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160"/>
        <w:gridCol w:w="4912"/>
      </w:tblGrid>
      <w:tr w:rsidR="00F35BB7" w:rsidRPr="00B53C5D" w14:paraId="37112B0F" w14:textId="77777777" w:rsidTr="00F35BB7">
        <w:tc>
          <w:tcPr>
            <w:tcW w:w="9639" w:type="dxa"/>
            <w:gridSpan w:val="2"/>
            <w:shd w:val="clear" w:color="auto" w:fill="EE5859"/>
          </w:tcPr>
          <w:p w14:paraId="45082826" w14:textId="77777777" w:rsidR="00F35BB7" w:rsidRPr="00F35BB7" w:rsidRDefault="00F35BB7" w:rsidP="00F35BB7">
            <w:pPr>
              <w:spacing w:line="276" w:lineRule="auto"/>
              <w:jc w:val="both"/>
              <w:rPr>
                <w:b/>
                <w:color w:val="FFFFFF"/>
                <w:sz w:val="40"/>
                <w:szCs w:val="40"/>
                <w:lang w:val="fr-FR"/>
              </w:rPr>
            </w:pPr>
            <w:r w:rsidRPr="00F35BB7">
              <w:rPr>
                <w:b/>
                <w:color w:val="FFFFFF"/>
                <w:sz w:val="40"/>
                <w:szCs w:val="40"/>
                <w:lang w:val="fr-FR"/>
              </w:rPr>
              <w:t>Termes de Référence</w:t>
            </w:r>
          </w:p>
          <w:p w14:paraId="64F90422" w14:textId="4ACB1FDF" w:rsidR="00F35BB7" w:rsidRPr="00F35BB7" w:rsidRDefault="00993D5D" w:rsidP="00F35BB7">
            <w:pPr>
              <w:spacing w:line="276" w:lineRule="auto"/>
              <w:jc w:val="both"/>
              <w:rPr>
                <w:b/>
                <w:color w:val="FFFFFF"/>
                <w:sz w:val="28"/>
                <w:szCs w:val="40"/>
                <w:lang w:val="fr-FR"/>
              </w:rPr>
            </w:pPr>
            <w:r>
              <w:rPr>
                <w:b/>
                <w:color w:val="FFFFFF"/>
                <w:sz w:val="28"/>
                <w:szCs w:val="40"/>
                <w:lang w:val="fr-FR"/>
              </w:rPr>
              <w:t>Deuxième</w:t>
            </w:r>
            <w:r w:rsidR="006F5DDF">
              <w:rPr>
                <w:b/>
                <w:color w:val="FFFFFF"/>
                <w:sz w:val="28"/>
                <w:szCs w:val="40"/>
                <w:lang w:val="fr-FR"/>
              </w:rPr>
              <w:t xml:space="preserve"> Cycle</w:t>
            </w:r>
            <w:r>
              <w:rPr>
                <w:b/>
                <w:color w:val="FFFFFF"/>
                <w:sz w:val="28"/>
                <w:szCs w:val="40"/>
                <w:lang w:val="fr-FR"/>
              </w:rPr>
              <w:t xml:space="preserve"> </w:t>
            </w:r>
            <w:r w:rsidR="00F35BB7" w:rsidRPr="00F35BB7">
              <w:rPr>
                <w:b/>
                <w:color w:val="FFFFFF"/>
                <w:sz w:val="28"/>
                <w:szCs w:val="40"/>
                <w:lang w:val="fr-FR"/>
              </w:rPr>
              <w:t>Cartographie des infrastructures socio</w:t>
            </w:r>
            <w:r w:rsidR="001B6BE9">
              <w:rPr>
                <w:b/>
                <w:color w:val="FFFFFF"/>
                <w:sz w:val="28"/>
                <w:szCs w:val="40"/>
                <w:lang w:val="fr-FR"/>
              </w:rPr>
              <w:t>-</w:t>
            </w:r>
            <w:r w:rsidR="00F35BB7" w:rsidRPr="00F35BB7">
              <w:rPr>
                <w:b/>
                <w:color w:val="FFFFFF"/>
                <w:sz w:val="28"/>
                <w:szCs w:val="40"/>
                <w:lang w:val="fr-FR"/>
              </w:rPr>
              <w:t>communautaires</w:t>
            </w:r>
          </w:p>
          <w:p w14:paraId="40206D62" w14:textId="77777777" w:rsidR="00F35BB7" w:rsidRPr="00F35BB7" w:rsidRDefault="00F35BB7" w:rsidP="00F35BB7">
            <w:pPr>
              <w:spacing w:line="276" w:lineRule="auto"/>
              <w:rPr>
                <w:color w:val="FFFFFF"/>
                <w:sz w:val="28"/>
                <w:szCs w:val="40"/>
                <w:lang w:val="fr-FR"/>
              </w:rPr>
            </w:pPr>
            <w:r w:rsidRPr="00F35BB7">
              <w:rPr>
                <w:b/>
                <w:color w:val="FFFFFF"/>
                <w:sz w:val="28"/>
                <w:szCs w:val="40"/>
                <w:lang w:val="fr-FR"/>
              </w:rPr>
              <w:t>Crise de déplacement de population, Région de Diffa, Niger</w:t>
            </w:r>
          </w:p>
        </w:tc>
      </w:tr>
      <w:tr w:rsidR="00F35BB7" w:rsidRPr="00F35BB7" w14:paraId="130DA364" w14:textId="77777777" w:rsidTr="00F35BB7">
        <w:trPr>
          <w:trHeight w:val="632"/>
        </w:trPr>
        <w:tc>
          <w:tcPr>
            <w:tcW w:w="4531" w:type="dxa"/>
            <w:shd w:val="clear" w:color="auto" w:fill="58585A"/>
          </w:tcPr>
          <w:p w14:paraId="28ADABDA" w14:textId="1D844581" w:rsidR="00F35BB7" w:rsidRPr="00F35BB7" w:rsidRDefault="00993D5D" w:rsidP="00F35BB7">
            <w:pPr>
              <w:spacing w:line="276" w:lineRule="auto"/>
              <w:rPr>
                <w:b/>
                <w:color w:val="FFFFFF"/>
                <w:sz w:val="24"/>
                <w:szCs w:val="40"/>
                <w:lang w:val="fr-FR"/>
              </w:rPr>
            </w:pPr>
            <w:r>
              <w:rPr>
                <w:b/>
                <w:color w:val="FFFFFF"/>
                <w:sz w:val="24"/>
                <w:szCs w:val="40"/>
                <w:lang w:val="fr-FR"/>
              </w:rPr>
              <w:t>J</w:t>
            </w:r>
            <w:r w:rsidR="007E3C51">
              <w:rPr>
                <w:b/>
                <w:color w:val="FFFFFF"/>
                <w:sz w:val="24"/>
                <w:szCs w:val="40"/>
                <w:lang w:val="fr-FR"/>
              </w:rPr>
              <w:t>uillet</w:t>
            </w:r>
            <w:r>
              <w:rPr>
                <w:b/>
                <w:color w:val="FFFFFF"/>
                <w:sz w:val="24"/>
                <w:szCs w:val="40"/>
                <w:lang w:val="fr-FR"/>
              </w:rPr>
              <w:t xml:space="preserve"> </w:t>
            </w:r>
            <w:r w:rsidR="00F35BB7" w:rsidRPr="00F35BB7">
              <w:rPr>
                <w:b/>
                <w:color w:val="FFFFFF"/>
                <w:sz w:val="24"/>
                <w:szCs w:val="40"/>
                <w:lang w:val="fr-FR"/>
              </w:rPr>
              <w:t>2017</w:t>
            </w:r>
          </w:p>
          <w:p w14:paraId="29A69606" w14:textId="766B1511" w:rsidR="00F35BB7" w:rsidRPr="00F35BB7" w:rsidRDefault="00F35BB7" w:rsidP="00993D5D">
            <w:pPr>
              <w:spacing w:line="276" w:lineRule="auto"/>
              <w:rPr>
                <w:b/>
                <w:color w:val="FFFFFF"/>
                <w:sz w:val="24"/>
                <w:szCs w:val="40"/>
                <w:lang w:val="fr-FR"/>
              </w:rPr>
            </w:pPr>
            <w:r w:rsidRPr="00F35BB7">
              <w:rPr>
                <w:b/>
                <w:color w:val="FFFFFF"/>
                <w:sz w:val="24"/>
                <w:szCs w:val="40"/>
                <w:lang w:val="fr-FR"/>
              </w:rPr>
              <w:t xml:space="preserve">Version </w:t>
            </w:r>
            <w:r w:rsidR="00993D5D">
              <w:rPr>
                <w:b/>
                <w:color w:val="FFFFFF"/>
                <w:sz w:val="24"/>
                <w:szCs w:val="40"/>
                <w:lang w:val="fr-FR"/>
              </w:rPr>
              <w:t>1</w:t>
            </w:r>
          </w:p>
        </w:tc>
        <w:tc>
          <w:tcPr>
            <w:tcW w:w="5108" w:type="dxa"/>
            <w:shd w:val="clear" w:color="auto" w:fill="58585A"/>
            <w:vAlign w:val="center"/>
          </w:tcPr>
          <w:p w14:paraId="76D6371F" w14:textId="77777777" w:rsidR="00F35BB7" w:rsidRPr="00F35BB7" w:rsidRDefault="00F35BB7" w:rsidP="00F35BB7">
            <w:pPr>
              <w:spacing w:line="276" w:lineRule="auto"/>
              <w:jc w:val="right"/>
              <w:rPr>
                <w:b/>
                <w:color w:val="FFFFFF"/>
                <w:sz w:val="24"/>
                <w:szCs w:val="40"/>
                <w:lang w:val="fr-FR"/>
              </w:rPr>
            </w:pPr>
            <w:r w:rsidRPr="00F35BB7">
              <w:rPr>
                <w:b/>
                <w:noProof/>
                <w:color w:val="FFFFFF"/>
                <w:sz w:val="24"/>
                <w:szCs w:val="40"/>
                <w:lang w:val="fr-FR" w:eastAsia="fr-FR"/>
              </w:rPr>
              <w:drawing>
                <wp:inline distT="0" distB="0" distL="0" distR="0" wp14:anchorId="38BE0CA4" wp14:editId="6DF7BC74">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D41E203" w14:textId="77777777" w:rsidR="00F35BB7" w:rsidRPr="00F35BB7" w:rsidRDefault="00F35BB7" w:rsidP="00F35BB7">
      <w:pPr>
        <w:spacing w:line="276" w:lineRule="auto"/>
        <w:ind w:left="-284"/>
        <w:rPr>
          <w:noProof/>
          <w:color w:val="000000"/>
          <w:shd w:val="clear" w:color="auto" w:fill="FFFFFF"/>
          <w:lang w:val="fr-FR"/>
        </w:rPr>
      </w:pPr>
    </w:p>
    <w:p w14:paraId="338846C9" w14:textId="77777777" w:rsidR="00F35BB7" w:rsidRPr="00F35BB7" w:rsidRDefault="00F35BB7" w:rsidP="00F35BB7">
      <w:pPr>
        <w:keepNext/>
        <w:spacing w:before="200" w:after="120"/>
        <w:jc w:val="both"/>
        <w:outlineLvl w:val="0"/>
        <w:rPr>
          <w:rFonts w:eastAsia="Times New Roman"/>
          <w:b/>
          <w:noProof/>
          <w:color w:val="EE5859"/>
          <w:sz w:val="32"/>
          <w:szCs w:val="32"/>
          <w:lang w:val="fr-FR" w:eastAsia="fr-FR"/>
        </w:rPr>
      </w:pPr>
      <w:r w:rsidRPr="00F35BB7">
        <w:rPr>
          <w:rFonts w:eastAsia="Times New Roman"/>
          <w:b/>
          <w:noProof/>
          <w:color w:val="EE5859"/>
          <w:sz w:val="32"/>
          <w:szCs w:val="32"/>
          <w:lang w:val="fr-FR" w:eastAsia="fr-FR"/>
        </w:rPr>
        <w:t>1. Résumé</w:t>
      </w:r>
    </w:p>
    <w:tbl>
      <w:tblPr>
        <w:tblStyle w:val="TableGrid1"/>
        <w:tblW w:w="9503" w:type="dxa"/>
        <w:tblInd w:w="-5" w:type="dxa"/>
        <w:tblLayout w:type="fixed"/>
        <w:tblLook w:val="04A0" w:firstRow="1" w:lastRow="0" w:firstColumn="1" w:lastColumn="0" w:noHBand="0" w:noVBand="1"/>
      </w:tblPr>
      <w:tblGrid>
        <w:gridCol w:w="2410"/>
        <w:gridCol w:w="425"/>
        <w:gridCol w:w="1984"/>
        <w:gridCol w:w="425"/>
        <w:gridCol w:w="148"/>
        <w:gridCol w:w="1843"/>
        <w:gridCol w:w="418"/>
        <w:gridCol w:w="1850"/>
      </w:tblGrid>
      <w:tr w:rsidR="00F35BB7" w:rsidRPr="00F35BB7" w14:paraId="5F88C743" w14:textId="77777777" w:rsidTr="00CB5923">
        <w:tc>
          <w:tcPr>
            <w:tcW w:w="2410" w:type="dxa"/>
            <w:tcBorders>
              <w:top w:val="single" w:sz="4" w:space="0" w:color="auto"/>
              <w:left w:val="nil"/>
              <w:bottom w:val="single" w:sz="4" w:space="0" w:color="000000"/>
              <w:right w:val="single" w:sz="4" w:space="0" w:color="auto"/>
            </w:tcBorders>
          </w:tcPr>
          <w:p w14:paraId="0E10619E" w14:textId="77777777" w:rsidR="00F35BB7" w:rsidRPr="00F35BB7" w:rsidRDefault="00F35BB7" w:rsidP="00F35BB7">
            <w:pPr>
              <w:spacing w:line="276" w:lineRule="auto"/>
              <w:rPr>
                <w:b/>
                <w:noProof/>
                <w:color w:val="000000"/>
                <w:shd w:val="clear" w:color="auto" w:fill="FFFFFF"/>
                <w:lang w:val="fr-FR"/>
              </w:rPr>
            </w:pPr>
            <w:r w:rsidRPr="00F35BB7">
              <w:rPr>
                <w:b/>
                <w:noProof/>
                <w:color w:val="000000"/>
                <w:shd w:val="clear" w:color="auto" w:fill="FFFFFF"/>
                <w:lang w:val="fr-FR"/>
              </w:rPr>
              <w:t>Pays d’Intervention</w:t>
            </w:r>
          </w:p>
        </w:tc>
        <w:tc>
          <w:tcPr>
            <w:tcW w:w="7093" w:type="dxa"/>
            <w:gridSpan w:val="7"/>
            <w:tcBorders>
              <w:top w:val="single" w:sz="4" w:space="0" w:color="auto"/>
              <w:left w:val="single" w:sz="4" w:space="0" w:color="auto"/>
              <w:bottom w:val="single" w:sz="4" w:space="0" w:color="000000"/>
              <w:right w:val="nil"/>
            </w:tcBorders>
          </w:tcPr>
          <w:p w14:paraId="257DA0A6" w14:textId="77777777" w:rsidR="00F35BB7" w:rsidRPr="00F35BB7" w:rsidRDefault="00F35BB7" w:rsidP="00F35BB7">
            <w:pPr>
              <w:spacing w:line="276" w:lineRule="auto"/>
              <w:rPr>
                <w:i/>
                <w:noProof/>
                <w:color w:val="000000"/>
                <w:shd w:val="clear" w:color="auto" w:fill="FFFFFF"/>
                <w:lang w:val="fr-FR"/>
              </w:rPr>
            </w:pPr>
            <w:r w:rsidRPr="00F35BB7">
              <w:rPr>
                <w:i/>
                <w:noProof/>
                <w:color w:val="000000"/>
                <w:shd w:val="clear" w:color="auto" w:fill="FFFFFF"/>
                <w:lang w:val="fr-FR"/>
              </w:rPr>
              <w:t>Niger</w:t>
            </w:r>
          </w:p>
        </w:tc>
      </w:tr>
      <w:tr w:rsidR="00F35BB7" w:rsidRPr="00F35BB7" w14:paraId="2E22CC6C" w14:textId="77777777" w:rsidTr="00F35BB7">
        <w:tc>
          <w:tcPr>
            <w:tcW w:w="2410" w:type="dxa"/>
            <w:tcBorders>
              <w:top w:val="single" w:sz="4" w:space="0" w:color="000000"/>
              <w:left w:val="nil"/>
              <w:bottom w:val="single" w:sz="4" w:space="0" w:color="000000"/>
              <w:right w:val="single" w:sz="4" w:space="0" w:color="auto"/>
            </w:tcBorders>
          </w:tcPr>
          <w:p w14:paraId="1D512FB5" w14:textId="77777777" w:rsidR="00F35BB7" w:rsidRPr="00F35BB7" w:rsidRDefault="00F35BB7" w:rsidP="00F35BB7">
            <w:pPr>
              <w:spacing w:line="276" w:lineRule="auto"/>
              <w:rPr>
                <w:b/>
                <w:noProof/>
                <w:color w:val="000000"/>
                <w:shd w:val="clear" w:color="auto" w:fill="FFFFFF"/>
                <w:lang w:val="fr-FR"/>
              </w:rPr>
            </w:pPr>
            <w:r w:rsidRPr="00F35BB7">
              <w:rPr>
                <w:b/>
                <w:noProof/>
                <w:color w:val="000000"/>
                <w:shd w:val="clear" w:color="auto" w:fill="FFFFFF"/>
                <w:lang w:val="fr-FR"/>
              </w:rPr>
              <w:t>Type d’Urgence</w:t>
            </w:r>
          </w:p>
        </w:tc>
        <w:tc>
          <w:tcPr>
            <w:tcW w:w="425" w:type="dxa"/>
            <w:tcBorders>
              <w:top w:val="single" w:sz="4" w:space="0" w:color="000000"/>
              <w:left w:val="single" w:sz="4" w:space="0" w:color="auto"/>
              <w:bottom w:val="single" w:sz="4" w:space="0" w:color="000000"/>
              <w:right w:val="single" w:sz="4" w:space="0" w:color="auto"/>
            </w:tcBorders>
          </w:tcPr>
          <w:p w14:paraId="4E9FE87A" w14:textId="77777777" w:rsidR="00F35BB7" w:rsidRPr="00F35BB7" w:rsidRDefault="00F35BB7" w:rsidP="00F35BB7">
            <w:pPr>
              <w:spacing w:line="276" w:lineRule="auto"/>
              <w:rPr>
                <w:i/>
                <w:noProof/>
                <w:color w:val="000000"/>
                <w:shd w:val="clear" w:color="auto" w:fill="FFFFFF"/>
                <w:lang w:val="fr-FR"/>
              </w:rPr>
            </w:pPr>
          </w:p>
        </w:tc>
        <w:tc>
          <w:tcPr>
            <w:tcW w:w="1984" w:type="dxa"/>
            <w:tcBorders>
              <w:top w:val="single" w:sz="4" w:space="0" w:color="000000"/>
              <w:left w:val="single" w:sz="4" w:space="0" w:color="auto"/>
              <w:bottom w:val="single" w:sz="4" w:space="0" w:color="000000"/>
              <w:right w:val="single" w:sz="4" w:space="0" w:color="auto"/>
            </w:tcBorders>
          </w:tcPr>
          <w:p w14:paraId="67A67339" w14:textId="77777777" w:rsidR="00F35BB7" w:rsidRPr="00F35BB7" w:rsidRDefault="00F35BB7" w:rsidP="00F35BB7">
            <w:pPr>
              <w:spacing w:line="276" w:lineRule="auto"/>
              <w:rPr>
                <w:noProof/>
                <w:color w:val="000000"/>
                <w:shd w:val="clear" w:color="auto" w:fill="FFFFFF"/>
                <w:lang w:val="fr-FR"/>
              </w:rPr>
            </w:pPr>
            <w:r w:rsidRPr="00F35BB7">
              <w:rPr>
                <w:noProof/>
                <w:color w:val="000000"/>
                <w:shd w:val="clear" w:color="auto" w:fill="FFFFFF"/>
                <w:lang w:val="fr-FR"/>
              </w:rPr>
              <w:t>Catastrophe naturelle</w:t>
            </w:r>
          </w:p>
        </w:tc>
        <w:tc>
          <w:tcPr>
            <w:tcW w:w="425" w:type="dxa"/>
            <w:tcBorders>
              <w:top w:val="single" w:sz="4" w:space="0" w:color="000000"/>
              <w:left w:val="single" w:sz="4" w:space="0" w:color="auto"/>
              <w:bottom w:val="single" w:sz="4" w:space="0" w:color="000000"/>
              <w:right w:val="single" w:sz="4" w:space="0" w:color="auto"/>
            </w:tcBorders>
          </w:tcPr>
          <w:p w14:paraId="779F48EA" w14:textId="77777777" w:rsidR="00F35BB7" w:rsidRPr="00F35BB7" w:rsidRDefault="00F35BB7" w:rsidP="00F35BB7">
            <w:pPr>
              <w:spacing w:line="276" w:lineRule="auto"/>
              <w:rPr>
                <w:noProof/>
                <w:color w:val="000000"/>
                <w:shd w:val="clear" w:color="auto" w:fill="FFFFFF"/>
                <w:lang w:val="fr-FR"/>
              </w:rPr>
            </w:pPr>
            <w:r w:rsidRPr="00F35BB7">
              <w:rPr>
                <w:noProof/>
                <w:color w:val="000000"/>
                <w:shd w:val="clear" w:color="auto" w:fill="FFFFFF"/>
                <w:lang w:val="fr-FR"/>
              </w:rPr>
              <w:t>X</w:t>
            </w:r>
          </w:p>
        </w:tc>
        <w:tc>
          <w:tcPr>
            <w:tcW w:w="1991" w:type="dxa"/>
            <w:gridSpan w:val="2"/>
            <w:tcBorders>
              <w:top w:val="single" w:sz="4" w:space="0" w:color="000000"/>
              <w:left w:val="single" w:sz="4" w:space="0" w:color="auto"/>
              <w:bottom w:val="single" w:sz="4" w:space="0" w:color="000000"/>
              <w:right w:val="single" w:sz="4" w:space="0" w:color="auto"/>
            </w:tcBorders>
          </w:tcPr>
          <w:p w14:paraId="34BD38D6" w14:textId="77777777" w:rsidR="00F35BB7" w:rsidRPr="00F35BB7" w:rsidRDefault="00F35BB7" w:rsidP="00F35BB7">
            <w:pPr>
              <w:spacing w:line="276" w:lineRule="auto"/>
              <w:rPr>
                <w:noProof/>
                <w:color w:val="000000"/>
                <w:shd w:val="clear" w:color="auto" w:fill="FFFFFF"/>
                <w:lang w:val="fr-FR"/>
              </w:rPr>
            </w:pPr>
            <w:r w:rsidRPr="00F35BB7">
              <w:rPr>
                <w:noProof/>
                <w:color w:val="000000"/>
                <w:shd w:val="clear" w:color="auto" w:fill="FFFFFF"/>
                <w:lang w:val="fr-FR"/>
              </w:rPr>
              <w:t>Conflit</w:t>
            </w:r>
          </w:p>
        </w:tc>
        <w:tc>
          <w:tcPr>
            <w:tcW w:w="418" w:type="dxa"/>
            <w:tcBorders>
              <w:top w:val="single" w:sz="4" w:space="0" w:color="000000"/>
              <w:left w:val="single" w:sz="4" w:space="0" w:color="auto"/>
              <w:bottom w:val="single" w:sz="4" w:space="0" w:color="000000"/>
              <w:right w:val="single" w:sz="4" w:space="0" w:color="auto"/>
            </w:tcBorders>
          </w:tcPr>
          <w:p w14:paraId="5A3A3F16" w14:textId="77777777" w:rsidR="00F35BB7" w:rsidRPr="00F35BB7" w:rsidRDefault="00F35BB7" w:rsidP="00F35BB7">
            <w:pPr>
              <w:spacing w:line="276" w:lineRule="auto"/>
              <w:rPr>
                <w:noProof/>
                <w:color w:val="000000"/>
                <w:shd w:val="clear" w:color="auto" w:fill="FFFFFF"/>
                <w:lang w:val="fr-FR"/>
              </w:rPr>
            </w:pPr>
          </w:p>
        </w:tc>
        <w:tc>
          <w:tcPr>
            <w:tcW w:w="1850" w:type="dxa"/>
            <w:tcBorders>
              <w:top w:val="nil"/>
              <w:left w:val="single" w:sz="4" w:space="0" w:color="auto"/>
              <w:bottom w:val="single" w:sz="4" w:space="0" w:color="auto"/>
              <w:right w:val="nil"/>
            </w:tcBorders>
          </w:tcPr>
          <w:p w14:paraId="07930490" w14:textId="77777777" w:rsidR="00F35BB7" w:rsidRPr="00F35BB7" w:rsidRDefault="00F35BB7" w:rsidP="00F35BB7">
            <w:pPr>
              <w:spacing w:line="276" w:lineRule="auto"/>
              <w:rPr>
                <w:noProof/>
                <w:color w:val="000000"/>
                <w:shd w:val="clear" w:color="auto" w:fill="FFFFFF"/>
                <w:lang w:val="fr-FR"/>
              </w:rPr>
            </w:pPr>
            <w:r w:rsidRPr="00F35BB7">
              <w:rPr>
                <w:noProof/>
                <w:color w:val="000000"/>
                <w:shd w:val="clear" w:color="auto" w:fill="FFFFFF"/>
                <w:lang w:val="fr-FR"/>
              </w:rPr>
              <w:t>Urgence</w:t>
            </w:r>
          </w:p>
        </w:tc>
      </w:tr>
      <w:tr w:rsidR="00F35BB7" w:rsidRPr="00F35BB7" w14:paraId="236AE5C9" w14:textId="77777777" w:rsidTr="00F35BB7">
        <w:tc>
          <w:tcPr>
            <w:tcW w:w="2410" w:type="dxa"/>
            <w:tcBorders>
              <w:top w:val="single" w:sz="4" w:space="0" w:color="000000"/>
              <w:left w:val="nil"/>
              <w:bottom w:val="single" w:sz="4" w:space="0" w:color="000000"/>
              <w:right w:val="single" w:sz="4" w:space="0" w:color="auto"/>
            </w:tcBorders>
          </w:tcPr>
          <w:p w14:paraId="08092959" w14:textId="77777777" w:rsidR="00F35BB7" w:rsidRPr="00F35BB7" w:rsidRDefault="00F35BB7" w:rsidP="00F35BB7">
            <w:pPr>
              <w:spacing w:line="276" w:lineRule="auto"/>
              <w:rPr>
                <w:b/>
                <w:noProof/>
                <w:color w:val="000000"/>
                <w:shd w:val="clear" w:color="auto" w:fill="FFFFFF"/>
                <w:lang w:val="fr-FR"/>
              </w:rPr>
            </w:pPr>
            <w:r w:rsidRPr="00F35BB7">
              <w:rPr>
                <w:b/>
                <w:noProof/>
                <w:color w:val="000000"/>
                <w:shd w:val="clear" w:color="auto" w:fill="FFFFFF"/>
                <w:lang w:val="fr-FR"/>
              </w:rPr>
              <w:t>Type de Crise</w:t>
            </w:r>
          </w:p>
        </w:tc>
        <w:tc>
          <w:tcPr>
            <w:tcW w:w="425" w:type="dxa"/>
            <w:tcBorders>
              <w:top w:val="single" w:sz="4" w:space="0" w:color="000000"/>
              <w:left w:val="single" w:sz="4" w:space="0" w:color="auto"/>
              <w:bottom w:val="single" w:sz="4" w:space="0" w:color="000000"/>
              <w:right w:val="single" w:sz="4" w:space="0" w:color="auto"/>
            </w:tcBorders>
          </w:tcPr>
          <w:p w14:paraId="6283F433" w14:textId="77777777" w:rsidR="00F35BB7" w:rsidRPr="00F35BB7" w:rsidRDefault="00F35BB7" w:rsidP="00F35BB7">
            <w:pPr>
              <w:spacing w:line="276" w:lineRule="auto"/>
              <w:rPr>
                <w:noProof/>
                <w:color w:val="000000"/>
                <w:shd w:val="clear" w:color="auto" w:fill="FFFFFF"/>
                <w:lang w:val="fr-FR"/>
              </w:rPr>
            </w:pPr>
          </w:p>
        </w:tc>
        <w:tc>
          <w:tcPr>
            <w:tcW w:w="1984" w:type="dxa"/>
            <w:tcBorders>
              <w:top w:val="single" w:sz="4" w:space="0" w:color="000000"/>
              <w:left w:val="single" w:sz="4" w:space="0" w:color="auto"/>
              <w:bottom w:val="single" w:sz="4" w:space="0" w:color="000000"/>
              <w:right w:val="single" w:sz="4" w:space="0" w:color="auto"/>
            </w:tcBorders>
          </w:tcPr>
          <w:p w14:paraId="7B3C438E" w14:textId="77777777" w:rsidR="00F35BB7" w:rsidRPr="00F35BB7" w:rsidRDefault="00F35BB7" w:rsidP="00F35BB7">
            <w:pPr>
              <w:spacing w:line="276" w:lineRule="auto"/>
              <w:rPr>
                <w:noProof/>
                <w:color w:val="000000"/>
                <w:shd w:val="clear" w:color="auto" w:fill="FFFFFF"/>
                <w:lang w:val="fr-FR"/>
              </w:rPr>
            </w:pPr>
            <w:r w:rsidRPr="00F35BB7">
              <w:rPr>
                <w:noProof/>
                <w:color w:val="000000"/>
                <w:shd w:val="clear" w:color="auto" w:fill="FFFFFF"/>
                <w:lang w:val="fr-FR"/>
              </w:rPr>
              <w:t>Crise soudaine</w:t>
            </w:r>
          </w:p>
        </w:tc>
        <w:tc>
          <w:tcPr>
            <w:tcW w:w="425" w:type="dxa"/>
            <w:tcBorders>
              <w:top w:val="single" w:sz="4" w:space="0" w:color="000000"/>
              <w:left w:val="single" w:sz="4" w:space="0" w:color="auto"/>
              <w:bottom w:val="single" w:sz="4" w:space="0" w:color="000000"/>
              <w:right w:val="single" w:sz="4" w:space="0" w:color="auto"/>
            </w:tcBorders>
          </w:tcPr>
          <w:p w14:paraId="51F8A887" w14:textId="77777777" w:rsidR="00F35BB7" w:rsidRPr="00F35BB7" w:rsidRDefault="00F35BB7" w:rsidP="00F35BB7">
            <w:pPr>
              <w:spacing w:line="276" w:lineRule="auto"/>
              <w:rPr>
                <w:noProof/>
                <w:color w:val="000000"/>
                <w:shd w:val="clear" w:color="auto" w:fill="FFFFFF"/>
                <w:lang w:val="fr-FR"/>
              </w:rPr>
            </w:pPr>
          </w:p>
        </w:tc>
        <w:tc>
          <w:tcPr>
            <w:tcW w:w="1991" w:type="dxa"/>
            <w:gridSpan w:val="2"/>
            <w:tcBorders>
              <w:top w:val="single" w:sz="4" w:space="0" w:color="000000"/>
              <w:left w:val="single" w:sz="4" w:space="0" w:color="auto"/>
              <w:bottom w:val="single" w:sz="4" w:space="0" w:color="000000"/>
              <w:right w:val="single" w:sz="4" w:space="0" w:color="auto"/>
            </w:tcBorders>
          </w:tcPr>
          <w:p w14:paraId="4B662C51" w14:textId="77777777" w:rsidR="00F35BB7" w:rsidRPr="00F35BB7" w:rsidRDefault="00F35BB7" w:rsidP="00F35BB7">
            <w:pPr>
              <w:spacing w:line="276" w:lineRule="auto"/>
              <w:rPr>
                <w:noProof/>
                <w:color w:val="000000"/>
                <w:shd w:val="clear" w:color="auto" w:fill="FFFFFF"/>
                <w:lang w:val="fr-FR"/>
              </w:rPr>
            </w:pPr>
            <w:r w:rsidRPr="00F35BB7">
              <w:rPr>
                <w:noProof/>
                <w:color w:val="000000"/>
                <w:shd w:val="clear" w:color="auto" w:fill="FFFFFF"/>
                <w:lang w:val="fr-FR"/>
              </w:rPr>
              <w:t>Crise à progression lente</w:t>
            </w:r>
          </w:p>
        </w:tc>
        <w:tc>
          <w:tcPr>
            <w:tcW w:w="418" w:type="dxa"/>
            <w:tcBorders>
              <w:top w:val="single" w:sz="4" w:space="0" w:color="000000"/>
              <w:left w:val="single" w:sz="4" w:space="0" w:color="auto"/>
              <w:bottom w:val="single" w:sz="4" w:space="0" w:color="000000"/>
              <w:right w:val="single" w:sz="4" w:space="0" w:color="auto"/>
            </w:tcBorders>
          </w:tcPr>
          <w:p w14:paraId="29BF0122" w14:textId="77777777" w:rsidR="00F35BB7" w:rsidRPr="00F35BB7" w:rsidRDefault="00F35BB7" w:rsidP="00F35BB7">
            <w:pPr>
              <w:spacing w:line="276" w:lineRule="auto"/>
              <w:rPr>
                <w:noProof/>
                <w:color w:val="000000"/>
                <w:shd w:val="clear" w:color="auto" w:fill="FFFFFF"/>
                <w:lang w:val="fr-FR"/>
              </w:rPr>
            </w:pPr>
            <w:r w:rsidRPr="00F35BB7">
              <w:rPr>
                <w:noProof/>
                <w:color w:val="000000"/>
                <w:shd w:val="clear" w:color="auto" w:fill="FFFFFF"/>
                <w:lang w:val="fr-FR"/>
              </w:rPr>
              <w:t>X</w:t>
            </w:r>
          </w:p>
        </w:tc>
        <w:tc>
          <w:tcPr>
            <w:tcW w:w="1850" w:type="dxa"/>
            <w:tcBorders>
              <w:top w:val="single" w:sz="4" w:space="0" w:color="auto"/>
              <w:left w:val="single" w:sz="4" w:space="0" w:color="auto"/>
              <w:bottom w:val="nil"/>
              <w:right w:val="nil"/>
            </w:tcBorders>
          </w:tcPr>
          <w:p w14:paraId="1F9B49CC" w14:textId="77777777" w:rsidR="00F35BB7" w:rsidRPr="00F35BB7" w:rsidRDefault="00F35BB7" w:rsidP="00F35BB7">
            <w:pPr>
              <w:spacing w:line="276" w:lineRule="auto"/>
              <w:rPr>
                <w:noProof/>
                <w:color w:val="000000"/>
                <w:shd w:val="clear" w:color="auto" w:fill="FFFFFF"/>
                <w:lang w:val="fr-FR"/>
              </w:rPr>
            </w:pPr>
            <w:r w:rsidRPr="00F35BB7">
              <w:rPr>
                <w:noProof/>
                <w:color w:val="000000"/>
                <w:shd w:val="clear" w:color="auto" w:fill="FFFFFF"/>
                <w:lang w:val="fr-FR"/>
              </w:rPr>
              <w:t>Prolongée</w:t>
            </w:r>
          </w:p>
        </w:tc>
      </w:tr>
      <w:tr w:rsidR="00F35BB7" w:rsidRPr="00F35BB7" w14:paraId="24601A23" w14:textId="77777777" w:rsidTr="00CB5923">
        <w:tc>
          <w:tcPr>
            <w:tcW w:w="2410" w:type="dxa"/>
            <w:tcBorders>
              <w:top w:val="single" w:sz="4" w:space="0" w:color="000000"/>
              <w:left w:val="nil"/>
              <w:bottom w:val="single" w:sz="4" w:space="0" w:color="auto"/>
              <w:right w:val="single" w:sz="4" w:space="0" w:color="auto"/>
            </w:tcBorders>
          </w:tcPr>
          <w:p w14:paraId="56FE1F38" w14:textId="77777777" w:rsidR="00F35BB7" w:rsidRPr="00F35BB7" w:rsidRDefault="00F35BB7" w:rsidP="00F35BB7">
            <w:pPr>
              <w:spacing w:line="276" w:lineRule="auto"/>
              <w:rPr>
                <w:b/>
                <w:noProof/>
                <w:color w:val="000000"/>
                <w:shd w:val="clear" w:color="auto" w:fill="FFFFFF"/>
                <w:lang w:val="fr-FR"/>
              </w:rPr>
            </w:pPr>
            <w:r w:rsidRPr="00F35BB7">
              <w:rPr>
                <w:b/>
                <w:noProof/>
                <w:color w:val="000000"/>
                <w:shd w:val="clear" w:color="auto" w:fill="FFFFFF"/>
                <w:lang w:val="fr-FR"/>
              </w:rPr>
              <w:t>Agence(s) /Organisme(s) mandataire(s)</w:t>
            </w:r>
          </w:p>
        </w:tc>
        <w:tc>
          <w:tcPr>
            <w:tcW w:w="7093" w:type="dxa"/>
            <w:gridSpan w:val="7"/>
            <w:tcBorders>
              <w:top w:val="single" w:sz="4" w:space="0" w:color="000000"/>
              <w:left w:val="single" w:sz="4" w:space="0" w:color="auto"/>
              <w:bottom w:val="single" w:sz="4" w:space="0" w:color="auto"/>
              <w:right w:val="nil"/>
            </w:tcBorders>
          </w:tcPr>
          <w:p w14:paraId="6E0080F5" w14:textId="77777777" w:rsidR="00F35BB7" w:rsidRPr="00F35BB7" w:rsidRDefault="00F35BB7" w:rsidP="00F35BB7">
            <w:pPr>
              <w:spacing w:line="276" w:lineRule="auto"/>
              <w:rPr>
                <w:i/>
                <w:noProof/>
                <w:color w:val="000000"/>
                <w:shd w:val="clear" w:color="auto" w:fill="FFFFFF"/>
                <w:lang w:val="fr-FR"/>
              </w:rPr>
            </w:pPr>
            <w:r w:rsidRPr="00F35BB7">
              <w:rPr>
                <w:i/>
                <w:noProof/>
                <w:color w:val="000000"/>
                <w:shd w:val="clear" w:color="auto" w:fill="FFFFFF"/>
                <w:lang w:val="fr-FR"/>
              </w:rPr>
              <w:t>UNHCR</w:t>
            </w:r>
          </w:p>
        </w:tc>
      </w:tr>
      <w:tr w:rsidR="00F35BB7" w:rsidRPr="00F35BB7" w14:paraId="227B92DB" w14:textId="77777777" w:rsidTr="00CB5923">
        <w:tc>
          <w:tcPr>
            <w:tcW w:w="2410" w:type="dxa"/>
            <w:tcBorders>
              <w:top w:val="single" w:sz="4" w:space="0" w:color="auto"/>
              <w:left w:val="nil"/>
              <w:bottom w:val="single" w:sz="4" w:space="0" w:color="auto"/>
              <w:right w:val="single" w:sz="4" w:space="0" w:color="auto"/>
            </w:tcBorders>
          </w:tcPr>
          <w:p w14:paraId="15D7702F" w14:textId="77777777" w:rsidR="00F35BB7" w:rsidRPr="00F35BB7" w:rsidRDefault="00F35BB7" w:rsidP="00F35BB7">
            <w:pPr>
              <w:spacing w:line="276" w:lineRule="auto"/>
              <w:rPr>
                <w:b/>
                <w:noProof/>
                <w:color w:val="000000"/>
                <w:shd w:val="clear" w:color="auto" w:fill="FFFFFF"/>
                <w:lang w:val="fr-FR"/>
              </w:rPr>
            </w:pPr>
            <w:r w:rsidRPr="00F35BB7">
              <w:rPr>
                <w:b/>
                <w:noProof/>
                <w:color w:val="000000"/>
                <w:shd w:val="clear" w:color="auto" w:fill="FFFFFF"/>
                <w:lang w:val="fr-FR"/>
              </w:rPr>
              <w:t>Code Projet</w:t>
            </w:r>
          </w:p>
        </w:tc>
        <w:tc>
          <w:tcPr>
            <w:tcW w:w="7093" w:type="dxa"/>
            <w:gridSpan w:val="7"/>
            <w:tcBorders>
              <w:top w:val="single" w:sz="4" w:space="0" w:color="auto"/>
              <w:left w:val="single" w:sz="4" w:space="0" w:color="auto"/>
              <w:bottom w:val="single" w:sz="4" w:space="0" w:color="auto"/>
              <w:right w:val="nil"/>
            </w:tcBorders>
          </w:tcPr>
          <w:p w14:paraId="04F768C9" w14:textId="77777777" w:rsidR="00F35BB7" w:rsidRPr="00F35BB7" w:rsidRDefault="00B45E43" w:rsidP="00F35BB7">
            <w:pPr>
              <w:spacing w:line="276" w:lineRule="auto"/>
              <w:rPr>
                <w:i/>
                <w:noProof/>
                <w:color w:val="000000"/>
                <w:shd w:val="clear" w:color="auto" w:fill="FFFFFF"/>
                <w:lang w:val="fr-FR"/>
              </w:rPr>
            </w:pPr>
            <w:r>
              <w:rPr>
                <w:i/>
                <w:noProof/>
                <w:color w:val="000000"/>
                <w:shd w:val="clear" w:color="auto" w:fill="FFFFFF"/>
              </w:rPr>
              <w:t>30CVN</w:t>
            </w:r>
          </w:p>
        </w:tc>
      </w:tr>
      <w:tr w:rsidR="00F35BB7" w:rsidRPr="00B53C5D" w14:paraId="194CA132" w14:textId="77777777" w:rsidTr="00CB5923">
        <w:tc>
          <w:tcPr>
            <w:tcW w:w="2410" w:type="dxa"/>
            <w:tcBorders>
              <w:top w:val="single" w:sz="4" w:space="0" w:color="auto"/>
              <w:left w:val="nil"/>
              <w:bottom w:val="single" w:sz="4" w:space="0" w:color="auto"/>
              <w:right w:val="single" w:sz="4" w:space="0" w:color="auto"/>
            </w:tcBorders>
          </w:tcPr>
          <w:p w14:paraId="79BD98FF" w14:textId="77777777" w:rsidR="00F35BB7" w:rsidRPr="00F35BB7" w:rsidRDefault="00F35BB7" w:rsidP="00F35BB7">
            <w:pPr>
              <w:spacing w:line="276" w:lineRule="auto"/>
              <w:rPr>
                <w:b/>
                <w:noProof/>
                <w:color w:val="000000"/>
                <w:shd w:val="clear" w:color="auto" w:fill="FFFFFF"/>
                <w:lang w:val="fr-FR"/>
              </w:rPr>
            </w:pPr>
            <w:r w:rsidRPr="00F35BB7">
              <w:rPr>
                <w:b/>
                <w:noProof/>
                <w:color w:val="000000"/>
                <w:shd w:val="clear" w:color="auto" w:fill="FFFFFF"/>
                <w:lang w:val="fr-FR"/>
              </w:rPr>
              <w:t>Pilier REACH</w:t>
            </w:r>
          </w:p>
        </w:tc>
        <w:tc>
          <w:tcPr>
            <w:tcW w:w="425" w:type="dxa"/>
            <w:tcBorders>
              <w:top w:val="single" w:sz="4" w:space="0" w:color="auto"/>
              <w:left w:val="single" w:sz="4" w:space="0" w:color="auto"/>
              <w:bottom w:val="single" w:sz="4" w:space="0" w:color="auto"/>
              <w:right w:val="single" w:sz="4" w:space="0" w:color="auto"/>
            </w:tcBorders>
          </w:tcPr>
          <w:p w14:paraId="79A36CBD" w14:textId="77777777" w:rsidR="00F35BB7" w:rsidRPr="00F35BB7" w:rsidRDefault="00F35BB7" w:rsidP="00F35BB7">
            <w:pPr>
              <w:spacing w:line="276" w:lineRule="auto"/>
              <w:rPr>
                <w:noProof/>
                <w:color w:val="000000"/>
                <w:shd w:val="clear" w:color="auto" w:fill="FFFFFF"/>
                <w:lang w:val="fr-FR"/>
              </w:rPr>
            </w:pPr>
            <w:r w:rsidRPr="00F35BB7">
              <w:rPr>
                <w:noProof/>
                <w:color w:val="000000"/>
                <w:shd w:val="clear" w:color="auto" w:fill="FFFFFF"/>
                <w:lang w:val="fr-FR"/>
              </w:rPr>
              <w:t>X</w:t>
            </w:r>
          </w:p>
        </w:tc>
        <w:tc>
          <w:tcPr>
            <w:tcW w:w="1984" w:type="dxa"/>
            <w:tcBorders>
              <w:top w:val="single" w:sz="4" w:space="0" w:color="auto"/>
              <w:left w:val="single" w:sz="4" w:space="0" w:color="auto"/>
              <w:bottom w:val="single" w:sz="4" w:space="0" w:color="auto"/>
              <w:right w:val="single" w:sz="4" w:space="0" w:color="auto"/>
            </w:tcBorders>
          </w:tcPr>
          <w:p w14:paraId="0D8F837A" w14:textId="77777777" w:rsidR="00F35BB7" w:rsidRPr="00F35BB7" w:rsidRDefault="00F35BB7" w:rsidP="00F35BB7">
            <w:pPr>
              <w:spacing w:line="276" w:lineRule="auto"/>
              <w:rPr>
                <w:noProof/>
                <w:color w:val="000000"/>
                <w:shd w:val="clear" w:color="auto" w:fill="FFFFFF"/>
                <w:lang w:val="fr-FR"/>
              </w:rPr>
            </w:pPr>
            <w:r w:rsidRPr="00F35BB7">
              <w:rPr>
                <w:noProof/>
                <w:color w:val="000000"/>
                <w:shd w:val="clear" w:color="auto" w:fill="FFFFFF"/>
                <w:lang w:val="fr-FR"/>
              </w:rPr>
              <w:t>Planification en Situation d’Urgence</w:t>
            </w:r>
          </w:p>
        </w:tc>
        <w:tc>
          <w:tcPr>
            <w:tcW w:w="425" w:type="dxa"/>
            <w:tcBorders>
              <w:top w:val="single" w:sz="4" w:space="0" w:color="auto"/>
              <w:left w:val="single" w:sz="4" w:space="0" w:color="auto"/>
              <w:bottom w:val="single" w:sz="4" w:space="0" w:color="auto"/>
              <w:right w:val="single" w:sz="4" w:space="0" w:color="auto"/>
            </w:tcBorders>
          </w:tcPr>
          <w:p w14:paraId="55B399B0" w14:textId="77777777" w:rsidR="00F35BB7" w:rsidRPr="00F35BB7" w:rsidRDefault="00F35BB7" w:rsidP="00F35BB7">
            <w:pPr>
              <w:spacing w:line="276" w:lineRule="auto"/>
              <w:rPr>
                <w:noProof/>
                <w:color w:val="000000"/>
                <w:shd w:val="clear" w:color="auto" w:fill="FFFFFF"/>
                <w:lang w:val="fr-FR"/>
              </w:rPr>
            </w:pPr>
            <w:r w:rsidRPr="00F35BB7">
              <w:rPr>
                <w:noProof/>
                <w:color w:val="000000"/>
                <w:shd w:val="clear" w:color="auto" w:fill="FFFFFF"/>
                <w:lang w:val="fr-FR"/>
              </w:rPr>
              <w:t>X</w:t>
            </w:r>
          </w:p>
        </w:tc>
        <w:tc>
          <w:tcPr>
            <w:tcW w:w="1991" w:type="dxa"/>
            <w:gridSpan w:val="2"/>
            <w:tcBorders>
              <w:top w:val="single" w:sz="4" w:space="0" w:color="auto"/>
              <w:left w:val="single" w:sz="4" w:space="0" w:color="auto"/>
              <w:bottom w:val="single" w:sz="4" w:space="0" w:color="auto"/>
              <w:right w:val="single" w:sz="4" w:space="0" w:color="auto"/>
            </w:tcBorders>
          </w:tcPr>
          <w:p w14:paraId="661BE1E2" w14:textId="77777777" w:rsidR="00F35BB7" w:rsidRPr="00F35BB7" w:rsidRDefault="00F35BB7" w:rsidP="00F35BB7">
            <w:pPr>
              <w:spacing w:line="276" w:lineRule="auto"/>
              <w:rPr>
                <w:noProof/>
                <w:color w:val="000000"/>
                <w:shd w:val="clear" w:color="auto" w:fill="FFFFFF"/>
                <w:lang w:val="fr-FR"/>
              </w:rPr>
            </w:pPr>
            <w:r w:rsidRPr="00F35BB7">
              <w:rPr>
                <w:noProof/>
                <w:color w:val="000000"/>
                <w:shd w:val="clear" w:color="auto" w:fill="FFFFFF"/>
                <w:lang w:val="fr-FR"/>
              </w:rPr>
              <w:t>Déplacement</w:t>
            </w:r>
          </w:p>
        </w:tc>
        <w:tc>
          <w:tcPr>
            <w:tcW w:w="418" w:type="dxa"/>
            <w:tcBorders>
              <w:top w:val="single" w:sz="4" w:space="0" w:color="auto"/>
              <w:left w:val="single" w:sz="4" w:space="0" w:color="auto"/>
              <w:bottom w:val="single" w:sz="4" w:space="0" w:color="auto"/>
              <w:right w:val="single" w:sz="4" w:space="0" w:color="auto"/>
            </w:tcBorders>
          </w:tcPr>
          <w:p w14:paraId="56B578FC" w14:textId="77777777" w:rsidR="00F35BB7" w:rsidRPr="00F35BB7" w:rsidRDefault="00F35BB7" w:rsidP="00F35BB7">
            <w:pPr>
              <w:spacing w:line="276" w:lineRule="auto"/>
              <w:rPr>
                <w:noProof/>
                <w:color w:val="000000"/>
                <w:shd w:val="clear" w:color="auto" w:fill="FFFFFF"/>
                <w:lang w:val="fr-FR"/>
              </w:rPr>
            </w:pPr>
          </w:p>
        </w:tc>
        <w:tc>
          <w:tcPr>
            <w:tcW w:w="1850" w:type="dxa"/>
            <w:tcBorders>
              <w:top w:val="nil"/>
              <w:left w:val="single" w:sz="4" w:space="0" w:color="auto"/>
              <w:bottom w:val="single" w:sz="4" w:space="0" w:color="auto"/>
              <w:right w:val="nil"/>
            </w:tcBorders>
          </w:tcPr>
          <w:p w14:paraId="0AEF4C3E" w14:textId="77777777" w:rsidR="00F35BB7" w:rsidRPr="00F35BB7" w:rsidRDefault="00F35BB7" w:rsidP="00F35BB7">
            <w:pPr>
              <w:spacing w:line="276" w:lineRule="auto"/>
              <w:rPr>
                <w:noProof/>
                <w:color w:val="000000"/>
                <w:shd w:val="clear" w:color="auto" w:fill="FFFFFF"/>
                <w:lang w:val="fr-FR"/>
              </w:rPr>
            </w:pPr>
            <w:r w:rsidRPr="00F35BB7">
              <w:rPr>
                <w:noProof/>
                <w:color w:val="000000"/>
                <w:shd w:val="clear" w:color="auto" w:fill="FFFFFF"/>
                <w:lang w:val="fr-FR"/>
              </w:rPr>
              <w:t>Renforcer la Capacité de Résilience des Communautés</w:t>
            </w:r>
          </w:p>
        </w:tc>
      </w:tr>
      <w:tr w:rsidR="00F35BB7" w:rsidRPr="00F35BB7" w14:paraId="579A5111" w14:textId="77777777" w:rsidTr="00CB5923">
        <w:tc>
          <w:tcPr>
            <w:tcW w:w="2410" w:type="dxa"/>
            <w:tcBorders>
              <w:top w:val="single" w:sz="4" w:space="0" w:color="auto"/>
              <w:left w:val="nil"/>
              <w:bottom w:val="single" w:sz="4" w:space="0" w:color="auto"/>
              <w:right w:val="single" w:sz="4" w:space="0" w:color="auto"/>
            </w:tcBorders>
          </w:tcPr>
          <w:p w14:paraId="2BD0B742" w14:textId="77777777" w:rsidR="00F35BB7" w:rsidRPr="00F35BB7" w:rsidRDefault="00F35BB7" w:rsidP="00F35BB7">
            <w:pPr>
              <w:spacing w:line="276" w:lineRule="auto"/>
              <w:rPr>
                <w:b/>
                <w:noProof/>
                <w:color w:val="000000"/>
                <w:shd w:val="clear" w:color="auto" w:fill="FFFFFF"/>
                <w:lang w:val="fr-FR"/>
              </w:rPr>
            </w:pPr>
            <w:r w:rsidRPr="00F35BB7">
              <w:rPr>
                <w:b/>
                <w:noProof/>
                <w:color w:val="000000"/>
                <w:shd w:val="clear" w:color="auto" w:fill="FFFFFF"/>
                <w:lang w:val="fr-FR"/>
              </w:rPr>
              <w:t>Durée de la Recherche</w:t>
            </w:r>
          </w:p>
        </w:tc>
        <w:tc>
          <w:tcPr>
            <w:tcW w:w="7093" w:type="dxa"/>
            <w:gridSpan w:val="7"/>
            <w:tcBorders>
              <w:top w:val="single" w:sz="4" w:space="0" w:color="auto"/>
              <w:left w:val="single" w:sz="4" w:space="0" w:color="auto"/>
              <w:bottom w:val="single" w:sz="4" w:space="0" w:color="auto"/>
              <w:right w:val="nil"/>
            </w:tcBorders>
          </w:tcPr>
          <w:p w14:paraId="01132C62" w14:textId="278CB863" w:rsidR="00F35BB7" w:rsidRPr="00F35BB7" w:rsidRDefault="00F20311" w:rsidP="00C372B8">
            <w:pPr>
              <w:spacing w:line="276" w:lineRule="auto"/>
              <w:rPr>
                <w:noProof/>
                <w:color w:val="000000"/>
                <w:shd w:val="clear" w:color="auto" w:fill="FFFFFF"/>
                <w:lang w:val="fr-FR"/>
              </w:rPr>
            </w:pPr>
            <w:r>
              <w:rPr>
                <w:noProof/>
                <w:color w:val="000000"/>
                <w:shd w:val="clear" w:color="auto" w:fill="FFFFFF"/>
                <w:lang w:val="fr-FR"/>
              </w:rPr>
              <w:t>Juillet</w:t>
            </w:r>
            <w:r w:rsidR="00F967AB">
              <w:rPr>
                <w:noProof/>
                <w:color w:val="000000"/>
                <w:shd w:val="clear" w:color="auto" w:fill="FFFFFF"/>
                <w:lang w:val="fr-FR"/>
              </w:rPr>
              <w:t xml:space="preserve"> </w:t>
            </w:r>
            <w:r w:rsidR="00F35BB7" w:rsidRPr="00F35BB7">
              <w:rPr>
                <w:noProof/>
                <w:color w:val="000000"/>
                <w:shd w:val="clear" w:color="auto" w:fill="FFFFFF"/>
                <w:lang w:val="fr-FR"/>
              </w:rPr>
              <w:t xml:space="preserve"> 2017</w:t>
            </w:r>
          </w:p>
        </w:tc>
      </w:tr>
      <w:tr w:rsidR="00F35BB7" w:rsidRPr="00B53C5D" w14:paraId="0CEDED4A" w14:textId="77777777" w:rsidTr="00CB5923">
        <w:tc>
          <w:tcPr>
            <w:tcW w:w="2410" w:type="dxa"/>
            <w:tcBorders>
              <w:top w:val="single" w:sz="4" w:space="0" w:color="auto"/>
              <w:left w:val="nil"/>
              <w:bottom w:val="single" w:sz="4" w:space="0" w:color="auto"/>
              <w:right w:val="single" w:sz="4" w:space="0" w:color="auto"/>
            </w:tcBorders>
          </w:tcPr>
          <w:p w14:paraId="5624CC1F" w14:textId="77777777" w:rsidR="00F35BB7" w:rsidRPr="00F35BB7" w:rsidRDefault="00F35BB7" w:rsidP="00F35BB7">
            <w:pPr>
              <w:spacing w:line="276" w:lineRule="auto"/>
              <w:rPr>
                <w:b/>
                <w:noProof/>
                <w:color w:val="000000"/>
                <w:shd w:val="clear" w:color="auto" w:fill="FFFFFF"/>
                <w:lang w:val="fr-FR"/>
              </w:rPr>
            </w:pPr>
            <w:r w:rsidRPr="00F35BB7">
              <w:rPr>
                <w:b/>
                <w:noProof/>
                <w:color w:val="000000"/>
                <w:shd w:val="clear" w:color="auto" w:fill="FFFFFF"/>
                <w:lang w:val="fr-FR"/>
              </w:rPr>
              <w:t>Objectif Général</w:t>
            </w:r>
          </w:p>
        </w:tc>
        <w:tc>
          <w:tcPr>
            <w:tcW w:w="7093" w:type="dxa"/>
            <w:gridSpan w:val="7"/>
            <w:tcBorders>
              <w:top w:val="single" w:sz="4" w:space="0" w:color="auto"/>
              <w:left w:val="single" w:sz="4" w:space="0" w:color="auto"/>
              <w:bottom w:val="single" w:sz="4" w:space="0" w:color="auto"/>
              <w:right w:val="nil"/>
            </w:tcBorders>
          </w:tcPr>
          <w:p w14:paraId="5CB7A97C" w14:textId="3FC080D8" w:rsidR="00F35BB7" w:rsidRPr="00F35BB7" w:rsidRDefault="00F967AB" w:rsidP="00D2073C">
            <w:pPr>
              <w:spacing w:line="276" w:lineRule="auto"/>
              <w:jc w:val="both"/>
              <w:rPr>
                <w:rFonts w:eastAsia="MS Gothic"/>
                <w:b/>
                <w:bCs/>
                <w:smallCaps/>
                <w:noProof/>
                <w:color w:val="000000"/>
                <w:shd w:val="clear" w:color="auto" w:fill="FFFFFF"/>
                <w:lang w:val="fr-FR"/>
              </w:rPr>
            </w:pPr>
            <w:r w:rsidRPr="00F967AB">
              <w:rPr>
                <w:noProof/>
                <w:color w:val="000000"/>
                <w:shd w:val="clear" w:color="auto" w:fill="FFFFFF"/>
                <w:lang w:val="fr-FR"/>
              </w:rPr>
              <w:t xml:space="preserve">Evaluer de manière transversale la situation humanitaire des populations </w:t>
            </w:r>
            <w:r w:rsidR="00F33F3C">
              <w:rPr>
                <w:noProof/>
                <w:color w:val="000000"/>
                <w:shd w:val="clear" w:color="auto" w:fill="FFFFFF"/>
                <w:lang w:val="fr-FR"/>
              </w:rPr>
              <w:t>des</w:t>
            </w:r>
            <w:r w:rsidRPr="00F967AB">
              <w:rPr>
                <w:noProof/>
                <w:color w:val="000000"/>
                <w:shd w:val="clear" w:color="auto" w:fill="FFFFFF"/>
                <w:lang w:val="fr-FR"/>
              </w:rPr>
              <w:t xml:space="preserve"> sites de déplacés dans la région de Diffa</w:t>
            </w:r>
          </w:p>
        </w:tc>
      </w:tr>
      <w:tr w:rsidR="00F35BB7" w:rsidRPr="00B53C5D" w14:paraId="5B9BD21C" w14:textId="77777777" w:rsidTr="00CB5923">
        <w:tc>
          <w:tcPr>
            <w:tcW w:w="2410" w:type="dxa"/>
            <w:tcBorders>
              <w:top w:val="single" w:sz="4" w:space="0" w:color="auto"/>
              <w:left w:val="nil"/>
              <w:bottom w:val="single" w:sz="4" w:space="0" w:color="auto"/>
              <w:right w:val="single" w:sz="4" w:space="0" w:color="auto"/>
            </w:tcBorders>
          </w:tcPr>
          <w:p w14:paraId="1EB4F14C" w14:textId="77777777" w:rsidR="00F35BB7" w:rsidRPr="00F35BB7" w:rsidRDefault="00F35BB7" w:rsidP="00F35BB7">
            <w:pPr>
              <w:spacing w:line="276" w:lineRule="auto"/>
              <w:rPr>
                <w:b/>
                <w:noProof/>
                <w:color w:val="000000"/>
                <w:shd w:val="clear" w:color="auto" w:fill="FFFFFF"/>
                <w:lang w:val="fr-FR"/>
              </w:rPr>
            </w:pPr>
            <w:r w:rsidRPr="00F35BB7">
              <w:rPr>
                <w:b/>
                <w:noProof/>
                <w:color w:val="000000"/>
                <w:shd w:val="clear" w:color="auto" w:fill="FFFFFF"/>
                <w:lang w:val="fr-FR"/>
              </w:rPr>
              <w:t>Objectif(s) Spécifique(s)</w:t>
            </w:r>
          </w:p>
        </w:tc>
        <w:tc>
          <w:tcPr>
            <w:tcW w:w="7093" w:type="dxa"/>
            <w:gridSpan w:val="7"/>
            <w:tcBorders>
              <w:top w:val="single" w:sz="4" w:space="0" w:color="auto"/>
              <w:left w:val="single" w:sz="4" w:space="0" w:color="auto"/>
              <w:bottom w:val="single" w:sz="4" w:space="0" w:color="auto"/>
              <w:right w:val="nil"/>
            </w:tcBorders>
          </w:tcPr>
          <w:p w14:paraId="7FC15D5F" w14:textId="571BC5F2" w:rsidR="00F967AB" w:rsidRPr="00F967AB" w:rsidRDefault="00396780" w:rsidP="00F967AB">
            <w:pPr>
              <w:spacing w:line="276" w:lineRule="auto"/>
              <w:jc w:val="both"/>
              <w:rPr>
                <w:noProof/>
                <w:color w:val="000000"/>
                <w:shd w:val="clear" w:color="auto" w:fill="FFFFFF"/>
                <w:lang w:val="fr-FR" w:eastAsia="fr-FR"/>
              </w:rPr>
            </w:pPr>
            <w:r w:rsidRPr="00F35BB7">
              <w:rPr>
                <w:noProof/>
                <w:color w:val="000000"/>
                <w:shd w:val="clear" w:color="auto" w:fill="FFFFFF"/>
                <w:lang w:val="fr-FR" w:eastAsia="fr-FR"/>
              </w:rPr>
              <w:t>-</w:t>
            </w:r>
            <w:r w:rsidR="00F967AB">
              <w:rPr>
                <w:noProof/>
                <w:color w:val="000000"/>
                <w:shd w:val="clear" w:color="auto" w:fill="FFFFFF"/>
                <w:lang w:val="fr-FR" w:eastAsia="fr-FR"/>
              </w:rPr>
              <w:t xml:space="preserve"> C</w:t>
            </w:r>
            <w:r w:rsidR="00F967AB" w:rsidRPr="00F967AB">
              <w:rPr>
                <w:noProof/>
                <w:color w:val="000000"/>
                <w:shd w:val="clear" w:color="auto" w:fill="FFFFFF"/>
                <w:lang w:val="fr-FR" w:eastAsia="fr-FR"/>
              </w:rPr>
              <w:t xml:space="preserve">artographier les infrastructures sociocommunautaires présentes dans les sites d’accueil des populations déplacées de la région de Diffa (existence, fonctionalité, état, accessibilité) afin d’identifier les gaps et informer les acteurs humanitaires intervenant dans la zone </w:t>
            </w:r>
          </w:p>
          <w:p w14:paraId="0A82EBC6" w14:textId="1018B384" w:rsidR="00F35BB7" w:rsidRPr="00F35BB7" w:rsidRDefault="00F967AB" w:rsidP="00B41910">
            <w:pPr>
              <w:spacing w:line="276" w:lineRule="auto"/>
              <w:rPr>
                <w:noProof/>
                <w:color w:val="000000"/>
                <w:shd w:val="clear" w:color="auto" w:fill="FFFFFF"/>
                <w:lang w:val="fr-FR"/>
              </w:rPr>
            </w:pPr>
            <w:r>
              <w:rPr>
                <w:noProof/>
                <w:color w:val="000000"/>
                <w:shd w:val="clear" w:color="auto" w:fill="FFFFFF"/>
                <w:lang w:val="fr-FR" w:eastAsia="fr-FR"/>
              </w:rPr>
              <w:t xml:space="preserve">- </w:t>
            </w:r>
            <w:r w:rsidRPr="00F967AB">
              <w:rPr>
                <w:noProof/>
                <w:color w:val="000000"/>
                <w:shd w:val="clear" w:color="auto" w:fill="FFFFFF"/>
                <w:lang w:val="fr-FR" w:eastAsia="fr-FR"/>
              </w:rPr>
              <w:t>Comprendre les dynamiques de déplacement des populations présentes dans les sites de déplacés de la région de Diffa (origine, déplacements, intentions de déplacement, etc.)</w:t>
            </w:r>
          </w:p>
        </w:tc>
      </w:tr>
      <w:tr w:rsidR="00F35BB7" w:rsidRPr="00B53C5D" w14:paraId="2453DBA7" w14:textId="77777777" w:rsidTr="00CB5923">
        <w:tc>
          <w:tcPr>
            <w:tcW w:w="2410" w:type="dxa"/>
            <w:tcBorders>
              <w:top w:val="single" w:sz="4" w:space="0" w:color="auto"/>
              <w:left w:val="nil"/>
              <w:bottom w:val="single" w:sz="4" w:space="0" w:color="auto"/>
              <w:right w:val="single" w:sz="4" w:space="0" w:color="auto"/>
            </w:tcBorders>
          </w:tcPr>
          <w:p w14:paraId="03D86B72" w14:textId="77777777" w:rsidR="00F35BB7" w:rsidRPr="00F35BB7" w:rsidRDefault="00F35BB7" w:rsidP="00F35BB7">
            <w:pPr>
              <w:spacing w:line="276" w:lineRule="auto"/>
              <w:rPr>
                <w:b/>
                <w:noProof/>
                <w:color w:val="000000"/>
                <w:shd w:val="clear" w:color="auto" w:fill="FFFFFF"/>
                <w:lang w:val="fr-FR"/>
              </w:rPr>
            </w:pPr>
            <w:r w:rsidRPr="00F35BB7">
              <w:rPr>
                <w:b/>
                <w:noProof/>
                <w:color w:val="000000"/>
                <w:shd w:val="clear" w:color="auto" w:fill="FFFFFF"/>
                <w:lang w:val="fr-FR"/>
              </w:rPr>
              <w:t>Questions de Recherche</w:t>
            </w:r>
          </w:p>
        </w:tc>
        <w:tc>
          <w:tcPr>
            <w:tcW w:w="7093" w:type="dxa"/>
            <w:gridSpan w:val="7"/>
            <w:tcBorders>
              <w:top w:val="single" w:sz="4" w:space="0" w:color="auto"/>
              <w:left w:val="single" w:sz="4" w:space="0" w:color="auto"/>
              <w:bottom w:val="single" w:sz="4" w:space="0" w:color="auto"/>
              <w:right w:val="nil"/>
            </w:tcBorders>
          </w:tcPr>
          <w:p w14:paraId="209E9DC7" w14:textId="0D0CC8AC" w:rsidR="00F35BB7" w:rsidRPr="00F35BB7" w:rsidRDefault="00DC4EAA" w:rsidP="003366E5">
            <w:pPr>
              <w:numPr>
                <w:ilvl w:val="0"/>
                <w:numId w:val="3"/>
              </w:numPr>
              <w:spacing w:line="276" w:lineRule="auto"/>
              <w:ind w:left="322" w:hanging="283"/>
              <w:jc w:val="both"/>
              <w:rPr>
                <w:noProof/>
                <w:color w:val="000000"/>
                <w:shd w:val="clear" w:color="auto" w:fill="FFFFFF"/>
                <w:lang w:val="fr-FR"/>
              </w:rPr>
            </w:pPr>
            <w:r>
              <w:rPr>
                <w:noProof/>
                <w:color w:val="000000"/>
                <w:shd w:val="clear" w:color="auto" w:fill="FFFFFF"/>
                <w:lang w:val="fr-FR"/>
              </w:rPr>
              <w:t>Quel est le n</w:t>
            </w:r>
            <w:r w:rsidR="00F35BB7" w:rsidRPr="00F35BB7">
              <w:rPr>
                <w:noProof/>
                <w:color w:val="000000"/>
                <w:shd w:val="clear" w:color="auto" w:fill="FFFFFF"/>
                <w:lang w:val="fr-FR"/>
              </w:rPr>
              <w:t>ombre et l’état des infrastructures socio-communautaires des sites d’accueil des populations déplacées dans la région de Diffa?</w:t>
            </w:r>
          </w:p>
          <w:p w14:paraId="3DCA19F3" w14:textId="77777777" w:rsidR="00F35BB7" w:rsidRDefault="00F35BB7" w:rsidP="003366E5">
            <w:pPr>
              <w:numPr>
                <w:ilvl w:val="0"/>
                <w:numId w:val="3"/>
              </w:numPr>
              <w:spacing w:line="276" w:lineRule="auto"/>
              <w:ind w:left="322" w:hanging="283"/>
              <w:jc w:val="both"/>
              <w:rPr>
                <w:noProof/>
                <w:color w:val="000000"/>
                <w:shd w:val="clear" w:color="auto" w:fill="FFFFFF"/>
                <w:lang w:val="fr-FR"/>
              </w:rPr>
            </w:pPr>
            <w:r w:rsidRPr="00F35BB7">
              <w:rPr>
                <w:noProof/>
                <w:color w:val="000000"/>
                <w:shd w:val="clear" w:color="auto" w:fill="FFFFFF"/>
                <w:lang w:val="fr-FR"/>
              </w:rPr>
              <w:t>Quelles sont les zones d’origines, les types de déplacés et les causes de déplacement des populations déplacées de la région de Diffa?</w:t>
            </w:r>
          </w:p>
          <w:p w14:paraId="001798F7" w14:textId="7F721029" w:rsidR="00B41910" w:rsidRPr="00F35BB7" w:rsidRDefault="00B41910" w:rsidP="003366E5">
            <w:pPr>
              <w:numPr>
                <w:ilvl w:val="0"/>
                <w:numId w:val="3"/>
              </w:numPr>
              <w:spacing w:line="276" w:lineRule="auto"/>
              <w:ind w:left="322" w:hanging="283"/>
              <w:jc w:val="both"/>
              <w:rPr>
                <w:noProof/>
                <w:color w:val="000000"/>
                <w:shd w:val="clear" w:color="auto" w:fill="FFFFFF"/>
                <w:lang w:val="fr-FR"/>
              </w:rPr>
            </w:pPr>
            <w:r>
              <w:rPr>
                <w:noProof/>
                <w:color w:val="000000"/>
                <w:shd w:val="clear" w:color="auto" w:fill="FFFFFF"/>
                <w:lang w:val="fr-FR"/>
              </w:rPr>
              <w:t>Quelle est la situation des populations déplacées en termes de protection et d’assistance</w:t>
            </w:r>
            <w:r w:rsidR="00DC4EAA">
              <w:rPr>
                <w:noProof/>
                <w:color w:val="000000"/>
                <w:shd w:val="clear" w:color="auto" w:fill="FFFFFF"/>
                <w:lang w:val="fr-FR"/>
              </w:rPr>
              <w:t xml:space="preserve"> en ABNA et sécurités alimentaires</w:t>
            </w:r>
            <w:r>
              <w:rPr>
                <w:noProof/>
                <w:color w:val="000000"/>
                <w:shd w:val="clear" w:color="auto" w:fill="FFFFFF"/>
                <w:lang w:val="fr-FR"/>
              </w:rPr>
              <w:t xml:space="preserve"> sur les sites ?</w:t>
            </w:r>
          </w:p>
        </w:tc>
      </w:tr>
      <w:tr w:rsidR="00F35BB7" w:rsidRPr="00F35BB7" w14:paraId="57203FA2" w14:textId="77777777" w:rsidTr="00CB5923">
        <w:tc>
          <w:tcPr>
            <w:tcW w:w="2410" w:type="dxa"/>
            <w:tcBorders>
              <w:top w:val="single" w:sz="4" w:space="0" w:color="auto"/>
              <w:left w:val="nil"/>
              <w:bottom w:val="single" w:sz="4" w:space="0" w:color="auto"/>
              <w:right w:val="single" w:sz="4" w:space="0" w:color="auto"/>
            </w:tcBorders>
          </w:tcPr>
          <w:p w14:paraId="401E57AE" w14:textId="77777777" w:rsidR="00F35BB7" w:rsidRPr="00F35BB7" w:rsidRDefault="00F35BB7" w:rsidP="00F35BB7">
            <w:pPr>
              <w:spacing w:line="276" w:lineRule="auto"/>
              <w:rPr>
                <w:b/>
                <w:noProof/>
                <w:color w:val="000000"/>
                <w:shd w:val="clear" w:color="auto" w:fill="FFFFFF"/>
                <w:lang w:val="fr-FR"/>
              </w:rPr>
            </w:pPr>
            <w:r w:rsidRPr="00F35BB7">
              <w:rPr>
                <w:b/>
                <w:noProof/>
                <w:color w:val="000000"/>
                <w:shd w:val="clear" w:color="auto" w:fill="FFFFFF"/>
                <w:lang w:val="fr-FR"/>
              </w:rPr>
              <w:t>Type de Recherche</w:t>
            </w:r>
          </w:p>
        </w:tc>
        <w:tc>
          <w:tcPr>
            <w:tcW w:w="425" w:type="dxa"/>
            <w:tcBorders>
              <w:top w:val="single" w:sz="4" w:space="0" w:color="auto"/>
              <w:left w:val="single" w:sz="4" w:space="0" w:color="auto"/>
              <w:bottom w:val="single" w:sz="4" w:space="0" w:color="auto"/>
              <w:right w:val="nil"/>
            </w:tcBorders>
          </w:tcPr>
          <w:p w14:paraId="671696A9" w14:textId="77777777" w:rsidR="00F35BB7" w:rsidRPr="00F35BB7" w:rsidRDefault="00F35BB7" w:rsidP="00F35BB7">
            <w:pPr>
              <w:spacing w:line="276" w:lineRule="auto"/>
              <w:rPr>
                <w:noProof/>
                <w:color w:val="000000"/>
                <w:shd w:val="clear" w:color="auto" w:fill="FFFFFF"/>
                <w:lang w:val="fr-FR"/>
              </w:rPr>
            </w:pPr>
          </w:p>
        </w:tc>
        <w:tc>
          <w:tcPr>
            <w:tcW w:w="1984" w:type="dxa"/>
            <w:tcBorders>
              <w:top w:val="single" w:sz="4" w:space="0" w:color="auto"/>
              <w:left w:val="single" w:sz="4" w:space="0" w:color="auto"/>
              <w:bottom w:val="single" w:sz="4" w:space="0" w:color="auto"/>
              <w:right w:val="nil"/>
            </w:tcBorders>
          </w:tcPr>
          <w:p w14:paraId="689EB32C" w14:textId="77777777" w:rsidR="00F35BB7" w:rsidRPr="00F35BB7" w:rsidRDefault="00F35BB7" w:rsidP="00F35BB7">
            <w:pPr>
              <w:spacing w:line="276" w:lineRule="auto"/>
              <w:rPr>
                <w:noProof/>
                <w:color w:val="000000"/>
                <w:shd w:val="clear" w:color="auto" w:fill="FFFFFF"/>
                <w:lang w:val="fr-FR"/>
              </w:rPr>
            </w:pPr>
            <w:r w:rsidRPr="00F35BB7">
              <w:rPr>
                <w:noProof/>
                <w:color w:val="000000"/>
                <w:shd w:val="clear" w:color="auto" w:fill="FFFFFF"/>
                <w:lang w:val="fr-FR"/>
              </w:rPr>
              <w:t>Quantitative</w:t>
            </w:r>
          </w:p>
        </w:tc>
        <w:tc>
          <w:tcPr>
            <w:tcW w:w="425" w:type="dxa"/>
            <w:tcBorders>
              <w:top w:val="single" w:sz="4" w:space="0" w:color="auto"/>
              <w:left w:val="single" w:sz="4" w:space="0" w:color="auto"/>
              <w:bottom w:val="single" w:sz="4" w:space="0" w:color="auto"/>
              <w:right w:val="nil"/>
            </w:tcBorders>
          </w:tcPr>
          <w:p w14:paraId="2B4CA0C3" w14:textId="77777777" w:rsidR="00F35BB7" w:rsidRPr="00F35BB7" w:rsidRDefault="00F35BB7" w:rsidP="00F35BB7">
            <w:pPr>
              <w:spacing w:line="276" w:lineRule="auto"/>
              <w:rPr>
                <w:noProof/>
                <w:color w:val="000000"/>
                <w:shd w:val="clear" w:color="auto" w:fill="FFFFFF"/>
                <w:lang w:val="fr-FR"/>
              </w:rPr>
            </w:pPr>
          </w:p>
        </w:tc>
        <w:tc>
          <w:tcPr>
            <w:tcW w:w="1991" w:type="dxa"/>
            <w:gridSpan w:val="2"/>
            <w:tcBorders>
              <w:top w:val="single" w:sz="4" w:space="0" w:color="auto"/>
              <w:left w:val="single" w:sz="4" w:space="0" w:color="auto"/>
              <w:bottom w:val="single" w:sz="4" w:space="0" w:color="auto"/>
              <w:right w:val="nil"/>
            </w:tcBorders>
          </w:tcPr>
          <w:p w14:paraId="35C02365" w14:textId="77777777" w:rsidR="00F35BB7" w:rsidRPr="00F35BB7" w:rsidRDefault="00F35BB7" w:rsidP="00F35BB7">
            <w:pPr>
              <w:spacing w:line="276" w:lineRule="auto"/>
              <w:rPr>
                <w:noProof/>
                <w:color w:val="000000"/>
                <w:shd w:val="clear" w:color="auto" w:fill="FFFFFF"/>
                <w:lang w:val="fr-FR"/>
              </w:rPr>
            </w:pPr>
            <w:r w:rsidRPr="00F35BB7">
              <w:rPr>
                <w:noProof/>
                <w:color w:val="000000"/>
                <w:shd w:val="clear" w:color="auto" w:fill="FFFFFF"/>
                <w:lang w:val="fr-FR"/>
              </w:rPr>
              <w:t>Qualitative</w:t>
            </w:r>
          </w:p>
        </w:tc>
        <w:tc>
          <w:tcPr>
            <w:tcW w:w="418" w:type="dxa"/>
            <w:tcBorders>
              <w:top w:val="single" w:sz="4" w:space="0" w:color="auto"/>
              <w:left w:val="single" w:sz="4" w:space="0" w:color="auto"/>
              <w:bottom w:val="single" w:sz="4" w:space="0" w:color="auto"/>
              <w:right w:val="nil"/>
            </w:tcBorders>
          </w:tcPr>
          <w:p w14:paraId="271AA944" w14:textId="77777777" w:rsidR="00F35BB7" w:rsidRPr="00F35BB7" w:rsidRDefault="00F35BB7" w:rsidP="00F35BB7">
            <w:pPr>
              <w:spacing w:line="276" w:lineRule="auto"/>
              <w:rPr>
                <w:noProof/>
                <w:color w:val="000000"/>
                <w:shd w:val="clear" w:color="auto" w:fill="FFFFFF"/>
                <w:lang w:val="fr-FR"/>
              </w:rPr>
            </w:pPr>
            <w:r w:rsidRPr="00F35BB7">
              <w:rPr>
                <w:noProof/>
                <w:color w:val="000000"/>
                <w:shd w:val="clear" w:color="auto" w:fill="FFFFFF"/>
                <w:lang w:val="fr-FR"/>
              </w:rPr>
              <w:t>X</w:t>
            </w:r>
          </w:p>
        </w:tc>
        <w:tc>
          <w:tcPr>
            <w:tcW w:w="1850" w:type="dxa"/>
            <w:tcBorders>
              <w:top w:val="nil"/>
              <w:left w:val="single" w:sz="4" w:space="0" w:color="auto"/>
              <w:bottom w:val="single" w:sz="4" w:space="0" w:color="000000"/>
              <w:right w:val="nil"/>
            </w:tcBorders>
          </w:tcPr>
          <w:p w14:paraId="44DC6BCC" w14:textId="77777777" w:rsidR="00F35BB7" w:rsidRPr="00F35BB7" w:rsidRDefault="00F35BB7" w:rsidP="00F35BB7">
            <w:pPr>
              <w:spacing w:line="276" w:lineRule="auto"/>
              <w:rPr>
                <w:noProof/>
                <w:color w:val="000000"/>
                <w:shd w:val="clear" w:color="auto" w:fill="FFFFFF"/>
                <w:lang w:val="fr-FR"/>
              </w:rPr>
            </w:pPr>
            <w:r w:rsidRPr="00F35BB7">
              <w:rPr>
                <w:noProof/>
                <w:color w:val="000000"/>
                <w:shd w:val="clear" w:color="auto" w:fill="FFFFFF"/>
                <w:lang w:val="fr-FR"/>
              </w:rPr>
              <w:t>Méthodes Mixtes</w:t>
            </w:r>
          </w:p>
        </w:tc>
      </w:tr>
      <w:tr w:rsidR="00F35BB7" w:rsidRPr="00B53C5D" w14:paraId="7CA23BBA" w14:textId="77777777" w:rsidTr="00CB5923">
        <w:tc>
          <w:tcPr>
            <w:tcW w:w="2410" w:type="dxa"/>
            <w:tcBorders>
              <w:top w:val="single" w:sz="4" w:space="0" w:color="000000"/>
              <w:left w:val="nil"/>
              <w:bottom w:val="single" w:sz="4" w:space="0" w:color="000000"/>
              <w:right w:val="single" w:sz="4" w:space="0" w:color="auto"/>
            </w:tcBorders>
          </w:tcPr>
          <w:p w14:paraId="0B36117B" w14:textId="77777777" w:rsidR="00F35BB7" w:rsidRPr="00F35BB7" w:rsidRDefault="00F35BB7" w:rsidP="00F35BB7">
            <w:pPr>
              <w:spacing w:line="276" w:lineRule="auto"/>
              <w:rPr>
                <w:b/>
                <w:noProof/>
                <w:color w:val="000000"/>
                <w:shd w:val="clear" w:color="auto" w:fill="FFFFFF"/>
                <w:lang w:val="fr-FR"/>
              </w:rPr>
            </w:pPr>
            <w:r w:rsidRPr="00F35BB7">
              <w:rPr>
                <w:b/>
                <w:noProof/>
                <w:color w:val="000000"/>
                <w:shd w:val="clear" w:color="auto" w:fill="FFFFFF"/>
                <w:lang w:val="fr-FR"/>
              </w:rPr>
              <w:t>Couverture Géographique</w:t>
            </w:r>
          </w:p>
        </w:tc>
        <w:tc>
          <w:tcPr>
            <w:tcW w:w="7093" w:type="dxa"/>
            <w:gridSpan w:val="7"/>
            <w:tcBorders>
              <w:top w:val="single" w:sz="4" w:space="0" w:color="000000"/>
              <w:left w:val="single" w:sz="4" w:space="0" w:color="auto"/>
              <w:bottom w:val="single" w:sz="4" w:space="0" w:color="000000"/>
              <w:right w:val="nil"/>
            </w:tcBorders>
          </w:tcPr>
          <w:p w14:paraId="3449572D" w14:textId="139AC286" w:rsidR="00F35BB7" w:rsidRPr="00F35BB7" w:rsidRDefault="00F716E4" w:rsidP="00CB5923">
            <w:pPr>
              <w:spacing w:line="276" w:lineRule="auto"/>
              <w:rPr>
                <w:noProof/>
                <w:color w:val="000000"/>
                <w:shd w:val="clear" w:color="auto" w:fill="FFFFFF"/>
                <w:lang w:val="fr-FR"/>
              </w:rPr>
            </w:pPr>
            <w:r>
              <w:rPr>
                <w:noProof/>
                <w:color w:val="000000"/>
                <w:shd w:val="clear" w:color="auto" w:fill="FFFFFF"/>
                <w:lang w:val="fr-FR"/>
              </w:rPr>
              <w:t>5 sites spontané</w:t>
            </w:r>
            <w:r w:rsidR="00C372B8">
              <w:rPr>
                <w:noProof/>
                <w:color w:val="000000"/>
                <w:shd w:val="clear" w:color="auto" w:fill="FFFFFF"/>
                <w:lang w:val="fr-FR"/>
              </w:rPr>
              <w:t>s</w:t>
            </w:r>
            <w:r>
              <w:rPr>
                <w:noProof/>
                <w:color w:val="000000"/>
                <w:shd w:val="clear" w:color="auto" w:fill="FFFFFF"/>
                <w:lang w:val="fr-FR"/>
              </w:rPr>
              <w:t xml:space="preserve"> plus r</w:t>
            </w:r>
            <w:r w:rsidR="001B6BE9">
              <w:rPr>
                <w:noProof/>
                <w:color w:val="000000"/>
                <w:shd w:val="clear" w:color="auto" w:fill="FFFFFF"/>
                <w:lang w:val="fr-FR"/>
              </w:rPr>
              <w:t>éce</w:t>
            </w:r>
            <w:r>
              <w:rPr>
                <w:noProof/>
                <w:color w:val="000000"/>
                <w:shd w:val="clear" w:color="auto" w:fill="FFFFFF"/>
                <w:lang w:val="fr-FR"/>
              </w:rPr>
              <w:t>mment récolté</w:t>
            </w:r>
            <w:r w:rsidR="00CB5923">
              <w:rPr>
                <w:noProof/>
                <w:color w:val="000000"/>
                <w:shd w:val="clear" w:color="auto" w:fill="FFFFFF"/>
                <w:lang w:val="fr-FR"/>
              </w:rPr>
              <w:t>s par la DREC</w:t>
            </w:r>
            <w:r w:rsidR="00CB22EA">
              <w:rPr>
                <w:noProof/>
                <w:color w:val="000000"/>
                <w:shd w:val="clear" w:color="auto" w:fill="FFFFFF"/>
                <w:lang w:val="fr-FR"/>
              </w:rPr>
              <w:t>, ainsi que 11</w:t>
            </w:r>
            <w:r w:rsidR="00C372B8">
              <w:rPr>
                <w:noProof/>
                <w:color w:val="000000"/>
                <w:shd w:val="clear" w:color="auto" w:fill="FFFFFF"/>
                <w:lang w:val="fr-FR"/>
              </w:rPr>
              <w:t xml:space="preserve"> sites prioritaires </w:t>
            </w:r>
            <w:r w:rsidR="008B5E3F">
              <w:rPr>
                <w:noProof/>
                <w:color w:val="000000"/>
                <w:shd w:val="clear" w:color="auto" w:fill="FFFFFF"/>
                <w:lang w:val="fr-FR"/>
              </w:rPr>
              <w:t>identifiés par l</w:t>
            </w:r>
            <w:r w:rsidR="00C372B8">
              <w:rPr>
                <w:noProof/>
                <w:color w:val="000000"/>
                <w:shd w:val="clear" w:color="auto" w:fill="FFFFFF"/>
                <w:lang w:val="fr-FR"/>
              </w:rPr>
              <w:t xml:space="preserve">es Clusters Protection, Education et WASH dans la </w:t>
            </w:r>
            <w:r w:rsidR="001B6BE9">
              <w:rPr>
                <w:noProof/>
                <w:color w:val="000000"/>
                <w:shd w:val="clear" w:color="auto" w:fill="FFFFFF"/>
                <w:lang w:val="fr-FR"/>
              </w:rPr>
              <w:t>r</w:t>
            </w:r>
            <w:r w:rsidR="00F35BB7" w:rsidRPr="00F35BB7">
              <w:rPr>
                <w:noProof/>
                <w:color w:val="000000"/>
                <w:shd w:val="clear" w:color="auto" w:fill="FFFFFF"/>
                <w:lang w:val="fr-FR"/>
              </w:rPr>
              <w:t>égion de Diffa</w:t>
            </w:r>
          </w:p>
        </w:tc>
      </w:tr>
      <w:tr w:rsidR="00F35BB7" w:rsidRPr="00B53C5D" w14:paraId="65E172BA" w14:textId="77777777" w:rsidTr="00CB5923">
        <w:tc>
          <w:tcPr>
            <w:tcW w:w="2410" w:type="dxa"/>
            <w:tcBorders>
              <w:top w:val="single" w:sz="4" w:space="0" w:color="000000"/>
              <w:left w:val="nil"/>
              <w:bottom w:val="single" w:sz="4" w:space="0" w:color="000000"/>
              <w:right w:val="single" w:sz="4" w:space="0" w:color="auto"/>
            </w:tcBorders>
          </w:tcPr>
          <w:p w14:paraId="76DA3B5D" w14:textId="77777777" w:rsidR="00F35BB7" w:rsidRPr="00F35BB7" w:rsidRDefault="00F35BB7" w:rsidP="00F35BB7">
            <w:pPr>
              <w:spacing w:line="276" w:lineRule="auto"/>
              <w:rPr>
                <w:b/>
                <w:noProof/>
                <w:color w:val="000000"/>
                <w:shd w:val="clear" w:color="auto" w:fill="FFFFFF"/>
                <w:lang w:val="fr-FR"/>
              </w:rPr>
            </w:pPr>
            <w:r w:rsidRPr="00F35BB7">
              <w:rPr>
                <w:b/>
                <w:noProof/>
                <w:color w:val="000000"/>
                <w:shd w:val="clear" w:color="auto" w:fill="FFFFFF"/>
                <w:lang w:val="fr-FR"/>
              </w:rPr>
              <w:t>Population(s) Cible(s)</w:t>
            </w:r>
          </w:p>
        </w:tc>
        <w:tc>
          <w:tcPr>
            <w:tcW w:w="7093" w:type="dxa"/>
            <w:gridSpan w:val="7"/>
            <w:tcBorders>
              <w:top w:val="single" w:sz="4" w:space="0" w:color="000000"/>
              <w:left w:val="single" w:sz="4" w:space="0" w:color="auto"/>
              <w:bottom w:val="single" w:sz="4" w:space="0" w:color="000000"/>
              <w:right w:val="nil"/>
            </w:tcBorders>
          </w:tcPr>
          <w:p w14:paraId="2D245519" w14:textId="77777777" w:rsidR="00F35BB7" w:rsidRPr="00F35BB7" w:rsidRDefault="00F35BB7" w:rsidP="00F35BB7">
            <w:pPr>
              <w:spacing w:line="276" w:lineRule="auto"/>
              <w:rPr>
                <w:noProof/>
                <w:color w:val="000000"/>
                <w:shd w:val="clear" w:color="auto" w:fill="FFFFFF"/>
                <w:lang w:val="fr-FR"/>
              </w:rPr>
            </w:pPr>
            <w:r w:rsidRPr="00F35BB7">
              <w:rPr>
                <w:noProof/>
                <w:color w:val="000000"/>
                <w:shd w:val="clear" w:color="auto" w:fill="FFFFFF"/>
                <w:lang w:val="fr-FR"/>
              </w:rPr>
              <w:t>Populations déplacées: réfugiés, retournés, déplacés internes.</w:t>
            </w:r>
          </w:p>
        </w:tc>
      </w:tr>
      <w:tr w:rsidR="00F35BB7" w:rsidRPr="00F35BB7" w14:paraId="68B20D78" w14:textId="77777777" w:rsidTr="00CB5923">
        <w:tc>
          <w:tcPr>
            <w:tcW w:w="2410" w:type="dxa"/>
            <w:vMerge w:val="restart"/>
            <w:tcBorders>
              <w:top w:val="single" w:sz="4" w:space="0" w:color="000000"/>
              <w:left w:val="nil"/>
              <w:bottom w:val="single" w:sz="4" w:space="0" w:color="000000"/>
              <w:right w:val="single" w:sz="4" w:space="0" w:color="auto"/>
            </w:tcBorders>
          </w:tcPr>
          <w:p w14:paraId="14FB30D3" w14:textId="77777777" w:rsidR="00F35BB7" w:rsidRPr="00F35BB7" w:rsidRDefault="00F35BB7" w:rsidP="00F35BB7">
            <w:pPr>
              <w:spacing w:line="276" w:lineRule="auto"/>
              <w:rPr>
                <w:b/>
                <w:noProof/>
                <w:color w:val="000000"/>
                <w:shd w:val="clear" w:color="auto" w:fill="FFFFFF"/>
                <w:lang w:val="fr-FR"/>
              </w:rPr>
            </w:pPr>
            <w:r w:rsidRPr="00F35BB7">
              <w:rPr>
                <w:b/>
                <w:noProof/>
                <w:color w:val="000000"/>
                <w:shd w:val="clear" w:color="auto" w:fill="FFFFFF"/>
                <w:lang w:val="fr-FR"/>
              </w:rPr>
              <w:t>Sources des Données</w:t>
            </w:r>
          </w:p>
        </w:tc>
        <w:tc>
          <w:tcPr>
            <w:tcW w:w="7093" w:type="dxa"/>
            <w:gridSpan w:val="7"/>
            <w:tcBorders>
              <w:top w:val="single" w:sz="4" w:space="0" w:color="000000"/>
              <w:left w:val="single" w:sz="4" w:space="0" w:color="auto"/>
              <w:bottom w:val="nil"/>
              <w:right w:val="nil"/>
            </w:tcBorders>
          </w:tcPr>
          <w:p w14:paraId="038CCDAC" w14:textId="77777777" w:rsidR="00F35BB7" w:rsidRPr="00F35BB7" w:rsidRDefault="00F35BB7" w:rsidP="00F35BB7">
            <w:pPr>
              <w:spacing w:line="276" w:lineRule="auto"/>
              <w:rPr>
                <w:b/>
                <w:noProof/>
                <w:color w:val="000000"/>
                <w:shd w:val="clear" w:color="auto" w:fill="FFFFFF"/>
                <w:lang w:val="fr-FR"/>
              </w:rPr>
            </w:pPr>
            <w:r w:rsidRPr="00F35BB7">
              <w:rPr>
                <w:b/>
                <w:noProof/>
                <w:color w:val="000000"/>
                <w:shd w:val="clear" w:color="auto" w:fill="FFFFFF"/>
                <w:lang w:val="fr-FR"/>
              </w:rPr>
              <w:t>Données secondaires:</w:t>
            </w:r>
          </w:p>
          <w:p w14:paraId="4BBAE9BE" w14:textId="0343A05C" w:rsidR="00F35BB7" w:rsidRPr="00F35BB7" w:rsidRDefault="00F35BB7" w:rsidP="00F35BB7">
            <w:pPr>
              <w:spacing w:line="276" w:lineRule="auto"/>
              <w:rPr>
                <w:noProof/>
                <w:color w:val="000000"/>
                <w:shd w:val="clear" w:color="auto" w:fill="FFFFFF"/>
                <w:lang w:val="fr-FR"/>
              </w:rPr>
            </w:pPr>
            <w:r w:rsidRPr="00F35BB7">
              <w:rPr>
                <w:noProof/>
                <w:color w:val="000000"/>
                <w:shd w:val="clear" w:color="auto" w:fill="FFFFFF"/>
                <w:lang w:val="fr-FR"/>
              </w:rPr>
              <w:t>Données actualisées de la DREC-M/R</w:t>
            </w:r>
            <w:r w:rsidR="00993D5D">
              <w:rPr>
                <w:noProof/>
                <w:color w:val="000000"/>
                <w:shd w:val="clear" w:color="auto" w:fill="FFFFFF"/>
                <w:lang w:val="fr-FR"/>
              </w:rPr>
              <w:t xml:space="preserve"> Mai 2017</w:t>
            </w:r>
            <w:r w:rsidRPr="00F35BB7">
              <w:rPr>
                <w:noProof/>
                <w:color w:val="000000"/>
                <w:shd w:val="clear" w:color="auto" w:fill="FFFFFF"/>
                <w:lang w:val="fr-FR"/>
              </w:rPr>
              <w:t>, base de données des infrastructures socio-communautaires de REACH</w:t>
            </w:r>
            <w:r w:rsidR="008B1B93">
              <w:rPr>
                <w:noProof/>
                <w:color w:val="000000"/>
                <w:shd w:val="clear" w:color="auto" w:fill="FFFFFF"/>
                <w:lang w:val="fr-FR"/>
              </w:rPr>
              <w:t xml:space="preserve"> d’a</w:t>
            </w:r>
            <w:r w:rsidRPr="00F35BB7">
              <w:rPr>
                <w:noProof/>
                <w:color w:val="000000"/>
                <w:shd w:val="clear" w:color="auto" w:fill="FFFFFF"/>
                <w:lang w:val="fr-FR"/>
              </w:rPr>
              <w:t>oût 2016</w:t>
            </w:r>
            <w:r w:rsidR="00C372B8">
              <w:rPr>
                <w:noProof/>
                <w:color w:val="000000"/>
                <w:shd w:val="clear" w:color="auto" w:fill="FFFFFF"/>
                <w:lang w:val="fr-FR"/>
              </w:rPr>
              <w:t xml:space="preserve"> et </w:t>
            </w:r>
            <w:r w:rsidR="008B1B93">
              <w:rPr>
                <w:noProof/>
                <w:color w:val="000000"/>
                <w:shd w:val="clear" w:color="auto" w:fill="FFFFFF"/>
                <w:lang w:val="fr-FR"/>
              </w:rPr>
              <w:t>et ma</w:t>
            </w:r>
            <w:r w:rsidR="00C372B8">
              <w:rPr>
                <w:noProof/>
                <w:color w:val="000000"/>
                <w:shd w:val="clear" w:color="auto" w:fill="FFFFFF"/>
                <w:lang w:val="fr-FR"/>
              </w:rPr>
              <w:t>rs 2017</w:t>
            </w:r>
            <w:r w:rsidRPr="00F35BB7">
              <w:rPr>
                <w:noProof/>
                <w:color w:val="000000"/>
                <w:shd w:val="clear" w:color="auto" w:fill="FFFFFF"/>
                <w:lang w:val="fr-FR"/>
              </w:rPr>
              <w:t>.</w:t>
            </w:r>
          </w:p>
          <w:p w14:paraId="5CA608F2" w14:textId="77777777" w:rsidR="00F35BB7" w:rsidRPr="00F35BB7" w:rsidRDefault="00F35BB7" w:rsidP="00F35BB7">
            <w:pPr>
              <w:spacing w:line="276" w:lineRule="auto"/>
              <w:rPr>
                <w:b/>
                <w:noProof/>
                <w:color w:val="000000"/>
                <w:shd w:val="clear" w:color="auto" w:fill="FFFFFF"/>
                <w:lang w:val="fr-FR"/>
              </w:rPr>
            </w:pPr>
            <w:r w:rsidRPr="00F35BB7">
              <w:rPr>
                <w:b/>
                <w:noProof/>
                <w:color w:val="000000"/>
                <w:shd w:val="clear" w:color="auto" w:fill="FFFFFF"/>
                <w:lang w:val="fr-FR"/>
              </w:rPr>
              <w:t>Données primaires:</w:t>
            </w:r>
          </w:p>
        </w:tc>
      </w:tr>
      <w:tr w:rsidR="00F35BB7" w:rsidRPr="00B53C5D" w14:paraId="13ED6542" w14:textId="77777777" w:rsidTr="00CB5923">
        <w:tc>
          <w:tcPr>
            <w:tcW w:w="2410" w:type="dxa"/>
            <w:vMerge/>
            <w:tcBorders>
              <w:top w:val="single" w:sz="4" w:space="0" w:color="000000"/>
              <w:left w:val="nil"/>
              <w:bottom w:val="single" w:sz="4" w:space="0" w:color="000000"/>
              <w:right w:val="single" w:sz="4" w:space="0" w:color="auto"/>
            </w:tcBorders>
          </w:tcPr>
          <w:p w14:paraId="11BBA178" w14:textId="77777777" w:rsidR="00F35BB7" w:rsidRPr="00F35BB7" w:rsidRDefault="00F35BB7" w:rsidP="00F35BB7">
            <w:pPr>
              <w:spacing w:line="276" w:lineRule="auto"/>
              <w:rPr>
                <w:b/>
                <w:noProof/>
                <w:color w:val="000000"/>
                <w:shd w:val="clear" w:color="auto" w:fill="FFFFFF"/>
                <w:lang w:val="fr-FR"/>
              </w:rPr>
            </w:pPr>
          </w:p>
        </w:tc>
        <w:tc>
          <w:tcPr>
            <w:tcW w:w="7093" w:type="dxa"/>
            <w:gridSpan w:val="7"/>
            <w:tcBorders>
              <w:top w:val="nil"/>
              <w:left w:val="single" w:sz="4" w:space="0" w:color="auto"/>
              <w:bottom w:val="single" w:sz="4" w:space="0" w:color="000000"/>
              <w:right w:val="nil"/>
            </w:tcBorders>
          </w:tcPr>
          <w:p w14:paraId="662E2925" w14:textId="546B8EBC" w:rsidR="00F35BB7" w:rsidRPr="00F35BB7" w:rsidRDefault="003366E5" w:rsidP="00C372B8">
            <w:pPr>
              <w:spacing w:line="276" w:lineRule="auto"/>
              <w:rPr>
                <w:i/>
                <w:noProof/>
                <w:color w:val="000000"/>
                <w:shd w:val="clear" w:color="auto" w:fill="FFFFFF"/>
                <w:lang w:val="fr-FR"/>
              </w:rPr>
            </w:pPr>
            <w:r w:rsidRPr="003366E5">
              <w:rPr>
                <w:noProof/>
                <w:color w:val="000000"/>
                <w:shd w:val="clear" w:color="auto" w:fill="FFFFFF"/>
                <w:lang w:val="fr-FR"/>
              </w:rPr>
              <w:t xml:space="preserve">Récoltées sur les sites </w:t>
            </w:r>
            <w:r w:rsidR="00C372B8">
              <w:rPr>
                <w:noProof/>
                <w:color w:val="000000"/>
                <w:shd w:val="clear" w:color="auto" w:fill="FFFFFF"/>
                <w:lang w:val="fr-FR"/>
              </w:rPr>
              <w:t>à l’aide</w:t>
            </w:r>
            <w:r w:rsidRPr="003366E5">
              <w:rPr>
                <w:noProof/>
                <w:color w:val="000000"/>
                <w:shd w:val="clear" w:color="auto" w:fill="FFFFFF"/>
                <w:lang w:val="fr-FR"/>
              </w:rPr>
              <w:t xml:space="preserve"> de q</w:t>
            </w:r>
            <w:r w:rsidR="00F35BB7" w:rsidRPr="003366E5">
              <w:rPr>
                <w:noProof/>
                <w:color w:val="000000"/>
                <w:shd w:val="clear" w:color="auto" w:fill="FFFFFF"/>
                <w:lang w:val="fr-FR"/>
              </w:rPr>
              <w:t>uestionnaires</w:t>
            </w:r>
            <w:r>
              <w:rPr>
                <w:noProof/>
                <w:color w:val="000000"/>
                <w:shd w:val="clear" w:color="auto" w:fill="FFFFFF"/>
                <w:lang w:val="fr-FR"/>
              </w:rPr>
              <w:t xml:space="preserve"> administrés par smartphone.</w:t>
            </w:r>
          </w:p>
        </w:tc>
      </w:tr>
      <w:tr w:rsidR="00F35BB7" w:rsidRPr="00B53C5D" w14:paraId="76F000E1" w14:textId="77777777" w:rsidTr="00CB5923">
        <w:tc>
          <w:tcPr>
            <w:tcW w:w="2410" w:type="dxa"/>
            <w:tcBorders>
              <w:top w:val="single" w:sz="4" w:space="0" w:color="000000"/>
              <w:left w:val="nil"/>
              <w:bottom w:val="single" w:sz="4" w:space="0" w:color="000000"/>
              <w:right w:val="single" w:sz="4" w:space="0" w:color="auto"/>
            </w:tcBorders>
          </w:tcPr>
          <w:p w14:paraId="15524F46" w14:textId="77777777" w:rsidR="00F35BB7" w:rsidRPr="00F35BB7" w:rsidRDefault="00F35BB7" w:rsidP="00F35BB7">
            <w:pPr>
              <w:spacing w:line="276" w:lineRule="auto"/>
              <w:rPr>
                <w:b/>
                <w:noProof/>
                <w:color w:val="000000"/>
                <w:shd w:val="clear" w:color="auto" w:fill="FFFFFF"/>
                <w:lang w:val="fr-FR"/>
              </w:rPr>
            </w:pPr>
            <w:r w:rsidRPr="00F35BB7">
              <w:rPr>
                <w:b/>
                <w:noProof/>
                <w:color w:val="000000"/>
                <w:shd w:val="clear" w:color="auto" w:fill="FFFFFF"/>
                <w:lang w:val="fr-FR"/>
              </w:rPr>
              <w:t>Produits Attendus</w:t>
            </w:r>
          </w:p>
        </w:tc>
        <w:tc>
          <w:tcPr>
            <w:tcW w:w="7093" w:type="dxa"/>
            <w:gridSpan w:val="7"/>
            <w:tcBorders>
              <w:top w:val="single" w:sz="4" w:space="0" w:color="000000"/>
              <w:left w:val="single" w:sz="4" w:space="0" w:color="auto"/>
              <w:bottom w:val="single" w:sz="4" w:space="0" w:color="000000"/>
              <w:right w:val="nil"/>
            </w:tcBorders>
          </w:tcPr>
          <w:p w14:paraId="11B7F00C" w14:textId="3D4FADAC" w:rsidR="00A60052" w:rsidRDefault="00F35BB7" w:rsidP="00F35BB7">
            <w:pPr>
              <w:spacing w:line="276" w:lineRule="auto"/>
              <w:rPr>
                <w:noProof/>
                <w:color w:val="000000"/>
                <w:shd w:val="clear" w:color="auto" w:fill="FFFFFF"/>
                <w:lang w:val="fr-FR"/>
              </w:rPr>
            </w:pPr>
            <w:r w:rsidRPr="00F35BB7">
              <w:rPr>
                <w:noProof/>
                <w:color w:val="000000"/>
                <w:shd w:val="clear" w:color="auto" w:fill="FFFFFF"/>
                <w:lang w:val="fr-FR"/>
              </w:rPr>
              <w:t>1.</w:t>
            </w:r>
            <w:r w:rsidR="00A60052">
              <w:rPr>
                <w:noProof/>
                <w:color w:val="000000"/>
                <w:shd w:val="clear" w:color="auto" w:fill="FFFFFF"/>
                <w:lang w:val="fr-FR"/>
              </w:rPr>
              <w:t xml:space="preserve"> Une base de données nettoyée avec explication pour utilisation en externe</w:t>
            </w:r>
          </w:p>
          <w:p w14:paraId="5880B800" w14:textId="5AB5EECE" w:rsidR="00F35BB7" w:rsidRPr="00F35BB7" w:rsidRDefault="00A60052" w:rsidP="00F35BB7">
            <w:pPr>
              <w:spacing w:line="276" w:lineRule="auto"/>
              <w:rPr>
                <w:noProof/>
                <w:color w:val="000000"/>
                <w:shd w:val="clear" w:color="auto" w:fill="FFFFFF"/>
                <w:lang w:val="fr-FR"/>
              </w:rPr>
            </w:pPr>
            <w:r>
              <w:rPr>
                <w:noProof/>
                <w:color w:val="000000"/>
                <w:shd w:val="clear" w:color="auto" w:fill="FFFFFF"/>
                <w:lang w:val="fr-FR"/>
              </w:rPr>
              <w:t xml:space="preserve">2. </w:t>
            </w:r>
            <w:r w:rsidR="00F35BB7" w:rsidRPr="00F35BB7">
              <w:rPr>
                <w:noProof/>
                <w:color w:val="000000"/>
                <w:shd w:val="clear" w:color="auto" w:fill="FFFFFF"/>
                <w:lang w:val="fr-FR"/>
              </w:rPr>
              <w:t>Une Factsheet par site comportant une carte des infrastructures et une carte des origines.</w:t>
            </w:r>
          </w:p>
          <w:p w14:paraId="2754AFFB" w14:textId="2208A9C0" w:rsidR="00F35BB7" w:rsidRPr="00F35BB7" w:rsidRDefault="00F35BB7" w:rsidP="00F35BB7">
            <w:pPr>
              <w:spacing w:line="276" w:lineRule="auto"/>
              <w:rPr>
                <w:noProof/>
                <w:color w:val="000000"/>
                <w:shd w:val="clear" w:color="auto" w:fill="FFFFFF"/>
                <w:lang w:val="fr-FR"/>
              </w:rPr>
            </w:pPr>
          </w:p>
        </w:tc>
      </w:tr>
      <w:tr w:rsidR="00CB5923" w:rsidRPr="00F35BB7" w14:paraId="04930BBD" w14:textId="77777777" w:rsidTr="00CB5923">
        <w:tc>
          <w:tcPr>
            <w:tcW w:w="2410" w:type="dxa"/>
            <w:tcBorders>
              <w:top w:val="single" w:sz="4" w:space="0" w:color="000000"/>
              <w:left w:val="nil"/>
              <w:bottom w:val="single" w:sz="4" w:space="0" w:color="000000"/>
              <w:right w:val="single" w:sz="4" w:space="0" w:color="auto"/>
            </w:tcBorders>
          </w:tcPr>
          <w:p w14:paraId="705EA9A0" w14:textId="77777777" w:rsidR="00CB5923" w:rsidRPr="00F35BB7" w:rsidRDefault="00CB5923" w:rsidP="00CB5923">
            <w:pPr>
              <w:spacing w:line="276" w:lineRule="auto"/>
              <w:rPr>
                <w:b/>
                <w:noProof/>
                <w:color w:val="000000"/>
                <w:shd w:val="clear" w:color="auto" w:fill="FFFFFF"/>
                <w:lang w:val="fr-FR"/>
              </w:rPr>
            </w:pPr>
            <w:r w:rsidRPr="00F35BB7">
              <w:rPr>
                <w:b/>
                <w:noProof/>
                <w:color w:val="000000"/>
                <w:shd w:val="clear" w:color="auto" w:fill="FFFFFF"/>
                <w:lang w:val="fr-FR"/>
              </w:rPr>
              <w:t>Ressources Clés</w:t>
            </w:r>
          </w:p>
        </w:tc>
        <w:tc>
          <w:tcPr>
            <w:tcW w:w="7093" w:type="dxa"/>
            <w:gridSpan w:val="7"/>
            <w:tcBorders>
              <w:top w:val="single" w:sz="4" w:space="0" w:color="000000"/>
              <w:left w:val="single" w:sz="4" w:space="0" w:color="auto"/>
              <w:bottom w:val="single" w:sz="4" w:space="0" w:color="000000"/>
              <w:right w:val="nil"/>
            </w:tcBorders>
          </w:tcPr>
          <w:p w14:paraId="79712485" w14:textId="513B85DF" w:rsidR="00CB5923" w:rsidRPr="00B41910" w:rsidRDefault="00CB5923" w:rsidP="00CB5923">
            <w:pPr>
              <w:numPr>
                <w:ilvl w:val="0"/>
                <w:numId w:val="3"/>
              </w:numPr>
              <w:spacing w:line="276" w:lineRule="auto"/>
              <w:ind w:left="322" w:hanging="283"/>
              <w:jc w:val="both"/>
              <w:rPr>
                <w:noProof/>
                <w:color w:val="000000"/>
                <w:shd w:val="clear" w:color="auto" w:fill="FFFFFF"/>
              </w:rPr>
            </w:pPr>
            <w:r w:rsidRPr="002B4106">
              <w:rPr>
                <w:noProof/>
                <w:color w:val="000000"/>
                <w:shd w:val="clear" w:color="auto" w:fill="FFFFFF"/>
              </w:rPr>
              <w:t>GPS, Smartphone (ODK), logiciel Arc GIS, Excel, Word.</w:t>
            </w:r>
          </w:p>
        </w:tc>
      </w:tr>
      <w:tr w:rsidR="00F35BB7" w:rsidRPr="00B53C5D" w14:paraId="08DA8CEC" w14:textId="77777777" w:rsidTr="00CB5923">
        <w:trPr>
          <w:trHeight w:val="245"/>
        </w:trPr>
        <w:tc>
          <w:tcPr>
            <w:tcW w:w="2410" w:type="dxa"/>
            <w:vMerge w:val="restart"/>
            <w:tcBorders>
              <w:top w:val="single" w:sz="4" w:space="0" w:color="000000"/>
              <w:left w:val="nil"/>
              <w:right w:val="single" w:sz="4" w:space="0" w:color="auto"/>
            </w:tcBorders>
          </w:tcPr>
          <w:p w14:paraId="18360A3C" w14:textId="77777777" w:rsidR="00F35BB7" w:rsidRPr="00F35BB7" w:rsidRDefault="00F35BB7" w:rsidP="00F35BB7">
            <w:pPr>
              <w:spacing w:line="276" w:lineRule="auto"/>
              <w:rPr>
                <w:b/>
                <w:noProof/>
                <w:color w:val="000000"/>
                <w:shd w:val="clear" w:color="auto" w:fill="FFFFFF"/>
              </w:rPr>
            </w:pPr>
            <w:r w:rsidRPr="00F35BB7">
              <w:rPr>
                <w:b/>
                <w:noProof/>
                <w:color w:val="000000"/>
                <w:shd w:val="clear" w:color="auto" w:fill="FFFFFF"/>
              </w:rPr>
              <w:t>Etape(s) Humanitaire(s) Clé(s)</w:t>
            </w:r>
          </w:p>
        </w:tc>
        <w:tc>
          <w:tcPr>
            <w:tcW w:w="7093" w:type="dxa"/>
            <w:gridSpan w:val="7"/>
            <w:tcBorders>
              <w:top w:val="single" w:sz="4" w:space="0" w:color="000000"/>
              <w:left w:val="single" w:sz="4" w:space="0" w:color="auto"/>
              <w:bottom w:val="single" w:sz="4" w:space="0" w:color="000000"/>
              <w:right w:val="nil"/>
            </w:tcBorders>
          </w:tcPr>
          <w:p w14:paraId="6C335897" w14:textId="77777777" w:rsidR="00F35BB7" w:rsidRPr="00F35BB7" w:rsidRDefault="00F35BB7" w:rsidP="00F35BB7">
            <w:pPr>
              <w:spacing w:line="276" w:lineRule="auto"/>
              <w:rPr>
                <w:i/>
                <w:noProof/>
                <w:color w:val="000000"/>
                <w:sz w:val="20"/>
                <w:shd w:val="clear" w:color="auto" w:fill="FFFFFF"/>
                <w:lang w:val="fr-FR"/>
              </w:rPr>
            </w:pPr>
            <w:r w:rsidRPr="00F35BB7">
              <w:rPr>
                <w:i/>
                <w:noProof/>
                <w:color w:val="000000"/>
                <w:sz w:val="20"/>
                <w:shd w:val="clear" w:color="auto" w:fill="FFFFFF"/>
                <w:lang w:val="en-GB"/>
              </w:rPr>
              <w:t xml:space="preserve"> </w:t>
            </w:r>
            <w:r w:rsidRPr="00F35BB7">
              <w:rPr>
                <w:i/>
                <w:noProof/>
                <w:color w:val="000000"/>
                <w:sz w:val="20"/>
                <w:shd w:val="clear" w:color="auto" w:fill="FFFFFF"/>
                <w:lang w:val="fr-FR"/>
              </w:rPr>
              <w:t>Evaluation et suivi des besoins dans les sites d’accueil des populations déplacées - UNHCR</w:t>
            </w:r>
          </w:p>
        </w:tc>
      </w:tr>
      <w:tr w:rsidR="00F35BB7" w:rsidRPr="00F35BB7" w14:paraId="3144535F" w14:textId="77777777" w:rsidTr="00CB5923">
        <w:trPr>
          <w:trHeight w:val="299"/>
        </w:trPr>
        <w:tc>
          <w:tcPr>
            <w:tcW w:w="2410" w:type="dxa"/>
            <w:vMerge/>
            <w:tcBorders>
              <w:left w:val="nil"/>
              <w:right w:val="single" w:sz="4" w:space="0" w:color="auto"/>
            </w:tcBorders>
          </w:tcPr>
          <w:p w14:paraId="435CFB26" w14:textId="77777777" w:rsidR="00F35BB7" w:rsidRPr="00F35BB7" w:rsidRDefault="00F35BB7" w:rsidP="00F35BB7">
            <w:pPr>
              <w:spacing w:line="276" w:lineRule="auto"/>
              <w:rPr>
                <w:b/>
                <w:noProof/>
                <w:color w:val="000000"/>
                <w:shd w:val="clear" w:color="auto" w:fill="FFFFFF"/>
                <w:lang w:val="fr-FR"/>
              </w:rPr>
            </w:pPr>
          </w:p>
        </w:tc>
        <w:tc>
          <w:tcPr>
            <w:tcW w:w="2982" w:type="dxa"/>
            <w:gridSpan w:val="4"/>
            <w:tcBorders>
              <w:top w:val="single" w:sz="4" w:space="0" w:color="000000"/>
              <w:left w:val="single" w:sz="4" w:space="0" w:color="auto"/>
              <w:bottom w:val="single" w:sz="4" w:space="0" w:color="000000"/>
              <w:right w:val="nil"/>
            </w:tcBorders>
          </w:tcPr>
          <w:p w14:paraId="611BAA3C" w14:textId="77777777" w:rsidR="00F35BB7" w:rsidRPr="00F35BB7" w:rsidRDefault="00F35BB7" w:rsidP="00F35BB7">
            <w:pPr>
              <w:rPr>
                <w:b/>
                <w:noProof/>
                <w:color w:val="000000"/>
                <w:shd w:val="clear" w:color="auto" w:fill="FFFFFF"/>
                <w:lang w:val="fr-FR"/>
              </w:rPr>
            </w:pPr>
            <w:r w:rsidRPr="00F35BB7">
              <w:rPr>
                <w:b/>
                <w:noProof/>
                <w:color w:val="000000"/>
                <w:shd w:val="clear" w:color="auto" w:fill="FFFFFF"/>
                <w:lang w:val="fr-FR"/>
              </w:rPr>
              <w:t>Etapes</w:t>
            </w:r>
          </w:p>
        </w:tc>
        <w:tc>
          <w:tcPr>
            <w:tcW w:w="4111" w:type="dxa"/>
            <w:gridSpan w:val="3"/>
            <w:tcBorders>
              <w:top w:val="single" w:sz="4" w:space="0" w:color="000000"/>
              <w:left w:val="single" w:sz="4" w:space="0" w:color="auto"/>
              <w:bottom w:val="single" w:sz="4" w:space="0" w:color="000000"/>
              <w:right w:val="nil"/>
            </w:tcBorders>
          </w:tcPr>
          <w:p w14:paraId="7D5E99EF" w14:textId="34C67521" w:rsidR="00F35BB7" w:rsidRPr="00F35BB7" w:rsidRDefault="001B6BE9" w:rsidP="00F35BB7">
            <w:pPr>
              <w:rPr>
                <w:b/>
                <w:noProof/>
                <w:color w:val="000000"/>
                <w:shd w:val="clear" w:color="auto" w:fill="FFFFFF"/>
                <w:lang w:val="fr-FR"/>
              </w:rPr>
            </w:pPr>
            <w:r>
              <w:rPr>
                <w:b/>
                <w:noProof/>
                <w:color w:val="000000"/>
                <w:shd w:val="clear" w:color="auto" w:fill="FFFFFF"/>
                <w:lang w:val="fr-FR"/>
              </w:rPr>
              <w:t>échéances</w:t>
            </w:r>
          </w:p>
        </w:tc>
      </w:tr>
      <w:tr w:rsidR="00F35BB7" w:rsidRPr="00F35BB7" w14:paraId="76282884" w14:textId="77777777" w:rsidTr="00CB5923">
        <w:trPr>
          <w:trHeight w:val="340"/>
        </w:trPr>
        <w:tc>
          <w:tcPr>
            <w:tcW w:w="2410" w:type="dxa"/>
            <w:vMerge/>
            <w:tcBorders>
              <w:left w:val="nil"/>
              <w:right w:val="single" w:sz="4" w:space="0" w:color="auto"/>
            </w:tcBorders>
          </w:tcPr>
          <w:p w14:paraId="253F2C92" w14:textId="77777777" w:rsidR="00F35BB7" w:rsidRPr="00F35BB7" w:rsidRDefault="00F35BB7" w:rsidP="00F35BB7">
            <w:pPr>
              <w:spacing w:line="276" w:lineRule="auto"/>
              <w:rPr>
                <w:b/>
                <w:noProof/>
                <w:color w:val="000000"/>
                <w:shd w:val="clear" w:color="auto" w:fill="FFFFFF"/>
                <w:lang w:val="fr-FR"/>
              </w:rPr>
            </w:pPr>
          </w:p>
        </w:tc>
        <w:tc>
          <w:tcPr>
            <w:tcW w:w="425" w:type="dxa"/>
            <w:tcBorders>
              <w:top w:val="single" w:sz="4" w:space="0" w:color="000000"/>
              <w:left w:val="single" w:sz="4" w:space="0" w:color="auto"/>
              <w:bottom w:val="single" w:sz="4" w:space="0" w:color="000000"/>
              <w:right w:val="nil"/>
            </w:tcBorders>
          </w:tcPr>
          <w:p w14:paraId="039D9457" w14:textId="77777777" w:rsidR="00F35BB7" w:rsidRPr="00F35BB7" w:rsidRDefault="00F35BB7" w:rsidP="00F35BB7">
            <w:pPr>
              <w:rPr>
                <w:noProof/>
                <w:color w:val="000000"/>
                <w:shd w:val="clear" w:color="auto" w:fill="FFFFFF"/>
                <w:lang w:val="fr-FR"/>
              </w:rPr>
            </w:pPr>
          </w:p>
        </w:tc>
        <w:tc>
          <w:tcPr>
            <w:tcW w:w="2557" w:type="dxa"/>
            <w:gridSpan w:val="3"/>
            <w:tcBorders>
              <w:top w:val="single" w:sz="4" w:space="0" w:color="000000"/>
              <w:left w:val="single" w:sz="4" w:space="0" w:color="auto"/>
              <w:bottom w:val="single" w:sz="4" w:space="0" w:color="000000"/>
              <w:right w:val="nil"/>
            </w:tcBorders>
          </w:tcPr>
          <w:p w14:paraId="4F508307" w14:textId="77777777" w:rsidR="00F35BB7" w:rsidRPr="00F35BB7" w:rsidRDefault="00F35BB7" w:rsidP="00F35BB7">
            <w:pPr>
              <w:rPr>
                <w:noProof/>
                <w:color w:val="000000"/>
                <w:shd w:val="clear" w:color="auto" w:fill="FFFFFF"/>
                <w:lang w:val="fr-FR"/>
              </w:rPr>
            </w:pPr>
            <w:r w:rsidRPr="00F35BB7">
              <w:rPr>
                <w:noProof/>
                <w:color w:val="000000"/>
                <w:shd w:val="clear" w:color="auto" w:fill="FFFFFF"/>
                <w:lang w:val="fr-FR"/>
              </w:rPr>
              <w:t>Plan/stratégie d’un Cluster</w:t>
            </w:r>
          </w:p>
        </w:tc>
        <w:tc>
          <w:tcPr>
            <w:tcW w:w="4111" w:type="dxa"/>
            <w:gridSpan w:val="3"/>
            <w:tcBorders>
              <w:top w:val="single" w:sz="4" w:space="0" w:color="000000"/>
              <w:left w:val="single" w:sz="4" w:space="0" w:color="auto"/>
              <w:bottom w:val="single" w:sz="4" w:space="0" w:color="000000"/>
              <w:right w:val="nil"/>
            </w:tcBorders>
          </w:tcPr>
          <w:p w14:paraId="5EBF90F0" w14:textId="77777777" w:rsidR="00F35BB7" w:rsidRPr="00F35BB7" w:rsidRDefault="00F35BB7" w:rsidP="00F35BB7">
            <w:pPr>
              <w:rPr>
                <w:i/>
                <w:noProof/>
                <w:color w:val="000000"/>
                <w:shd w:val="clear" w:color="auto" w:fill="FFFFFF"/>
                <w:lang w:val="fr-FR"/>
              </w:rPr>
            </w:pPr>
          </w:p>
        </w:tc>
      </w:tr>
      <w:tr w:rsidR="00F35BB7" w:rsidRPr="00F35BB7" w14:paraId="2F56D96D" w14:textId="77777777" w:rsidTr="00CB5923">
        <w:trPr>
          <w:trHeight w:val="340"/>
        </w:trPr>
        <w:tc>
          <w:tcPr>
            <w:tcW w:w="2410" w:type="dxa"/>
            <w:vMerge/>
            <w:tcBorders>
              <w:left w:val="nil"/>
              <w:right w:val="single" w:sz="4" w:space="0" w:color="auto"/>
            </w:tcBorders>
          </w:tcPr>
          <w:p w14:paraId="7DA74E47" w14:textId="77777777" w:rsidR="00F35BB7" w:rsidRPr="00F35BB7" w:rsidRDefault="00F35BB7" w:rsidP="00F35BB7">
            <w:pPr>
              <w:spacing w:line="276" w:lineRule="auto"/>
              <w:rPr>
                <w:b/>
                <w:noProof/>
                <w:color w:val="000000"/>
                <w:shd w:val="clear" w:color="auto" w:fill="FFFFFF"/>
                <w:lang w:val="fr-FR"/>
              </w:rPr>
            </w:pPr>
          </w:p>
        </w:tc>
        <w:tc>
          <w:tcPr>
            <w:tcW w:w="425" w:type="dxa"/>
            <w:tcBorders>
              <w:top w:val="single" w:sz="4" w:space="0" w:color="000000"/>
              <w:left w:val="single" w:sz="4" w:space="0" w:color="auto"/>
              <w:bottom w:val="single" w:sz="4" w:space="0" w:color="000000"/>
              <w:right w:val="nil"/>
            </w:tcBorders>
          </w:tcPr>
          <w:p w14:paraId="16730397" w14:textId="77777777" w:rsidR="00F35BB7" w:rsidRPr="00F35BB7" w:rsidRDefault="00F35BB7" w:rsidP="00F35BB7">
            <w:pPr>
              <w:rPr>
                <w:noProof/>
                <w:color w:val="000000"/>
                <w:shd w:val="clear" w:color="auto" w:fill="FFFFFF"/>
                <w:lang w:val="fr-FR"/>
              </w:rPr>
            </w:pPr>
          </w:p>
        </w:tc>
        <w:tc>
          <w:tcPr>
            <w:tcW w:w="2557" w:type="dxa"/>
            <w:gridSpan w:val="3"/>
            <w:tcBorders>
              <w:top w:val="single" w:sz="4" w:space="0" w:color="000000"/>
              <w:left w:val="single" w:sz="4" w:space="0" w:color="auto"/>
              <w:bottom w:val="single" w:sz="4" w:space="0" w:color="000000"/>
              <w:right w:val="nil"/>
            </w:tcBorders>
          </w:tcPr>
          <w:p w14:paraId="555D6CD4" w14:textId="77777777" w:rsidR="00F35BB7" w:rsidRPr="00F35BB7" w:rsidRDefault="00F35BB7" w:rsidP="00F35BB7">
            <w:pPr>
              <w:rPr>
                <w:noProof/>
                <w:color w:val="000000"/>
                <w:shd w:val="clear" w:color="auto" w:fill="FFFFFF"/>
                <w:lang w:val="fr-FR"/>
              </w:rPr>
            </w:pPr>
            <w:r w:rsidRPr="00F35BB7">
              <w:rPr>
                <w:noProof/>
                <w:color w:val="000000"/>
                <w:shd w:val="clear" w:color="auto" w:fill="FFFFFF"/>
                <w:lang w:val="fr-FR"/>
              </w:rPr>
              <w:t xml:space="preserve">Plan/stratégie Inter-cluster </w:t>
            </w:r>
          </w:p>
        </w:tc>
        <w:tc>
          <w:tcPr>
            <w:tcW w:w="4111" w:type="dxa"/>
            <w:gridSpan w:val="3"/>
            <w:tcBorders>
              <w:top w:val="single" w:sz="4" w:space="0" w:color="000000"/>
              <w:left w:val="single" w:sz="4" w:space="0" w:color="auto"/>
              <w:bottom w:val="single" w:sz="4" w:space="0" w:color="000000"/>
              <w:right w:val="nil"/>
            </w:tcBorders>
          </w:tcPr>
          <w:p w14:paraId="7C24EAF6" w14:textId="77777777" w:rsidR="00F35BB7" w:rsidRPr="00F35BB7" w:rsidRDefault="00F35BB7" w:rsidP="00F35BB7">
            <w:pPr>
              <w:rPr>
                <w:noProof/>
                <w:color w:val="000000"/>
                <w:shd w:val="clear" w:color="auto" w:fill="FFFFFF"/>
                <w:lang w:val="fr-FR"/>
              </w:rPr>
            </w:pPr>
          </w:p>
        </w:tc>
      </w:tr>
      <w:tr w:rsidR="00F35BB7" w:rsidRPr="00F35BB7" w14:paraId="5A167014" w14:textId="77777777" w:rsidTr="00CB5923">
        <w:trPr>
          <w:trHeight w:val="340"/>
        </w:trPr>
        <w:tc>
          <w:tcPr>
            <w:tcW w:w="2410" w:type="dxa"/>
            <w:vMerge/>
            <w:tcBorders>
              <w:left w:val="nil"/>
              <w:right w:val="single" w:sz="4" w:space="0" w:color="auto"/>
            </w:tcBorders>
          </w:tcPr>
          <w:p w14:paraId="31E00064" w14:textId="77777777" w:rsidR="00F35BB7" w:rsidRPr="00F35BB7" w:rsidRDefault="00F35BB7" w:rsidP="00F35BB7">
            <w:pPr>
              <w:spacing w:line="276" w:lineRule="auto"/>
              <w:rPr>
                <w:b/>
                <w:noProof/>
                <w:color w:val="000000"/>
                <w:shd w:val="clear" w:color="auto" w:fill="FFFFFF"/>
                <w:lang w:val="fr-FR"/>
              </w:rPr>
            </w:pPr>
          </w:p>
        </w:tc>
        <w:tc>
          <w:tcPr>
            <w:tcW w:w="425" w:type="dxa"/>
            <w:tcBorders>
              <w:top w:val="single" w:sz="4" w:space="0" w:color="000000"/>
              <w:left w:val="single" w:sz="4" w:space="0" w:color="auto"/>
              <w:bottom w:val="single" w:sz="4" w:space="0" w:color="000000"/>
              <w:right w:val="nil"/>
            </w:tcBorders>
          </w:tcPr>
          <w:p w14:paraId="797BD557" w14:textId="77777777" w:rsidR="00F35BB7" w:rsidRPr="00F35BB7" w:rsidRDefault="00F35BB7" w:rsidP="00F35BB7">
            <w:pPr>
              <w:rPr>
                <w:noProof/>
                <w:color w:val="000000"/>
                <w:shd w:val="clear" w:color="auto" w:fill="FFFFFF"/>
                <w:lang w:val="fr-FR"/>
              </w:rPr>
            </w:pPr>
            <w:r w:rsidRPr="00F35BB7">
              <w:rPr>
                <w:noProof/>
                <w:color w:val="000000"/>
                <w:shd w:val="clear" w:color="auto" w:fill="FFFFFF"/>
                <w:lang w:val="fr-FR"/>
              </w:rPr>
              <w:t>X</w:t>
            </w:r>
          </w:p>
        </w:tc>
        <w:tc>
          <w:tcPr>
            <w:tcW w:w="2557" w:type="dxa"/>
            <w:gridSpan w:val="3"/>
            <w:tcBorders>
              <w:top w:val="single" w:sz="4" w:space="0" w:color="000000"/>
              <w:left w:val="single" w:sz="4" w:space="0" w:color="auto"/>
              <w:bottom w:val="single" w:sz="4" w:space="0" w:color="000000"/>
              <w:right w:val="nil"/>
            </w:tcBorders>
          </w:tcPr>
          <w:p w14:paraId="1EB462B8" w14:textId="77777777" w:rsidR="00F35BB7" w:rsidRPr="00F35BB7" w:rsidRDefault="00F35BB7" w:rsidP="00F35BB7">
            <w:pPr>
              <w:rPr>
                <w:noProof/>
                <w:color w:val="000000"/>
                <w:shd w:val="clear" w:color="auto" w:fill="FFFFFF"/>
                <w:lang w:val="fr-FR"/>
              </w:rPr>
            </w:pPr>
            <w:r w:rsidRPr="00F35BB7">
              <w:rPr>
                <w:noProof/>
                <w:color w:val="000000"/>
                <w:shd w:val="clear" w:color="auto" w:fill="FFFFFF"/>
                <w:lang w:val="fr-FR"/>
              </w:rPr>
              <w:t xml:space="preserve">Plan/stratégie du Bailleur </w:t>
            </w:r>
          </w:p>
        </w:tc>
        <w:tc>
          <w:tcPr>
            <w:tcW w:w="4111" w:type="dxa"/>
            <w:gridSpan w:val="3"/>
            <w:tcBorders>
              <w:top w:val="single" w:sz="4" w:space="0" w:color="000000"/>
              <w:left w:val="single" w:sz="4" w:space="0" w:color="auto"/>
              <w:bottom w:val="single" w:sz="4" w:space="0" w:color="000000"/>
              <w:right w:val="nil"/>
            </w:tcBorders>
          </w:tcPr>
          <w:p w14:paraId="093BE6EB" w14:textId="738B9194" w:rsidR="00F35BB7" w:rsidRPr="00F35BB7" w:rsidRDefault="00F20311" w:rsidP="00F35BB7">
            <w:pPr>
              <w:rPr>
                <w:noProof/>
                <w:color w:val="000000"/>
                <w:shd w:val="clear" w:color="auto" w:fill="FFFFFF"/>
                <w:lang w:val="fr-FR"/>
              </w:rPr>
            </w:pPr>
            <w:r>
              <w:rPr>
                <w:noProof/>
                <w:color w:val="000000"/>
                <w:shd w:val="clear" w:color="auto" w:fill="FFFFFF"/>
                <w:lang w:val="fr-FR"/>
              </w:rPr>
              <w:t>Juillet</w:t>
            </w:r>
            <w:r w:rsidRPr="00F35BB7">
              <w:rPr>
                <w:noProof/>
                <w:color w:val="000000"/>
                <w:shd w:val="clear" w:color="auto" w:fill="FFFFFF"/>
                <w:lang w:val="fr-FR"/>
              </w:rPr>
              <w:t xml:space="preserve"> </w:t>
            </w:r>
            <w:r w:rsidR="00F35BB7" w:rsidRPr="00F35BB7">
              <w:rPr>
                <w:noProof/>
                <w:color w:val="000000"/>
                <w:shd w:val="clear" w:color="auto" w:fill="FFFFFF"/>
                <w:lang w:val="fr-FR"/>
              </w:rPr>
              <w:t>2017</w:t>
            </w:r>
          </w:p>
        </w:tc>
      </w:tr>
      <w:tr w:rsidR="00F35BB7" w:rsidRPr="00F35BB7" w14:paraId="6AAA9DFE" w14:textId="77777777" w:rsidTr="00CB5923">
        <w:trPr>
          <w:trHeight w:val="340"/>
        </w:trPr>
        <w:tc>
          <w:tcPr>
            <w:tcW w:w="2410" w:type="dxa"/>
            <w:vMerge/>
            <w:tcBorders>
              <w:left w:val="nil"/>
              <w:right w:val="single" w:sz="4" w:space="0" w:color="auto"/>
            </w:tcBorders>
          </w:tcPr>
          <w:p w14:paraId="29D69DA3" w14:textId="77777777" w:rsidR="00F35BB7" w:rsidRPr="00F35BB7" w:rsidRDefault="00F35BB7" w:rsidP="00F35BB7">
            <w:pPr>
              <w:spacing w:line="276" w:lineRule="auto"/>
              <w:rPr>
                <w:b/>
                <w:noProof/>
                <w:color w:val="000000"/>
                <w:shd w:val="clear" w:color="auto" w:fill="FFFFFF"/>
                <w:lang w:val="fr-FR"/>
              </w:rPr>
            </w:pPr>
          </w:p>
        </w:tc>
        <w:tc>
          <w:tcPr>
            <w:tcW w:w="425" w:type="dxa"/>
            <w:tcBorders>
              <w:top w:val="single" w:sz="4" w:space="0" w:color="000000"/>
              <w:left w:val="single" w:sz="4" w:space="0" w:color="auto"/>
              <w:bottom w:val="single" w:sz="4" w:space="0" w:color="000000"/>
              <w:right w:val="nil"/>
            </w:tcBorders>
          </w:tcPr>
          <w:p w14:paraId="296A3F0C" w14:textId="77777777" w:rsidR="00F35BB7" w:rsidRPr="00F35BB7" w:rsidRDefault="00F35BB7" w:rsidP="00F35BB7">
            <w:pPr>
              <w:rPr>
                <w:noProof/>
                <w:color w:val="000000"/>
                <w:shd w:val="clear" w:color="auto" w:fill="FFFFFF"/>
                <w:lang w:val="fr-FR"/>
              </w:rPr>
            </w:pPr>
          </w:p>
        </w:tc>
        <w:tc>
          <w:tcPr>
            <w:tcW w:w="2557" w:type="dxa"/>
            <w:gridSpan w:val="3"/>
            <w:tcBorders>
              <w:top w:val="single" w:sz="4" w:space="0" w:color="000000"/>
              <w:left w:val="single" w:sz="4" w:space="0" w:color="auto"/>
              <w:bottom w:val="single" w:sz="4" w:space="0" w:color="000000"/>
              <w:right w:val="nil"/>
            </w:tcBorders>
          </w:tcPr>
          <w:p w14:paraId="6C01781D" w14:textId="77777777" w:rsidR="00F35BB7" w:rsidRPr="00F35BB7" w:rsidRDefault="00F35BB7" w:rsidP="00F35BB7">
            <w:pPr>
              <w:rPr>
                <w:noProof/>
                <w:color w:val="000000"/>
                <w:shd w:val="clear" w:color="auto" w:fill="FFFFFF"/>
                <w:lang w:val="fr-FR"/>
              </w:rPr>
            </w:pPr>
            <w:r w:rsidRPr="00F35BB7">
              <w:rPr>
                <w:noProof/>
                <w:color w:val="000000"/>
                <w:shd w:val="clear" w:color="auto" w:fill="FFFFFF"/>
                <w:lang w:val="fr-FR"/>
              </w:rPr>
              <w:t>Plan/stratégie d’une ONG</w:t>
            </w:r>
          </w:p>
        </w:tc>
        <w:tc>
          <w:tcPr>
            <w:tcW w:w="4111" w:type="dxa"/>
            <w:gridSpan w:val="3"/>
            <w:tcBorders>
              <w:top w:val="single" w:sz="4" w:space="0" w:color="000000"/>
              <w:left w:val="single" w:sz="4" w:space="0" w:color="auto"/>
              <w:bottom w:val="single" w:sz="4" w:space="0" w:color="000000"/>
              <w:right w:val="nil"/>
            </w:tcBorders>
          </w:tcPr>
          <w:p w14:paraId="0F69D8B0" w14:textId="77777777" w:rsidR="00F35BB7" w:rsidRPr="00F35BB7" w:rsidRDefault="00F35BB7" w:rsidP="00F35BB7">
            <w:pPr>
              <w:rPr>
                <w:noProof/>
                <w:color w:val="000000"/>
                <w:shd w:val="clear" w:color="auto" w:fill="FFFFFF"/>
                <w:lang w:val="fr-FR"/>
              </w:rPr>
            </w:pPr>
          </w:p>
        </w:tc>
      </w:tr>
      <w:tr w:rsidR="00F35BB7" w:rsidRPr="00F35BB7" w14:paraId="2ABDAEF0" w14:textId="77777777" w:rsidTr="00CB5923">
        <w:trPr>
          <w:trHeight w:val="340"/>
        </w:trPr>
        <w:tc>
          <w:tcPr>
            <w:tcW w:w="2410" w:type="dxa"/>
            <w:vMerge/>
            <w:tcBorders>
              <w:left w:val="nil"/>
              <w:bottom w:val="single" w:sz="4" w:space="0" w:color="000000"/>
              <w:right w:val="single" w:sz="4" w:space="0" w:color="auto"/>
            </w:tcBorders>
          </w:tcPr>
          <w:p w14:paraId="2E7C131C" w14:textId="77777777" w:rsidR="00F35BB7" w:rsidRPr="00F35BB7" w:rsidRDefault="00F35BB7" w:rsidP="00F35BB7">
            <w:pPr>
              <w:spacing w:line="276" w:lineRule="auto"/>
              <w:rPr>
                <w:b/>
                <w:noProof/>
                <w:color w:val="000000"/>
                <w:shd w:val="clear" w:color="auto" w:fill="FFFFFF"/>
                <w:lang w:val="fr-FR"/>
              </w:rPr>
            </w:pPr>
          </w:p>
        </w:tc>
        <w:tc>
          <w:tcPr>
            <w:tcW w:w="425" w:type="dxa"/>
            <w:tcBorders>
              <w:top w:val="single" w:sz="4" w:space="0" w:color="000000"/>
              <w:left w:val="single" w:sz="4" w:space="0" w:color="auto"/>
              <w:bottom w:val="single" w:sz="4" w:space="0" w:color="000000"/>
              <w:right w:val="nil"/>
            </w:tcBorders>
          </w:tcPr>
          <w:p w14:paraId="68F5D9FC" w14:textId="77777777" w:rsidR="00F35BB7" w:rsidRPr="00F35BB7" w:rsidRDefault="00F35BB7" w:rsidP="00F35BB7">
            <w:pPr>
              <w:rPr>
                <w:noProof/>
                <w:color w:val="000000"/>
                <w:shd w:val="clear" w:color="auto" w:fill="FFFFFF"/>
                <w:lang w:val="fr-FR"/>
              </w:rPr>
            </w:pPr>
          </w:p>
        </w:tc>
        <w:tc>
          <w:tcPr>
            <w:tcW w:w="2557" w:type="dxa"/>
            <w:gridSpan w:val="3"/>
            <w:tcBorders>
              <w:top w:val="single" w:sz="4" w:space="0" w:color="000000"/>
              <w:left w:val="single" w:sz="4" w:space="0" w:color="auto"/>
              <w:bottom w:val="single" w:sz="4" w:space="0" w:color="000000"/>
              <w:right w:val="nil"/>
            </w:tcBorders>
          </w:tcPr>
          <w:p w14:paraId="3AB876F5" w14:textId="77777777" w:rsidR="00F35BB7" w:rsidRPr="00F35BB7" w:rsidRDefault="00F35BB7" w:rsidP="00F35BB7">
            <w:pPr>
              <w:rPr>
                <w:noProof/>
                <w:color w:val="000000"/>
                <w:shd w:val="clear" w:color="auto" w:fill="FFFFFF"/>
                <w:lang w:val="fr-FR"/>
              </w:rPr>
            </w:pPr>
            <w:r w:rsidRPr="00F35BB7">
              <w:rPr>
                <w:noProof/>
                <w:color w:val="000000"/>
                <w:shd w:val="clear" w:color="auto" w:fill="FFFFFF"/>
                <w:lang w:val="fr-FR"/>
              </w:rPr>
              <w:t>Autre</w:t>
            </w:r>
          </w:p>
        </w:tc>
        <w:tc>
          <w:tcPr>
            <w:tcW w:w="4111" w:type="dxa"/>
            <w:gridSpan w:val="3"/>
            <w:tcBorders>
              <w:top w:val="single" w:sz="4" w:space="0" w:color="000000"/>
              <w:left w:val="single" w:sz="4" w:space="0" w:color="auto"/>
              <w:bottom w:val="single" w:sz="4" w:space="0" w:color="000000"/>
              <w:right w:val="nil"/>
            </w:tcBorders>
          </w:tcPr>
          <w:p w14:paraId="51B869BF" w14:textId="77777777" w:rsidR="00F35BB7" w:rsidRPr="00F35BB7" w:rsidRDefault="00F35BB7" w:rsidP="00F35BB7">
            <w:pPr>
              <w:rPr>
                <w:noProof/>
                <w:color w:val="000000"/>
                <w:shd w:val="clear" w:color="auto" w:fill="FFFFFF"/>
                <w:lang w:val="fr-FR"/>
              </w:rPr>
            </w:pPr>
          </w:p>
        </w:tc>
      </w:tr>
      <w:tr w:rsidR="00F35BB7" w:rsidRPr="00F35BB7" w14:paraId="6A276D55" w14:textId="77777777" w:rsidTr="00CB5923">
        <w:trPr>
          <w:trHeight w:val="211"/>
        </w:trPr>
        <w:tc>
          <w:tcPr>
            <w:tcW w:w="2410" w:type="dxa"/>
            <w:vMerge w:val="restart"/>
            <w:tcBorders>
              <w:top w:val="single" w:sz="4" w:space="0" w:color="000000"/>
              <w:left w:val="nil"/>
              <w:right w:val="single" w:sz="4" w:space="0" w:color="auto"/>
            </w:tcBorders>
          </w:tcPr>
          <w:p w14:paraId="49ECEBE7" w14:textId="77777777" w:rsidR="00F35BB7" w:rsidRPr="00F35BB7" w:rsidRDefault="00F35BB7" w:rsidP="00F35BB7">
            <w:pPr>
              <w:spacing w:line="276" w:lineRule="auto"/>
              <w:rPr>
                <w:b/>
                <w:noProof/>
                <w:color w:val="000000"/>
                <w:shd w:val="clear" w:color="auto" w:fill="FFFFFF"/>
                <w:lang w:val="fr-FR"/>
              </w:rPr>
            </w:pPr>
            <w:r w:rsidRPr="00F35BB7">
              <w:rPr>
                <w:b/>
                <w:noProof/>
                <w:color w:val="000000"/>
                <w:shd w:val="clear" w:color="auto" w:fill="FFFFFF"/>
                <w:lang w:val="fr-FR"/>
              </w:rPr>
              <w:t>Audience</w:t>
            </w:r>
          </w:p>
          <w:p w14:paraId="2122D808" w14:textId="77777777" w:rsidR="00F35BB7" w:rsidRPr="00F35BB7" w:rsidRDefault="00F35BB7" w:rsidP="00F35BB7">
            <w:pPr>
              <w:spacing w:line="276" w:lineRule="auto"/>
              <w:rPr>
                <w:b/>
                <w:noProof/>
                <w:color w:val="000000"/>
                <w:shd w:val="clear" w:color="auto" w:fill="FFFFFF"/>
                <w:lang w:val="fr-FR"/>
              </w:rPr>
            </w:pPr>
          </w:p>
        </w:tc>
        <w:tc>
          <w:tcPr>
            <w:tcW w:w="7093" w:type="dxa"/>
            <w:gridSpan w:val="7"/>
            <w:tcBorders>
              <w:top w:val="single" w:sz="4" w:space="0" w:color="000000"/>
              <w:left w:val="single" w:sz="4" w:space="0" w:color="auto"/>
              <w:bottom w:val="single" w:sz="4" w:space="0" w:color="000000"/>
              <w:right w:val="nil"/>
            </w:tcBorders>
          </w:tcPr>
          <w:p w14:paraId="50C67FF3" w14:textId="77777777" w:rsidR="00F35BB7" w:rsidRPr="00F35BB7" w:rsidRDefault="00F35BB7" w:rsidP="00F35BB7">
            <w:pPr>
              <w:spacing w:line="276" w:lineRule="auto"/>
              <w:rPr>
                <w:i/>
                <w:noProof/>
                <w:color w:val="000000"/>
                <w:sz w:val="20"/>
                <w:shd w:val="clear" w:color="auto" w:fill="FFFFFF"/>
                <w:lang w:val="fr-FR"/>
              </w:rPr>
            </w:pPr>
            <w:r w:rsidRPr="00F35BB7">
              <w:rPr>
                <w:i/>
                <w:noProof/>
                <w:color w:val="000000"/>
                <w:sz w:val="20"/>
                <w:shd w:val="clear" w:color="auto" w:fill="FFFFFF"/>
                <w:lang w:val="fr-FR"/>
              </w:rPr>
              <w:t>Communauté Humanitaire.</w:t>
            </w:r>
          </w:p>
        </w:tc>
      </w:tr>
      <w:tr w:rsidR="00F35BB7" w:rsidRPr="00F35BB7" w14:paraId="0DE263D2" w14:textId="77777777" w:rsidTr="00CB5923">
        <w:trPr>
          <w:trHeight w:val="340"/>
        </w:trPr>
        <w:tc>
          <w:tcPr>
            <w:tcW w:w="2410" w:type="dxa"/>
            <w:vMerge/>
            <w:tcBorders>
              <w:left w:val="nil"/>
              <w:right w:val="single" w:sz="4" w:space="0" w:color="auto"/>
            </w:tcBorders>
          </w:tcPr>
          <w:p w14:paraId="059A50D7" w14:textId="77777777" w:rsidR="00F35BB7" w:rsidRPr="00F35BB7" w:rsidRDefault="00F35BB7" w:rsidP="00F35BB7">
            <w:pPr>
              <w:spacing w:line="276" w:lineRule="auto"/>
              <w:rPr>
                <w:b/>
                <w:noProof/>
                <w:color w:val="000000"/>
                <w:shd w:val="clear" w:color="auto" w:fill="FFFFFF"/>
                <w:lang w:val="fr-FR"/>
              </w:rPr>
            </w:pPr>
          </w:p>
        </w:tc>
        <w:tc>
          <w:tcPr>
            <w:tcW w:w="2982" w:type="dxa"/>
            <w:gridSpan w:val="4"/>
            <w:tcBorders>
              <w:top w:val="single" w:sz="4" w:space="0" w:color="000000"/>
              <w:left w:val="single" w:sz="4" w:space="0" w:color="auto"/>
              <w:bottom w:val="single" w:sz="4" w:space="0" w:color="000000"/>
              <w:right w:val="nil"/>
            </w:tcBorders>
          </w:tcPr>
          <w:p w14:paraId="0C1BFE5B" w14:textId="77777777" w:rsidR="00F35BB7" w:rsidRPr="00F35BB7" w:rsidRDefault="00F35BB7" w:rsidP="00F35BB7">
            <w:pPr>
              <w:rPr>
                <w:b/>
                <w:noProof/>
                <w:color w:val="000000"/>
                <w:shd w:val="clear" w:color="auto" w:fill="FFFFFF"/>
                <w:lang w:val="fr-FR"/>
              </w:rPr>
            </w:pPr>
            <w:r w:rsidRPr="00F35BB7">
              <w:rPr>
                <w:b/>
                <w:noProof/>
                <w:color w:val="000000"/>
                <w:shd w:val="clear" w:color="auto" w:fill="FFFFFF"/>
                <w:lang w:val="fr-FR"/>
              </w:rPr>
              <w:t>Type d’Audience</w:t>
            </w:r>
          </w:p>
        </w:tc>
        <w:tc>
          <w:tcPr>
            <w:tcW w:w="4111" w:type="dxa"/>
            <w:gridSpan w:val="3"/>
            <w:tcBorders>
              <w:top w:val="single" w:sz="4" w:space="0" w:color="000000"/>
              <w:left w:val="single" w:sz="4" w:space="0" w:color="auto"/>
              <w:bottom w:val="single" w:sz="4" w:space="0" w:color="000000"/>
              <w:right w:val="nil"/>
            </w:tcBorders>
          </w:tcPr>
          <w:p w14:paraId="28F9B004" w14:textId="77777777" w:rsidR="00F35BB7" w:rsidRPr="00F35BB7" w:rsidRDefault="00F35BB7" w:rsidP="00F35BB7">
            <w:pPr>
              <w:rPr>
                <w:b/>
                <w:noProof/>
                <w:color w:val="000000"/>
                <w:shd w:val="clear" w:color="auto" w:fill="FFFFFF"/>
                <w:lang w:val="fr-FR"/>
              </w:rPr>
            </w:pPr>
            <w:r w:rsidRPr="00F35BB7">
              <w:rPr>
                <w:b/>
                <w:noProof/>
                <w:color w:val="000000"/>
                <w:shd w:val="clear" w:color="auto" w:fill="FFFFFF"/>
                <w:lang w:val="fr-FR"/>
              </w:rPr>
              <w:t>Acteurs Spécifiques</w:t>
            </w:r>
          </w:p>
        </w:tc>
      </w:tr>
      <w:tr w:rsidR="00F35BB7" w:rsidRPr="00F35BB7" w14:paraId="7BA5A9BA" w14:textId="77777777" w:rsidTr="00CB5923">
        <w:trPr>
          <w:trHeight w:val="340"/>
        </w:trPr>
        <w:tc>
          <w:tcPr>
            <w:tcW w:w="2410" w:type="dxa"/>
            <w:vMerge/>
            <w:tcBorders>
              <w:left w:val="nil"/>
              <w:right w:val="single" w:sz="4" w:space="0" w:color="auto"/>
            </w:tcBorders>
          </w:tcPr>
          <w:p w14:paraId="411C2503" w14:textId="77777777" w:rsidR="00F35BB7" w:rsidRPr="00F35BB7" w:rsidRDefault="00F35BB7" w:rsidP="00F35BB7">
            <w:pPr>
              <w:spacing w:line="276" w:lineRule="auto"/>
              <w:rPr>
                <w:b/>
                <w:noProof/>
                <w:color w:val="000000"/>
                <w:shd w:val="clear" w:color="auto" w:fill="FFFFFF"/>
                <w:lang w:val="fr-FR"/>
              </w:rPr>
            </w:pPr>
          </w:p>
        </w:tc>
        <w:tc>
          <w:tcPr>
            <w:tcW w:w="425" w:type="dxa"/>
            <w:tcBorders>
              <w:top w:val="single" w:sz="4" w:space="0" w:color="000000"/>
              <w:left w:val="single" w:sz="4" w:space="0" w:color="auto"/>
              <w:bottom w:val="single" w:sz="4" w:space="0" w:color="000000"/>
              <w:right w:val="nil"/>
            </w:tcBorders>
          </w:tcPr>
          <w:p w14:paraId="6FC4C6FE" w14:textId="77777777" w:rsidR="00F35BB7" w:rsidRPr="00F35BB7" w:rsidRDefault="00F35BB7" w:rsidP="00F35BB7">
            <w:pPr>
              <w:rPr>
                <w:b/>
                <w:i/>
                <w:noProof/>
                <w:color w:val="000000"/>
                <w:sz w:val="20"/>
                <w:shd w:val="clear" w:color="auto" w:fill="FFFFFF"/>
                <w:lang w:val="fr-FR"/>
              </w:rPr>
            </w:pPr>
            <w:r w:rsidRPr="00F35BB7">
              <w:rPr>
                <w:b/>
                <w:i/>
                <w:noProof/>
                <w:color w:val="000000"/>
                <w:sz w:val="20"/>
                <w:shd w:val="clear" w:color="auto" w:fill="FFFFFF"/>
                <w:lang w:val="fr-FR"/>
              </w:rPr>
              <w:t>X</w:t>
            </w:r>
          </w:p>
        </w:tc>
        <w:tc>
          <w:tcPr>
            <w:tcW w:w="2557" w:type="dxa"/>
            <w:gridSpan w:val="3"/>
            <w:tcBorders>
              <w:top w:val="single" w:sz="4" w:space="0" w:color="000000"/>
              <w:left w:val="single" w:sz="4" w:space="0" w:color="auto"/>
              <w:bottom w:val="single" w:sz="4" w:space="0" w:color="000000"/>
              <w:right w:val="nil"/>
            </w:tcBorders>
          </w:tcPr>
          <w:p w14:paraId="6B12F57B" w14:textId="77777777" w:rsidR="00F35BB7" w:rsidRPr="00F35BB7" w:rsidRDefault="00F35BB7" w:rsidP="00F35BB7">
            <w:pPr>
              <w:rPr>
                <w:noProof/>
                <w:color w:val="000000"/>
                <w:sz w:val="20"/>
                <w:shd w:val="clear" w:color="auto" w:fill="FFFFFF"/>
                <w:lang w:val="fr-FR"/>
              </w:rPr>
            </w:pPr>
            <w:r w:rsidRPr="00F35BB7">
              <w:rPr>
                <w:noProof/>
                <w:color w:val="000000"/>
                <w:sz w:val="20"/>
                <w:shd w:val="clear" w:color="auto" w:fill="FFFFFF"/>
                <w:lang w:val="fr-FR"/>
              </w:rPr>
              <w:t>Opérationnelle</w:t>
            </w:r>
          </w:p>
        </w:tc>
        <w:tc>
          <w:tcPr>
            <w:tcW w:w="4111" w:type="dxa"/>
            <w:gridSpan w:val="3"/>
            <w:tcBorders>
              <w:top w:val="single" w:sz="4" w:space="0" w:color="000000"/>
              <w:left w:val="single" w:sz="4" w:space="0" w:color="auto"/>
              <w:bottom w:val="single" w:sz="4" w:space="0" w:color="000000"/>
              <w:right w:val="nil"/>
            </w:tcBorders>
          </w:tcPr>
          <w:p w14:paraId="51606F96" w14:textId="77777777" w:rsidR="00F35BB7" w:rsidRPr="00F35BB7" w:rsidRDefault="00F35BB7" w:rsidP="00F35BB7">
            <w:pPr>
              <w:rPr>
                <w:i/>
                <w:noProof/>
                <w:color w:val="000000"/>
                <w:sz w:val="20"/>
                <w:shd w:val="clear" w:color="auto" w:fill="FFFFFF"/>
                <w:lang w:val="fr-FR"/>
              </w:rPr>
            </w:pPr>
            <w:r w:rsidRPr="00F35BB7">
              <w:rPr>
                <w:i/>
                <w:noProof/>
                <w:color w:val="000000"/>
                <w:sz w:val="20"/>
                <w:shd w:val="clear" w:color="auto" w:fill="FFFFFF"/>
                <w:lang w:val="fr-FR"/>
              </w:rPr>
              <w:t>ONG, ONU, Gouvernement.</w:t>
            </w:r>
          </w:p>
        </w:tc>
      </w:tr>
      <w:tr w:rsidR="00F35BB7" w:rsidRPr="00F35BB7" w14:paraId="60C153B8" w14:textId="77777777" w:rsidTr="00CB5923">
        <w:trPr>
          <w:trHeight w:val="340"/>
        </w:trPr>
        <w:tc>
          <w:tcPr>
            <w:tcW w:w="2410" w:type="dxa"/>
            <w:vMerge/>
            <w:tcBorders>
              <w:left w:val="nil"/>
              <w:right w:val="single" w:sz="4" w:space="0" w:color="auto"/>
            </w:tcBorders>
          </w:tcPr>
          <w:p w14:paraId="1D6D356A" w14:textId="77777777" w:rsidR="00F35BB7" w:rsidRPr="00F35BB7" w:rsidRDefault="00F35BB7" w:rsidP="00F35BB7">
            <w:pPr>
              <w:spacing w:line="276" w:lineRule="auto"/>
              <w:rPr>
                <w:b/>
                <w:noProof/>
                <w:color w:val="000000"/>
                <w:shd w:val="clear" w:color="auto" w:fill="FFFFFF"/>
                <w:lang w:val="fr-FR"/>
              </w:rPr>
            </w:pPr>
          </w:p>
        </w:tc>
        <w:tc>
          <w:tcPr>
            <w:tcW w:w="425" w:type="dxa"/>
            <w:tcBorders>
              <w:top w:val="single" w:sz="4" w:space="0" w:color="000000"/>
              <w:left w:val="single" w:sz="4" w:space="0" w:color="auto"/>
              <w:bottom w:val="single" w:sz="4" w:space="0" w:color="000000"/>
              <w:right w:val="nil"/>
            </w:tcBorders>
          </w:tcPr>
          <w:p w14:paraId="01A6EC44" w14:textId="77777777" w:rsidR="00F35BB7" w:rsidRPr="00F35BB7" w:rsidRDefault="00F35BB7" w:rsidP="00F35BB7">
            <w:pPr>
              <w:rPr>
                <w:b/>
                <w:i/>
                <w:noProof/>
                <w:color w:val="000000"/>
                <w:sz w:val="20"/>
                <w:shd w:val="clear" w:color="auto" w:fill="FFFFFF"/>
                <w:lang w:val="fr-FR"/>
              </w:rPr>
            </w:pPr>
            <w:r w:rsidRPr="00F35BB7">
              <w:rPr>
                <w:b/>
                <w:i/>
                <w:noProof/>
                <w:color w:val="000000"/>
                <w:sz w:val="20"/>
                <w:shd w:val="clear" w:color="auto" w:fill="FFFFFF"/>
                <w:lang w:val="fr-FR"/>
              </w:rPr>
              <w:t>X</w:t>
            </w:r>
          </w:p>
        </w:tc>
        <w:tc>
          <w:tcPr>
            <w:tcW w:w="2557" w:type="dxa"/>
            <w:gridSpan w:val="3"/>
            <w:tcBorders>
              <w:top w:val="single" w:sz="4" w:space="0" w:color="000000"/>
              <w:left w:val="single" w:sz="4" w:space="0" w:color="auto"/>
              <w:bottom w:val="single" w:sz="4" w:space="0" w:color="000000"/>
              <w:right w:val="nil"/>
            </w:tcBorders>
          </w:tcPr>
          <w:p w14:paraId="7BC2AE7D" w14:textId="77777777" w:rsidR="00F35BB7" w:rsidRPr="00F35BB7" w:rsidRDefault="00F35BB7" w:rsidP="00F35BB7">
            <w:pPr>
              <w:rPr>
                <w:noProof/>
                <w:color w:val="000000"/>
                <w:sz w:val="20"/>
                <w:shd w:val="clear" w:color="auto" w:fill="FFFFFF"/>
                <w:lang w:val="fr-FR"/>
              </w:rPr>
            </w:pPr>
            <w:r w:rsidRPr="00F35BB7">
              <w:rPr>
                <w:noProof/>
                <w:color w:val="000000"/>
                <w:sz w:val="20"/>
                <w:shd w:val="clear" w:color="auto" w:fill="FFFFFF"/>
                <w:lang w:val="fr-FR"/>
              </w:rPr>
              <w:t>Programmatique</w:t>
            </w:r>
          </w:p>
        </w:tc>
        <w:tc>
          <w:tcPr>
            <w:tcW w:w="4111" w:type="dxa"/>
            <w:gridSpan w:val="3"/>
            <w:tcBorders>
              <w:top w:val="single" w:sz="4" w:space="0" w:color="000000"/>
              <w:left w:val="single" w:sz="4" w:space="0" w:color="auto"/>
              <w:bottom w:val="single" w:sz="4" w:space="0" w:color="000000"/>
              <w:right w:val="nil"/>
            </w:tcBorders>
          </w:tcPr>
          <w:p w14:paraId="76ACDDAE" w14:textId="77777777" w:rsidR="00F35BB7" w:rsidRPr="00F35BB7" w:rsidRDefault="00F35BB7" w:rsidP="00F35BB7">
            <w:pPr>
              <w:rPr>
                <w:b/>
                <w:i/>
                <w:noProof/>
                <w:color w:val="000000"/>
                <w:sz w:val="20"/>
                <w:shd w:val="clear" w:color="auto" w:fill="FFFFFF"/>
                <w:lang w:val="fr-FR"/>
              </w:rPr>
            </w:pPr>
            <w:r w:rsidRPr="00F35BB7">
              <w:rPr>
                <w:i/>
                <w:noProof/>
                <w:color w:val="000000"/>
                <w:sz w:val="20"/>
                <w:shd w:val="clear" w:color="auto" w:fill="FFFFFF"/>
                <w:lang w:val="fr-FR"/>
              </w:rPr>
              <w:t>ONG, ONU, Gouvernement.</w:t>
            </w:r>
          </w:p>
        </w:tc>
      </w:tr>
      <w:tr w:rsidR="00F35BB7" w:rsidRPr="00F35BB7" w14:paraId="3F1FB524" w14:textId="77777777" w:rsidTr="00CB5923">
        <w:trPr>
          <w:trHeight w:val="340"/>
        </w:trPr>
        <w:tc>
          <w:tcPr>
            <w:tcW w:w="2410" w:type="dxa"/>
            <w:vMerge/>
            <w:tcBorders>
              <w:left w:val="nil"/>
              <w:right w:val="single" w:sz="4" w:space="0" w:color="auto"/>
            </w:tcBorders>
          </w:tcPr>
          <w:p w14:paraId="73B5AF41" w14:textId="77777777" w:rsidR="00F35BB7" w:rsidRPr="00F35BB7" w:rsidRDefault="00F35BB7" w:rsidP="00F35BB7">
            <w:pPr>
              <w:spacing w:line="276" w:lineRule="auto"/>
              <w:rPr>
                <w:b/>
                <w:noProof/>
                <w:color w:val="000000"/>
                <w:shd w:val="clear" w:color="auto" w:fill="FFFFFF"/>
                <w:lang w:val="fr-FR"/>
              </w:rPr>
            </w:pPr>
          </w:p>
        </w:tc>
        <w:tc>
          <w:tcPr>
            <w:tcW w:w="425" w:type="dxa"/>
            <w:tcBorders>
              <w:top w:val="single" w:sz="4" w:space="0" w:color="000000"/>
              <w:left w:val="single" w:sz="4" w:space="0" w:color="auto"/>
              <w:bottom w:val="single" w:sz="4" w:space="0" w:color="000000"/>
              <w:right w:val="nil"/>
            </w:tcBorders>
          </w:tcPr>
          <w:p w14:paraId="1C1142A8" w14:textId="77777777" w:rsidR="00F35BB7" w:rsidRPr="00F35BB7" w:rsidRDefault="00F35BB7" w:rsidP="00F35BB7">
            <w:pPr>
              <w:rPr>
                <w:b/>
                <w:i/>
                <w:noProof/>
                <w:color w:val="000000"/>
                <w:sz w:val="20"/>
                <w:shd w:val="clear" w:color="auto" w:fill="FFFFFF"/>
                <w:lang w:val="fr-FR"/>
              </w:rPr>
            </w:pPr>
            <w:r w:rsidRPr="00F35BB7">
              <w:rPr>
                <w:b/>
                <w:i/>
                <w:noProof/>
                <w:color w:val="000000"/>
                <w:sz w:val="20"/>
                <w:shd w:val="clear" w:color="auto" w:fill="FFFFFF"/>
                <w:lang w:val="fr-FR"/>
              </w:rPr>
              <w:t>X</w:t>
            </w:r>
          </w:p>
        </w:tc>
        <w:tc>
          <w:tcPr>
            <w:tcW w:w="2557" w:type="dxa"/>
            <w:gridSpan w:val="3"/>
            <w:tcBorders>
              <w:top w:val="single" w:sz="4" w:space="0" w:color="000000"/>
              <w:left w:val="single" w:sz="4" w:space="0" w:color="auto"/>
              <w:bottom w:val="single" w:sz="4" w:space="0" w:color="000000"/>
              <w:right w:val="nil"/>
            </w:tcBorders>
          </w:tcPr>
          <w:p w14:paraId="5D36EC30" w14:textId="77777777" w:rsidR="00F35BB7" w:rsidRPr="00F35BB7" w:rsidRDefault="00F35BB7" w:rsidP="00F35BB7">
            <w:pPr>
              <w:rPr>
                <w:noProof/>
                <w:color w:val="000000"/>
                <w:sz w:val="20"/>
                <w:shd w:val="clear" w:color="auto" w:fill="FFFFFF"/>
                <w:lang w:val="fr-FR"/>
              </w:rPr>
            </w:pPr>
            <w:r w:rsidRPr="00F35BB7">
              <w:rPr>
                <w:noProof/>
                <w:color w:val="000000"/>
                <w:sz w:val="20"/>
                <w:shd w:val="clear" w:color="auto" w:fill="FFFFFF"/>
                <w:lang w:val="fr-FR"/>
              </w:rPr>
              <w:t>Stratégique</w:t>
            </w:r>
          </w:p>
        </w:tc>
        <w:tc>
          <w:tcPr>
            <w:tcW w:w="4111" w:type="dxa"/>
            <w:gridSpan w:val="3"/>
            <w:tcBorders>
              <w:top w:val="single" w:sz="4" w:space="0" w:color="000000"/>
              <w:left w:val="single" w:sz="4" w:space="0" w:color="auto"/>
              <w:bottom w:val="single" w:sz="4" w:space="0" w:color="000000"/>
              <w:right w:val="nil"/>
            </w:tcBorders>
          </w:tcPr>
          <w:p w14:paraId="1F0FE061" w14:textId="77777777" w:rsidR="00F35BB7" w:rsidRPr="00F35BB7" w:rsidRDefault="00F35BB7" w:rsidP="00F35BB7">
            <w:pPr>
              <w:rPr>
                <w:b/>
                <w:i/>
                <w:noProof/>
                <w:color w:val="000000"/>
                <w:sz w:val="20"/>
                <w:shd w:val="clear" w:color="auto" w:fill="FFFFFF"/>
                <w:lang w:val="fr-FR"/>
              </w:rPr>
            </w:pPr>
            <w:r w:rsidRPr="00F35BB7">
              <w:rPr>
                <w:i/>
                <w:noProof/>
                <w:color w:val="000000"/>
                <w:sz w:val="20"/>
                <w:shd w:val="clear" w:color="auto" w:fill="FFFFFF"/>
                <w:lang w:val="fr-FR"/>
              </w:rPr>
              <w:t>UNHCR</w:t>
            </w:r>
          </w:p>
        </w:tc>
      </w:tr>
      <w:tr w:rsidR="00F35BB7" w:rsidRPr="00F35BB7" w14:paraId="3251A1EC" w14:textId="77777777" w:rsidTr="00CB5923">
        <w:trPr>
          <w:trHeight w:val="340"/>
        </w:trPr>
        <w:tc>
          <w:tcPr>
            <w:tcW w:w="2410" w:type="dxa"/>
            <w:vMerge/>
            <w:tcBorders>
              <w:left w:val="nil"/>
              <w:bottom w:val="single" w:sz="4" w:space="0" w:color="000000"/>
              <w:right w:val="single" w:sz="4" w:space="0" w:color="auto"/>
            </w:tcBorders>
          </w:tcPr>
          <w:p w14:paraId="3E74FFFE" w14:textId="77777777" w:rsidR="00F35BB7" w:rsidRPr="00F35BB7" w:rsidRDefault="00F35BB7" w:rsidP="00F35BB7">
            <w:pPr>
              <w:spacing w:line="276" w:lineRule="auto"/>
              <w:rPr>
                <w:b/>
                <w:noProof/>
                <w:color w:val="000000"/>
                <w:shd w:val="clear" w:color="auto" w:fill="FFFFFF"/>
                <w:lang w:val="fr-FR"/>
              </w:rPr>
            </w:pPr>
          </w:p>
        </w:tc>
        <w:tc>
          <w:tcPr>
            <w:tcW w:w="425" w:type="dxa"/>
            <w:tcBorders>
              <w:top w:val="single" w:sz="4" w:space="0" w:color="000000"/>
              <w:left w:val="single" w:sz="4" w:space="0" w:color="auto"/>
              <w:bottom w:val="single" w:sz="4" w:space="0" w:color="000000"/>
              <w:right w:val="nil"/>
            </w:tcBorders>
          </w:tcPr>
          <w:p w14:paraId="298D8BEA" w14:textId="77777777" w:rsidR="00F35BB7" w:rsidRPr="00F35BB7" w:rsidRDefault="00F35BB7" w:rsidP="00F35BB7">
            <w:pPr>
              <w:rPr>
                <w:b/>
                <w:i/>
                <w:noProof/>
                <w:color w:val="000000"/>
                <w:sz w:val="20"/>
                <w:shd w:val="clear" w:color="auto" w:fill="FFFFFF"/>
                <w:lang w:val="fr-FR"/>
              </w:rPr>
            </w:pPr>
          </w:p>
        </w:tc>
        <w:tc>
          <w:tcPr>
            <w:tcW w:w="2557" w:type="dxa"/>
            <w:gridSpan w:val="3"/>
            <w:tcBorders>
              <w:top w:val="single" w:sz="4" w:space="0" w:color="000000"/>
              <w:left w:val="single" w:sz="4" w:space="0" w:color="auto"/>
              <w:bottom w:val="single" w:sz="4" w:space="0" w:color="000000"/>
              <w:right w:val="nil"/>
            </w:tcBorders>
          </w:tcPr>
          <w:p w14:paraId="363D6547" w14:textId="77777777" w:rsidR="00F35BB7" w:rsidRPr="00F35BB7" w:rsidRDefault="00F35BB7" w:rsidP="00F35BB7">
            <w:pPr>
              <w:rPr>
                <w:noProof/>
                <w:color w:val="000000"/>
                <w:sz w:val="20"/>
                <w:shd w:val="clear" w:color="auto" w:fill="FFFFFF"/>
                <w:lang w:val="fr-FR"/>
              </w:rPr>
            </w:pPr>
            <w:r w:rsidRPr="00F35BB7">
              <w:rPr>
                <w:noProof/>
                <w:color w:val="000000"/>
                <w:sz w:val="20"/>
                <w:shd w:val="clear" w:color="auto" w:fill="FFFFFF"/>
                <w:lang w:val="fr-FR"/>
              </w:rPr>
              <w:t>Autre</w:t>
            </w:r>
          </w:p>
        </w:tc>
        <w:tc>
          <w:tcPr>
            <w:tcW w:w="4111" w:type="dxa"/>
            <w:gridSpan w:val="3"/>
            <w:tcBorders>
              <w:top w:val="single" w:sz="4" w:space="0" w:color="000000"/>
              <w:left w:val="single" w:sz="4" w:space="0" w:color="auto"/>
              <w:bottom w:val="single" w:sz="4" w:space="0" w:color="000000"/>
              <w:right w:val="nil"/>
            </w:tcBorders>
          </w:tcPr>
          <w:p w14:paraId="6C632364" w14:textId="77777777" w:rsidR="00F35BB7" w:rsidRPr="00F35BB7" w:rsidRDefault="00F35BB7" w:rsidP="00F35BB7">
            <w:pPr>
              <w:rPr>
                <w:b/>
                <w:i/>
                <w:noProof/>
                <w:color w:val="000000"/>
                <w:sz w:val="20"/>
                <w:shd w:val="clear" w:color="auto" w:fill="FFFFFF"/>
                <w:lang w:val="fr-FR"/>
              </w:rPr>
            </w:pPr>
          </w:p>
        </w:tc>
      </w:tr>
      <w:tr w:rsidR="00F35BB7" w:rsidRPr="00B53C5D" w14:paraId="470F4E93" w14:textId="77777777" w:rsidTr="00CB5923">
        <w:trPr>
          <w:trHeight w:val="340"/>
        </w:trPr>
        <w:tc>
          <w:tcPr>
            <w:tcW w:w="2410" w:type="dxa"/>
            <w:vMerge w:val="restart"/>
            <w:tcBorders>
              <w:top w:val="single" w:sz="4" w:space="0" w:color="000000"/>
              <w:left w:val="nil"/>
              <w:right w:val="single" w:sz="4" w:space="0" w:color="auto"/>
            </w:tcBorders>
          </w:tcPr>
          <w:p w14:paraId="00BDB879" w14:textId="77777777" w:rsidR="00F35BB7" w:rsidRPr="00F35BB7" w:rsidRDefault="00F35BB7" w:rsidP="00F35BB7">
            <w:pPr>
              <w:spacing w:line="276" w:lineRule="auto"/>
              <w:rPr>
                <w:b/>
                <w:noProof/>
                <w:color w:val="000000"/>
                <w:shd w:val="clear" w:color="auto" w:fill="FFFFFF"/>
                <w:lang w:val="fr-FR"/>
              </w:rPr>
            </w:pPr>
            <w:r w:rsidRPr="00F35BB7">
              <w:rPr>
                <w:b/>
                <w:noProof/>
                <w:color w:val="000000"/>
                <w:shd w:val="clear" w:color="auto" w:fill="FFFFFF"/>
                <w:lang w:val="fr-FR"/>
              </w:rPr>
              <w:t>Accès aux produits de la Recherche</w:t>
            </w:r>
          </w:p>
          <w:p w14:paraId="095AB65A" w14:textId="77777777" w:rsidR="00F35BB7" w:rsidRPr="00F35BB7" w:rsidRDefault="00F35BB7" w:rsidP="00F35BB7">
            <w:pPr>
              <w:spacing w:line="276" w:lineRule="auto"/>
              <w:rPr>
                <w:b/>
                <w:noProof/>
                <w:color w:val="000000"/>
                <w:shd w:val="clear" w:color="auto" w:fill="FFFFFF"/>
                <w:lang w:val="fr-FR"/>
              </w:rPr>
            </w:pPr>
            <w:r w:rsidRPr="00F35BB7">
              <w:rPr>
                <w:noProof/>
                <w:color w:val="000000"/>
                <w:shd w:val="clear" w:color="auto" w:fill="FFFFFF"/>
                <w:lang w:val="fr-FR"/>
              </w:rPr>
              <w:t xml:space="preserve">      </w:t>
            </w:r>
          </w:p>
          <w:p w14:paraId="78125D9B" w14:textId="77777777" w:rsidR="00F35BB7" w:rsidRPr="00F35BB7" w:rsidRDefault="00F35BB7" w:rsidP="00F35BB7">
            <w:pPr>
              <w:spacing w:line="276" w:lineRule="auto"/>
              <w:rPr>
                <w:b/>
                <w:noProof/>
                <w:color w:val="000000"/>
                <w:shd w:val="clear" w:color="auto" w:fill="FFFFFF"/>
                <w:lang w:val="fr-FR"/>
              </w:rPr>
            </w:pPr>
          </w:p>
        </w:tc>
        <w:tc>
          <w:tcPr>
            <w:tcW w:w="425" w:type="dxa"/>
            <w:tcBorders>
              <w:top w:val="single" w:sz="4" w:space="0" w:color="000000"/>
              <w:left w:val="single" w:sz="4" w:space="0" w:color="auto"/>
              <w:bottom w:val="single" w:sz="4" w:space="0" w:color="000000"/>
              <w:right w:val="nil"/>
            </w:tcBorders>
          </w:tcPr>
          <w:p w14:paraId="739DF084" w14:textId="77777777" w:rsidR="00F35BB7" w:rsidRPr="00F35BB7" w:rsidRDefault="00F35BB7" w:rsidP="00F35BB7">
            <w:pPr>
              <w:rPr>
                <w:noProof/>
                <w:color w:val="000000"/>
                <w:shd w:val="clear" w:color="auto" w:fill="FFFFFF"/>
                <w:lang w:val="fr-FR"/>
              </w:rPr>
            </w:pPr>
            <w:r w:rsidRPr="00F35BB7">
              <w:rPr>
                <w:noProof/>
                <w:color w:val="000000"/>
                <w:shd w:val="clear" w:color="auto" w:fill="FFFFFF"/>
                <w:lang w:val="fr-FR"/>
              </w:rPr>
              <w:t>X</w:t>
            </w:r>
          </w:p>
          <w:p w14:paraId="0D20DB16" w14:textId="77777777" w:rsidR="00F35BB7" w:rsidRPr="00F35BB7" w:rsidRDefault="00F35BB7" w:rsidP="00F35BB7">
            <w:pPr>
              <w:rPr>
                <w:noProof/>
                <w:color w:val="000000"/>
                <w:shd w:val="clear" w:color="auto" w:fill="FFFFFF"/>
                <w:lang w:val="fr-FR"/>
              </w:rPr>
            </w:pPr>
          </w:p>
        </w:tc>
        <w:tc>
          <w:tcPr>
            <w:tcW w:w="6668" w:type="dxa"/>
            <w:gridSpan w:val="6"/>
            <w:tcBorders>
              <w:top w:val="single" w:sz="4" w:space="0" w:color="000000"/>
              <w:left w:val="single" w:sz="4" w:space="0" w:color="auto"/>
              <w:bottom w:val="single" w:sz="4" w:space="0" w:color="000000"/>
              <w:right w:val="nil"/>
            </w:tcBorders>
          </w:tcPr>
          <w:p w14:paraId="40819A75" w14:textId="5468F5BA" w:rsidR="00F35BB7" w:rsidRPr="00F35BB7" w:rsidRDefault="00F35BB7" w:rsidP="00F35BB7">
            <w:pPr>
              <w:rPr>
                <w:noProof/>
                <w:color w:val="000000"/>
                <w:shd w:val="clear" w:color="auto" w:fill="FFFFFF"/>
                <w:lang w:val="fr-FR"/>
              </w:rPr>
            </w:pPr>
            <w:r w:rsidRPr="00F35BB7">
              <w:rPr>
                <w:noProof/>
                <w:color w:val="000000"/>
                <w:shd w:val="clear" w:color="auto" w:fill="FFFFFF"/>
                <w:lang w:val="fr-FR"/>
              </w:rPr>
              <w:t>Public (disponible sur le centre de ressource</w:t>
            </w:r>
            <w:r w:rsidR="001B6BE9">
              <w:rPr>
                <w:noProof/>
                <w:color w:val="000000"/>
                <w:shd w:val="clear" w:color="auto" w:fill="FFFFFF"/>
                <w:lang w:val="fr-FR"/>
              </w:rPr>
              <w:t>s</w:t>
            </w:r>
            <w:r w:rsidRPr="00F35BB7">
              <w:rPr>
                <w:noProof/>
                <w:color w:val="000000"/>
                <w:shd w:val="clear" w:color="auto" w:fill="FFFFFF"/>
                <w:lang w:val="fr-FR"/>
              </w:rPr>
              <w:t xml:space="preserve"> de REACH – Resource Centre – et autres plateformes humanitaires)    </w:t>
            </w:r>
          </w:p>
        </w:tc>
      </w:tr>
      <w:tr w:rsidR="00F35BB7" w:rsidRPr="00B53C5D" w14:paraId="4766CB34" w14:textId="77777777" w:rsidTr="00CB5923">
        <w:trPr>
          <w:trHeight w:val="340"/>
        </w:trPr>
        <w:tc>
          <w:tcPr>
            <w:tcW w:w="2410" w:type="dxa"/>
            <w:vMerge/>
            <w:tcBorders>
              <w:left w:val="nil"/>
              <w:right w:val="single" w:sz="4" w:space="0" w:color="auto"/>
            </w:tcBorders>
          </w:tcPr>
          <w:p w14:paraId="31462F9A" w14:textId="77777777" w:rsidR="00F35BB7" w:rsidRPr="00F35BB7" w:rsidRDefault="00F35BB7" w:rsidP="00F35BB7">
            <w:pPr>
              <w:spacing w:line="276" w:lineRule="auto"/>
              <w:rPr>
                <w:b/>
                <w:noProof/>
                <w:color w:val="000000"/>
                <w:shd w:val="clear" w:color="auto" w:fill="FFFFFF"/>
                <w:lang w:val="fr-FR"/>
              </w:rPr>
            </w:pPr>
          </w:p>
        </w:tc>
        <w:tc>
          <w:tcPr>
            <w:tcW w:w="425" w:type="dxa"/>
            <w:tcBorders>
              <w:top w:val="single" w:sz="4" w:space="0" w:color="000000"/>
              <w:left w:val="single" w:sz="4" w:space="0" w:color="auto"/>
              <w:bottom w:val="single" w:sz="4" w:space="0" w:color="000000"/>
              <w:right w:val="nil"/>
            </w:tcBorders>
          </w:tcPr>
          <w:p w14:paraId="6C9CE462" w14:textId="77777777" w:rsidR="00F35BB7" w:rsidRPr="00F35BB7" w:rsidRDefault="00F35BB7" w:rsidP="00F35BB7">
            <w:pPr>
              <w:rPr>
                <w:noProof/>
                <w:color w:val="000000"/>
                <w:shd w:val="clear" w:color="auto" w:fill="FFFFFF"/>
                <w:lang w:val="fr-FR"/>
              </w:rPr>
            </w:pPr>
          </w:p>
        </w:tc>
        <w:tc>
          <w:tcPr>
            <w:tcW w:w="6668" w:type="dxa"/>
            <w:gridSpan w:val="6"/>
            <w:tcBorders>
              <w:top w:val="single" w:sz="4" w:space="0" w:color="000000"/>
              <w:left w:val="single" w:sz="4" w:space="0" w:color="auto"/>
              <w:bottom w:val="single" w:sz="4" w:space="0" w:color="000000"/>
              <w:right w:val="nil"/>
            </w:tcBorders>
          </w:tcPr>
          <w:p w14:paraId="59F281B4" w14:textId="77777777" w:rsidR="00F35BB7" w:rsidRPr="00F35BB7" w:rsidRDefault="00F35BB7" w:rsidP="00F35BB7">
            <w:pPr>
              <w:rPr>
                <w:noProof/>
                <w:color w:val="000000"/>
                <w:shd w:val="clear" w:color="auto" w:fill="FFFFFF"/>
                <w:lang w:val="fr-FR"/>
              </w:rPr>
            </w:pPr>
            <w:r w:rsidRPr="00F35BB7">
              <w:rPr>
                <w:noProof/>
                <w:color w:val="000000"/>
                <w:shd w:val="clear" w:color="auto" w:fill="FFFFFF"/>
                <w:lang w:val="fr-FR"/>
              </w:rPr>
              <w:t>Restreint (dissémination bilatérale uniquement en fonction d’une liste de dissémination convenue à l’avance, pas de publicatioon sur REACH ou d’autres plateformes)</w:t>
            </w:r>
          </w:p>
        </w:tc>
      </w:tr>
      <w:tr w:rsidR="00F35BB7" w:rsidRPr="00F35BB7" w14:paraId="3B20C8B4" w14:textId="77777777" w:rsidTr="00CB5923">
        <w:trPr>
          <w:trHeight w:val="340"/>
        </w:trPr>
        <w:tc>
          <w:tcPr>
            <w:tcW w:w="2410" w:type="dxa"/>
            <w:vMerge/>
            <w:tcBorders>
              <w:left w:val="nil"/>
              <w:bottom w:val="single" w:sz="4" w:space="0" w:color="000000"/>
              <w:right w:val="single" w:sz="4" w:space="0" w:color="auto"/>
            </w:tcBorders>
          </w:tcPr>
          <w:p w14:paraId="4D8E6A8C" w14:textId="77777777" w:rsidR="00F35BB7" w:rsidRPr="00F35BB7" w:rsidRDefault="00F35BB7" w:rsidP="00F35BB7">
            <w:pPr>
              <w:spacing w:line="276" w:lineRule="auto"/>
              <w:rPr>
                <w:b/>
                <w:noProof/>
                <w:color w:val="000000"/>
                <w:shd w:val="clear" w:color="auto" w:fill="FFFFFF"/>
                <w:lang w:val="fr-FR"/>
              </w:rPr>
            </w:pPr>
          </w:p>
        </w:tc>
        <w:tc>
          <w:tcPr>
            <w:tcW w:w="425" w:type="dxa"/>
            <w:tcBorders>
              <w:top w:val="single" w:sz="4" w:space="0" w:color="000000"/>
              <w:left w:val="single" w:sz="4" w:space="0" w:color="auto"/>
              <w:bottom w:val="single" w:sz="4" w:space="0" w:color="000000"/>
              <w:right w:val="nil"/>
            </w:tcBorders>
          </w:tcPr>
          <w:p w14:paraId="6B9A62D6" w14:textId="77777777" w:rsidR="00F35BB7" w:rsidRPr="00F35BB7" w:rsidRDefault="00F35BB7" w:rsidP="00F35BB7">
            <w:pPr>
              <w:rPr>
                <w:noProof/>
                <w:color w:val="000000"/>
                <w:shd w:val="clear" w:color="auto" w:fill="FFFFFF"/>
                <w:lang w:val="fr-FR"/>
              </w:rPr>
            </w:pPr>
          </w:p>
        </w:tc>
        <w:tc>
          <w:tcPr>
            <w:tcW w:w="6668" w:type="dxa"/>
            <w:gridSpan w:val="6"/>
            <w:tcBorders>
              <w:top w:val="single" w:sz="4" w:space="0" w:color="000000"/>
              <w:left w:val="single" w:sz="4" w:space="0" w:color="auto"/>
              <w:bottom w:val="single" w:sz="4" w:space="0" w:color="000000"/>
              <w:right w:val="nil"/>
            </w:tcBorders>
          </w:tcPr>
          <w:p w14:paraId="1CCE8DC0" w14:textId="77777777" w:rsidR="00F35BB7" w:rsidRPr="00F35BB7" w:rsidRDefault="00F35BB7" w:rsidP="00F35BB7">
            <w:pPr>
              <w:rPr>
                <w:noProof/>
                <w:color w:val="000000"/>
                <w:shd w:val="clear" w:color="auto" w:fill="FFFFFF"/>
                <w:lang w:val="fr-FR"/>
              </w:rPr>
            </w:pPr>
            <w:r w:rsidRPr="00F35BB7">
              <w:rPr>
                <w:noProof/>
                <w:color w:val="000000"/>
                <w:shd w:val="clear" w:color="auto" w:fill="FFFFFF"/>
                <w:lang w:val="fr-FR"/>
              </w:rPr>
              <w:t>Autre</w:t>
            </w:r>
          </w:p>
        </w:tc>
      </w:tr>
      <w:tr w:rsidR="00F35BB7" w:rsidRPr="00F35BB7" w14:paraId="267A689F" w14:textId="77777777" w:rsidTr="00CB5923">
        <w:tc>
          <w:tcPr>
            <w:tcW w:w="2410" w:type="dxa"/>
            <w:tcBorders>
              <w:top w:val="single" w:sz="4" w:space="0" w:color="000000"/>
              <w:left w:val="nil"/>
              <w:bottom w:val="single" w:sz="4" w:space="0" w:color="000000"/>
              <w:right w:val="single" w:sz="4" w:space="0" w:color="auto"/>
            </w:tcBorders>
          </w:tcPr>
          <w:p w14:paraId="73C085F1" w14:textId="77777777" w:rsidR="00F35BB7" w:rsidRPr="00F35BB7" w:rsidRDefault="00F35BB7" w:rsidP="00F35BB7">
            <w:pPr>
              <w:spacing w:line="276" w:lineRule="auto"/>
              <w:rPr>
                <w:b/>
                <w:noProof/>
                <w:color w:val="000000"/>
                <w:shd w:val="clear" w:color="auto" w:fill="FFFFFF"/>
                <w:lang w:val="fr-FR"/>
              </w:rPr>
            </w:pPr>
            <w:r w:rsidRPr="00F35BB7">
              <w:rPr>
                <w:b/>
                <w:noProof/>
                <w:color w:val="000000"/>
                <w:shd w:val="clear" w:color="auto" w:fill="FFFFFF"/>
                <w:lang w:val="fr-FR"/>
              </w:rPr>
              <w:t>Visibilité</w:t>
            </w:r>
          </w:p>
          <w:p w14:paraId="3BDF659D" w14:textId="77777777" w:rsidR="00F35BB7" w:rsidRPr="00F35BB7" w:rsidRDefault="00F35BB7" w:rsidP="00F35BB7">
            <w:pPr>
              <w:spacing w:line="276" w:lineRule="auto"/>
              <w:rPr>
                <w:b/>
                <w:noProof/>
                <w:color w:val="000000"/>
                <w:shd w:val="clear" w:color="auto" w:fill="FFFFFF"/>
                <w:lang w:val="fr-FR"/>
              </w:rPr>
            </w:pPr>
          </w:p>
        </w:tc>
        <w:tc>
          <w:tcPr>
            <w:tcW w:w="7093" w:type="dxa"/>
            <w:gridSpan w:val="7"/>
            <w:tcBorders>
              <w:top w:val="single" w:sz="4" w:space="0" w:color="000000"/>
              <w:left w:val="single" w:sz="4" w:space="0" w:color="auto"/>
              <w:bottom w:val="single" w:sz="4" w:space="0" w:color="000000"/>
              <w:right w:val="nil"/>
            </w:tcBorders>
          </w:tcPr>
          <w:p w14:paraId="044A03A4" w14:textId="77777777" w:rsidR="00F35BB7" w:rsidRPr="00F35BB7" w:rsidRDefault="00F35BB7" w:rsidP="00F35BB7">
            <w:pPr>
              <w:spacing w:line="276" w:lineRule="auto"/>
              <w:rPr>
                <w:i/>
                <w:noProof/>
                <w:color w:val="000000"/>
                <w:shd w:val="clear" w:color="auto" w:fill="FFFFFF"/>
                <w:lang w:val="fr-FR"/>
              </w:rPr>
            </w:pPr>
            <w:r w:rsidRPr="00F35BB7">
              <w:rPr>
                <w:i/>
                <w:noProof/>
                <w:color w:val="000000"/>
                <w:shd w:val="clear" w:color="auto" w:fill="FFFFFF"/>
                <w:lang w:val="fr-FR"/>
              </w:rPr>
              <w:t>REACH et UNHCR</w:t>
            </w:r>
          </w:p>
        </w:tc>
      </w:tr>
      <w:tr w:rsidR="00F35BB7" w:rsidRPr="00B53C5D" w14:paraId="05695929" w14:textId="77777777" w:rsidTr="00CB5923">
        <w:tc>
          <w:tcPr>
            <w:tcW w:w="2410" w:type="dxa"/>
            <w:tcBorders>
              <w:top w:val="single" w:sz="4" w:space="0" w:color="000000"/>
              <w:left w:val="nil"/>
              <w:bottom w:val="nil"/>
              <w:right w:val="single" w:sz="4" w:space="0" w:color="auto"/>
            </w:tcBorders>
          </w:tcPr>
          <w:p w14:paraId="410C5E86" w14:textId="77777777" w:rsidR="00F35BB7" w:rsidRPr="00F35BB7" w:rsidRDefault="00F35BB7" w:rsidP="00F35BB7">
            <w:pPr>
              <w:spacing w:line="276" w:lineRule="auto"/>
              <w:rPr>
                <w:b/>
                <w:noProof/>
                <w:color w:val="000000"/>
                <w:shd w:val="clear" w:color="auto" w:fill="FFFFFF"/>
                <w:lang w:val="fr-FR"/>
              </w:rPr>
            </w:pPr>
            <w:r w:rsidRPr="00F35BB7">
              <w:rPr>
                <w:b/>
                <w:noProof/>
                <w:color w:val="000000"/>
                <w:shd w:val="clear" w:color="auto" w:fill="FFFFFF"/>
                <w:lang w:val="fr-FR"/>
              </w:rPr>
              <w:t xml:space="preserve">Dissémination </w:t>
            </w:r>
          </w:p>
          <w:p w14:paraId="12930E74" w14:textId="77777777" w:rsidR="00F35BB7" w:rsidRPr="00F35BB7" w:rsidRDefault="00F35BB7" w:rsidP="00F35BB7">
            <w:pPr>
              <w:spacing w:line="276" w:lineRule="auto"/>
              <w:rPr>
                <w:noProof/>
                <w:color w:val="000000"/>
                <w:shd w:val="clear" w:color="auto" w:fill="FFFFFF"/>
                <w:lang w:val="fr-FR"/>
              </w:rPr>
            </w:pPr>
          </w:p>
        </w:tc>
        <w:tc>
          <w:tcPr>
            <w:tcW w:w="7093" w:type="dxa"/>
            <w:gridSpan w:val="7"/>
            <w:tcBorders>
              <w:top w:val="single" w:sz="4" w:space="0" w:color="000000"/>
              <w:left w:val="single" w:sz="4" w:space="0" w:color="auto"/>
              <w:bottom w:val="nil"/>
              <w:right w:val="nil"/>
            </w:tcBorders>
          </w:tcPr>
          <w:p w14:paraId="2E9E2E77" w14:textId="77777777" w:rsidR="00F35BB7" w:rsidRPr="00F35BB7" w:rsidRDefault="00F35BB7" w:rsidP="00F35BB7">
            <w:pPr>
              <w:spacing w:line="276" w:lineRule="auto"/>
              <w:rPr>
                <w:i/>
                <w:noProof/>
                <w:color w:val="000000"/>
                <w:shd w:val="clear" w:color="auto" w:fill="FFFFFF"/>
                <w:lang w:val="fr-FR"/>
              </w:rPr>
            </w:pPr>
            <w:r w:rsidRPr="00F35BB7">
              <w:rPr>
                <w:i/>
                <w:noProof/>
                <w:color w:val="000000"/>
                <w:shd w:val="clear" w:color="auto" w:fill="FFFFFF"/>
                <w:lang w:val="fr-FR"/>
              </w:rPr>
              <w:t>La dissémination des résultats sera faite par REACH et l’UNHCR.</w:t>
            </w:r>
          </w:p>
        </w:tc>
      </w:tr>
    </w:tbl>
    <w:p w14:paraId="358E29C6" w14:textId="77777777" w:rsidR="00F35BB7" w:rsidRPr="00F35BB7" w:rsidRDefault="00F35BB7" w:rsidP="00F35BB7">
      <w:pPr>
        <w:keepNext/>
        <w:spacing w:before="200" w:after="120"/>
        <w:jc w:val="both"/>
        <w:outlineLvl w:val="0"/>
        <w:rPr>
          <w:rFonts w:eastAsia="Times New Roman"/>
          <w:b/>
          <w:noProof/>
          <w:color w:val="EE5859"/>
          <w:sz w:val="32"/>
          <w:szCs w:val="32"/>
          <w:lang w:val="fr-FR" w:eastAsia="fr-FR"/>
        </w:rPr>
      </w:pPr>
      <w:r w:rsidRPr="00F35BB7">
        <w:rPr>
          <w:rFonts w:eastAsia="Times New Roman"/>
          <w:b/>
          <w:noProof/>
          <w:color w:val="EE5859"/>
          <w:sz w:val="32"/>
          <w:szCs w:val="32"/>
          <w:lang w:val="fr-FR" w:eastAsia="fr-FR"/>
        </w:rPr>
        <w:t>2. Contexte &amp; Justification de l’Evaluation</w:t>
      </w:r>
    </w:p>
    <w:p w14:paraId="29E56D65" w14:textId="77777777" w:rsidR="00F35BB7" w:rsidRPr="00F35BB7" w:rsidRDefault="00F35BB7" w:rsidP="00F35BB7">
      <w:pPr>
        <w:spacing w:line="276" w:lineRule="auto"/>
        <w:jc w:val="both"/>
        <w:rPr>
          <w:noProof/>
          <w:color w:val="000000"/>
          <w:shd w:val="clear" w:color="auto" w:fill="FFFFFF"/>
          <w:lang w:val="fr-FR" w:eastAsia="fr-FR"/>
        </w:rPr>
      </w:pPr>
      <w:r w:rsidRPr="00F35BB7">
        <w:rPr>
          <w:noProof/>
          <w:color w:val="000000"/>
          <w:shd w:val="clear" w:color="auto" w:fill="FFFFFF"/>
          <w:lang w:val="fr-FR" w:eastAsia="fr-FR"/>
        </w:rPr>
        <w:t>Depuis le mois d’avril 2013, le nord-est du Nigeria fait face à une escalade de violence entre les insurgés de Boko Haram et les forces gouvernementales nigérianes. Les attaques récurrentes ont déstabilisé les États déjà marginalisés et engendré d'importants déplacements de population au Nigeria et dans les pays voisins, en particulier au Niger. Le conflit s'est progressivement aggravé en février 2015 où des attaques du groupe armé ont traversé la frontière pour cibler directement le Niger. Plus récemment, l'attaque et la prise de la ville de Bosso le 3 juin 2016 indiquent que les insurgés sont toujours présents et organisés, malgré des rumeurs de leur affaiblissement qui étaient relayées depuis plusieurs mois.</w:t>
      </w:r>
    </w:p>
    <w:p w14:paraId="61A274B6" w14:textId="77777777" w:rsidR="00F35BB7" w:rsidRPr="00F35BB7" w:rsidRDefault="00F35BB7" w:rsidP="00F35BB7">
      <w:pPr>
        <w:spacing w:line="276" w:lineRule="auto"/>
        <w:jc w:val="both"/>
        <w:rPr>
          <w:noProof/>
          <w:color w:val="000000"/>
          <w:shd w:val="clear" w:color="auto" w:fill="FFFFFF"/>
          <w:lang w:val="fr-FR" w:eastAsia="fr-FR"/>
        </w:rPr>
      </w:pPr>
      <w:r w:rsidRPr="00F35BB7">
        <w:rPr>
          <w:noProof/>
          <w:color w:val="000000"/>
          <w:shd w:val="clear" w:color="auto" w:fill="FFFFFF"/>
          <w:lang w:val="fr-FR" w:eastAsia="fr-FR"/>
        </w:rPr>
        <w:t>L’ensemble des partenaires humanitaires intervenant sur la région de Diffa s’accordent sur l’importance de toujours améliorer la coordination de la réponse. En effet, même si des efforts importants ont été consentis, il reste encore beaucoup à faire pour permettre une analyse poussée des besoins et de la réponse, pour développer des standards communs et ainsi orienter au mieux la réponse et garantir l’utilisation optimale des ressources dans l’objectif de toujours mieux assister les ménages les plus vulnérables.</w:t>
      </w:r>
    </w:p>
    <w:p w14:paraId="30644CB9" w14:textId="39DEA3CC" w:rsidR="00F35BB7" w:rsidRDefault="00F35BB7" w:rsidP="00F35BB7">
      <w:pPr>
        <w:spacing w:line="276" w:lineRule="auto"/>
        <w:jc w:val="both"/>
        <w:rPr>
          <w:noProof/>
          <w:color w:val="000000"/>
          <w:shd w:val="clear" w:color="auto" w:fill="FFFFFF"/>
          <w:lang w:val="fr-FR" w:eastAsia="fr-FR"/>
        </w:rPr>
      </w:pPr>
      <w:r w:rsidRPr="00F35BB7">
        <w:rPr>
          <w:noProof/>
          <w:color w:val="000000"/>
          <w:shd w:val="clear" w:color="auto" w:fill="FFFFFF"/>
          <w:lang w:val="fr-FR" w:eastAsia="fr-FR"/>
        </w:rPr>
        <w:t xml:space="preserve">Afin de répondre de manière rapide et coordonnée à cette crise humanitaire d’envergure, la communauté humanitaire fait face à un besoin croissant et constant d’information. Ce besoin d’information concerne à la fois les mouvements de populations de la zone, les infrastructures existantes sur les sites d’accueil, les besoins identifiés </w:t>
      </w:r>
      <w:r w:rsidRPr="00F35BB7">
        <w:rPr>
          <w:noProof/>
          <w:color w:val="000000"/>
          <w:shd w:val="clear" w:color="auto" w:fill="FFFFFF"/>
          <w:lang w:val="fr-FR" w:eastAsia="fr-FR"/>
        </w:rPr>
        <w:lastRenderedPageBreak/>
        <w:t>mais aussi les acteurs positionnés dans la région. C’est pour r</w:t>
      </w:r>
      <w:r w:rsidR="001B6BE9">
        <w:rPr>
          <w:noProof/>
          <w:color w:val="000000"/>
          <w:shd w:val="clear" w:color="auto" w:fill="FFFFFF"/>
          <w:lang w:val="fr-FR" w:eastAsia="fr-FR"/>
        </w:rPr>
        <w:t>é</w:t>
      </w:r>
      <w:r w:rsidRPr="00F35BB7">
        <w:rPr>
          <w:noProof/>
          <w:color w:val="000000"/>
          <w:shd w:val="clear" w:color="auto" w:fill="FFFFFF"/>
          <w:lang w:val="fr-FR" w:eastAsia="fr-FR"/>
        </w:rPr>
        <w:t>pondre à ces besoins que REACH propose de continuer la cartographie des infrastructures socio</w:t>
      </w:r>
      <w:r w:rsidR="001B6BE9">
        <w:rPr>
          <w:noProof/>
          <w:color w:val="000000"/>
          <w:shd w:val="clear" w:color="auto" w:fill="FFFFFF"/>
          <w:lang w:val="fr-FR" w:eastAsia="fr-FR"/>
        </w:rPr>
        <w:t>-</w:t>
      </w:r>
      <w:r w:rsidRPr="00F35BB7">
        <w:rPr>
          <w:noProof/>
          <w:color w:val="000000"/>
          <w:shd w:val="clear" w:color="auto" w:fill="FFFFFF"/>
          <w:lang w:val="fr-FR" w:eastAsia="fr-FR"/>
        </w:rPr>
        <w:t>communautaires et leur mise</w:t>
      </w:r>
      <w:r w:rsidR="001B6BE9">
        <w:rPr>
          <w:noProof/>
          <w:color w:val="000000"/>
          <w:shd w:val="clear" w:color="auto" w:fill="FFFFFF"/>
          <w:lang w:val="fr-FR" w:eastAsia="fr-FR"/>
        </w:rPr>
        <w:t xml:space="preserve"> </w:t>
      </w:r>
      <w:r w:rsidRPr="00F35BB7">
        <w:rPr>
          <w:noProof/>
          <w:color w:val="000000"/>
          <w:shd w:val="clear" w:color="auto" w:fill="FFFFFF"/>
          <w:lang w:val="fr-FR" w:eastAsia="fr-FR"/>
        </w:rPr>
        <w:t>à</w:t>
      </w:r>
      <w:r w:rsidR="001B6BE9">
        <w:rPr>
          <w:noProof/>
          <w:color w:val="000000"/>
          <w:shd w:val="clear" w:color="auto" w:fill="FFFFFF"/>
          <w:lang w:val="fr-FR" w:eastAsia="fr-FR"/>
        </w:rPr>
        <w:t xml:space="preserve"> </w:t>
      </w:r>
      <w:r w:rsidRPr="00F35BB7">
        <w:rPr>
          <w:noProof/>
          <w:color w:val="000000"/>
          <w:shd w:val="clear" w:color="auto" w:fill="FFFFFF"/>
          <w:lang w:val="fr-FR" w:eastAsia="fr-FR"/>
        </w:rPr>
        <w:t xml:space="preserve">jour régulière </w:t>
      </w:r>
      <w:r w:rsidR="001B6BE9">
        <w:rPr>
          <w:noProof/>
          <w:color w:val="000000"/>
          <w:shd w:val="clear" w:color="auto" w:fill="FFFFFF"/>
          <w:lang w:val="fr-FR" w:eastAsia="fr-FR"/>
        </w:rPr>
        <w:t>qui a débuté en</w:t>
      </w:r>
      <w:r w:rsidRPr="00F35BB7">
        <w:rPr>
          <w:noProof/>
          <w:color w:val="000000"/>
          <w:shd w:val="clear" w:color="auto" w:fill="FFFFFF"/>
          <w:lang w:val="fr-FR" w:eastAsia="fr-FR"/>
        </w:rPr>
        <w:t xml:space="preserve"> 2013. Cette activité se concentrera exclusivement sur les localités répertoriées par la Direction Régional de l’Etat Civil, de la Migration et des Réfugiés (DREC/M-R). Dans ces localités, les infrastructures communautaires (latrines, points d’eau, centre</w:t>
      </w:r>
      <w:r w:rsidR="001B6BE9">
        <w:rPr>
          <w:noProof/>
          <w:color w:val="000000"/>
          <w:shd w:val="clear" w:color="auto" w:fill="FFFFFF"/>
          <w:lang w:val="fr-FR" w:eastAsia="fr-FR"/>
        </w:rPr>
        <w:t>s</w:t>
      </w:r>
      <w:r w:rsidRPr="00F35BB7">
        <w:rPr>
          <w:noProof/>
          <w:color w:val="000000"/>
          <w:shd w:val="clear" w:color="auto" w:fill="FFFFFF"/>
          <w:lang w:val="fr-FR" w:eastAsia="fr-FR"/>
        </w:rPr>
        <w:t xml:space="preserve"> de santé, écoles, etc.) seront identifiées, géo-référencées et cartographiées. De plus, les localités d’origine des déplacés ainsi que les villages d’influence seront identifiés pour chaque site d’accueil via des questionnaires avec les responsables des sites.</w:t>
      </w:r>
    </w:p>
    <w:p w14:paraId="41C5CFB0" w14:textId="5F5FA3D3" w:rsidR="00B41910" w:rsidRPr="00F35BB7" w:rsidRDefault="00B41910" w:rsidP="00F35BB7">
      <w:pPr>
        <w:spacing w:line="276" w:lineRule="auto"/>
        <w:jc w:val="both"/>
        <w:rPr>
          <w:noProof/>
          <w:color w:val="000000"/>
          <w:shd w:val="clear" w:color="auto" w:fill="FFFFFF"/>
          <w:lang w:val="fr-FR" w:eastAsia="fr-FR"/>
        </w:rPr>
      </w:pPr>
      <w:r w:rsidRPr="008A1AC4">
        <w:rPr>
          <w:rFonts w:cs="Arial"/>
          <w:noProof/>
          <w:color w:val="000000"/>
          <w:shd w:val="clear" w:color="auto" w:fill="FFFFFF"/>
          <w:lang w:val="fr-FR"/>
        </w:rPr>
        <w:t xml:space="preserve">L’objectif de l’étude </w:t>
      </w:r>
      <w:r>
        <w:rPr>
          <w:rFonts w:cs="Arial"/>
          <w:noProof/>
          <w:color w:val="000000"/>
          <w:shd w:val="clear" w:color="auto" w:fill="FFFFFF"/>
          <w:lang w:val="fr-FR"/>
        </w:rPr>
        <w:t>étant</w:t>
      </w:r>
      <w:r w:rsidRPr="008A1AC4">
        <w:rPr>
          <w:rFonts w:cs="Arial"/>
          <w:noProof/>
          <w:color w:val="000000"/>
          <w:shd w:val="clear" w:color="auto" w:fill="FFFFFF"/>
          <w:lang w:val="fr-FR"/>
        </w:rPr>
        <w:t xml:space="preserve"> de </w:t>
      </w:r>
      <w:r>
        <w:rPr>
          <w:rFonts w:cs="Arial"/>
          <w:noProof/>
          <w:color w:val="000000"/>
          <w:shd w:val="clear" w:color="auto" w:fill="FFFFFF"/>
          <w:lang w:val="fr-FR"/>
        </w:rPr>
        <w:t xml:space="preserve">couvrir </w:t>
      </w:r>
      <w:r>
        <w:rPr>
          <w:rFonts w:eastAsia="Cambria Math"/>
          <w:lang w:val="fr-FR"/>
        </w:rPr>
        <w:t>de manière exhaustive les localités répertorié</w:t>
      </w:r>
      <w:r w:rsidR="001B6BE9">
        <w:rPr>
          <w:rFonts w:eastAsia="Cambria Math"/>
          <w:lang w:val="fr-FR"/>
        </w:rPr>
        <w:t>e</w:t>
      </w:r>
      <w:r>
        <w:rPr>
          <w:rFonts w:eastAsia="Cambria Math"/>
          <w:lang w:val="fr-FR"/>
        </w:rPr>
        <w:t xml:space="preserve">s </w:t>
      </w:r>
      <w:r w:rsidR="001B6BE9">
        <w:rPr>
          <w:rFonts w:eastAsia="Cambria Math"/>
          <w:lang w:val="fr-FR"/>
        </w:rPr>
        <w:t xml:space="preserve">par </w:t>
      </w:r>
      <w:r>
        <w:rPr>
          <w:rFonts w:eastAsia="Cambria Math"/>
          <w:lang w:val="fr-FR"/>
        </w:rPr>
        <w:t>la DREC/M-R et leur mise à jour régulière à travers trois cycles de collecte, il est prévu que, d</w:t>
      </w:r>
      <w:r w:rsidRPr="0012437C">
        <w:rPr>
          <w:rFonts w:eastAsia="Cambria Math"/>
          <w:lang w:val="fr-FR"/>
        </w:rPr>
        <w:t>ans le cas où le nombre de s</w:t>
      </w:r>
      <w:r>
        <w:rPr>
          <w:rFonts w:eastAsia="Cambria Math"/>
          <w:lang w:val="fr-FR"/>
        </w:rPr>
        <w:t>ites répertoriés</w:t>
      </w:r>
      <w:r w:rsidRPr="0012437C">
        <w:rPr>
          <w:rFonts w:eastAsia="Cambria Math"/>
          <w:lang w:val="fr-FR"/>
        </w:rPr>
        <w:t xml:space="preserve"> augmenterait significativement d’un cycle à l’autre ou en cas de déplacements soudains et massifs, une priorisation des zones à couvrir pourra être faite afin de répondre aux besoins d’information des acteurs humanitaires tout en prenant en compte les capacités opérationnelles de REACH au Niger.</w:t>
      </w:r>
      <w:r>
        <w:rPr>
          <w:rFonts w:eastAsia="Cambria Math"/>
          <w:lang w:val="fr-FR"/>
        </w:rPr>
        <w:t xml:space="preserve"> C’est dans ce cadre que ce présent cycle de la collecte est programmé pour couvrir les nouveaux sites répertoriés dans la dernière publication </w:t>
      </w:r>
      <w:r w:rsidR="001B6BE9">
        <w:rPr>
          <w:rFonts w:eastAsia="Cambria Math"/>
          <w:lang w:val="fr-FR"/>
        </w:rPr>
        <w:t xml:space="preserve">de la DREC </w:t>
      </w:r>
      <w:r>
        <w:rPr>
          <w:rFonts w:eastAsia="Cambria Math"/>
          <w:lang w:val="fr-FR"/>
        </w:rPr>
        <w:t>de mai 2017</w:t>
      </w:r>
      <w:r w:rsidRPr="00260A63">
        <w:rPr>
          <w:noProof/>
          <w:color w:val="000000"/>
          <w:shd w:val="clear" w:color="auto" w:fill="FFFFFF"/>
          <w:lang w:val="fr-FR"/>
        </w:rPr>
        <w:t xml:space="preserve"> </w:t>
      </w:r>
      <w:r w:rsidR="00B53C5D">
        <w:rPr>
          <w:noProof/>
          <w:color w:val="000000"/>
          <w:shd w:val="clear" w:color="auto" w:fill="FFFFFF"/>
          <w:lang w:val="fr-FR"/>
        </w:rPr>
        <w:t>et les 7</w:t>
      </w:r>
      <w:r>
        <w:rPr>
          <w:noProof/>
          <w:color w:val="000000"/>
          <w:shd w:val="clear" w:color="auto" w:fill="FFFFFF"/>
          <w:lang w:val="fr-FR"/>
        </w:rPr>
        <w:t xml:space="preserve"> sites prioritaires des Clusters Protection, Education et WASH dans la </w:t>
      </w:r>
      <w:r w:rsidR="001B6BE9">
        <w:rPr>
          <w:noProof/>
          <w:color w:val="000000"/>
          <w:shd w:val="clear" w:color="auto" w:fill="FFFFFF"/>
          <w:lang w:val="fr-FR"/>
        </w:rPr>
        <w:t>r</w:t>
      </w:r>
      <w:r w:rsidRPr="00F35BB7">
        <w:rPr>
          <w:noProof/>
          <w:color w:val="000000"/>
          <w:shd w:val="clear" w:color="auto" w:fill="FFFFFF"/>
          <w:lang w:val="fr-FR"/>
        </w:rPr>
        <w:t>égion de Diffa</w:t>
      </w:r>
      <w:r w:rsidR="00B53C5D">
        <w:rPr>
          <w:noProof/>
          <w:color w:val="000000"/>
          <w:shd w:val="clear" w:color="auto" w:fill="FFFFFF"/>
          <w:lang w:val="fr-FR"/>
        </w:rPr>
        <w:t>.</w:t>
      </w:r>
    </w:p>
    <w:p w14:paraId="12E0308C" w14:textId="77777777" w:rsidR="00F35BB7" w:rsidRPr="00F35BB7" w:rsidRDefault="00F35BB7" w:rsidP="00F35BB7">
      <w:pPr>
        <w:keepNext/>
        <w:spacing w:before="200" w:after="120"/>
        <w:jc w:val="both"/>
        <w:outlineLvl w:val="0"/>
        <w:rPr>
          <w:rFonts w:eastAsia="Times New Roman"/>
          <w:b/>
          <w:noProof/>
          <w:color w:val="EE5859"/>
          <w:sz w:val="32"/>
          <w:szCs w:val="32"/>
          <w:lang w:val="fr-FR" w:eastAsia="fr-FR"/>
        </w:rPr>
      </w:pPr>
      <w:r w:rsidRPr="00F35BB7">
        <w:rPr>
          <w:rFonts w:eastAsia="Times New Roman"/>
          <w:b/>
          <w:noProof/>
          <w:color w:val="EE5859"/>
          <w:sz w:val="32"/>
          <w:szCs w:val="32"/>
          <w:lang w:val="fr-FR" w:eastAsia="fr-FR"/>
        </w:rPr>
        <w:t>3. Objectifs de la Recherche</w:t>
      </w:r>
    </w:p>
    <w:p w14:paraId="617BFC9D" w14:textId="7F1DD556" w:rsidR="00F33F3C" w:rsidRDefault="00F35BB7" w:rsidP="00F33F3C">
      <w:pPr>
        <w:spacing w:line="276" w:lineRule="auto"/>
        <w:jc w:val="both"/>
        <w:rPr>
          <w:noProof/>
          <w:color w:val="000000"/>
          <w:shd w:val="clear" w:color="auto" w:fill="FFFFFF"/>
          <w:lang w:val="fr-FR" w:eastAsia="fr-FR"/>
        </w:rPr>
      </w:pPr>
      <w:r w:rsidRPr="00F35BB7">
        <w:rPr>
          <w:noProof/>
          <w:color w:val="000000"/>
          <w:shd w:val="clear" w:color="auto" w:fill="FFFFFF"/>
          <w:lang w:val="fr-FR" w:eastAsia="fr-FR"/>
        </w:rPr>
        <w:t xml:space="preserve">L’objectif général de la cartographie des infrastructures socio-communautaires est </w:t>
      </w:r>
      <w:r w:rsidR="00F33F3C">
        <w:rPr>
          <w:noProof/>
          <w:color w:val="000000"/>
          <w:shd w:val="clear" w:color="auto" w:fill="FFFFFF"/>
          <w:lang w:val="fr-FR"/>
        </w:rPr>
        <w:t>d’é</w:t>
      </w:r>
      <w:r w:rsidR="00F33F3C" w:rsidRPr="00F33F3C">
        <w:rPr>
          <w:noProof/>
          <w:color w:val="000000"/>
          <w:shd w:val="clear" w:color="auto" w:fill="FFFFFF"/>
          <w:lang w:val="fr-FR"/>
        </w:rPr>
        <w:t>valuer de manière transversale la situation h</w:t>
      </w:r>
      <w:r w:rsidR="00F33F3C">
        <w:rPr>
          <w:noProof/>
          <w:color w:val="000000"/>
          <w:shd w:val="clear" w:color="auto" w:fill="FFFFFF"/>
          <w:lang w:val="fr-FR"/>
        </w:rPr>
        <w:t>umanitaire des populations d</w:t>
      </w:r>
      <w:r w:rsidR="00F33F3C" w:rsidRPr="00F33F3C">
        <w:rPr>
          <w:noProof/>
          <w:color w:val="000000"/>
          <w:shd w:val="clear" w:color="auto" w:fill="FFFFFF"/>
          <w:lang w:val="fr-FR"/>
        </w:rPr>
        <w:t>es sites de déplacés dans la région de Diffa</w:t>
      </w:r>
      <w:r w:rsidRPr="00F35BB7">
        <w:rPr>
          <w:noProof/>
          <w:color w:val="000000"/>
          <w:shd w:val="clear" w:color="auto" w:fill="FFFFFF"/>
          <w:lang w:val="fr-FR" w:eastAsia="fr-FR"/>
        </w:rPr>
        <w:t>. De façon plus spécifique, il s’agit de :</w:t>
      </w:r>
    </w:p>
    <w:p w14:paraId="61919ACB" w14:textId="7F9F7431" w:rsidR="00F33F3C" w:rsidRDefault="00F33F3C" w:rsidP="00D2073C">
      <w:pPr>
        <w:pStyle w:val="Paragraphedeliste"/>
        <w:numPr>
          <w:ilvl w:val="0"/>
          <w:numId w:val="3"/>
        </w:numPr>
        <w:spacing w:line="276" w:lineRule="auto"/>
        <w:jc w:val="both"/>
        <w:rPr>
          <w:noProof/>
          <w:color w:val="000000"/>
          <w:shd w:val="clear" w:color="auto" w:fill="FFFFFF"/>
          <w:lang w:val="fr-FR" w:eastAsia="fr-FR"/>
        </w:rPr>
      </w:pPr>
      <w:r w:rsidRPr="00D2073C">
        <w:rPr>
          <w:noProof/>
          <w:color w:val="000000"/>
          <w:shd w:val="clear" w:color="auto" w:fill="FFFFFF"/>
          <w:lang w:val="fr-FR" w:eastAsia="fr-FR"/>
        </w:rPr>
        <w:t>Cartographier les infrastructures sociocommunautaires présentes dans les sites d’accueil des populations déplacées de la région de Diffa (existence, fonctionalité, état, accessibilité) afin d’identifier les gaps et informer les acteurs humanitaires intervenant dans la zone</w:t>
      </w:r>
      <w:r>
        <w:rPr>
          <w:noProof/>
          <w:color w:val="000000"/>
          <w:shd w:val="clear" w:color="auto" w:fill="FFFFFF"/>
          <w:lang w:val="fr-FR" w:eastAsia="fr-FR"/>
        </w:rPr>
        <w:t xml:space="preserve">, </w:t>
      </w:r>
    </w:p>
    <w:p w14:paraId="660FBF3A" w14:textId="2339799C" w:rsidR="00F33F3C" w:rsidRPr="00D2073C" w:rsidRDefault="00F33F3C" w:rsidP="00D2073C">
      <w:pPr>
        <w:pStyle w:val="Paragraphedeliste"/>
        <w:numPr>
          <w:ilvl w:val="0"/>
          <w:numId w:val="3"/>
        </w:numPr>
        <w:spacing w:line="276" w:lineRule="auto"/>
        <w:jc w:val="both"/>
        <w:rPr>
          <w:noProof/>
          <w:color w:val="000000"/>
          <w:shd w:val="clear" w:color="auto" w:fill="FFFFFF"/>
          <w:lang w:val="fr-FR" w:eastAsia="fr-FR"/>
        </w:rPr>
      </w:pPr>
      <w:r w:rsidRPr="00D2073C">
        <w:rPr>
          <w:noProof/>
          <w:color w:val="000000"/>
          <w:shd w:val="clear" w:color="auto" w:fill="FFFFFF"/>
          <w:lang w:val="fr-FR" w:eastAsia="fr-FR"/>
        </w:rPr>
        <w:t>Comprendre les dynamiques de déplacement des populations présentes dans les sites de déplacés de la région de Diffa (origine, déplacements, intentions de déplacement, etc.)</w:t>
      </w:r>
      <w:r>
        <w:rPr>
          <w:noProof/>
          <w:color w:val="000000"/>
          <w:shd w:val="clear" w:color="auto" w:fill="FFFFFF"/>
          <w:lang w:val="fr-FR" w:eastAsia="fr-FR"/>
        </w:rPr>
        <w:t xml:space="preserve">. </w:t>
      </w:r>
    </w:p>
    <w:p w14:paraId="48595EE0" w14:textId="77777777" w:rsidR="00F35BB7" w:rsidRPr="00F35BB7" w:rsidRDefault="00F35BB7" w:rsidP="00F35BB7">
      <w:pPr>
        <w:keepNext/>
        <w:spacing w:before="200" w:after="120"/>
        <w:jc w:val="both"/>
        <w:outlineLvl w:val="0"/>
        <w:rPr>
          <w:rFonts w:eastAsia="Times New Roman"/>
          <w:b/>
          <w:noProof/>
          <w:color w:val="EE5859"/>
          <w:sz w:val="32"/>
          <w:szCs w:val="32"/>
          <w:lang w:val="fr-FR" w:eastAsia="fr-FR"/>
        </w:rPr>
      </w:pPr>
      <w:r w:rsidRPr="00F35BB7">
        <w:rPr>
          <w:rFonts w:eastAsia="Times New Roman"/>
          <w:b/>
          <w:noProof/>
          <w:color w:val="EE5859"/>
          <w:sz w:val="32"/>
          <w:szCs w:val="32"/>
          <w:lang w:val="fr-FR" w:eastAsia="fr-FR"/>
        </w:rPr>
        <w:t>4. Questions de Recherche</w:t>
      </w:r>
    </w:p>
    <w:p w14:paraId="27998D52" w14:textId="3C13BB28" w:rsidR="00F35BB7" w:rsidRPr="00F35BB7" w:rsidRDefault="00F35BB7" w:rsidP="00F35BB7">
      <w:pPr>
        <w:spacing w:line="276" w:lineRule="auto"/>
        <w:jc w:val="both"/>
        <w:rPr>
          <w:noProof/>
          <w:color w:val="000000"/>
          <w:shd w:val="clear" w:color="auto" w:fill="FFFFFF"/>
          <w:lang w:val="fr-FR" w:eastAsia="fr-FR"/>
        </w:rPr>
      </w:pPr>
      <w:r w:rsidRPr="00F35BB7">
        <w:rPr>
          <w:noProof/>
          <w:color w:val="000000"/>
          <w:shd w:val="clear" w:color="auto" w:fill="FFFFFF"/>
          <w:lang w:val="fr-FR" w:eastAsia="fr-FR"/>
        </w:rPr>
        <w:t>La cartographie des infrastructures socio-communautaires s’int</w:t>
      </w:r>
      <w:r w:rsidR="00FE10AA">
        <w:rPr>
          <w:noProof/>
          <w:color w:val="000000"/>
          <w:shd w:val="clear" w:color="auto" w:fill="FFFFFF"/>
          <w:lang w:val="fr-FR" w:eastAsia="fr-FR"/>
        </w:rPr>
        <w:t>ér</w:t>
      </w:r>
      <w:r w:rsidRPr="00F35BB7">
        <w:rPr>
          <w:noProof/>
          <w:color w:val="000000"/>
          <w:shd w:val="clear" w:color="auto" w:fill="FFFFFF"/>
          <w:lang w:val="fr-FR" w:eastAsia="fr-FR"/>
        </w:rPr>
        <w:t>essera à r</w:t>
      </w:r>
      <w:r w:rsidR="00FE10AA">
        <w:rPr>
          <w:noProof/>
          <w:color w:val="000000"/>
          <w:shd w:val="clear" w:color="auto" w:fill="FFFFFF"/>
          <w:lang w:val="fr-FR" w:eastAsia="fr-FR"/>
        </w:rPr>
        <w:t>é</w:t>
      </w:r>
      <w:r w:rsidRPr="00F35BB7">
        <w:rPr>
          <w:noProof/>
          <w:color w:val="000000"/>
          <w:shd w:val="clear" w:color="auto" w:fill="FFFFFF"/>
          <w:lang w:val="fr-FR" w:eastAsia="fr-FR"/>
        </w:rPr>
        <w:t>pondre aux questions suivantes :</w:t>
      </w:r>
    </w:p>
    <w:p w14:paraId="48CF4361" w14:textId="5BFFB310" w:rsidR="00F35BB7" w:rsidRPr="00D2073C" w:rsidRDefault="00F35BB7" w:rsidP="00D2073C">
      <w:pPr>
        <w:pStyle w:val="Paragraphedeliste"/>
        <w:numPr>
          <w:ilvl w:val="0"/>
          <w:numId w:val="12"/>
        </w:numPr>
        <w:spacing w:line="276" w:lineRule="auto"/>
        <w:jc w:val="both"/>
        <w:rPr>
          <w:noProof/>
          <w:color w:val="000000"/>
          <w:shd w:val="clear" w:color="auto" w:fill="FFFFFF"/>
          <w:lang w:val="fr-FR" w:eastAsia="fr-FR"/>
        </w:rPr>
      </w:pPr>
      <w:r w:rsidRPr="00D2073C">
        <w:rPr>
          <w:noProof/>
          <w:color w:val="000000"/>
          <w:shd w:val="clear" w:color="auto" w:fill="FFFFFF"/>
          <w:lang w:val="fr-FR" w:eastAsia="fr-FR"/>
        </w:rPr>
        <w:t>Quel est le nombre et l’état des infrastructures socio-communautaires des sites d’accueil des populations déplacées de la région de Diffa?</w:t>
      </w:r>
    </w:p>
    <w:p w14:paraId="5258A9BE" w14:textId="46302118" w:rsidR="00F35BB7" w:rsidRPr="00D2073C" w:rsidRDefault="003366E5" w:rsidP="00D2073C">
      <w:pPr>
        <w:pStyle w:val="Paragraphedeliste"/>
        <w:numPr>
          <w:ilvl w:val="0"/>
          <w:numId w:val="12"/>
        </w:numPr>
        <w:spacing w:line="276" w:lineRule="auto"/>
        <w:jc w:val="both"/>
        <w:rPr>
          <w:noProof/>
          <w:color w:val="000000"/>
          <w:shd w:val="clear" w:color="auto" w:fill="FFFFFF"/>
          <w:lang w:val="fr-FR"/>
        </w:rPr>
      </w:pPr>
      <w:r w:rsidRPr="00D2073C">
        <w:rPr>
          <w:noProof/>
          <w:color w:val="000000"/>
          <w:shd w:val="clear" w:color="auto" w:fill="FFFFFF"/>
          <w:lang w:val="fr-FR"/>
        </w:rPr>
        <w:t>Quelles sont les zones d’origine, les types de déplacés et les causes de déplacement des populations déplacées de la région de Diffa?</w:t>
      </w:r>
    </w:p>
    <w:p w14:paraId="5F10444C" w14:textId="24794F43" w:rsidR="001C46D2" w:rsidRPr="00D2073C" w:rsidRDefault="001C46D2" w:rsidP="00D2073C">
      <w:pPr>
        <w:pStyle w:val="Paragraphedeliste"/>
        <w:numPr>
          <w:ilvl w:val="0"/>
          <w:numId w:val="12"/>
        </w:numPr>
        <w:spacing w:line="276" w:lineRule="auto"/>
        <w:jc w:val="both"/>
        <w:rPr>
          <w:noProof/>
          <w:color w:val="000000"/>
          <w:shd w:val="clear" w:color="auto" w:fill="FFFFFF"/>
          <w:lang w:val="fr-FR" w:eastAsia="fr-FR"/>
        </w:rPr>
      </w:pPr>
      <w:r w:rsidRPr="00D2073C">
        <w:rPr>
          <w:noProof/>
          <w:color w:val="000000"/>
          <w:shd w:val="clear" w:color="auto" w:fill="FFFFFF"/>
          <w:lang w:val="fr-FR"/>
        </w:rPr>
        <w:t>Quelle est la situation des populations déplacées en termes de protection et d’assistance</w:t>
      </w:r>
      <w:r w:rsidR="00DC4EAA" w:rsidRPr="00D2073C">
        <w:rPr>
          <w:noProof/>
          <w:color w:val="000000"/>
          <w:shd w:val="clear" w:color="auto" w:fill="FFFFFF"/>
          <w:lang w:val="fr-FR"/>
        </w:rPr>
        <w:t xml:space="preserve"> en ABNA et sécurité alimentaire</w:t>
      </w:r>
      <w:r w:rsidRPr="00D2073C">
        <w:rPr>
          <w:noProof/>
          <w:color w:val="000000"/>
          <w:shd w:val="clear" w:color="auto" w:fill="FFFFFF"/>
          <w:lang w:val="fr-FR"/>
        </w:rPr>
        <w:t xml:space="preserve"> sur les sites ?</w:t>
      </w:r>
    </w:p>
    <w:p w14:paraId="2E74BF22" w14:textId="77777777" w:rsidR="00F35BB7" w:rsidRPr="00F35BB7" w:rsidRDefault="00F35BB7" w:rsidP="00F35BB7">
      <w:pPr>
        <w:keepNext/>
        <w:spacing w:before="200" w:after="120"/>
        <w:jc w:val="both"/>
        <w:outlineLvl w:val="0"/>
        <w:rPr>
          <w:rFonts w:eastAsia="Times New Roman"/>
          <w:b/>
          <w:noProof/>
          <w:color w:val="EE5859"/>
          <w:sz w:val="32"/>
          <w:szCs w:val="32"/>
          <w:lang w:val="fr-FR" w:eastAsia="fr-FR"/>
        </w:rPr>
      </w:pPr>
      <w:bookmarkStart w:id="0" w:name="_Toc377979130"/>
      <w:bookmarkStart w:id="1" w:name="_Toc377995760"/>
      <w:bookmarkStart w:id="2" w:name="_Toc378417934"/>
      <w:bookmarkStart w:id="3" w:name="_Toc378690950"/>
      <w:bookmarkStart w:id="4" w:name="_Toc378691225"/>
      <w:bookmarkStart w:id="5" w:name="_Toc379293745"/>
      <w:bookmarkStart w:id="6" w:name="_Toc379293806"/>
      <w:bookmarkStart w:id="7" w:name="_Toc379315699"/>
      <w:bookmarkStart w:id="8" w:name="_Toc379315733"/>
      <w:bookmarkStart w:id="9" w:name="_Toc379315853"/>
      <w:bookmarkStart w:id="10" w:name="_Toc379316069"/>
      <w:bookmarkStart w:id="11" w:name="_Toc379316390"/>
      <w:bookmarkStart w:id="12" w:name="_Toc379317092"/>
      <w:bookmarkStart w:id="13" w:name="_Toc392670707"/>
      <w:r w:rsidRPr="00F35BB7">
        <w:rPr>
          <w:rFonts w:eastAsia="Times New Roman"/>
          <w:b/>
          <w:noProof/>
          <w:color w:val="EE5859"/>
          <w:sz w:val="32"/>
          <w:szCs w:val="32"/>
          <w:lang w:val="fr-FR" w:eastAsia="fr-FR"/>
        </w:rPr>
        <w:t>5. Méthodolog</w:t>
      </w:r>
      <w:bookmarkEnd w:id="0"/>
      <w:bookmarkEnd w:id="1"/>
      <w:bookmarkEnd w:id="2"/>
      <w:bookmarkEnd w:id="3"/>
      <w:bookmarkEnd w:id="4"/>
      <w:bookmarkEnd w:id="5"/>
      <w:bookmarkEnd w:id="6"/>
      <w:bookmarkEnd w:id="7"/>
      <w:bookmarkEnd w:id="8"/>
      <w:bookmarkEnd w:id="9"/>
      <w:bookmarkEnd w:id="10"/>
      <w:bookmarkEnd w:id="11"/>
      <w:bookmarkEnd w:id="12"/>
      <w:bookmarkEnd w:id="13"/>
      <w:r w:rsidRPr="00F35BB7">
        <w:rPr>
          <w:rFonts w:eastAsia="Times New Roman"/>
          <w:b/>
          <w:noProof/>
          <w:color w:val="EE5859"/>
          <w:sz w:val="32"/>
          <w:szCs w:val="32"/>
          <w:lang w:val="fr-FR" w:eastAsia="fr-FR"/>
        </w:rPr>
        <w:t>ie</w:t>
      </w:r>
    </w:p>
    <w:p w14:paraId="4FD53E69" w14:textId="77777777" w:rsidR="00F35BB7" w:rsidRPr="00F35BB7" w:rsidRDefault="00F35BB7" w:rsidP="00F35BB7">
      <w:pPr>
        <w:keepNext/>
        <w:keepLines/>
        <w:spacing w:before="120" w:line="276" w:lineRule="auto"/>
        <w:jc w:val="both"/>
        <w:outlineLvl w:val="4"/>
        <w:rPr>
          <w:rFonts w:eastAsia="Times New Roman"/>
          <w:b/>
          <w:color w:val="58585A"/>
          <w:sz w:val="24"/>
          <w:lang w:val="fr-FR"/>
        </w:rPr>
      </w:pPr>
      <w:r w:rsidRPr="00F35BB7">
        <w:rPr>
          <w:rFonts w:eastAsia="Times New Roman"/>
          <w:b/>
          <w:color w:val="58585A"/>
          <w:sz w:val="24"/>
          <w:lang w:val="fr-FR"/>
        </w:rPr>
        <w:t>5.1. Présentation de la Méthodologie</w:t>
      </w:r>
    </w:p>
    <w:p w14:paraId="42C831CA" w14:textId="5153F5B9" w:rsidR="00F35BB7" w:rsidRPr="00F35BB7" w:rsidRDefault="00F35BB7" w:rsidP="00F35BB7">
      <w:pPr>
        <w:spacing w:line="276" w:lineRule="auto"/>
        <w:ind w:left="66"/>
        <w:jc w:val="both"/>
        <w:rPr>
          <w:noProof/>
          <w:color w:val="000000"/>
          <w:shd w:val="clear" w:color="auto" w:fill="FFFFFF"/>
          <w:lang w:val="fr-FR" w:eastAsia="fr-FR"/>
        </w:rPr>
      </w:pPr>
      <w:r w:rsidRPr="00F35BB7">
        <w:rPr>
          <w:noProof/>
          <w:color w:val="000000"/>
          <w:shd w:val="clear" w:color="auto" w:fill="FFFFFF"/>
          <w:lang w:val="fr-FR" w:eastAsia="fr-FR"/>
        </w:rPr>
        <w:t xml:space="preserve">L’évaluation </w:t>
      </w:r>
      <w:r w:rsidR="00DB5305">
        <w:rPr>
          <w:noProof/>
          <w:color w:val="000000"/>
          <w:shd w:val="clear" w:color="auto" w:fill="FFFFFF"/>
          <w:lang w:val="fr-FR" w:eastAsia="fr-FR"/>
        </w:rPr>
        <w:t>permettra de d</w:t>
      </w:r>
      <w:r w:rsidR="001B6BE9">
        <w:rPr>
          <w:noProof/>
          <w:color w:val="000000"/>
          <w:shd w:val="clear" w:color="auto" w:fill="FFFFFF"/>
          <w:lang w:val="fr-FR" w:eastAsia="fr-FR"/>
        </w:rPr>
        <w:t>é</w:t>
      </w:r>
      <w:r w:rsidR="00DB5305">
        <w:rPr>
          <w:noProof/>
          <w:color w:val="000000"/>
          <w:shd w:val="clear" w:color="auto" w:fill="FFFFFF"/>
          <w:lang w:val="fr-FR" w:eastAsia="fr-FR"/>
        </w:rPr>
        <w:t xml:space="preserve">terminer le </w:t>
      </w:r>
      <w:r w:rsidRPr="00F35BB7">
        <w:rPr>
          <w:noProof/>
          <w:color w:val="000000"/>
          <w:shd w:val="clear" w:color="auto" w:fill="FFFFFF"/>
          <w:lang w:val="fr-FR" w:eastAsia="fr-FR"/>
        </w:rPr>
        <w:t>nombre et l’état de fonctionnement des infrastructures so</w:t>
      </w:r>
      <w:r w:rsidR="008211D0">
        <w:rPr>
          <w:noProof/>
          <w:color w:val="000000"/>
          <w:shd w:val="clear" w:color="auto" w:fill="FFFFFF"/>
          <w:lang w:val="fr-FR" w:eastAsia="fr-FR"/>
        </w:rPr>
        <w:t>cio</w:t>
      </w:r>
      <w:r w:rsidR="001B6BE9">
        <w:rPr>
          <w:noProof/>
          <w:color w:val="000000"/>
          <w:shd w:val="clear" w:color="auto" w:fill="FFFFFF"/>
          <w:lang w:val="fr-FR" w:eastAsia="fr-FR"/>
        </w:rPr>
        <w:t>-</w:t>
      </w:r>
      <w:r w:rsidR="008211D0">
        <w:rPr>
          <w:noProof/>
          <w:color w:val="000000"/>
          <w:shd w:val="clear" w:color="auto" w:fill="FFFFFF"/>
          <w:lang w:val="fr-FR" w:eastAsia="fr-FR"/>
        </w:rPr>
        <w:t xml:space="preserve">communautaires dans </w:t>
      </w:r>
      <w:r w:rsidR="00B53C5D">
        <w:rPr>
          <w:noProof/>
          <w:color w:val="000000"/>
          <w:shd w:val="clear" w:color="auto" w:fill="FFFFFF"/>
          <w:lang w:val="fr-FR"/>
        </w:rPr>
        <w:t>4</w:t>
      </w:r>
      <w:r w:rsidR="008211D0">
        <w:rPr>
          <w:noProof/>
          <w:color w:val="000000"/>
          <w:shd w:val="clear" w:color="auto" w:fill="FFFFFF"/>
          <w:lang w:val="fr-FR"/>
        </w:rPr>
        <w:t xml:space="preserve"> sites spontanés plus r</w:t>
      </w:r>
      <w:r w:rsidR="00FE10AA">
        <w:rPr>
          <w:noProof/>
          <w:color w:val="000000"/>
          <w:shd w:val="clear" w:color="auto" w:fill="FFFFFF"/>
          <w:lang w:val="fr-FR"/>
        </w:rPr>
        <w:t>éce</w:t>
      </w:r>
      <w:r w:rsidR="008211D0">
        <w:rPr>
          <w:noProof/>
          <w:color w:val="000000"/>
          <w:shd w:val="clear" w:color="auto" w:fill="FFFFFF"/>
          <w:lang w:val="fr-FR"/>
        </w:rPr>
        <w:t>mment ré</w:t>
      </w:r>
      <w:r w:rsidR="00B53C5D">
        <w:rPr>
          <w:noProof/>
          <w:color w:val="000000"/>
          <w:shd w:val="clear" w:color="auto" w:fill="FFFFFF"/>
          <w:lang w:val="fr-FR"/>
        </w:rPr>
        <w:t>coltés par la DREC, ainsi que 7</w:t>
      </w:r>
      <w:r w:rsidR="008211D0">
        <w:rPr>
          <w:noProof/>
          <w:color w:val="000000"/>
          <w:shd w:val="clear" w:color="auto" w:fill="FFFFFF"/>
          <w:lang w:val="fr-FR"/>
        </w:rPr>
        <w:t xml:space="preserve"> sites prioritaires des Clusters Protection, Education et WASH dans la r</w:t>
      </w:r>
      <w:r w:rsidR="008211D0" w:rsidRPr="00F35BB7">
        <w:rPr>
          <w:noProof/>
          <w:color w:val="000000"/>
          <w:shd w:val="clear" w:color="auto" w:fill="FFFFFF"/>
          <w:lang w:val="fr-FR"/>
        </w:rPr>
        <w:t>égion de Diffa</w:t>
      </w:r>
      <w:r w:rsidRPr="00F35BB7">
        <w:rPr>
          <w:noProof/>
          <w:color w:val="000000"/>
          <w:shd w:val="clear" w:color="auto" w:fill="FFFFFF"/>
          <w:lang w:val="fr-FR" w:eastAsia="fr-FR"/>
        </w:rPr>
        <w:t>, au travers d</w:t>
      </w:r>
      <w:r w:rsidR="008D1D5F">
        <w:rPr>
          <w:noProof/>
          <w:color w:val="000000"/>
          <w:shd w:val="clear" w:color="auto" w:fill="FFFFFF"/>
          <w:lang w:val="fr-FR" w:eastAsia="fr-FR"/>
        </w:rPr>
        <w:t>e</w:t>
      </w:r>
      <w:r w:rsidRPr="00F35BB7">
        <w:rPr>
          <w:noProof/>
          <w:color w:val="000000"/>
          <w:shd w:val="clear" w:color="auto" w:fill="FFFFFF"/>
          <w:lang w:val="fr-FR" w:eastAsia="fr-FR"/>
        </w:rPr>
        <w:t xml:space="preserve"> questionnaire</w:t>
      </w:r>
      <w:r w:rsidR="008D1D5F">
        <w:rPr>
          <w:noProof/>
          <w:color w:val="000000"/>
          <w:shd w:val="clear" w:color="auto" w:fill="FFFFFF"/>
          <w:lang w:val="fr-FR" w:eastAsia="fr-FR"/>
        </w:rPr>
        <w:t>s</w:t>
      </w:r>
      <w:r w:rsidRPr="00F35BB7">
        <w:rPr>
          <w:noProof/>
          <w:color w:val="000000"/>
          <w:shd w:val="clear" w:color="auto" w:fill="FFFFFF"/>
          <w:lang w:val="fr-FR" w:eastAsia="fr-FR"/>
        </w:rPr>
        <w:t xml:space="preserve"> administré</w:t>
      </w:r>
      <w:r w:rsidR="00FE10AA">
        <w:rPr>
          <w:noProof/>
          <w:color w:val="000000"/>
          <w:shd w:val="clear" w:color="auto" w:fill="FFFFFF"/>
          <w:lang w:val="fr-FR" w:eastAsia="fr-FR"/>
        </w:rPr>
        <w:t>s</w:t>
      </w:r>
      <w:r w:rsidRPr="00F35BB7">
        <w:rPr>
          <w:noProof/>
          <w:color w:val="000000"/>
          <w:shd w:val="clear" w:color="auto" w:fill="FFFFFF"/>
          <w:lang w:val="fr-FR" w:eastAsia="fr-FR"/>
        </w:rPr>
        <w:t xml:space="preserve"> auprès </w:t>
      </w:r>
      <w:r w:rsidR="008211D0">
        <w:rPr>
          <w:noProof/>
          <w:color w:val="000000"/>
          <w:shd w:val="clear" w:color="auto" w:fill="FFFFFF"/>
          <w:lang w:val="fr-FR" w:eastAsia="fr-FR"/>
        </w:rPr>
        <w:t>des informateur</w:t>
      </w:r>
      <w:r w:rsidR="008D1D5F">
        <w:rPr>
          <w:noProof/>
          <w:color w:val="000000"/>
          <w:shd w:val="clear" w:color="auto" w:fill="FFFFFF"/>
          <w:lang w:val="fr-FR" w:eastAsia="fr-FR"/>
        </w:rPr>
        <w:t>s clés sur le</w:t>
      </w:r>
      <w:r w:rsidRPr="00F35BB7">
        <w:rPr>
          <w:noProof/>
          <w:color w:val="000000"/>
          <w:shd w:val="clear" w:color="auto" w:fill="FFFFFF"/>
          <w:lang w:val="fr-FR" w:eastAsia="fr-FR"/>
        </w:rPr>
        <w:t xml:space="preserve"> site. Toutes les infrastructures socio</w:t>
      </w:r>
      <w:r w:rsidR="001B6BE9">
        <w:rPr>
          <w:noProof/>
          <w:color w:val="000000"/>
          <w:shd w:val="clear" w:color="auto" w:fill="FFFFFF"/>
          <w:lang w:val="fr-FR" w:eastAsia="fr-FR"/>
        </w:rPr>
        <w:t>-</w:t>
      </w:r>
      <w:r w:rsidRPr="00F35BB7">
        <w:rPr>
          <w:noProof/>
          <w:color w:val="000000"/>
          <w:shd w:val="clear" w:color="auto" w:fill="FFFFFF"/>
          <w:lang w:val="fr-FR" w:eastAsia="fr-FR"/>
        </w:rPr>
        <w:t>communautaires de bases seront cartographiées</w:t>
      </w:r>
      <w:r w:rsidR="008D1D5F">
        <w:rPr>
          <w:noProof/>
          <w:color w:val="000000"/>
          <w:shd w:val="clear" w:color="auto" w:fill="FFFFFF"/>
          <w:lang w:val="fr-FR" w:eastAsia="fr-FR"/>
        </w:rPr>
        <w:t xml:space="preserve"> et leur état sera évalué à l’aide d’observation et des entretiens avec le/la responsable de chaque infrastructure</w:t>
      </w:r>
      <w:r w:rsidRPr="00F35BB7">
        <w:rPr>
          <w:noProof/>
          <w:color w:val="000000"/>
          <w:shd w:val="clear" w:color="auto" w:fill="FFFFFF"/>
          <w:lang w:val="fr-FR" w:eastAsia="fr-FR"/>
        </w:rPr>
        <w:t xml:space="preserve">. </w:t>
      </w:r>
      <w:r w:rsidR="00FE10AA">
        <w:rPr>
          <w:noProof/>
          <w:color w:val="000000"/>
          <w:shd w:val="clear" w:color="auto" w:fill="FFFFFF"/>
          <w:lang w:val="fr-FR" w:eastAsia="fr-FR"/>
        </w:rPr>
        <w:t>C</w:t>
      </w:r>
      <w:r w:rsidR="00F61A05">
        <w:rPr>
          <w:noProof/>
          <w:color w:val="000000"/>
          <w:shd w:val="clear" w:color="auto" w:fill="FFFFFF"/>
          <w:lang w:val="fr-FR" w:eastAsia="fr-FR"/>
        </w:rPr>
        <w:t xml:space="preserve">ette évaluation </w:t>
      </w:r>
      <w:r w:rsidR="00FE10AA">
        <w:rPr>
          <w:noProof/>
          <w:color w:val="000000"/>
          <w:shd w:val="clear" w:color="auto" w:fill="FFFFFF"/>
          <w:lang w:val="fr-FR" w:eastAsia="fr-FR"/>
        </w:rPr>
        <w:t xml:space="preserve">incluera égalemment </w:t>
      </w:r>
      <w:r w:rsidR="00F61A05">
        <w:rPr>
          <w:noProof/>
          <w:color w:val="000000"/>
          <w:shd w:val="clear" w:color="auto" w:fill="FFFFFF"/>
          <w:lang w:val="fr-FR" w:eastAsia="fr-FR"/>
        </w:rPr>
        <w:t>des entretiens groupés</w:t>
      </w:r>
      <w:r w:rsidRPr="00F35BB7">
        <w:rPr>
          <w:noProof/>
          <w:color w:val="000000"/>
          <w:shd w:val="clear" w:color="auto" w:fill="FFFFFF"/>
          <w:lang w:val="fr-FR" w:eastAsia="fr-FR"/>
        </w:rPr>
        <w:t xml:space="preserve"> avec </w:t>
      </w:r>
      <w:r w:rsidR="00F61A05">
        <w:rPr>
          <w:noProof/>
          <w:color w:val="000000"/>
          <w:shd w:val="clear" w:color="auto" w:fill="FFFFFF"/>
          <w:lang w:val="fr-FR" w:eastAsia="fr-FR"/>
        </w:rPr>
        <w:t>plusieurs informateurs clés (</w:t>
      </w:r>
      <w:r w:rsidR="00F61A05" w:rsidRPr="00F35BB7">
        <w:rPr>
          <w:noProof/>
          <w:color w:val="000000"/>
          <w:shd w:val="clear" w:color="auto" w:fill="FFFFFF"/>
          <w:lang w:val="fr-FR" w:eastAsia="fr-FR"/>
        </w:rPr>
        <w:t xml:space="preserve">responsables des </w:t>
      </w:r>
      <w:r w:rsidR="00F61A05">
        <w:rPr>
          <w:noProof/>
          <w:color w:val="000000"/>
          <w:shd w:val="clear" w:color="auto" w:fill="FFFFFF"/>
          <w:lang w:val="fr-FR" w:eastAsia="fr-FR"/>
        </w:rPr>
        <w:t>sites, Boulamas des différents g</w:t>
      </w:r>
      <w:r w:rsidR="00DA1DC9">
        <w:rPr>
          <w:noProof/>
          <w:color w:val="000000"/>
          <w:shd w:val="clear" w:color="auto" w:fill="FFFFFF"/>
          <w:lang w:val="fr-FR" w:eastAsia="fr-FR"/>
        </w:rPr>
        <w:t xml:space="preserve">roupes de déplacés et membres du comité de gestion) </w:t>
      </w:r>
      <w:r w:rsidR="00F61A05">
        <w:rPr>
          <w:noProof/>
          <w:color w:val="000000"/>
          <w:shd w:val="clear" w:color="auto" w:fill="FFFFFF"/>
          <w:lang w:val="fr-FR" w:eastAsia="fr-FR"/>
        </w:rPr>
        <w:t>afin de</w:t>
      </w:r>
      <w:r w:rsidR="00DA1DC9">
        <w:rPr>
          <w:noProof/>
          <w:color w:val="000000"/>
          <w:shd w:val="clear" w:color="auto" w:fill="FFFFFF"/>
          <w:lang w:val="fr-FR" w:eastAsia="fr-FR"/>
        </w:rPr>
        <w:t xml:space="preserve"> collecter des informations triangulées sur</w:t>
      </w:r>
      <w:r w:rsidRPr="00F35BB7">
        <w:rPr>
          <w:noProof/>
          <w:color w:val="000000"/>
          <w:shd w:val="clear" w:color="auto" w:fill="FFFFFF"/>
          <w:lang w:val="fr-FR" w:eastAsia="fr-FR"/>
        </w:rPr>
        <w:t xml:space="preserve"> les tendances d</w:t>
      </w:r>
      <w:r w:rsidR="00FE10AA">
        <w:rPr>
          <w:noProof/>
          <w:color w:val="000000"/>
          <w:shd w:val="clear" w:color="auto" w:fill="FFFFFF"/>
          <w:lang w:val="fr-FR" w:eastAsia="fr-FR"/>
        </w:rPr>
        <w:t>e déplacement</w:t>
      </w:r>
      <w:r w:rsidRPr="00F35BB7">
        <w:rPr>
          <w:noProof/>
          <w:color w:val="000000"/>
          <w:shd w:val="clear" w:color="auto" w:fill="FFFFFF"/>
          <w:lang w:val="fr-FR" w:eastAsia="fr-FR"/>
        </w:rPr>
        <w:t xml:space="preserve"> et les intentions de rester des populations</w:t>
      </w:r>
      <w:r w:rsidR="003366E5">
        <w:rPr>
          <w:noProof/>
          <w:color w:val="000000"/>
          <w:shd w:val="clear" w:color="auto" w:fill="FFFFFF"/>
          <w:lang w:val="fr-FR" w:eastAsia="fr-FR"/>
        </w:rPr>
        <w:t xml:space="preserve"> </w:t>
      </w:r>
      <w:r w:rsidR="003366E5" w:rsidRPr="00F35BB7">
        <w:rPr>
          <w:noProof/>
          <w:color w:val="000000"/>
          <w:shd w:val="clear" w:color="auto" w:fill="FFFFFF"/>
          <w:lang w:val="fr-FR" w:eastAsia="fr-FR"/>
        </w:rPr>
        <w:t>sur le sit</w:t>
      </w:r>
      <w:r w:rsidR="003366E5">
        <w:rPr>
          <w:noProof/>
          <w:color w:val="000000"/>
          <w:shd w:val="clear" w:color="auto" w:fill="FFFFFF"/>
          <w:lang w:val="fr-FR" w:eastAsia="fr-FR"/>
        </w:rPr>
        <w:t>e</w:t>
      </w:r>
      <w:r w:rsidR="00DA1DC9">
        <w:rPr>
          <w:noProof/>
          <w:color w:val="000000"/>
          <w:shd w:val="clear" w:color="auto" w:fill="FFFFFF"/>
          <w:lang w:val="fr-FR" w:eastAsia="fr-FR"/>
        </w:rPr>
        <w:t xml:space="preserve">, ainsi que </w:t>
      </w:r>
      <w:r w:rsidR="007E3C51">
        <w:rPr>
          <w:noProof/>
          <w:color w:val="000000"/>
          <w:shd w:val="clear" w:color="auto" w:fill="FFFFFF"/>
          <w:lang w:val="fr-FR" w:eastAsia="fr-FR"/>
        </w:rPr>
        <w:t>les tensions et incidents s</w:t>
      </w:r>
      <w:r w:rsidR="00FE10AA">
        <w:rPr>
          <w:noProof/>
          <w:color w:val="000000"/>
          <w:shd w:val="clear" w:color="auto" w:fill="FFFFFF"/>
          <w:lang w:val="fr-FR" w:eastAsia="fr-FR"/>
        </w:rPr>
        <w:t>é</w:t>
      </w:r>
      <w:r w:rsidR="007E3C51">
        <w:rPr>
          <w:noProof/>
          <w:color w:val="000000"/>
          <w:shd w:val="clear" w:color="auto" w:fill="FFFFFF"/>
          <w:lang w:val="fr-FR" w:eastAsia="fr-FR"/>
        </w:rPr>
        <w:t xml:space="preserve">curitaires </w:t>
      </w:r>
      <w:r w:rsidR="00FE10AA">
        <w:rPr>
          <w:noProof/>
          <w:color w:val="000000"/>
          <w:shd w:val="clear" w:color="auto" w:fill="FFFFFF"/>
          <w:lang w:val="fr-FR" w:eastAsia="fr-FR"/>
        </w:rPr>
        <w:t>ayant eu lieu au cours</w:t>
      </w:r>
      <w:r w:rsidR="007E3C51">
        <w:rPr>
          <w:noProof/>
          <w:color w:val="000000"/>
          <w:shd w:val="clear" w:color="auto" w:fill="FFFFFF"/>
          <w:lang w:val="fr-FR" w:eastAsia="fr-FR"/>
        </w:rPr>
        <w:t xml:space="preserve"> </w:t>
      </w:r>
      <w:r w:rsidR="00FE10AA">
        <w:rPr>
          <w:noProof/>
          <w:color w:val="000000"/>
          <w:shd w:val="clear" w:color="auto" w:fill="FFFFFF"/>
          <w:lang w:val="fr-FR" w:eastAsia="fr-FR"/>
        </w:rPr>
        <w:t>de</w:t>
      </w:r>
      <w:r w:rsidR="007E3C51">
        <w:rPr>
          <w:noProof/>
          <w:color w:val="000000"/>
          <w:shd w:val="clear" w:color="auto" w:fill="FFFFFF"/>
          <w:lang w:val="fr-FR" w:eastAsia="fr-FR"/>
        </w:rPr>
        <w:t>s trois derniers mois.</w:t>
      </w:r>
      <w:r w:rsidR="007E3C51" w:rsidDel="007E3C51">
        <w:rPr>
          <w:noProof/>
          <w:color w:val="000000"/>
          <w:shd w:val="clear" w:color="auto" w:fill="FFFFFF"/>
          <w:lang w:val="fr-FR" w:eastAsia="fr-FR"/>
        </w:rPr>
        <w:t xml:space="preserve"> </w:t>
      </w:r>
    </w:p>
    <w:p w14:paraId="152ADE96" w14:textId="77777777" w:rsidR="00F35BB7" w:rsidRPr="00F35BB7" w:rsidRDefault="00F35BB7" w:rsidP="00B41910">
      <w:pPr>
        <w:spacing w:line="276" w:lineRule="auto"/>
        <w:ind w:left="66"/>
        <w:jc w:val="both"/>
        <w:rPr>
          <w:rFonts w:eastAsia="Times New Roman"/>
          <w:b/>
          <w:color w:val="58585A"/>
          <w:sz w:val="24"/>
          <w:lang w:val="fr-FR"/>
        </w:rPr>
      </w:pPr>
      <w:r w:rsidRPr="00F35BB7">
        <w:rPr>
          <w:rFonts w:eastAsia="Times New Roman"/>
          <w:b/>
          <w:color w:val="58585A"/>
          <w:sz w:val="24"/>
          <w:lang w:val="fr-FR"/>
        </w:rPr>
        <w:t>5.2. Population Visée</w:t>
      </w:r>
    </w:p>
    <w:p w14:paraId="20B3C879" w14:textId="7842B636" w:rsidR="00BD2CCD" w:rsidRPr="00F35BB7" w:rsidRDefault="00F33F3C" w:rsidP="00F35BB7">
      <w:pPr>
        <w:spacing w:after="200" w:line="276" w:lineRule="auto"/>
        <w:jc w:val="both"/>
        <w:rPr>
          <w:lang w:val="fr-FR" w:eastAsia="fr-FR"/>
        </w:rPr>
      </w:pPr>
      <w:r>
        <w:rPr>
          <w:rFonts w:cs="Arial"/>
          <w:noProof/>
          <w:color w:val="000000"/>
          <w:shd w:val="clear" w:color="auto" w:fill="FFFFFF"/>
          <w:lang w:val="fr-FR"/>
        </w:rPr>
        <w:lastRenderedPageBreak/>
        <w:t>Sont visées les p</w:t>
      </w:r>
      <w:r w:rsidR="00F35BB7" w:rsidRPr="00F35BB7">
        <w:rPr>
          <w:rFonts w:cs="Arial"/>
          <w:noProof/>
          <w:color w:val="000000"/>
          <w:shd w:val="clear" w:color="auto" w:fill="FFFFFF"/>
          <w:lang w:val="fr-FR"/>
        </w:rPr>
        <w:t xml:space="preserve">opulations vivant dans les principaux sites d’accueil des déplacés recensés par la Direction Régional de l’Etat Civil, des Migrations et des Refugiés (DREC/M-R) dans la région de Diffa. </w:t>
      </w:r>
      <w:r w:rsidR="00FE10AA">
        <w:rPr>
          <w:rFonts w:cs="Arial"/>
          <w:noProof/>
          <w:color w:val="000000"/>
          <w:shd w:val="clear" w:color="auto" w:fill="FFFFFF"/>
          <w:lang w:val="fr-FR"/>
        </w:rPr>
        <w:t>En mai 2017, l</w:t>
      </w:r>
      <w:r w:rsidR="00F35BB7" w:rsidRPr="00F35BB7">
        <w:rPr>
          <w:rFonts w:cs="Arial"/>
          <w:noProof/>
          <w:color w:val="000000"/>
          <w:shd w:val="clear" w:color="auto" w:fill="FFFFFF"/>
          <w:lang w:val="fr-FR"/>
        </w:rPr>
        <w:t>a DREC/M-R</w:t>
      </w:r>
      <w:r w:rsidR="00FE10AA">
        <w:rPr>
          <w:rFonts w:cs="Arial"/>
          <w:noProof/>
          <w:color w:val="000000"/>
          <w:shd w:val="clear" w:color="auto" w:fill="FFFFFF"/>
          <w:lang w:val="fr-FR"/>
        </w:rPr>
        <w:t xml:space="preserve"> a </w:t>
      </w:r>
      <w:r w:rsidR="00F35BB7" w:rsidRPr="00F35BB7">
        <w:rPr>
          <w:lang w:val="fr-FR" w:eastAsia="fr-FR"/>
        </w:rPr>
        <w:t>dénombr</w:t>
      </w:r>
      <w:r w:rsidR="00FE10AA">
        <w:rPr>
          <w:lang w:val="fr-FR" w:eastAsia="fr-FR"/>
        </w:rPr>
        <w:t>é un</w:t>
      </w:r>
      <w:r w:rsidR="00F35BB7" w:rsidRPr="00F35BB7">
        <w:rPr>
          <w:lang w:val="fr-FR" w:eastAsia="fr-FR"/>
        </w:rPr>
        <w:t xml:space="preserve"> total </w:t>
      </w:r>
      <w:r w:rsidR="00DB6691">
        <w:rPr>
          <w:lang w:val="fr-FR" w:eastAsia="fr-FR"/>
        </w:rPr>
        <w:t xml:space="preserve">de </w:t>
      </w:r>
      <w:r w:rsidR="00F35BB7" w:rsidRPr="00F35BB7">
        <w:rPr>
          <w:lang w:val="fr-FR" w:eastAsia="fr-FR"/>
        </w:rPr>
        <w:t xml:space="preserve">183 sites </w:t>
      </w:r>
      <w:r w:rsidR="00DB6691">
        <w:rPr>
          <w:lang w:val="fr-FR" w:eastAsia="fr-FR"/>
        </w:rPr>
        <w:t>répartis</w:t>
      </w:r>
      <w:r w:rsidR="00F35BB7" w:rsidRPr="00F35BB7">
        <w:rPr>
          <w:lang w:val="fr-FR" w:eastAsia="fr-FR"/>
        </w:rPr>
        <w:t xml:space="preserve"> dans 10 communes</w:t>
      </w:r>
      <w:r w:rsidR="00260A63">
        <w:rPr>
          <w:lang w:val="fr-FR" w:eastAsia="fr-FR"/>
        </w:rPr>
        <w:t xml:space="preserve">. </w:t>
      </w:r>
      <w:r w:rsidR="00407928">
        <w:rPr>
          <w:rFonts w:cs="Arial"/>
          <w:noProof/>
          <w:color w:val="000000"/>
          <w:shd w:val="clear" w:color="auto" w:fill="FFFFFF"/>
          <w:lang w:val="fr-FR"/>
        </w:rPr>
        <w:t>L</w:t>
      </w:r>
      <w:r w:rsidR="00260A63" w:rsidRPr="008A1AC4">
        <w:rPr>
          <w:rFonts w:cs="Arial"/>
          <w:noProof/>
          <w:color w:val="000000"/>
          <w:shd w:val="clear" w:color="auto" w:fill="FFFFFF"/>
          <w:lang w:val="fr-FR"/>
        </w:rPr>
        <w:t xml:space="preserve">’objectif de l’étude </w:t>
      </w:r>
      <w:r w:rsidR="00260A63">
        <w:rPr>
          <w:rFonts w:cs="Arial"/>
          <w:noProof/>
          <w:color w:val="000000"/>
          <w:shd w:val="clear" w:color="auto" w:fill="FFFFFF"/>
          <w:lang w:val="fr-FR"/>
        </w:rPr>
        <w:t>étant</w:t>
      </w:r>
      <w:r w:rsidR="00260A63" w:rsidRPr="008A1AC4">
        <w:rPr>
          <w:rFonts w:cs="Arial"/>
          <w:noProof/>
          <w:color w:val="000000"/>
          <w:shd w:val="clear" w:color="auto" w:fill="FFFFFF"/>
          <w:lang w:val="fr-FR"/>
        </w:rPr>
        <w:t xml:space="preserve"> de </w:t>
      </w:r>
      <w:r w:rsidR="00260A63">
        <w:rPr>
          <w:rFonts w:cs="Arial"/>
          <w:noProof/>
          <w:color w:val="000000"/>
          <w:shd w:val="clear" w:color="auto" w:fill="FFFFFF"/>
          <w:lang w:val="fr-FR"/>
        </w:rPr>
        <w:t xml:space="preserve">couvrir </w:t>
      </w:r>
      <w:r w:rsidR="00260A63">
        <w:rPr>
          <w:rFonts w:eastAsia="Cambria Math"/>
          <w:lang w:val="fr-FR"/>
        </w:rPr>
        <w:t>de manière exhaustive les localités répertorié</w:t>
      </w:r>
      <w:r w:rsidR="00407928">
        <w:rPr>
          <w:rFonts w:eastAsia="Cambria Math"/>
          <w:lang w:val="fr-FR"/>
        </w:rPr>
        <w:t>e</w:t>
      </w:r>
      <w:r w:rsidR="00260A63">
        <w:rPr>
          <w:rFonts w:eastAsia="Cambria Math"/>
          <w:lang w:val="fr-FR"/>
        </w:rPr>
        <w:t>s</w:t>
      </w:r>
      <w:r w:rsidR="00407928">
        <w:rPr>
          <w:rFonts w:eastAsia="Cambria Math"/>
          <w:lang w:val="fr-FR"/>
        </w:rPr>
        <w:t xml:space="preserve"> par</w:t>
      </w:r>
      <w:r w:rsidR="00260A63">
        <w:rPr>
          <w:rFonts w:eastAsia="Cambria Math"/>
          <w:lang w:val="fr-FR"/>
        </w:rPr>
        <w:t xml:space="preserve"> la DREC/M-R et leur mise à jour régulière à travers trois cycles de collecte, il est prévu que, d</w:t>
      </w:r>
      <w:r w:rsidR="00260A63" w:rsidRPr="0012437C">
        <w:rPr>
          <w:rFonts w:eastAsia="Cambria Math"/>
          <w:lang w:val="fr-FR"/>
        </w:rPr>
        <w:t>ans le cas où le nombre de s</w:t>
      </w:r>
      <w:r w:rsidR="00260A63">
        <w:rPr>
          <w:rFonts w:eastAsia="Cambria Math"/>
          <w:lang w:val="fr-FR"/>
        </w:rPr>
        <w:t>ites répertoriés</w:t>
      </w:r>
      <w:r w:rsidR="00260A63" w:rsidRPr="0012437C">
        <w:rPr>
          <w:rFonts w:eastAsia="Cambria Math"/>
          <w:lang w:val="fr-FR"/>
        </w:rPr>
        <w:t xml:space="preserve"> augmenterait significativement d’un cycle à l’autre ou en cas de déplacements soudains et massifs, une priorisation des zones à couvrir pourra être faite afin de répondre aux besoins d’information des acteurs humanitaires tout en prenant en compte les capacités opérationnelles de REACH au Niger.</w:t>
      </w:r>
      <w:r w:rsidR="00260A63">
        <w:rPr>
          <w:rFonts w:eastAsia="Cambria Math"/>
          <w:lang w:val="fr-FR"/>
        </w:rPr>
        <w:t xml:space="preserve"> C’est dans ce cadre que ce présent cycle de la collecte est programmé pour couvrir les nouveaux sites répertoriés dans la dernière publication </w:t>
      </w:r>
      <w:r w:rsidR="00407928">
        <w:rPr>
          <w:rFonts w:eastAsia="Cambria Math"/>
          <w:lang w:val="fr-FR"/>
        </w:rPr>
        <w:t xml:space="preserve">de la DREC </w:t>
      </w:r>
      <w:r w:rsidR="00260A63">
        <w:rPr>
          <w:rFonts w:eastAsia="Cambria Math"/>
          <w:lang w:val="fr-FR"/>
        </w:rPr>
        <w:t>de mai 2017</w:t>
      </w:r>
      <w:r w:rsidR="00260A63" w:rsidRPr="00260A63">
        <w:rPr>
          <w:noProof/>
          <w:color w:val="000000"/>
          <w:shd w:val="clear" w:color="auto" w:fill="FFFFFF"/>
          <w:lang w:val="fr-FR"/>
        </w:rPr>
        <w:t xml:space="preserve"> </w:t>
      </w:r>
      <w:r w:rsidR="00F072D8">
        <w:rPr>
          <w:noProof/>
          <w:color w:val="000000"/>
          <w:shd w:val="clear" w:color="auto" w:fill="FFFFFF"/>
          <w:lang w:val="fr-FR"/>
        </w:rPr>
        <w:t xml:space="preserve">et </w:t>
      </w:r>
      <w:r w:rsidR="00B53C5D">
        <w:rPr>
          <w:noProof/>
          <w:color w:val="000000"/>
          <w:shd w:val="clear" w:color="auto" w:fill="FFFFFF"/>
          <w:lang w:val="fr-FR"/>
        </w:rPr>
        <w:t>les 7</w:t>
      </w:r>
      <w:r w:rsidR="00260A63">
        <w:rPr>
          <w:noProof/>
          <w:color w:val="000000"/>
          <w:shd w:val="clear" w:color="auto" w:fill="FFFFFF"/>
          <w:lang w:val="fr-FR"/>
        </w:rPr>
        <w:t xml:space="preserve"> sites prioritaires </w:t>
      </w:r>
      <w:r w:rsidR="00407928">
        <w:rPr>
          <w:noProof/>
          <w:color w:val="000000"/>
          <w:shd w:val="clear" w:color="auto" w:fill="FFFFFF"/>
          <w:lang w:val="fr-FR"/>
        </w:rPr>
        <w:t>identifiés par les</w:t>
      </w:r>
      <w:r w:rsidR="00260A63">
        <w:rPr>
          <w:noProof/>
          <w:color w:val="000000"/>
          <w:shd w:val="clear" w:color="auto" w:fill="FFFFFF"/>
          <w:lang w:val="fr-FR"/>
        </w:rPr>
        <w:t xml:space="preserve"> Clusters Protection, Education et WASH dans la </w:t>
      </w:r>
      <w:r w:rsidR="001B6BE9">
        <w:rPr>
          <w:noProof/>
          <w:color w:val="000000"/>
          <w:shd w:val="clear" w:color="auto" w:fill="FFFFFF"/>
          <w:lang w:val="fr-FR"/>
        </w:rPr>
        <w:t>r</w:t>
      </w:r>
      <w:r w:rsidR="00260A63" w:rsidRPr="00F35BB7">
        <w:rPr>
          <w:noProof/>
          <w:color w:val="000000"/>
          <w:shd w:val="clear" w:color="auto" w:fill="FFFFFF"/>
          <w:lang w:val="fr-FR"/>
        </w:rPr>
        <w:t>égion de Diffa</w:t>
      </w:r>
      <w:r w:rsidR="00260A63">
        <w:rPr>
          <w:rFonts w:eastAsia="Cambria Math"/>
          <w:lang w:val="fr-FR"/>
        </w:rPr>
        <w:t>. Il s’agit des sites de :</w:t>
      </w:r>
    </w:p>
    <w:tbl>
      <w:tblPr>
        <w:tblW w:w="4494" w:type="dxa"/>
        <w:tblCellMar>
          <w:left w:w="70" w:type="dxa"/>
          <w:right w:w="70" w:type="dxa"/>
        </w:tblCellMar>
        <w:tblLook w:val="04A0" w:firstRow="1" w:lastRow="0" w:firstColumn="1" w:lastColumn="0" w:noHBand="0" w:noVBand="1"/>
      </w:tblPr>
      <w:tblGrid>
        <w:gridCol w:w="2189"/>
        <w:gridCol w:w="2305"/>
      </w:tblGrid>
      <w:tr w:rsidR="00F35BB7" w:rsidRPr="00F35BB7" w14:paraId="72B0FB13" w14:textId="77777777" w:rsidTr="003A77B8">
        <w:trPr>
          <w:trHeight w:val="288"/>
        </w:trPr>
        <w:tc>
          <w:tcPr>
            <w:tcW w:w="2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5D288" w14:textId="296001B2" w:rsidR="00F35BB7" w:rsidRPr="00F35BB7" w:rsidRDefault="00F35BB7" w:rsidP="00D2073C">
            <w:pPr>
              <w:jc w:val="center"/>
              <w:rPr>
                <w:rFonts w:eastAsia="Times New Roman"/>
                <w:b/>
                <w:bCs/>
                <w:lang w:val="fr-FR" w:eastAsia="fr-FR"/>
              </w:rPr>
            </w:pPr>
            <w:r w:rsidRPr="00F35BB7">
              <w:rPr>
                <w:rFonts w:eastAsia="Times New Roman"/>
                <w:b/>
                <w:bCs/>
                <w:lang w:val="fr-FR" w:eastAsia="fr-FR"/>
              </w:rPr>
              <w:t>Commune</w:t>
            </w:r>
            <w:r w:rsidR="00F33F3C">
              <w:rPr>
                <w:rFonts w:eastAsia="Times New Roman"/>
                <w:b/>
                <w:bCs/>
                <w:lang w:val="fr-FR" w:eastAsia="fr-FR"/>
              </w:rPr>
              <w:t>s</w:t>
            </w:r>
          </w:p>
        </w:tc>
        <w:tc>
          <w:tcPr>
            <w:tcW w:w="2305" w:type="dxa"/>
            <w:tcBorders>
              <w:top w:val="single" w:sz="4" w:space="0" w:color="auto"/>
              <w:left w:val="nil"/>
              <w:bottom w:val="single" w:sz="4" w:space="0" w:color="auto"/>
              <w:right w:val="single" w:sz="4" w:space="0" w:color="auto"/>
            </w:tcBorders>
            <w:shd w:val="clear" w:color="auto" w:fill="auto"/>
            <w:noWrap/>
            <w:vAlign w:val="center"/>
            <w:hideMark/>
          </w:tcPr>
          <w:p w14:paraId="4F4A5BCF" w14:textId="77777777" w:rsidR="00F35BB7" w:rsidRPr="00F35BB7" w:rsidRDefault="00F35BB7" w:rsidP="00D2073C">
            <w:pPr>
              <w:jc w:val="center"/>
              <w:rPr>
                <w:rFonts w:eastAsia="Times New Roman"/>
                <w:b/>
                <w:bCs/>
                <w:lang w:val="fr-FR" w:eastAsia="fr-FR"/>
              </w:rPr>
            </w:pPr>
            <w:r w:rsidRPr="00F35BB7">
              <w:rPr>
                <w:rFonts w:eastAsia="Times New Roman"/>
                <w:b/>
                <w:bCs/>
                <w:lang w:val="fr-FR" w:eastAsia="fr-FR"/>
              </w:rPr>
              <w:t>Nombre de sites</w:t>
            </w:r>
          </w:p>
        </w:tc>
      </w:tr>
      <w:tr w:rsidR="00E31E8F" w:rsidRPr="00F35BB7" w14:paraId="5900D24D" w14:textId="77777777" w:rsidTr="003A77B8">
        <w:trPr>
          <w:trHeight w:val="288"/>
        </w:trPr>
        <w:tc>
          <w:tcPr>
            <w:tcW w:w="2189" w:type="dxa"/>
            <w:tcBorders>
              <w:top w:val="nil"/>
              <w:left w:val="single" w:sz="4" w:space="0" w:color="auto"/>
              <w:bottom w:val="single" w:sz="4" w:space="0" w:color="auto"/>
              <w:right w:val="single" w:sz="4" w:space="0" w:color="auto"/>
            </w:tcBorders>
            <w:shd w:val="clear" w:color="auto" w:fill="auto"/>
            <w:noWrap/>
            <w:vAlign w:val="center"/>
          </w:tcPr>
          <w:p w14:paraId="716F89C3" w14:textId="77777777" w:rsidR="00E31E8F" w:rsidRPr="00F35BB7" w:rsidRDefault="00E31E8F" w:rsidP="00F35BB7">
            <w:pPr>
              <w:jc w:val="both"/>
              <w:rPr>
                <w:rFonts w:eastAsia="Times New Roman"/>
                <w:lang w:val="fr-FR" w:eastAsia="fr-FR"/>
              </w:rPr>
            </w:pPr>
            <w:r>
              <w:rPr>
                <w:rFonts w:eastAsia="Times New Roman"/>
                <w:lang w:val="fr-FR" w:eastAsia="fr-FR"/>
              </w:rPr>
              <w:t>Chetimari</w:t>
            </w:r>
          </w:p>
        </w:tc>
        <w:tc>
          <w:tcPr>
            <w:tcW w:w="2305" w:type="dxa"/>
            <w:tcBorders>
              <w:top w:val="nil"/>
              <w:left w:val="nil"/>
              <w:bottom w:val="single" w:sz="4" w:space="0" w:color="auto"/>
              <w:right w:val="single" w:sz="4" w:space="0" w:color="auto"/>
            </w:tcBorders>
            <w:shd w:val="clear" w:color="auto" w:fill="auto"/>
            <w:noWrap/>
            <w:vAlign w:val="center"/>
          </w:tcPr>
          <w:p w14:paraId="5F04DF8B" w14:textId="30B00D7D" w:rsidR="00E31E8F" w:rsidRPr="00F35BB7" w:rsidDel="00371237" w:rsidRDefault="00B53C5D" w:rsidP="00D2073C">
            <w:pPr>
              <w:jc w:val="center"/>
              <w:rPr>
                <w:rFonts w:eastAsia="Times New Roman"/>
                <w:b/>
                <w:bCs/>
                <w:smallCaps/>
                <w:color w:val="EE5859"/>
                <w:lang w:val="fr-FR" w:eastAsia="fr-FR"/>
              </w:rPr>
            </w:pPr>
            <w:r>
              <w:rPr>
                <w:rFonts w:eastAsia="Times New Roman"/>
                <w:lang w:val="fr-FR" w:eastAsia="fr-FR"/>
              </w:rPr>
              <w:t>3</w:t>
            </w:r>
          </w:p>
        </w:tc>
      </w:tr>
      <w:tr w:rsidR="00E31E8F" w:rsidRPr="00F35BB7" w14:paraId="13936758" w14:textId="77777777" w:rsidTr="003A77B8">
        <w:trPr>
          <w:trHeight w:val="288"/>
        </w:trPr>
        <w:tc>
          <w:tcPr>
            <w:tcW w:w="2189" w:type="dxa"/>
            <w:tcBorders>
              <w:top w:val="nil"/>
              <w:left w:val="single" w:sz="4" w:space="0" w:color="auto"/>
              <w:bottom w:val="single" w:sz="4" w:space="0" w:color="auto"/>
              <w:right w:val="single" w:sz="4" w:space="0" w:color="auto"/>
            </w:tcBorders>
            <w:shd w:val="clear" w:color="auto" w:fill="auto"/>
            <w:noWrap/>
            <w:vAlign w:val="center"/>
          </w:tcPr>
          <w:p w14:paraId="73F7E6CA" w14:textId="77777777" w:rsidR="00E31E8F" w:rsidRPr="00F35BB7" w:rsidRDefault="00E31E8F" w:rsidP="00F35BB7">
            <w:pPr>
              <w:jc w:val="both"/>
              <w:rPr>
                <w:rFonts w:eastAsia="Times New Roman"/>
                <w:lang w:val="fr-FR" w:eastAsia="fr-FR"/>
              </w:rPr>
            </w:pPr>
            <w:r>
              <w:rPr>
                <w:rFonts w:eastAsia="Times New Roman"/>
                <w:lang w:val="fr-FR" w:eastAsia="fr-FR"/>
              </w:rPr>
              <w:t>Gueskerou</w:t>
            </w:r>
          </w:p>
        </w:tc>
        <w:tc>
          <w:tcPr>
            <w:tcW w:w="2305" w:type="dxa"/>
            <w:tcBorders>
              <w:top w:val="nil"/>
              <w:left w:val="nil"/>
              <w:bottom w:val="single" w:sz="4" w:space="0" w:color="auto"/>
              <w:right w:val="single" w:sz="4" w:space="0" w:color="auto"/>
            </w:tcBorders>
            <w:shd w:val="clear" w:color="auto" w:fill="auto"/>
            <w:noWrap/>
            <w:vAlign w:val="center"/>
          </w:tcPr>
          <w:p w14:paraId="085DDA7B" w14:textId="083C7012" w:rsidR="00E31E8F" w:rsidRPr="00F35BB7" w:rsidDel="00371237" w:rsidRDefault="00B53C5D" w:rsidP="00D2073C">
            <w:pPr>
              <w:jc w:val="center"/>
              <w:rPr>
                <w:rFonts w:eastAsia="Times New Roman"/>
                <w:b/>
                <w:bCs/>
                <w:smallCaps/>
                <w:color w:val="EE5859"/>
                <w:lang w:val="fr-FR" w:eastAsia="fr-FR"/>
              </w:rPr>
            </w:pPr>
            <w:r>
              <w:rPr>
                <w:rFonts w:eastAsia="Times New Roman"/>
                <w:lang w:val="fr-FR" w:eastAsia="fr-FR"/>
              </w:rPr>
              <w:t>6</w:t>
            </w:r>
          </w:p>
        </w:tc>
      </w:tr>
      <w:tr w:rsidR="00E31E8F" w:rsidRPr="00F35BB7" w14:paraId="67E91C4F" w14:textId="77777777" w:rsidTr="003A77B8">
        <w:trPr>
          <w:trHeight w:val="288"/>
        </w:trPr>
        <w:tc>
          <w:tcPr>
            <w:tcW w:w="2189" w:type="dxa"/>
            <w:tcBorders>
              <w:top w:val="nil"/>
              <w:left w:val="single" w:sz="4" w:space="0" w:color="auto"/>
              <w:bottom w:val="single" w:sz="4" w:space="0" w:color="auto"/>
              <w:right w:val="single" w:sz="4" w:space="0" w:color="auto"/>
            </w:tcBorders>
            <w:shd w:val="clear" w:color="auto" w:fill="auto"/>
            <w:noWrap/>
            <w:vAlign w:val="center"/>
          </w:tcPr>
          <w:p w14:paraId="18F05976" w14:textId="77777777" w:rsidR="00E31E8F" w:rsidRPr="00F35BB7" w:rsidRDefault="00E31E8F" w:rsidP="00F35BB7">
            <w:pPr>
              <w:jc w:val="both"/>
              <w:rPr>
                <w:rFonts w:eastAsia="Times New Roman"/>
                <w:lang w:val="fr-FR" w:eastAsia="fr-FR"/>
              </w:rPr>
            </w:pPr>
            <w:r>
              <w:rPr>
                <w:rFonts w:eastAsia="Times New Roman"/>
                <w:lang w:val="fr-FR" w:eastAsia="fr-FR"/>
              </w:rPr>
              <w:t>Kabalewa</w:t>
            </w:r>
          </w:p>
        </w:tc>
        <w:tc>
          <w:tcPr>
            <w:tcW w:w="2305" w:type="dxa"/>
            <w:tcBorders>
              <w:top w:val="nil"/>
              <w:left w:val="nil"/>
              <w:bottom w:val="single" w:sz="4" w:space="0" w:color="auto"/>
              <w:right w:val="single" w:sz="4" w:space="0" w:color="auto"/>
            </w:tcBorders>
            <w:shd w:val="clear" w:color="auto" w:fill="auto"/>
            <w:noWrap/>
            <w:vAlign w:val="center"/>
          </w:tcPr>
          <w:p w14:paraId="57A4CA13" w14:textId="0FD0A7D8" w:rsidR="00E31E8F" w:rsidRPr="00F35BB7" w:rsidDel="00371237" w:rsidRDefault="00260A63" w:rsidP="00D2073C">
            <w:pPr>
              <w:jc w:val="center"/>
              <w:rPr>
                <w:rFonts w:eastAsia="Times New Roman"/>
                <w:b/>
                <w:bCs/>
                <w:smallCaps/>
                <w:color w:val="EE5859"/>
                <w:lang w:val="fr-FR" w:eastAsia="fr-FR"/>
              </w:rPr>
            </w:pPr>
            <w:r>
              <w:rPr>
                <w:rFonts w:eastAsia="Times New Roman"/>
                <w:lang w:val="fr-FR" w:eastAsia="fr-FR"/>
              </w:rPr>
              <w:t>1</w:t>
            </w:r>
          </w:p>
        </w:tc>
      </w:tr>
      <w:tr w:rsidR="00F35BB7" w:rsidRPr="00F35BB7" w14:paraId="43A4B7F1" w14:textId="77777777" w:rsidTr="003A77B8">
        <w:trPr>
          <w:trHeight w:val="288"/>
        </w:trPr>
        <w:tc>
          <w:tcPr>
            <w:tcW w:w="2189" w:type="dxa"/>
            <w:tcBorders>
              <w:top w:val="nil"/>
              <w:left w:val="single" w:sz="4" w:space="0" w:color="auto"/>
              <w:bottom w:val="single" w:sz="4" w:space="0" w:color="auto"/>
              <w:right w:val="single" w:sz="4" w:space="0" w:color="auto"/>
            </w:tcBorders>
            <w:shd w:val="clear" w:color="auto" w:fill="auto"/>
            <w:noWrap/>
            <w:vAlign w:val="center"/>
            <w:hideMark/>
          </w:tcPr>
          <w:p w14:paraId="74EFE1A1" w14:textId="761A3EA7" w:rsidR="00F35BB7" w:rsidRPr="00F35BB7" w:rsidRDefault="00E31E8F" w:rsidP="00F35BB7">
            <w:pPr>
              <w:jc w:val="both"/>
              <w:rPr>
                <w:rFonts w:eastAsia="Times New Roman"/>
                <w:lang w:val="fr-FR" w:eastAsia="fr-FR"/>
              </w:rPr>
            </w:pPr>
            <w:r>
              <w:rPr>
                <w:rFonts w:eastAsia="Times New Roman"/>
                <w:lang w:val="fr-FR" w:eastAsia="fr-FR"/>
              </w:rPr>
              <w:t>Maine-Soroa</w:t>
            </w:r>
          </w:p>
        </w:tc>
        <w:tc>
          <w:tcPr>
            <w:tcW w:w="2305" w:type="dxa"/>
            <w:tcBorders>
              <w:top w:val="nil"/>
              <w:left w:val="nil"/>
              <w:bottom w:val="single" w:sz="4" w:space="0" w:color="auto"/>
              <w:right w:val="single" w:sz="4" w:space="0" w:color="auto"/>
            </w:tcBorders>
            <w:shd w:val="clear" w:color="auto" w:fill="auto"/>
            <w:noWrap/>
            <w:vAlign w:val="center"/>
            <w:hideMark/>
          </w:tcPr>
          <w:p w14:paraId="31AFE303" w14:textId="3B623402" w:rsidR="00F35BB7" w:rsidRPr="00F35BB7" w:rsidRDefault="00260A63" w:rsidP="00D2073C">
            <w:pPr>
              <w:jc w:val="center"/>
              <w:rPr>
                <w:rFonts w:eastAsia="Times New Roman"/>
                <w:b/>
                <w:bCs/>
                <w:smallCaps/>
                <w:color w:val="EE5859"/>
                <w:lang w:val="fr-FR" w:eastAsia="fr-FR"/>
              </w:rPr>
            </w:pPr>
            <w:r>
              <w:rPr>
                <w:rFonts w:eastAsia="Times New Roman"/>
                <w:lang w:val="fr-FR" w:eastAsia="fr-FR"/>
              </w:rPr>
              <w:t>1</w:t>
            </w:r>
          </w:p>
        </w:tc>
      </w:tr>
      <w:tr w:rsidR="00F35BB7" w:rsidRPr="00F35BB7" w14:paraId="03D528A5" w14:textId="77777777" w:rsidTr="003A77B8">
        <w:trPr>
          <w:trHeight w:val="288"/>
        </w:trPr>
        <w:tc>
          <w:tcPr>
            <w:tcW w:w="2189" w:type="dxa"/>
            <w:tcBorders>
              <w:top w:val="nil"/>
              <w:left w:val="single" w:sz="4" w:space="0" w:color="auto"/>
              <w:bottom w:val="single" w:sz="4" w:space="0" w:color="auto"/>
              <w:right w:val="single" w:sz="4" w:space="0" w:color="auto"/>
            </w:tcBorders>
            <w:shd w:val="clear" w:color="auto" w:fill="auto"/>
            <w:noWrap/>
            <w:vAlign w:val="center"/>
            <w:hideMark/>
          </w:tcPr>
          <w:p w14:paraId="479EA336" w14:textId="77777777" w:rsidR="00F35BB7" w:rsidRPr="00F35BB7" w:rsidRDefault="00F35BB7" w:rsidP="00F35BB7">
            <w:pPr>
              <w:jc w:val="both"/>
              <w:rPr>
                <w:rFonts w:eastAsia="Times New Roman"/>
                <w:lang w:val="fr-FR" w:eastAsia="fr-FR"/>
              </w:rPr>
            </w:pPr>
            <w:r w:rsidRPr="00F35BB7">
              <w:rPr>
                <w:rFonts w:eastAsia="Times New Roman"/>
                <w:lang w:val="fr-FR" w:eastAsia="fr-FR"/>
              </w:rPr>
              <w:t>Total</w:t>
            </w:r>
          </w:p>
        </w:tc>
        <w:tc>
          <w:tcPr>
            <w:tcW w:w="2305" w:type="dxa"/>
            <w:tcBorders>
              <w:top w:val="nil"/>
              <w:left w:val="nil"/>
              <w:bottom w:val="single" w:sz="4" w:space="0" w:color="auto"/>
              <w:right w:val="single" w:sz="4" w:space="0" w:color="auto"/>
            </w:tcBorders>
            <w:shd w:val="clear" w:color="auto" w:fill="auto"/>
            <w:noWrap/>
            <w:vAlign w:val="center"/>
            <w:hideMark/>
          </w:tcPr>
          <w:p w14:paraId="2BE824B6" w14:textId="5DD9758A" w:rsidR="00F35BB7" w:rsidRPr="00F35BB7" w:rsidRDefault="00B53C5D" w:rsidP="00D2073C">
            <w:pPr>
              <w:jc w:val="center"/>
              <w:rPr>
                <w:rFonts w:eastAsia="Times New Roman"/>
                <w:b/>
                <w:bCs/>
                <w:smallCaps/>
                <w:color w:val="EE5859"/>
                <w:lang w:val="fr-FR" w:eastAsia="fr-FR"/>
              </w:rPr>
            </w:pPr>
            <w:r>
              <w:rPr>
                <w:rFonts w:eastAsia="Times New Roman"/>
                <w:lang w:val="fr-FR" w:eastAsia="fr-FR"/>
              </w:rPr>
              <w:t>11</w:t>
            </w:r>
          </w:p>
        </w:tc>
      </w:tr>
    </w:tbl>
    <w:p w14:paraId="384F422B" w14:textId="42A3F1CC" w:rsidR="00956393" w:rsidRPr="008A1AC4" w:rsidRDefault="00956393" w:rsidP="008A1AC4">
      <w:pPr>
        <w:spacing w:after="200" w:line="276" w:lineRule="auto"/>
        <w:jc w:val="both"/>
        <w:rPr>
          <w:rFonts w:cs="Arial"/>
          <w:noProof/>
          <w:color w:val="000000"/>
          <w:shd w:val="clear" w:color="auto" w:fill="FFFFFF"/>
          <w:lang w:val="fr-FR"/>
        </w:rPr>
      </w:pPr>
    </w:p>
    <w:p w14:paraId="53AA4875" w14:textId="77777777" w:rsidR="00F35BB7" w:rsidRPr="00F35BB7" w:rsidRDefault="00F35BB7" w:rsidP="00F35BB7">
      <w:pPr>
        <w:keepNext/>
        <w:keepLines/>
        <w:spacing w:before="120" w:line="276" w:lineRule="auto"/>
        <w:jc w:val="both"/>
        <w:outlineLvl w:val="4"/>
        <w:rPr>
          <w:rFonts w:eastAsia="Times New Roman"/>
          <w:b/>
          <w:color w:val="58585A"/>
          <w:sz w:val="24"/>
          <w:lang w:val="fr-FR"/>
        </w:rPr>
      </w:pPr>
      <w:r w:rsidRPr="00F35BB7">
        <w:rPr>
          <w:rFonts w:eastAsia="Times New Roman"/>
          <w:b/>
          <w:color w:val="58585A"/>
          <w:sz w:val="24"/>
          <w:lang w:val="fr-FR"/>
        </w:rPr>
        <w:t>5.3. Revue des Données Secondaires</w:t>
      </w:r>
    </w:p>
    <w:p w14:paraId="46AA8C5E" w14:textId="726AA00E" w:rsidR="00F35BB7" w:rsidRPr="00F35BB7" w:rsidRDefault="00F35BB7" w:rsidP="00F35BB7">
      <w:pPr>
        <w:spacing w:line="276" w:lineRule="auto"/>
        <w:jc w:val="both"/>
        <w:rPr>
          <w:rFonts w:cs="Arial"/>
          <w:lang w:val="fr-FR"/>
        </w:rPr>
      </w:pPr>
      <w:r w:rsidRPr="00F35BB7">
        <w:rPr>
          <w:rFonts w:cs="Arial"/>
          <w:lang w:val="fr-FR"/>
        </w:rPr>
        <w:t>Les données d</w:t>
      </w:r>
      <w:r w:rsidR="00F33F3C">
        <w:rPr>
          <w:rFonts w:cs="Arial"/>
          <w:lang w:val="fr-FR"/>
        </w:rPr>
        <w:t>u</w:t>
      </w:r>
      <w:r w:rsidRPr="00F35BB7">
        <w:rPr>
          <w:rFonts w:cs="Arial"/>
          <w:lang w:val="fr-FR"/>
        </w:rPr>
        <w:t xml:space="preserve"> recensement réalisé</w:t>
      </w:r>
      <w:r w:rsidR="002D62FC">
        <w:rPr>
          <w:rFonts w:cs="Arial"/>
          <w:lang w:val="fr-FR"/>
        </w:rPr>
        <w:t xml:space="preserve"> </w:t>
      </w:r>
      <w:r w:rsidR="00F33F3C">
        <w:rPr>
          <w:rFonts w:cs="Arial"/>
          <w:lang w:val="fr-FR"/>
        </w:rPr>
        <w:t>au mois</w:t>
      </w:r>
      <w:r w:rsidR="002D62FC">
        <w:rPr>
          <w:rFonts w:cs="Arial"/>
          <w:lang w:val="fr-FR"/>
        </w:rPr>
        <w:t xml:space="preserve"> de mai 2017</w:t>
      </w:r>
      <w:r w:rsidRPr="00F35BB7">
        <w:rPr>
          <w:rFonts w:cs="Arial"/>
          <w:lang w:val="fr-FR"/>
        </w:rPr>
        <w:t xml:space="preserve"> par la Direction Régional de l’Etat Civil, des Migrations et des Refugies DREC/M-R et la base de données des infrastructures </w:t>
      </w:r>
      <w:r w:rsidR="000623E2" w:rsidRPr="00F35BB7">
        <w:rPr>
          <w:rFonts w:cs="Arial"/>
          <w:lang w:val="fr-FR"/>
        </w:rPr>
        <w:t>socio</w:t>
      </w:r>
      <w:r w:rsidR="000623E2">
        <w:rPr>
          <w:rFonts w:cs="Arial"/>
          <w:lang w:val="fr-FR"/>
        </w:rPr>
        <w:t>c</w:t>
      </w:r>
      <w:r w:rsidR="000623E2" w:rsidRPr="00F35BB7">
        <w:rPr>
          <w:rFonts w:cs="Arial"/>
          <w:lang w:val="fr-FR"/>
        </w:rPr>
        <w:t>ommunautaires</w:t>
      </w:r>
      <w:r w:rsidRPr="00F35BB7">
        <w:rPr>
          <w:rFonts w:cs="Arial"/>
          <w:lang w:val="fr-FR"/>
        </w:rPr>
        <w:t xml:space="preserve"> </w:t>
      </w:r>
      <w:r w:rsidR="000623E2">
        <w:rPr>
          <w:rFonts w:cs="Arial"/>
          <w:lang w:val="fr-FR"/>
        </w:rPr>
        <w:t>de mars 2017</w:t>
      </w:r>
      <w:r w:rsidRPr="00F35BB7">
        <w:rPr>
          <w:rFonts w:cs="Arial"/>
          <w:lang w:val="fr-FR"/>
        </w:rPr>
        <w:t xml:space="preserve"> de REACH seront utilisées comme source de données secondaires.</w:t>
      </w:r>
    </w:p>
    <w:p w14:paraId="17D7C027" w14:textId="77777777" w:rsidR="00F35BB7" w:rsidRPr="00F35BB7" w:rsidRDefault="00F35BB7" w:rsidP="00F35BB7">
      <w:pPr>
        <w:keepNext/>
        <w:keepLines/>
        <w:spacing w:before="120" w:line="276" w:lineRule="auto"/>
        <w:jc w:val="both"/>
        <w:outlineLvl w:val="4"/>
        <w:rPr>
          <w:rFonts w:eastAsia="Times New Roman"/>
          <w:b/>
          <w:color w:val="58585A"/>
          <w:sz w:val="24"/>
          <w:lang w:val="fr-FR"/>
        </w:rPr>
      </w:pPr>
      <w:r w:rsidRPr="00F35BB7">
        <w:rPr>
          <w:rFonts w:eastAsia="Times New Roman"/>
          <w:b/>
          <w:color w:val="58585A"/>
          <w:sz w:val="24"/>
          <w:lang w:val="fr-FR"/>
        </w:rPr>
        <w:t xml:space="preserve">5.4. Collecte de Données Primaires </w:t>
      </w:r>
    </w:p>
    <w:p w14:paraId="4AF34F04" w14:textId="5D96C901" w:rsidR="00F35BB7" w:rsidRDefault="00F35BB7" w:rsidP="00F35BB7">
      <w:pPr>
        <w:spacing w:line="276" w:lineRule="auto"/>
        <w:jc w:val="both"/>
        <w:rPr>
          <w:rFonts w:cs="Arial"/>
          <w:lang w:val="fr-FR"/>
        </w:rPr>
      </w:pPr>
      <w:r w:rsidRPr="00F35BB7">
        <w:rPr>
          <w:rFonts w:cs="Arial"/>
          <w:lang w:val="fr-FR"/>
        </w:rPr>
        <w:t>Une collecte de donnée</w:t>
      </w:r>
      <w:r w:rsidR="008D1D5F">
        <w:rPr>
          <w:rFonts w:cs="Arial"/>
          <w:lang w:val="fr-FR"/>
        </w:rPr>
        <w:t>s</w:t>
      </w:r>
      <w:r w:rsidRPr="00F35BB7">
        <w:rPr>
          <w:rFonts w:cs="Arial"/>
          <w:lang w:val="fr-FR"/>
        </w:rPr>
        <w:t xml:space="preserve"> sur le terrain sera faite </w:t>
      </w:r>
      <w:r w:rsidR="008211D0">
        <w:rPr>
          <w:rFonts w:cs="Arial"/>
          <w:lang w:val="fr-FR"/>
        </w:rPr>
        <w:t xml:space="preserve">dans les </w:t>
      </w:r>
      <w:r w:rsidR="00B53C5D">
        <w:rPr>
          <w:noProof/>
          <w:color w:val="000000"/>
          <w:shd w:val="clear" w:color="auto" w:fill="FFFFFF"/>
          <w:lang w:val="fr-FR"/>
        </w:rPr>
        <w:t>4</w:t>
      </w:r>
      <w:r w:rsidR="008211D0">
        <w:rPr>
          <w:noProof/>
          <w:color w:val="000000"/>
          <w:shd w:val="clear" w:color="auto" w:fill="FFFFFF"/>
          <w:lang w:val="fr-FR"/>
        </w:rPr>
        <w:t xml:space="preserve"> sites spontanés plus r</w:t>
      </w:r>
      <w:r w:rsidR="008B1B93">
        <w:rPr>
          <w:noProof/>
          <w:color w:val="000000"/>
          <w:shd w:val="clear" w:color="auto" w:fill="FFFFFF"/>
          <w:lang w:val="fr-FR"/>
        </w:rPr>
        <w:t>éce</w:t>
      </w:r>
      <w:r w:rsidR="008211D0">
        <w:rPr>
          <w:noProof/>
          <w:color w:val="000000"/>
          <w:shd w:val="clear" w:color="auto" w:fill="FFFFFF"/>
          <w:lang w:val="fr-FR"/>
        </w:rPr>
        <w:t>mment ré</w:t>
      </w:r>
      <w:r w:rsidR="00B53C5D">
        <w:rPr>
          <w:noProof/>
          <w:color w:val="000000"/>
          <w:shd w:val="clear" w:color="auto" w:fill="FFFFFF"/>
          <w:lang w:val="fr-FR"/>
        </w:rPr>
        <w:t>coltés par la DREC, ainsi que 7</w:t>
      </w:r>
      <w:r w:rsidR="008211D0">
        <w:rPr>
          <w:noProof/>
          <w:color w:val="000000"/>
          <w:shd w:val="clear" w:color="auto" w:fill="FFFFFF"/>
          <w:lang w:val="fr-FR"/>
        </w:rPr>
        <w:t xml:space="preserve"> sites prioritaires </w:t>
      </w:r>
      <w:r w:rsidR="00407928">
        <w:rPr>
          <w:noProof/>
          <w:color w:val="000000"/>
          <w:shd w:val="clear" w:color="auto" w:fill="FFFFFF"/>
          <w:lang w:val="fr-FR"/>
        </w:rPr>
        <w:t>identifiés par l</w:t>
      </w:r>
      <w:r w:rsidR="008211D0">
        <w:rPr>
          <w:noProof/>
          <w:color w:val="000000"/>
          <w:shd w:val="clear" w:color="auto" w:fill="FFFFFF"/>
          <w:lang w:val="fr-FR"/>
        </w:rPr>
        <w:t>es Clusters Protection, Education et WASH dans la r</w:t>
      </w:r>
      <w:r w:rsidR="008211D0" w:rsidRPr="00F35BB7">
        <w:rPr>
          <w:noProof/>
          <w:color w:val="000000"/>
          <w:shd w:val="clear" w:color="auto" w:fill="FFFFFF"/>
          <w:lang w:val="fr-FR"/>
        </w:rPr>
        <w:t>égion de Diffa</w:t>
      </w:r>
      <w:r w:rsidRPr="00F35BB7">
        <w:rPr>
          <w:rFonts w:cs="Arial"/>
          <w:lang w:val="fr-FR"/>
        </w:rPr>
        <w:t>. Les infrastructures seront géolocalisées grâce à la fonctionnalité GPS de smartphones</w:t>
      </w:r>
      <w:r w:rsidR="008B1B93">
        <w:rPr>
          <w:rFonts w:cs="Arial"/>
          <w:lang w:val="fr-FR"/>
        </w:rPr>
        <w:t>. Le</w:t>
      </w:r>
      <w:r w:rsidRPr="00F35BB7">
        <w:rPr>
          <w:rFonts w:cs="Arial"/>
          <w:lang w:val="fr-FR"/>
        </w:rPr>
        <w:t xml:space="preserve">s informations sur </w:t>
      </w:r>
      <w:r w:rsidR="000717BB">
        <w:rPr>
          <w:rFonts w:cs="Arial"/>
          <w:lang w:val="fr-FR"/>
        </w:rPr>
        <w:t>l’état et la fonctionnalité des</w:t>
      </w:r>
      <w:r w:rsidR="000717BB" w:rsidRPr="00F35BB7">
        <w:rPr>
          <w:rFonts w:cs="Arial"/>
          <w:lang w:val="fr-FR"/>
        </w:rPr>
        <w:t xml:space="preserve"> </w:t>
      </w:r>
      <w:r w:rsidRPr="00F35BB7">
        <w:rPr>
          <w:rFonts w:cs="Arial"/>
          <w:lang w:val="fr-FR"/>
        </w:rPr>
        <w:t>infrastructures seront collectées grâce à un questionnaire sur smartphone</w:t>
      </w:r>
      <w:r w:rsidR="005125B9">
        <w:rPr>
          <w:rFonts w:cs="Arial"/>
          <w:lang w:val="fr-FR"/>
        </w:rPr>
        <w:t xml:space="preserve"> à travers le logiciel ODK</w:t>
      </w:r>
      <w:r w:rsidRPr="00F35BB7">
        <w:rPr>
          <w:rFonts w:cs="Arial"/>
          <w:lang w:val="fr-FR"/>
        </w:rPr>
        <w:t>.</w:t>
      </w:r>
      <w:r w:rsidR="00733C10" w:rsidRPr="00733C10">
        <w:rPr>
          <w:rFonts w:cs="Arial"/>
          <w:lang w:val="fr-FR"/>
        </w:rPr>
        <w:t xml:space="preserve"> </w:t>
      </w:r>
      <w:r w:rsidR="00733C10">
        <w:rPr>
          <w:rFonts w:cs="Arial"/>
          <w:lang w:val="fr-FR"/>
        </w:rPr>
        <w:t>L’état et la fonctionnalité des infrastructures ser</w:t>
      </w:r>
      <w:r w:rsidR="008B1B93">
        <w:rPr>
          <w:rFonts w:cs="Arial"/>
          <w:lang w:val="fr-FR"/>
        </w:rPr>
        <w:t>ont</w:t>
      </w:r>
      <w:r w:rsidR="00733C10">
        <w:rPr>
          <w:rFonts w:cs="Arial"/>
          <w:lang w:val="fr-FR"/>
        </w:rPr>
        <w:t xml:space="preserve"> évalué</w:t>
      </w:r>
      <w:r w:rsidR="008B1B93">
        <w:rPr>
          <w:rFonts w:cs="Arial"/>
          <w:lang w:val="fr-FR"/>
        </w:rPr>
        <w:t>s</w:t>
      </w:r>
      <w:r w:rsidR="00733C10">
        <w:rPr>
          <w:rFonts w:cs="Arial"/>
          <w:lang w:val="fr-FR"/>
        </w:rPr>
        <w:t xml:space="preserve"> par observation </w:t>
      </w:r>
      <w:r w:rsidR="005A484C">
        <w:rPr>
          <w:rFonts w:cs="Arial"/>
          <w:lang w:val="fr-FR"/>
        </w:rPr>
        <w:t>d’enquêteurs</w:t>
      </w:r>
      <w:r w:rsidR="00733C10">
        <w:rPr>
          <w:rFonts w:cs="Arial"/>
          <w:lang w:val="fr-FR"/>
        </w:rPr>
        <w:t xml:space="preserve"> formés et à l’aide d</w:t>
      </w:r>
      <w:r w:rsidR="008B1B93">
        <w:rPr>
          <w:rFonts w:cs="Arial"/>
          <w:lang w:val="fr-FR"/>
        </w:rPr>
        <w:t>’</w:t>
      </w:r>
      <w:r w:rsidR="00733C10">
        <w:rPr>
          <w:rFonts w:cs="Arial"/>
          <w:lang w:val="fr-FR"/>
        </w:rPr>
        <w:t xml:space="preserve">entretiens avec des informateurs clés, notamment </w:t>
      </w:r>
      <w:r w:rsidR="008B1B93">
        <w:rPr>
          <w:rFonts w:cs="Arial"/>
          <w:lang w:val="fr-FR"/>
        </w:rPr>
        <w:t>l</w:t>
      </w:r>
      <w:r w:rsidR="00733C10">
        <w:rPr>
          <w:rFonts w:cs="Arial"/>
          <w:lang w:val="fr-FR"/>
        </w:rPr>
        <w:t>es responsables de chaque infrastructure identifiée.</w:t>
      </w:r>
    </w:p>
    <w:p w14:paraId="6B1BBB32" w14:textId="77777777" w:rsidR="000717BB" w:rsidRPr="00F35BB7" w:rsidRDefault="000717BB" w:rsidP="00F35BB7">
      <w:pPr>
        <w:spacing w:line="276" w:lineRule="auto"/>
        <w:jc w:val="both"/>
        <w:rPr>
          <w:rFonts w:cs="Arial"/>
          <w:lang w:val="fr-FR"/>
        </w:rPr>
      </w:pPr>
    </w:p>
    <w:p w14:paraId="732B24CA" w14:textId="6ABA40C2" w:rsidR="00F35BB7" w:rsidRDefault="000717BB" w:rsidP="00F35BB7">
      <w:pPr>
        <w:spacing w:line="276" w:lineRule="auto"/>
        <w:jc w:val="both"/>
        <w:rPr>
          <w:rFonts w:cs="Arial"/>
          <w:lang w:val="fr-FR"/>
        </w:rPr>
      </w:pPr>
      <w:r>
        <w:rPr>
          <w:rFonts w:cs="Arial"/>
          <w:lang w:val="fr-FR"/>
        </w:rPr>
        <w:t>Par ailleurs,</w:t>
      </w:r>
      <w:r w:rsidR="00F072D8">
        <w:rPr>
          <w:rFonts w:cs="Arial"/>
          <w:lang w:val="fr-FR"/>
        </w:rPr>
        <w:t xml:space="preserve"> </w:t>
      </w:r>
      <w:r w:rsidR="00F072D8">
        <w:rPr>
          <w:noProof/>
          <w:color w:val="000000"/>
          <w:shd w:val="clear" w:color="auto" w:fill="FFFFFF"/>
          <w:lang w:val="fr-FR" w:eastAsia="fr-FR"/>
        </w:rPr>
        <w:t>des entretiens groupés</w:t>
      </w:r>
      <w:r w:rsidR="00F072D8" w:rsidRPr="00F35BB7">
        <w:rPr>
          <w:noProof/>
          <w:color w:val="000000"/>
          <w:shd w:val="clear" w:color="auto" w:fill="FFFFFF"/>
          <w:lang w:val="fr-FR" w:eastAsia="fr-FR"/>
        </w:rPr>
        <w:t xml:space="preserve"> avec </w:t>
      </w:r>
      <w:r w:rsidR="00F072D8">
        <w:rPr>
          <w:noProof/>
          <w:color w:val="000000"/>
          <w:shd w:val="clear" w:color="auto" w:fill="FFFFFF"/>
          <w:lang w:val="fr-FR" w:eastAsia="fr-FR"/>
        </w:rPr>
        <w:t>plusieurs informateurs clés (</w:t>
      </w:r>
      <w:r w:rsidR="00F072D8" w:rsidRPr="00F35BB7">
        <w:rPr>
          <w:noProof/>
          <w:color w:val="000000"/>
          <w:shd w:val="clear" w:color="auto" w:fill="FFFFFF"/>
          <w:lang w:val="fr-FR" w:eastAsia="fr-FR"/>
        </w:rPr>
        <w:t xml:space="preserve">responsables des </w:t>
      </w:r>
      <w:r w:rsidR="00F072D8">
        <w:rPr>
          <w:noProof/>
          <w:color w:val="000000"/>
          <w:shd w:val="clear" w:color="auto" w:fill="FFFFFF"/>
          <w:lang w:val="fr-FR" w:eastAsia="fr-FR"/>
        </w:rPr>
        <w:t>sites, Boulamas des différents groupes de déplacés et membres du comité de gestion</w:t>
      </w:r>
      <w:r w:rsidR="008B1B93">
        <w:rPr>
          <w:noProof/>
          <w:color w:val="000000"/>
          <w:shd w:val="clear" w:color="auto" w:fill="FFFFFF"/>
          <w:lang w:val="fr-FR" w:eastAsia="fr-FR"/>
        </w:rPr>
        <w:t xml:space="preserve"> des déplacés</w:t>
      </w:r>
      <w:r w:rsidR="00F072D8">
        <w:rPr>
          <w:noProof/>
          <w:color w:val="000000"/>
          <w:shd w:val="clear" w:color="auto" w:fill="FFFFFF"/>
          <w:lang w:val="fr-FR" w:eastAsia="fr-FR"/>
        </w:rPr>
        <w:t>)</w:t>
      </w:r>
      <w:r>
        <w:rPr>
          <w:rFonts w:cs="Arial"/>
          <w:lang w:val="fr-FR"/>
        </w:rPr>
        <w:t xml:space="preserve"> </w:t>
      </w:r>
      <w:r w:rsidR="008B1B93">
        <w:rPr>
          <w:rFonts w:cs="Arial"/>
          <w:lang w:val="fr-FR"/>
        </w:rPr>
        <w:t>seront menés afin de</w:t>
      </w:r>
      <w:r w:rsidR="00F35BB7" w:rsidRPr="00F35BB7">
        <w:rPr>
          <w:rFonts w:cs="Arial"/>
          <w:lang w:val="fr-FR"/>
        </w:rPr>
        <w:t xml:space="preserve"> comprendre les tendances de déplacements de la population</w:t>
      </w:r>
      <w:r w:rsidR="00F072D8">
        <w:rPr>
          <w:rFonts w:cs="Arial"/>
          <w:lang w:val="fr-FR"/>
        </w:rPr>
        <w:t>,</w:t>
      </w:r>
      <w:r w:rsidR="00F35BB7" w:rsidRPr="00F35BB7">
        <w:rPr>
          <w:rFonts w:cs="Arial"/>
          <w:lang w:val="fr-FR"/>
        </w:rPr>
        <w:t xml:space="preserve"> les intentions de rester</w:t>
      </w:r>
      <w:r w:rsidR="008B1B93">
        <w:rPr>
          <w:rFonts w:cs="Arial"/>
          <w:lang w:val="fr-FR"/>
        </w:rPr>
        <w:t>,</w:t>
      </w:r>
      <w:r w:rsidR="00F072D8">
        <w:rPr>
          <w:rFonts w:cs="Arial"/>
          <w:lang w:val="fr-FR"/>
        </w:rPr>
        <w:t xml:space="preserve"> et </w:t>
      </w:r>
      <w:r w:rsidR="00F072D8">
        <w:rPr>
          <w:noProof/>
          <w:color w:val="000000"/>
          <w:shd w:val="clear" w:color="auto" w:fill="FFFFFF"/>
          <w:lang w:val="fr-FR" w:eastAsia="fr-FR"/>
        </w:rPr>
        <w:t>les tensions et incidents s</w:t>
      </w:r>
      <w:r w:rsidR="008B1B93">
        <w:rPr>
          <w:noProof/>
          <w:color w:val="000000"/>
          <w:shd w:val="clear" w:color="auto" w:fill="FFFFFF"/>
          <w:lang w:val="fr-FR" w:eastAsia="fr-FR"/>
        </w:rPr>
        <w:t>é</w:t>
      </w:r>
      <w:r w:rsidR="00F072D8">
        <w:rPr>
          <w:noProof/>
          <w:color w:val="000000"/>
          <w:shd w:val="clear" w:color="auto" w:fill="FFFFFF"/>
          <w:lang w:val="fr-FR" w:eastAsia="fr-FR"/>
        </w:rPr>
        <w:t xml:space="preserve">curitaires </w:t>
      </w:r>
      <w:r w:rsidR="008B1B93">
        <w:rPr>
          <w:noProof/>
          <w:color w:val="000000"/>
          <w:shd w:val="clear" w:color="auto" w:fill="FFFFFF"/>
          <w:lang w:val="fr-FR" w:eastAsia="fr-FR"/>
        </w:rPr>
        <w:t>ayant eu lieu au cours des</w:t>
      </w:r>
      <w:r w:rsidR="00F072D8">
        <w:rPr>
          <w:noProof/>
          <w:color w:val="000000"/>
          <w:shd w:val="clear" w:color="auto" w:fill="FFFFFF"/>
          <w:lang w:val="fr-FR" w:eastAsia="fr-FR"/>
        </w:rPr>
        <w:t xml:space="preserve"> trois derniers mois</w:t>
      </w:r>
      <w:r w:rsidR="00F35BB7" w:rsidRPr="00F35BB7">
        <w:rPr>
          <w:rFonts w:cs="Arial"/>
          <w:lang w:val="fr-FR"/>
        </w:rPr>
        <w:t xml:space="preserve"> sur le site.</w:t>
      </w:r>
      <w:r w:rsidR="00733C10" w:rsidRPr="00733C10">
        <w:rPr>
          <w:rFonts w:cs="Arial"/>
          <w:lang w:val="fr-FR"/>
        </w:rPr>
        <w:t xml:space="preserve"> </w:t>
      </w:r>
      <w:r w:rsidR="00733C10">
        <w:rPr>
          <w:rFonts w:cs="Arial"/>
          <w:lang w:val="fr-FR"/>
        </w:rPr>
        <w:t xml:space="preserve">Ces entretiens groupés </w:t>
      </w:r>
      <w:r w:rsidR="008B1B93">
        <w:rPr>
          <w:rFonts w:cs="Arial"/>
          <w:lang w:val="fr-FR"/>
        </w:rPr>
        <w:t>permettront</w:t>
      </w:r>
      <w:r w:rsidR="00733C10">
        <w:rPr>
          <w:rFonts w:cs="Arial"/>
          <w:lang w:val="fr-FR"/>
        </w:rPr>
        <w:t xml:space="preserve"> d’arriver à une « triangulation sur place » des informations</w:t>
      </w:r>
      <w:r w:rsidR="008B1B93">
        <w:rPr>
          <w:rFonts w:cs="Arial"/>
          <w:lang w:val="fr-FR"/>
        </w:rPr>
        <w:t> : a</w:t>
      </w:r>
      <w:r w:rsidR="00733C10">
        <w:rPr>
          <w:rFonts w:cs="Arial"/>
          <w:lang w:val="fr-FR"/>
        </w:rPr>
        <w:t xml:space="preserve">u lieu </w:t>
      </w:r>
      <w:r w:rsidR="008B1B93">
        <w:rPr>
          <w:rFonts w:cs="Arial"/>
          <w:lang w:val="fr-FR"/>
        </w:rPr>
        <w:t>d’interroger</w:t>
      </w:r>
      <w:r w:rsidR="00733C10">
        <w:rPr>
          <w:rFonts w:cs="Arial"/>
          <w:lang w:val="fr-FR"/>
        </w:rPr>
        <w:t xml:space="preserve"> plusieurs informateurs clés séparément sur le même site et d’effectuer une triangulation</w:t>
      </w:r>
      <w:r w:rsidR="008B1B93">
        <w:rPr>
          <w:rFonts w:cs="Arial"/>
          <w:lang w:val="fr-FR"/>
        </w:rPr>
        <w:t xml:space="preserve"> des informations</w:t>
      </w:r>
      <w:r w:rsidR="00733C10">
        <w:rPr>
          <w:rFonts w:cs="Arial"/>
          <w:lang w:val="fr-FR"/>
        </w:rPr>
        <w:t xml:space="preserve"> postérieure, les informateurs clés</w:t>
      </w:r>
      <w:r w:rsidR="00285821">
        <w:rPr>
          <w:rFonts w:cs="Arial"/>
          <w:lang w:val="fr-FR"/>
        </w:rPr>
        <w:t xml:space="preserve"> répondront en même temps aux mêmes questions et pourront ainsi se corriger entre eux, permettant d’aboutir à une réponse à la fois informée et consensuelle. </w:t>
      </w:r>
      <w:r w:rsidR="00733C10">
        <w:rPr>
          <w:rFonts w:cs="Arial"/>
          <w:lang w:val="fr-FR"/>
        </w:rPr>
        <w:t xml:space="preserve"> </w:t>
      </w:r>
    </w:p>
    <w:p w14:paraId="592F5F81" w14:textId="065337B5" w:rsidR="005125B9" w:rsidRPr="00F35BB7" w:rsidRDefault="005125B9" w:rsidP="00F35BB7">
      <w:pPr>
        <w:spacing w:line="276" w:lineRule="auto"/>
        <w:jc w:val="both"/>
        <w:rPr>
          <w:rFonts w:cs="Arial"/>
          <w:lang w:val="fr-FR"/>
        </w:rPr>
      </w:pPr>
      <w:r>
        <w:rPr>
          <w:rFonts w:cs="Arial"/>
          <w:lang w:val="fr-FR"/>
        </w:rPr>
        <w:t xml:space="preserve">Les questionnaires </w:t>
      </w:r>
      <w:r w:rsidR="00285821">
        <w:rPr>
          <w:rFonts w:cs="Arial"/>
          <w:lang w:val="fr-FR"/>
        </w:rPr>
        <w:t>élaborés par l’équipe REACH Niger et utilisés au moment de la collecte de données</w:t>
      </w:r>
      <w:r>
        <w:rPr>
          <w:rFonts w:cs="Arial"/>
          <w:lang w:val="fr-FR"/>
        </w:rPr>
        <w:t xml:space="preserve"> se trouvent dans l’annexe </w:t>
      </w:r>
      <w:r w:rsidR="008211D0">
        <w:rPr>
          <w:rFonts w:cs="Arial"/>
          <w:lang w:val="fr-FR"/>
        </w:rPr>
        <w:t>3</w:t>
      </w:r>
      <w:r>
        <w:rPr>
          <w:rFonts w:cs="Arial"/>
          <w:lang w:val="fr-FR"/>
        </w:rPr>
        <w:t>.</w:t>
      </w:r>
    </w:p>
    <w:p w14:paraId="096FB71A" w14:textId="77777777" w:rsidR="00F35BB7" w:rsidRPr="00F35BB7" w:rsidRDefault="00F35BB7" w:rsidP="00F35BB7">
      <w:pPr>
        <w:keepNext/>
        <w:keepLines/>
        <w:spacing w:before="120" w:line="276" w:lineRule="auto"/>
        <w:jc w:val="both"/>
        <w:outlineLvl w:val="4"/>
        <w:rPr>
          <w:rFonts w:eastAsia="Times New Roman"/>
          <w:b/>
          <w:color w:val="58585A"/>
          <w:sz w:val="24"/>
          <w:lang w:val="fr-FR"/>
        </w:rPr>
      </w:pPr>
      <w:r w:rsidRPr="00F35BB7">
        <w:rPr>
          <w:rFonts w:eastAsia="Times New Roman"/>
          <w:b/>
          <w:color w:val="58585A"/>
          <w:sz w:val="24"/>
          <w:lang w:val="fr-FR"/>
        </w:rPr>
        <w:t xml:space="preserve">5.5. Plan d’Analyse des Données </w:t>
      </w:r>
    </w:p>
    <w:p w14:paraId="1DD00EC1" w14:textId="06C9D26B" w:rsidR="005125B9" w:rsidRPr="005125B9" w:rsidRDefault="005125B9" w:rsidP="00F35BB7">
      <w:pPr>
        <w:spacing w:line="276" w:lineRule="auto"/>
        <w:jc w:val="both"/>
        <w:rPr>
          <w:rFonts w:cs="Arial"/>
          <w:lang w:val="fr-FR"/>
        </w:rPr>
      </w:pPr>
      <w:r w:rsidRPr="005125B9">
        <w:rPr>
          <w:rFonts w:cs="Arial"/>
          <w:lang w:val="fr-FR"/>
        </w:rPr>
        <w:t>Une fois les données récolté</w:t>
      </w:r>
      <w:r>
        <w:rPr>
          <w:rFonts w:cs="Arial"/>
          <w:lang w:val="fr-FR"/>
        </w:rPr>
        <w:t>e</w:t>
      </w:r>
      <w:r w:rsidRPr="005125B9">
        <w:rPr>
          <w:rFonts w:cs="Arial"/>
          <w:lang w:val="fr-FR"/>
        </w:rPr>
        <w:t>s, elles seron</w:t>
      </w:r>
      <w:r>
        <w:rPr>
          <w:rFonts w:cs="Arial"/>
          <w:lang w:val="fr-FR"/>
        </w:rPr>
        <w:t>t agrégé</w:t>
      </w:r>
      <w:r w:rsidRPr="005125B9">
        <w:rPr>
          <w:rFonts w:cs="Arial"/>
          <w:lang w:val="fr-FR"/>
        </w:rPr>
        <w:t xml:space="preserve">es au niveau de Diffa puis transmises au bureau de Niamey pour analyse. </w:t>
      </w:r>
      <w:r>
        <w:rPr>
          <w:rFonts w:cs="Arial"/>
          <w:lang w:val="fr-FR"/>
        </w:rPr>
        <w:t>Les bases de données seront ensuite nettoyées et vérifiées au moyen du logiciel Excel</w:t>
      </w:r>
      <w:r w:rsidR="00285821">
        <w:rPr>
          <w:rFonts w:cs="Arial"/>
          <w:lang w:val="fr-FR"/>
        </w:rPr>
        <w:t>,</w:t>
      </w:r>
      <w:r>
        <w:rPr>
          <w:rFonts w:cs="Arial"/>
          <w:lang w:val="fr-FR"/>
        </w:rPr>
        <w:t xml:space="preserve"> puis analysées et utilisées pour produire une cartographiée au moyen du logiciel ArcGIS et des factsheet</w:t>
      </w:r>
      <w:r w:rsidR="0088368B">
        <w:rPr>
          <w:rFonts w:cs="Arial"/>
          <w:lang w:val="fr-FR"/>
        </w:rPr>
        <w:t>s</w:t>
      </w:r>
      <w:bookmarkStart w:id="14" w:name="_GoBack"/>
      <w:bookmarkEnd w:id="14"/>
      <w:r w:rsidR="0088368B">
        <w:rPr>
          <w:rFonts w:cs="Arial"/>
          <w:lang w:val="fr-FR"/>
        </w:rPr>
        <w:t xml:space="preserve"> au moyen du Logiciel InDesign</w:t>
      </w:r>
      <w:r w:rsidR="00733C10">
        <w:rPr>
          <w:rFonts w:cs="Arial"/>
          <w:lang w:val="fr-FR"/>
        </w:rPr>
        <w:t>. Un plan d’analyse des d</w:t>
      </w:r>
      <w:r w:rsidR="008211D0">
        <w:rPr>
          <w:rFonts w:cs="Arial"/>
          <w:lang w:val="fr-FR"/>
        </w:rPr>
        <w:t>onnées se trouve dans l’annexe 2</w:t>
      </w:r>
      <w:r w:rsidR="00733C10">
        <w:rPr>
          <w:rFonts w:cs="Arial"/>
          <w:lang w:val="fr-FR"/>
        </w:rPr>
        <w:t>.</w:t>
      </w:r>
    </w:p>
    <w:p w14:paraId="51D2BF54" w14:textId="77777777" w:rsidR="00F35BB7" w:rsidRPr="00F35BB7" w:rsidRDefault="00F35BB7" w:rsidP="00F35BB7">
      <w:pPr>
        <w:keepNext/>
        <w:spacing w:before="200" w:after="120"/>
        <w:jc w:val="both"/>
        <w:outlineLvl w:val="0"/>
        <w:rPr>
          <w:rFonts w:eastAsia="Times New Roman"/>
          <w:b/>
          <w:noProof/>
          <w:color w:val="EE5859"/>
          <w:sz w:val="32"/>
          <w:szCs w:val="32"/>
          <w:lang w:val="fr-FR" w:eastAsia="fr-FR"/>
        </w:rPr>
      </w:pPr>
      <w:r w:rsidRPr="00F35BB7">
        <w:rPr>
          <w:rFonts w:eastAsia="Times New Roman"/>
          <w:b/>
          <w:noProof/>
          <w:color w:val="EE5859"/>
          <w:sz w:val="32"/>
          <w:szCs w:val="32"/>
          <w:lang w:val="fr-FR" w:eastAsia="fr-FR"/>
        </w:rPr>
        <w:lastRenderedPageBreak/>
        <w:t>6. Typologie des Produits</w:t>
      </w:r>
    </w:p>
    <w:p w14:paraId="1D02E2B8" w14:textId="77777777" w:rsidR="00F35BB7" w:rsidRPr="00F35BB7" w:rsidRDefault="00F35BB7" w:rsidP="00F35BB7">
      <w:pPr>
        <w:spacing w:after="120" w:line="276" w:lineRule="auto"/>
        <w:jc w:val="both"/>
        <w:rPr>
          <w:b/>
          <w:color w:val="58585A"/>
          <w:sz w:val="20"/>
          <w:szCs w:val="20"/>
          <w:lang w:val="fr-FR" w:eastAsia="fr-FR"/>
        </w:rPr>
      </w:pPr>
      <w:r w:rsidRPr="00F35BB7">
        <w:rPr>
          <w:b/>
          <w:color w:val="58585A"/>
          <w:sz w:val="20"/>
          <w:szCs w:val="20"/>
          <w:lang w:val="fr-FR" w:eastAsia="fr-FR"/>
        </w:rPr>
        <w:t xml:space="preserve">Table 1 : Type et nombre des produits requis </w:t>
      </w:r>
    </w:p>
    <w:tbl>
      <w:tblPr>
        <w:tblStyle w:val="ListTable7Colorful-Accent11"/>
        <w:tblW w:w="9261" w:type="dxa"/>
        <w:tblLook w:val="04A0" w:firstRow="1" w:lastRow="0" w:firstColumn="1" w:lastColumn="0" w:noHBand="0" w:noVBand="1"/>
      </w:tblPr>
      <w:tblGrid>
        <w:gridCol w:w="2263"/>
        <w:gridCol w:w="2127"/>
        <w:gridCol w:w="4871"/>
      </w:tblGrid>
      <w:tr w:rsidR="00F35BB7" w:rsidRPr="00F35BB7" w14:paraId="6258EFB5" w14:textId="77777777" w:rsidTr="00F35BB7">
        <w:trPr>
          <w:cnfStyle w:val="100000000000" w:firstRow="1" w:lastRow="0" w:firstColumn="0" w:lastColumn="0" w:oddVBand="0" w:evenVBand="0" w:oddHBand="0" w:evenHBand="0" w:firstRowFirstColumn="0" w:firstRowLastColumn="0" w:lastRowFirstColumn="0" w:lastRowLastColumn="0"/>
          <w:trHeight w:val="392"/>
        </w:trPr>
        <w:tc>
          <w:tcPr>
            <w:cnfStyle w:val="001000000100" w:firstRow="0" w:lastRow="0" w:firstColumn="1" w:lastColumn="0" w:oddVBand="0" w:evenVBand="0" w:oddHBand="0" w:evenHBand="0" w:firstRowFirstColumn="1" w:firstRowLastColumn="0" w:lastRowFirstColumn="0" w:lastRowLastColumn="0"/>
            <w:tcW w:w="2263" w:type="dxa"/>
            <w:vAlign w:val="center"/>
          </w:tcPr>
          <w:p w14:paraId="12C06139" w14:textId="77777777" w:rsidR="00F35BB7" w:rsidRPr="00F35BB7" w:rsidRDefault="00F35BB7" w:rsidP="00F35BB7">
            <w:pPr>
              <w:rPr>
                <w:b/>
                <w:noProof/>
                <w:color w:val="000000"/>
                <w:shd w:val="clear" w:color="auto" w:fill="FFFFFF"/>
                <w:lang w:val="fr-FR"/>
              </w:rPr>
            </w:pPr>
            <w:r w:rsidRPr="00F35BB7">
              <w:rPr>
                <w:b/>
                <w:noProof/>
                <w:color w:val="000000"/>
                <w:shd w:val="clear" w:color="auto" w:fill="FFFFFF"/>
                <w:lang w:val="fr-FR"/>
              </w:rPr>
              <w:t>Type de Produit</w:t>
            </w:r>
          </w:p>
        </w:tc>
        <w:tc>
          <w:tcPr>
            <w:tcW w:w="2127" w:type="dxa"/>
            <w:vAlign w:val="center"/>
          </w:tcPr>
          <w:p w14:paraId="795E79E8" w14:textId="71310FEC" w:rsidR="00F35BB7" w:rsidRPr="00F35BB7" w:rsidRDefault="00F35BB7" w:rsidP="00F35BB7">
            <w:pPr>
              <w:cnfStyle w:val="100000000000" w:firstRow="1" w:lastRow="0" w:firstColumn="0" w:lastColumn="0" w:oddVBand="0" w:evenVBand="0" w:oddHBand="0" w:evenHBand="0" w:firstRowFirstColumn="0" w:firstRowLastColumn="0" w:lastRowFirstColumn="0" w:lastRowLastColumn="0"/>
              <w:rPr>
                <w:b/>
                <w:noProof/>
                <w:color w:val="000000"/>
                <w:shd w:val="clear" w:color="auto" w:fill="FFFFFF"/>
                <w:lang w:val="fr-FR"/>
              </w:rPr>
            </w:pPr>
            <w:r w:rsidRPr="00F35BB7">
              <w:rPr>
                <w:b/>
                <w:noProof/>
                <w:color w:val="000000"/>
                <w:shd w:val="clear" w:color="auto" w:fill="FFFFFF"/>
                <w:lang w:val="fr-FR"/>
              </w:rPr>
              <w:t>Nombre de Produit(s)</w:t>
            </w:r>
            <w:r w:rsidR="00285821">
              <w:rPr>
                <w:b/>
                <w:noProof/>
                <w:color w:val="000000"/>
                <w:shd w:val="clear" w:color="auto" w:fill="FFFFFF"/>
                <w:lang w:val="fr-FR"/>
              </w:rPr>
              <w:t>*</w:t>
            </w:r>
          </w:p>
        </w:tc>
        <w:tc>
          <w:tcPr>
            <w:tcW w:w="4871" w:type="dxa"/>
            <w:vAlign w:val="center"/>
          </w:tcPr>
          <w:p w14:paraId="3877ADF2" w14:textId="77777777" w:rsidR="00F35BB7" w:rsidRPr="00F35BB7" w:rsidRDefault="00F35BB7" w:rsidP="00F35BB7">
            <w:pPr>
              <w:cnfStyle w:val="100000000000" w:firstRow="1" w:lastRow="0" w:firstColumn="0" w:lastColumn="0" w:oddVBand="0" w:evenVBand="0" w:oddHBand="0" w:evenHBand="0" w:firstRowFirstColumn="0" w:firstRowLastColumn="0" w:lastRowFirstColumn="0" w:lastRowLastColumn="0"/>
              <w:rPr>
                <w:b/>
                <w:noProof/>
                <w:color w:val="000000"/>
                <w:shd w:val="clear" w:color="auto" w:fill="FFFFFF"/>
                <w:lang w:val="fr-FR"/>
              </w:rPr>
            </w:pPr>
            <w:r w:rsidRPr="00F35BB7">
              <w:rPr>
                <w:b/>
                <w:noProof/>
                <w:color w:val="000000"/>
                <w:shd w:val="clear" w:color="auto" w:fill="FFFFFF"/>
                <w:lang w:val="fr-FR"/>
              </w:rPr>
              <w:t>Informations Complémentaires</w:t>
            </w:r>
          </w:p>
        </w:tc>
      </w:tr>
      <w:tr w:rsidR="00F35BB7" w:rsidRPr="00B41910" w14:paraId="543554BA" w14:textId="77777777" w:rsidTr="00F35BB7">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CBD9D53" w14:textId="77777777" w:rsidR="00F35BB7" w:rsidRPr="00F35BB7" w:rsidRDefault="00F35BB7" w:rsidP="00F35BB7">
            <w:pPr>
              <w:spacing w:before="120"/>
              <w:rPr>
                <w:noProof/>
                <w:color w:val="000000"/>
                <w:shd w:val="clear" w:color="auto" w:fill="FFFFFF"/>
                <w:lang w:val="fr-FR"/>
              </w:rPr>
            </w:pPr>
            <w:r w:rsidRPr="00F35BB7">
              <w:rPr>
                <w:noProof/>
                <w:color w:val="000000"/>
                <w:shd w:val="clear" w:color="auto" w:fill="FFFFFF"/>
                <w:lang w:val="fr-FR"/>
              </w:rPr>
              <w:t>Fiche d’Information (Factsheet)</w:t>
            </w:r>
          </w:p>
        </w:tc>
        <w:tc>
          <w:tcPr>
            <w:tcW w:w="2127" w:type="dxa"/>
            <w:tcBorders>
              <w:right w:val="single" w:sz="4" w:space="0" w:color="EE5859"/>
            </w:tcBorders>
            <w:vAlign w:val="center"/>
          </w:tcPr>
          <w:p w14:paraId="014956D1" w14:textId="4F8949FD" w:rsidR="00F35BB7" w:rsidRPr="00F35BB7" w:rsidRDefault="00CB22EA" w:rsidP="00F35BB7">
            <w:pPr>
              <w:spacing w:before="120"/>
              <w:cnfStyle w:val="000000100000" w:firstRow="0" w:lastRow="0" w:firstColumn="0" w:lastColumn="0" w:oddVBand="0" w:evenVBand="0" w:oddHBand="1" w:evenHBand="0" w:firstRowFirstColumn="0" w:firstRowLastColumn="0" w:lastRowFirstColumn="0" w:lastRowLastColumn="0"/>
              <w:rPr>
                <w:noProof/>
                <w:color w:val="000000"/>
                <w:shd w:val="clear" w:color="auto" w:fill="FFFFFF"/>
                <w:lang w:val="fr-FR"/>
              </w:rPr>
            </w:pPr>
            <w:r>
              <w:rPr>
                <w:noProof/>
                <w:color w:val="000000"/>
                <w:shd w:val="clear" w:color="auto" w:fill="FFFFFF"/>
                <w:lang w:val="fr-FR"/>
              </w:rPr>
              <w:t>16</w:t>
            </w:r>
          </w:p>
        </w:tc>
        <w:tc>
          <w:tcPr>
            <w:tcW w:w="4871" w:type="dxa"/>
            <w:tcBorders>
              <w:left w:val="single" w:sz="4" w:space="0" w:color="EE5859"/>
            </w:tcBorders>
            <w:vAlign w:val="center"/>
          </w:tcPr>
          <w:p w14:paraId="75944559" w14:textId="541804DA" w:rsidR="00F35BB7" w:rsidRPr="00F35BB7" w:rsidRDefault="00F35BB7" w:rsidP="00FE537E">
            <w:pPr>
              <w:spacing w:before="120"/>
              <w:cnfStyle w:val="000000100000" w:firstRow="0" w:lastRow="0" w:firstColumn="0" w:lastColumn="0" w:oddVBand="0" w:evenVBand="0" w:oddHBand="1" w:evenHBand="0" w:firstRowFirstColumn="0" w:firstRowLastColumn="0" w:lastRowFirstColumn="0" w:lastRowLastColumn="0"/>
              <w:rPr>
                <w:noProof/>
                <w:color w:val="000000"/>
                <w:shd w:val="clear" w:color="auto" w:fill="FFFFFF"/>
                <w:lang w:val="fr-FR"/>
              </w:rPr>
            </w:pPr>
            <w:r w:rsidRPr="00F35BB7">
              <w:rPr>
                <w:noProof/>
                <w:color w:val="000000"/>
                <w:shd w:val="clear" w:color="auto" w:fill="FFFFFF"/>
                <w:lang w:val="fr-FR"/>
              </w:rPr>
              <w:t xml:space="preserve">Une factsheet </w:t>
            </w:r>
            <w:r w:rsidR="00ED1EA6">
              <w:rPr>
                <w:noProof/>
                <w:color w:val="000000"/>
                <w:shd w:val="clear" w:color="auto" w:fill="FFFFFF"/>
                <w:lang w:val="fr-FR"/>
              </w:rPr>
              <w:t xml:space="preserve">REACH </w:t>
            </w:r>
            <w:r w:rsidRPr="00F35BB7">
              <w:rPr>
                <w:noProof/>
                <w:color w:val="000000"/>
                <w:shd w:val="clear" w:color="auto" w:fill="FFFFFF"/>
                <w:lang w:val="fr-FR"/>
              </w:rPr>
              <w:t>par site</w:t>
            </w:r>
          </w:p>
        </w:tc>
      </w:tr>
      <w:tr w:rsidR="00F35BB7" w:rsidRPr="00F35BB7" w14:paraId="666B0A27" w14:textId="77777777" w:rsidTr="00F35BB7">
        <w:trPr>
          <w:trHeight w:val="395"/>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D005072" w14:textId="77777777" w:rsidR="00F35BB7" w:rsidRPr="00F35BB7" w:rsidRDefault="00F35BB7" w:rsidP="00F35BB7">
            <w:pPr>
              <w:spacing w:before="120"/>
              <w:rPr>
                <w:noProof/>
                <w:color w:val="000000"/>
                <w:shd w:val="clear" w:color="auto" w:fill="FFFFFF"/>
                <w:lang w:val="fr-FR"/>
              </w:rPr>
            </w:pPr>
            <w:r w:rsidRPr="00F35BB7">
              <w:rPr>
                <w:noProof/>
                <w:color w:val="000000"/>
                <w:shd w:val="clear" w:color="auto" w:fill="FFFFFF"/>
                <w:lang w:val="fr-FR"/>
              </w:rPr>
              <w:t>Présentation</w:t>
            </w:r>
          </w:p>
        </w:tc>
        <w:tc>
          <w:tcPr>
            <w:tcW w:w="2127" w:type="dxa"/>
            <w:tcBorders>
              <w:right w:val="single" w:sz="4" w:space="0" w:color="EE5859"/>
            </w:tcBorders>
            <w:vAlign w:val="center"/>
          </w:tcPr>
          <w:p w14:paraId="301AD5F8" w14:textId="77777777" w:rsidR="00F35BB7" w:rsidRPr="00F35BB7" w:rsidRDefault="00F35BB7" w:rsidP="00F35BB7">
            <w:pPr>
              <w:spacing w:before="120"/>
              <w:cnfStyle w:val="000000000000" w:firstRow="0" w:lastRow="0" w:firstColumn="0" w:lastColumn="0" w:oddVBand="0" w:evenVBand="0" w:oddHBand="0" w:evenHBand="0" w:firstRowFirstColumn="0" w:firstRowLastColumn="0" w:lastRowFirstColumn="0" w:lastRowLastColumn="0"/>
              <w:rPr>
                <w:noProof/>
                <w:color w:val="000000"/>
                <w:shd w:val="clear" w:color="auto" w:fill="FFFFFF"/>
                <w:lang w:val="fr-FR"/>
              </w:rPr>
            </w:pPr>
            <w:r w:rsidRPr="00F35BB7">
              <w:rPr>
                <w:noProof/>
                <w:color w:val="000000"/>
                <w:shd w:val="clear" w:color="auto" w:fill="FFFFFF"/>
                <w:lang w:val="fr-FR"/>
              </w:rPr>
              <w:t>0</w:t>
            </w:r>
          </w:p>
        </w:tc>
        <w:tc>
          <w:tcPr>
            <w:tcW w:w="4871" w:type="dxa"/>
            <w:tcBorders>
              <w:left w:val="single" w:sz="4" w:space="0" w:color="EE5859"/>
            </w:tcBorders>
            <w:vAlign w:val="center"/>
          </w:tcPr>
          <w:p w14:paraId="108F598C" w14:textId="77777777" w:rsidR="00F35BB7" w:rsidRPr="00F35BB7" w:rsidRDefault="00F35BB7" w:rsidP="00F35BB7">
            <w:pPr>
              <w:spacing w:before="120"/>
              <w:cnfStyle w:val="000000000000" w:firstRow="0" w:lastRow="0" w:firstColumn="0" w:lastColumn="0" w:oddVBand="0" w:evenVBand="0" w:oddHBand="0" w:evenHBand="0" w:firstRowFirstColumn="0" w:firstRowLastColumn="0" w:lastRowFirstColumn="0" w:lastRowLastColumn="0"/>
              <w:rPr>
                <w:noProof/>
                <w:color w:val="000000"/>
                <w:shd w:val="clear" w:color="auto" w:fill="FFFFFF"/>
                <w:lang w:val="fr-FR"/>
              </w:rPr>
            </w:pPr>
          </w:p>
        </w:tc>
      </w:tr>
      <w:tr w:rsidR="00F35BB7" w:rsidRPr="00B53C5D" w14:paraId="4CF6307D" w14:textId="77777777" w:rsidTr="00F35BB7">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3716025" w14:textId="77777777" w:rsidR="00F35BB7" w:rsidRPr="00F35BB7" w:rsidRDefault="00F35BB7" w:rsidP="00F35BB7">
            <w:pPr>
              <w:spacing w:before="120"/>
              <w:rPr>
                <w:noProof/>
                <w:color w:val="000000"/>
                <w:shd w:val="clear" w:color="auto" w:fill="FFFFFF"/>
                <w:lang w:val="fr-FR"/>
              </w:rPr>
            </w:pPr>
            <w:r w:rsidRPr="00F35BB7">
              <w:rPr>
                <w:noProof/>
                <w:color w:val="000000"/>
                <w:shd w:val="clear" w:color="auto" w:fill="FFFFFF"/>
                <w:lang w:val="fr-FR"/>
              </w:rPr>
              <w:t>Carte</w:t>
            </w:r>
          </w:p>
        </w:tc>
        <w:tc>
          <w:tcPr>
            <w:tcW w:w="2127" w:type="dxa"/>
            <w:tcBorders>
              <w:right w:val="single" w:sz="4" w:space="0" w:color="EE5859"/>
            </w:tcBorders>
            <w:vAlign w:val="center"/>
          </w:tcPr>
          <w:p w14:paraId="1F824D73" w14:textId="4CAB835C" w:rsidR="00F35BB7" w:rsidRPr="00F35BB7" w:rsidRDefault="00CB22EA" w:rsidP="00F35BB7">
            <w:pPr>
              <w:spacing w:before="120"/>
              <w:cnfStyle w:val="000000100000" w:firstRow="0" w:lastRow="0" w:firstColumn="0" w:lastColumn="0" w:oddVBand="0" w:evenVBand="0" w:oddHBand="1" w:evenHBand="0" w:firstRowFirstColumn="0" w:firstRowLastColumn="0" w:lastRowFirstColumn="0" w:lastRowLastColumn="0"/>
              <w:rPr>
                <w:noProof/>
                <w:color w:val="000000"/>
                <w:shd w:val="clear" w:color="auto" w:fill="FFFFFF"/>
                <w:lang w:val="fr-FR"/>
              </w:rPr>
            </w:pPr>
            <w:r>
              <w:rPr>
                <w:noProof/>
                <w:color w:val="000000"/>
                <w:shd w:val="clear" w:color="auto" w:fill="FFFFFF"/>
                <w:lang w:val="fr-FR"/>
              </w:rPr>
              <w:t>32</w:t>
            </w:r>
          </w:p>
        </w:tc>
        <w:tc>
          <w:tcPr>
            <w:tcW w:w="4871" w:type="dxa"/>
            <w:tcBorders>
              <w:left w:val="single" w:sz="4" w:space="0" w:color="EE5859"/>
            </w:tcBorders>
            <w:vAlign w:val="center"/>
          </w:tcPr>
          <w:p w14:paraId="64E1FEBB" w14:textId="79AD31C5" w:rsidR="00F35BB7" w:rsidRPr="00F35BB7" w:rsidRDefault="00F35BB7" w:rsidP="00D2073C">
            <w:pPr>
              <w:spacing w:before="120"/>
              <w:cnfStyle w:val="000000100000" w:firstRow="0" w:lastRow="0" w:firstColumn="0" w:lastColumn="0" w:oddVBand="0" w:evenVBand="0" w:oddHBand="1" w:evenHBand="0" w:firstRowFirstColumn="0" w:firstRowLastColumn="0" w:lastRowFirstColumn="0" w:lastRowLastColumn="0"/>
              <w:rPr>
                <w:rFonts w:eastAsia="MS Gothic"/>
                <w:b/>
                <w:bCs/>
                <w:smallCaps/>
                <w:noProof/>
                <w:color w:val="000000"/>
                <w:shd w:val="clear" w:color="auto" w:fill="FFFFFF"/>
                <w:lang w:val="fr-FR"/>
              </w:rPr>
            </w:pPr>
            <w:r w:rsidRPr="00F35BB7">
              <w:rPr>
                <w:noProof/>
                <w:color w:val="000000"/>
                <w:shd w:val="clear" w:color="auto" w:fill="FFFFFF"/>
                <w:lang w:val="fr-FR"/>
              </w:rPr>
              <w:t xml:space="preserve">Deux cartes </w:t>
            </w:r>
            <w:r w:rsidR="00ED1EA6">
              <w:rPr>
                <w:noProof/>
                <w:color w:val="000000"/>
                <w:shd w:val="clear" w:color="auto" w:fill="FFFFFF"/>
                <w:lang w:val="fr-FR"/>
              </w:rPr>
              <w:t xml:space="preserve">REACH </w:t>
            </w:r>
            <w:r w:rsidRPr="00F35BB7">
              <w:rPr>
                <w:noProof/>
                <w:color w:val="000000"/>
                <w:shd w:val="clear" w:color="auto" w:fill="FFFFFF"/>
                <w:lang w:val="fr-FR"/>
              </w:rPr>
              <w:t>par site</w:t>
            </w:r>
            <w:r w:rsidR="00285821">
              <w:rPr>
                <w:noProof/>
                <w:color w:val="000000"/>
                <w:shd w:val="clear" w:color="auto" w:fill="FFFFFF"/>
                <w:lang w:val="fr-FR"/>
              </w:rPr>
              <w:t xml:space="preserve"> (et par Factsheet) </w:t>
            </w:r>
            <w:r w:rsidRPr="00F35BB7">
              <w:rPr>
                <w:noProof/>
                <w:color w:val="000000"/>
                <w:shd w:val="clear" w:color="auto" w:fill="FFFFFF"/>
                <w:lang w:val="fr-FR"/>
              </w:rPr>
              <w:t>dont une présentant les infrastructures socio-communautaires et une sur les origines</w:t>
            </w:r>
          </w:p>
        </w:tc>
      </w:tr>
      <w:tr w:rsidR="00F35BB7" w:rsidRPr="00B53C5D" w14:paraId="5E141D1C" w14:textId="77777777" w:rsidTr="00F35BB7">
        <w:trPr>
          <w:trHeight w:val="395"/>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BAEFC1C" w14:textId="77777777" w:rsidR="00F35BB7" w:rsidRPr="00F35BB7" w:rsidRDefault="00F35BB7" w:rsidP="00F35BB7">
            <w:pPr>
              <w:spacing w:before="120"/>
              <w:rPr>
                <w:noProof/>
                <w:color w:val="000000"/>
                <w:shd w:val="clear" w:color="auto" w:fill="FFFFFF"/>
                <w:lang w:val="fr-FR"/>
              </w:rPr>
            </w:pPr>
            <w:r w:rsidRPr="00F35BB7">
              <w:rPr>
                <w:noProof/>
                <w:color w:val="000000"/>
                <w:shd w:val="clear" w:color="auto" w:fill="FFFFFF"/>
                <w:lang w:val="fr-FR"/>
              </w:rPr>
              <w:t>Dashboard Interactif</w:t>
            </w:r>
          </w:p>
        </w:tc>
        <w:tc>
          <w:tcPr>
            <w:tcW w:w="2127" w:type="dxa"/>
            <w:tcBorders>
              <w:right w:val="single" w:sz="4" w:space="0" w:color="EE5859"/>
            </w:tcBorders>
            <w:vAlign w:val="center"/>
          </w:tcPr>
          <w:p w14:paraId="230A89B4" w14:textId="77777777" w:rsidR="00F35BB7" w:rsidRPr="00F35BB7" w:rsidRDefault="00F35BB7" w:rsidP="00F35BB7">
            <w:pPr>
              <w:spacing w:before="120"/>
              <w:cnfStyle w:val="000000000000" w:firstRow="0" w:lastRow="0" w:firstColumn="0" w:lastColumn="0" w:oddVBand="0" w:evenVBand="0" w:oddHBand="0" w:evenHBand="0" w:firstRowFirstColumn="0" w:firstRowLastColumn="0" w:lastRowFirstColumn="0" w:lastRowLastColumn="0"/>
              <w:rPr>
                <w:noProof/>
                <w:color w:val="000000"/>
                <w:shd w:val="clear" w:color="auto" w:fill="FFFFFF"/>
                <w:lang w:val="fr-FR"/>
              </w:rPr>
            </w:pPr>
            <w:r w:rsidRPr="00F35BB7">
              <w:rPr>
                <w:noProof/>
                <w:color w:val="000000"/>
                <w:shd w:val="clear" w:color="auto" w:fill="FFFFFF"/>
                <w:lang w:val="fr-FR"/>
              </w:rPr>
              <w:t>1</w:t>
            </w:r>
          </w:p>
        </w:tc>
        <w:tc>
          <w:tcPr>
            <w:tcW w:w="4871" w:type="dxa"/>
            <w:tcBorders>
              <w:left w:val="single" w:sz="4" w:space="0" w:color="EE5859"/>
            </w:tcBorders>
            <w:vAlign w:val="center"/>
          </w:tcPr>
          <w:p w14:paraId="66517576" w14:textId="0D0DE262" w:rsidR="00F35BB7" w:rsidRPr="00D2073C" w:rsidRDefault="00285821" w:rsidP="00D2073C">
            <w:pPr>
              <w:spacing w:before="120"/>
              <w:cnfStyle w:val="000000000000" w:firstRow="0" w:lastRow="0" w:firstColumn="0" w:lastColumn="0" w:oddVBand="0" w:evenVBand="0" w:oddHBand="0" w:evenHBand="0" w:firstRowFirstColumn="0" w:firstRowLastColumn="0" w:lastRowFirstColumn="0" w:lastRowLastColumn="0"/>
              <w:rPr>
                <w:noProof/>
                <w:color w:val="000000"/>
                <w:shd w:val="clear" w:color="auto" w:fill="FFFFFF"/>
                <w:lang w:val="fr-FR"/>
              </w:rPr>
            </w:pPr>
            <w:r>
              <w:rPr>
                <w:noProof/>
                <w:color w:val="000000"/>
                <w:shd w:val="clear" w:color="auto" w:fill="FFFFFF"/>
                <w:lang w:val="fr-FR"/>
              </w:rPr>
              <w:t>Actualisation du d</w:t>
            </w:r>
            <w:r w:rsidR="00B07DFB">
              <w:rPr>
                <w:noProof/>
                <w:color w:val="000000"/>
                <w:shd w:val="clear" w:color="auto" w:fill="FFFFFF"/>
                <w:lang w:val="fr-FR"/>
              </w:rPr>
              <w:t>ashboard interactif REACH regroupant toutes les informations disponibles</w:t>
            </w:r>
          </w:p>
        </w:tc>
      </w:tr>
      <w:tr w:rsidR="00F35BB7" w:rsidRPr="00B53C5D" w14:paraId="3C71F30A" w14:textId="77777777" w:rsidTr="00F35BB7">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44ADB4EE" w14:textId="77777777" w:rsidR="00F35BB7" w:rsidRPr="00F35BB7" w:rsidRDefault="00F35BB7" w:rsidP="00F35BB7">
            <w:pPr>
              <w:spacing w:before="120"/>
              <w:rPr>
                <w:noProof/>
                <w:color w:val="000000"/>
                <w:shd w:val="clear" w:color="auto" w:fill="FFFFFF"/>
                <w:lang w:val="fr-FR"/>
              </w:rPr>
            </w:pPr>
            <w:r w:rsidRPr="00F35BB7">
              <w:rPr>
                <w:noProof/>
                <w:color w:val="000000"/>
                <w:shd w:val="clear" w:color="auto" w:fill="FFFFFF"/>
                <w:lang w:val="fr-FR"/>
              </w:rPr>
              <w:t>Web Map</w:t>
            </w:r>
          </w:p>
        </w:tc>
        <w:tc>
          <w:tcPr>
            <w:tcW w:w="2127" w:type="dxa"/>
            <w:tcBorders>
              <w:right w:val="single" w:sz="4" w:space="0" w:color="EE5859"/>
            </w:tcBorders>
            <w:vAlign w:val="center"/>
          </w:tcPr>
          <w:p w14:paraId="5702EEAB" w14:textId="77777777" w:rsidR="00F35BB7" w:rsidRPr="00F35BB7" w:rsidRDefault="00F35BB7" w:rsidP="00F35BB7">
            <w:pPr>
              <w:spacing w:before="120"/>
              <w:cnfStyle w:val="000000100000" w:firstRow="0" w:lastRow="0" w:firstColumn="0" w:lastColumn="0" w:oddVBand="0" w:evenVBand="0" w:oddHBand="1" w:evenHBand="0" w:firstRowFirstColumn="0" w:firstRowLastColumn="0" w:lastRowFirstColumn="0" w:lastRowLastColumn="0"/>
              <w:rPr>
                <w:noProof/>
                <w:color w:val="000000"/>
                <w:shd w:val="clear" w:color="auto" w:fill="FFFFFF"/>
                <w:lang w:val="fr-FR"/>
              </w:rPr>
            </w:pPr>
            <w:r w:rsidRPr="00F35BB7">
              <w:rPr>
                <w:noProof/>
                <w:color w:val="000000"/>
                <w:shd w:val="clear" w:color="auto" w:fill="FFFFFF"/>
                <w:lang w:val="fr-FR"/>
              </w:rPr>
              <w:t>1</w:t>
            </w:r>
          </w:p>
        </w:tc>
        <w:tc>
          <w:tcPr>
            <w:tcW w:w="4871" w:type="dxa"/>
            <w:tcBorders>
              <w:left w:val="single" w:sz="4" w:space="0" w:color="EE5859"/>
            </w:tcBorders>
            <w:vAlign w:val="center"/>
          </w:tcPr>
          <w:p w14:paraId="268AF8A7" w14:textId="68B28431" w:rsidR="00F35BB7" w:rsidRPr="00F35BB7" w:rsidRDefault="00663C7C" w:rsidP="00F35BB7">
            <w:pPr>
              <w:spacing w:before="120"/>
              <w:cnfStyle w:val="000000100000" w:firstRow="0" w:lastRow="0" w:firstColumn="0" w:lastColumn="0" w:oddVBand="0" w:evenVBand="0" w:oddHBand="1" w:evenHBand="0" w:firstRowFirstColumn="0" w:firstRowLastColumn="0" w:lastRowFirstColumn="0" w:lastRowLastColumn="0"/>
              <w:rPr>
                <w:noProof/>
                <w:color w:val="000000"/>
                <w:shd w:val="clear" w:color="auto" w:fill="FFFFFF"/>
                <w:lang w:val="fr-FR"/>
              </w:rPr>
            </w:pPr>
            <w:r>
              <w:rPr>
                <w:noProof/>
                <w:color w:val="000000"/>
                <w:shd w:val="clear" w:color="auto" w:fill="FFFFFF"/>
                <w:lang w:val="fr-FR"/>
              </w:rPr>
              <w:t>W</w:t>
            </w:r>
            <w:r w:rsidR="00B07DFB">
              <w:rPr>
                <w:noProof/>
                <w:color w:val="000000"/>
                <w:shd w:val="clear" w:color="auto" w:fill="FFFFFF"/>
                <w:lang w:val="fr-FR"/>
              </w:rPr>
              <w:t xml:space="preserve">ebmap REACH </w:t>
            </w:r>
            <w:r>
              <w:rPr>
                <w:noProof/>
                <w:color w:val="000000"/>
                <w:shd w:val="clear" w:color="auto" w:fill="FFFFFF"/>
                <w:lang w:val="fr-FR"/>
              </w:rPr>
              <w:t xml:space="preserve">mise à jour </w:t>
            </w:r>
            <w:r w:rsidR="00B07DFB">
              <w:rPr>
                <w:noProof/>
                <w:color w:val="000000"/>
                <w:shd w:val="clear" w:color="auto" w:fill="FFFFFF"/>
                <w:lang w:val="fr-FR"/>
              </w:rPr>
              <w:t>comportant les informations sur les infrastructures</w:t>
            </w:r>
          </w:p>
        </w:tc>
      </w:tr>
      <w:tr w:rsidR="00F35BB7" w:rsidRPr="00B07DFB" w14:paraId="71BF14F7" w14:textId="77777777" w:rsidTr="00F35BB7">
        <w:trPr>
          <w:trHeight w:val="395"/>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7A858E56" w14:textId="77777777" w:rsidR="00F35BB7" w:rsidRPr="00F35BB7" w:rsidRDefault="00F35BB7" w:rsidP="00F35BB7">
            <w:pPr>
              <w:spacing w:before="120"/>
              <w:rPr>
                <w:noProof/>
                <w:color w:val="000000"/>
                <w:shd w:val="clear" w:color="auto" w:fill="FFFFFF"/>
                <w:lang w:val="fr-FR"/>
              </w:rPr>
            </w:pPr>
            <w:r w:rsidRPr="00F35BB7">
              <w:rPr>
                <w:noProof/>
                <w:color w:val="000000"/>
                <w:shd w:val="clear" w:color="auto" w:fill="FFFFFF"/>
                <w:lang w:val="fr-FR"/>
              </w:rPr>
              <w:t>Autre(s)</w:t>
            </w:r>
          </w:p>
        </w:tc>
        <w:tc>
          <w:tcPr>
            <w:tcW w:w="2127" w:type="dxa"/>
            <w:tcBorders>
              <w:right w:val="single" w:sz="4" w:space="0" w:color="EE5859"/>
            </w:tcBorders>
            <w:vAlign w:val="center"/>
          </w:tcPr>
          <w:p w14:paraId="70B272EC" w14:textId="77777777" w:rsidR="00F35BB7" w:rsidRPr="00F35BB7" w:rsidRDefault="00F35BB7" w:rsidP="00F35BB7">
            <w:pPr>
              <w:spacing w:before="120"/>
              <w:cnfStyle w:val="000000000000" w:firstRow="0" w:lastRow="0" w:firstColumn="0" w:lastColumn="0" w:oddVBand="0" w:evenVBand="0" w:oddHBand="0" w:evenHBand="0" w:firstRowFirstColumn="0" w:firstRowLastColumn="0" w:lastRowFirstColumn="0" w:lastRowLastColumn="0"/>
              <w:rPr>
                <w:noProof/>
                <w:color w:val="000000"/>
                <w:shd w:val="clear" w:color="auto" w:fill="FFFFFF"/>
                <w:lang w:val="fr-FR"/>
              </w:rPr>
            </w:pPr>
          </w:p>
        </w:tc>
        <w:tc>
          <w:tcPr>
            <w:tcW w:w="4871" w:type="dxa"/>
            <w:tcBorders>
              <w:left w:val="single" w:sz="4" w:space="0" w:color="EE5859"/>
            </w:tcBorders>
            <w:vAlign w:val="center"/>
          </w:tcPr>
          <w:p w14:paraId="08EFC757" w14:textId="77777777" w:rsidR="00F35BB7" w:rsidRPr="00F35BB7" w:rsidRDefault="00F35BB7" w:rsidP="00F35BB7">
            <w:pPr>
              <w:spacing w:before="120"/>
              <w:cnfStyle w:val="000000000000" w:firstRow="0" w:lastRow="0" w:firstColumn="0" w:lastColumn="0" w:oddVBand="0" w:evenVBand="0" w:oddHBand="0" w:evenHBand="0" w:firstRowFirstColumn="0" w:firstRowLastColumn="0" w:lastRowFirstColumn="0" w:lastRowLastColumn="0"/>
              <w:rPr>
                <w:noProof/>
                <w:color w:val="000000"/>
                <w:shd w:val="clear" w:color="auto" w:fill="FFFFFF"/>
                <w:lang w:val="fr-FR"/>
              </w:rPr>
            </w:pPr>
          </w:p>
        </w:tc>
      </w:tr>
    </w:tbl>
    <w:p w14:paraId="4A94490E" w14:textId="77777777" w:rsidR="00A055A9" w:rsidRPr="00A055A9" w:rsidRDefault="00A055A9" w:rsidP="00A055A9">
      <w:pPr>
        <w:spacing w:line="276" w:lineRule="auto"/>
        <w:jc w:val="both"/>
        <w:rPr>
          <w:rFonts w:cs="Arial"/>
          <w:sz w:val="18"/>
          <w:szCs w:val="18"/>
          <w:lang w:val="fr-FR"/>
        </w:rPr>
      </w:pPr>
      <w:bookmarkStart w:id="15" w:name="_Toc377979131"/>
      <w:bookmarkStart w:id="16" w:name="_Toc377979262"/>
      <w:bookmarkStart w:id="17" w:name="_Toc377995761"/>
      <w:bookmarkEnd w:id="15"/>
      <w:bookmarkEnd w:id="16"/>
      <w:bookmarkEnd w:id="17"/>
      <w:r w:rsidRPr="00A055A9">
        <w:rPr>
          <w:rFonts w:cs="Arial"/>
          <w:sz w:val="18"/>
          <w:szCs w:val="18"/>
          <w:lang w:val="fr-FR"/>
        </w:rPr>
        <w:t xml:space="preserve">* : Chiffres estimatifs. Peuvent être soumis à modification selon visites de terrain.  </w:t>
      </w:r>
    </w:p>
    <w:p w14:paraId="35C38BB5" w14:textId="77777777" w:rsidR="00F35BB7" w:rsidRPr="00F35BB7" w:rsidRDefault="00F35BB7" w:rsidP="00F35BB7">
      <w:pPr>
        <w:keepNext/>
        <w:spacing w:before="200" w:after="120"/>
        <w:jc w:val="both"/>
        <w:outlineLvl w:val="0"/>
        <w:rPr>
          <w:rFonts w:eastAsia="Times New Roman" w:cs="Trade Gothic LT Std"/>
          <w:b/>
          <w:noProof/>
          <w:color w:val="EE5859"/>
          <w:sz w:val="32"/>
          <w:szCs w:val="32"/>
          <w:lang w:val="fr-FR" w:eastAsia="fr-FR"/>
        </w:rPr>
      </w:pPr>
      <w:r w:rsidRPr="00F35BB7">
        <w:rPr>
          <w:rFonts w:eastAsia="Times New Roman"/>
          <w:b/>
          <w:noProof/>
          <w:color w:val="EE5859"/>
          <w:sz w:val="32"/>
          <w:szCs w:val="32"/>
          <w:lang w:val="fr-FR" w:eastAsia="fr-FR"/>
        </w:rPr>
        <w:t>7. Dispositions Administratives et Plan de Travail</w:t>
      </w:r>
    </w:p>
    <w:p w14:paraId="29D36EA1" w14:textId="77777777" w:rsidR="00F35BB7" w:rsidRPr="00F35BB7" w:rsidRDefault="00F35BB7" w:rsidP="00F35BB7">
      <w:pPr>
        <w:keepNext/>
        <w:keepLines/>
        <w:spacing w:before="120" w:after="120" w:line="276" w:lineRule="auto"/>
        <w:jc w:val="both"/>
        <w:outlineLvl w:val="4"/>
        <w:rPr>
          <w:rFonts w:eastAsia="Times New Roman"/>
          <w:b/>
          <w:color w:val="58585A"/>
          <w:sz w:val="24"/>
          <w:lang w:val="fr-FR"/>
        </w:rPr>
      </w:pPr>
      <w:bookmarkStart w:id="18" w:name="_Toc377979133"/>
      <w:bookmarkStart w:id="19" w:name="_Toc377979264"/>
      <w:bookmarkStart w:id="20" w:name="_Toc378417570"/>
      <w:bookmarkStart w:id="21" w:name="_Toc378417937"/>
      <w:bookmarkStart w:id="22" w:name="_Toc378690952"/>
      <w:bookmarkStart w:id="23" w:name="_Toc378691227"/>
      <w:bookmarkStart w:id="24" w:name="_Toc379274750"/>
      <w:r w:rsidRPr="00F35BB7">
        <w:rPr>
          <w:rFonts w:eastAsia="Times New Roman"/>
          <w:b/>
          <w:color w:val="58585A"/>
          <w:sz w:val="24"/>
          <w:lang w:val="fr-FR"/>
        </w:rPr>
        <w:t>7.1. Rôles et Responsabilités, Organigramme</w:t>
      </w:r>
    </w:p>
    <w:p w14:paraId="2F47E218" w14:textId="77777777" w:rsidR="00F35BB7" w:rsidRPr="00F35BB7" w:rsidRDefault="00F35BB7" w:rsidP="00F35BB7">
      <w:pPr>
        <w:spacing w:after="200" w:line="276" w:lineRule="auto"/>
        <w:jc w:val="both"/>
        <w:rPr>
          <w:b/>
          <w:color w:val="58585A"/>
          <w:sz w:val="20"/>
          <w:szCs w:val="20"/>
          <w:lang w:val="fr-FR"/>
        </w:rPr>
      </w:pPr>
      <w:r w:rsidRPr="00F35BB7">
        <w:rPr>
          <w:b/>
          <w:color w:val="58585A"/>
          <w:sz w:val="20"/>
          <w:szCs w:val="20"/>
          <w:lang w:val="fr-FR"/>
        </w:rPr>
        <w:t xml:space="preserve">Table 2: Description des rôles et des responsabilités </w:t>
      </w:r>
    </w:p>
    <w:tbl>
      <w:tblPr>
        <w:tblStyle w:val="ListTable7Colorful-Accent11"/>
        <w:tblW w:w="0" w:type="auto"/>
        <w:tblLook w:val="04A0" w:firstRow="1" w:lastRow="0" w:firstColumn="1" w:lastColumn="0" w:noHBand="0" w:noVBand="1"/>
      </w:tblPr>
      <w:tblGrid>
        <w:gridCol w:w="2223"/>
        <w:gridCol w:w="1842"/>
        <w:gridCol w:w="1811"/>
        <w:gridCol w:w="1811"/>
        <w:gridCol w:w="1385"/>
      </w:tblGrid>
      <w:tr w:rsidR="00F35BB7" w:rsidRPr="00F35BB7" w14:paraId="32A7734E" w14:textId="77777777" w:rsidTr="00647F0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23" w:type="dxa"/>
            <w:vAlign w:val="center"/>
          </w:tcPr>
          <w:p w14:paraId="73B970C2" w14:textId="77777777" w:rsidR="00F35BB7" w:rsidRPr="00F35BB7" w:rsidRDefault="00F35BB7" w:rsidP="00F35BB7">
            <w:pPr>
              <w:spacing w:line="276" w:lineRule="auto"/>
              <w:rPr>
                <w:b/>
                <w:noProof/>
                <w:color w:val="000000"/>
                <w:shd w:val="clear" w:color="auto" w:fill="FFFFFF"/>
                <w:lang w:val="fr-FR"/>
              </w:rPr>
            </w:pPr>
            <w:r w:rsidRPr="00F35BB7">
              <w:rPr>
                <w:b/>
                <w:noProof/>
                <w:color w:val="000000"/>
                <w:shd w:val="clear" w:color="auto" w:fill="FFFFFF"/>
                <w:lang w:val="fr-FR"/>
              </w:rPr>
              <w:t>Description des tâches</w:t>
            </w:r>
          </w:p>
        </w:tc>
        <w:tc>
          <w:tcPr>
            <w:tcW w:w="1842" w:type="dxa"/>
            <w:vAlign w:val="center"/>
          </w:tcPr>
          <w:p w14:paraId="2C27AB9A" w14:textId="77777777" w:rsidR="00F35BB7" w:rsidRPr="00F35BB7" w:rsidRDefault="00F35BB7" w:rsidP="00F35BB7">
            <w:pPr>
              <w:spacing w:line="276" w:lineRule="auto"/>
              <w:cnfStyle w:val="100000000000" w:firstRow="1" w:lastRow="0" w:firstColumn="0" w:lastColumn="0" w:oddVBand="0" w:evenVBand="0" w:oddHBand="0" w:evenHBand="0" w:firstRowFirstColumn="0" w:firstRowLastColumn="0" w:lastRowFirstColumn="0" w:lastRowLastColumn="0"/>
              <w:rPr>
                <w:b/>
                <w:noProof/>
                <w:color w:val="000000"/>
                <w:shd w:val="clear" w:color="auto" w:fill="FFFFFF"/>
                <w:lang w:val="fr-FR"/>
              </w:rPr>
            </w:pPr>
            <w:r w:rsidRPr="00F35BB7">
              <w:rPr>
                <w:b/>
                <w:noProof/>
                <w:color w:val="000000"/>
                <w:shd w:val="clear" w:color="auto" w:fill="FFFFFF"/>
                <w:lang w:val="fr-FR"/>
              </w:rPr>
              <w:t>Personne en charge</w:t>
            </w:r>
          </w:p>
        </w:tc>
        <w:tc>
          <w:tcPr>
            <w:tcW w:w="1811" w:type="dxa"/>
            <w:vAlign w:val="center"/>
          </w:tcPr>
          <w:p w14:paraId="08EF06CB" w14:textId="77777777" w:rsidR="00F35BB7" w:rsidRPr="00F35BB7" w:rsidRDefault="00F35BB7" w:rsidP="00F35BB7">
            <w:pPr>
              <w:spacing w:line="276" w:lineRule="auto"/>
              <w:cnfStyle w:val="100000000000" w:firstRow="1" w:lastRow="0" w:firstColumn="0" w:lastColumn="0" w:oddVBand="0" w:evenVBand="0" w:oddHBand="0" w:evenHBand="0" w:firstRowFirstColumn="0" w:firstRowLastColumn="0" w:lastRowFirstColumn="0" w:lastRowLastColumn="0"/>
              <w:rPr>
                <w:b/>
                <w:noProof/>
                <w:color w:val="000000"/>
                <w:shd w:val="clear" w:color="auto" w:fill="FFFFFF"/>
                <w:lang w:val="fr-FR"/>
              </w:rPr>
            </w:pPr>
            <w:r w:rsidRPr="00F35BB7">
              <w:rPr>
                <w:b/>
                <w:noProof/>
                <w:color w:val="000000"/>
                <w:shd w:val="clear" w:color="auto" w:fill="FFFFFF"/>
                <w:lang w:val="fr-FR"/>
              </w:rPr>
              <w:t>Personne redevable</w:t>
            </w:r>
          </w:p>
        </w:tc>
        <w:tc>
          <w:tcPr>
            <w:tcW w:w="1811" w:type="dxa"/>
            <w:vAlign w:val="center"/>
          </w:tcPr>
          <w:p w14:paraId="54E45709" w14:textId="77777777" w:rsidR="00F35BB7" w:rsidRPr="00F35BB7" w:rsidRDefault="00F35BB7" w:rsidP="00F35BB7">
            <w:pPr>
              <w:spacing w:line="276" w:lineRule="auto"/>
              <w:cnfStyle w:val="100000000000" w:firstRow="1" w:lastRow="0" w:firstColumn="0" w:lastColumn="0" w:oddVBand="0" w:evenVBand="0" w:oddHBand="0" w:evenHBand="0" w:firstRowFirstColumn="0" w:firstRowLastColumn="0" w:lastRowFirstColumn="0" w:lastRowLastColumn="0"/>
              <w:rPr>
                <w:b/>
                <w:noProof/>
                <w:color w:val="000000"/>
                <w:shd w:val="clear" w:color="auto" w:fill="FFFFFF"/>
                <w:lang w:val="fr-FR"/>
              </w:rPr>
            </w:pPr>
            <w:r w:rsidRPr="00F35BB7">
              <w:rPr>
                <w:b/>
                <w:noProof/>
                <w:color w:val="000000"/>
                <w:shd w:val="clear" w:color="auto" w:fill="FFFFFF"/>
                <w:lang w:val="fr-FR"/>
              </w:rPr>
              <w:t>Personne consultée</w:t>
            </w:r>
          </w:p>
        </w:tc>
        <w:tc>
          <w:tcPr>
            <w:tcW w:w="1385" w:type="dxa"/>
            <w:vAlign w:val="center"/>
          </w:tcPr>
          <w:p w14:paraId="56EBE470" w14:textId="77777777" w:rsidR="00F35BB7" w:rsidRPr="00F35BB7" w:rsidRDefault="00F35BB7" w:rsidP="00F35BB7">
            <w:pPr>
              <w:spacing w:line="276" w:lineRule="auto"/>
              <w:cnfStyle w:val="100000000000" w:firstRow="1" w:lastRow="0" w:firstColumn="0" w:lastColumn="0" w:oddVBand="0" w:evenVBand="0" w:oddHBand="0" w:evenHBand="0" w:firstRowFirstColumn="0" w:firstRowLastColumn="0" w:lastRowFirstColumn="0" w:lastRowLastColumn="0"/>
              <w:rPr>
                <w:b/>
                <w:noProof/>
                <w:color w:val="000000"/>
                <w:shd w:val="clear" w:color="auto" w:fill="FFFFFF"/>
                <w:lang w:val="fr-FR"/>
              </w:rPr>
            </w:pPr>
            <w:r w:rsidRPr="00F35BB7">
              <w:rPr>
                <w:b/>
                <w:noProof/>
                <w:color w:val="000000"/>
                <w:shd w:val="clear" w:color="auto" w:fill="FFFFFF"/>
                <w:lang w:val="fr-FR"/>
              </w:rPr>
              <w:t>Personne informée</w:t>
            </w:r>
          </w:p>
        </w:tc>
      </w:tr>
      <w:tr w:rsidR="00647F0C" w:rsidRPr="008272CD" w14:paraId="1D66E965" w14:textId="77777777" w:rsidTr="00647F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3" w:type="dxa"/>
            <w:vAlign w:val="center"/>
          </w:tcPr>
          <w:p w14:paraId="3B811614" w14:textId="600CE049" w:rsidR="00647F0C" w:rsidRPr="00F35BB7" w:rsidRDefault="00647F0C" w:rsidP="00647F0C">
            <w:pPr>
              <w:spacing w:line="276" w:lineRule="auto"/>
              <w:rPr>
                <w:b/>
                <w:noProof/>
                <w:color w:val="000000"/>
                <w:shd w:val="clear" w:color="auto" w:fill="FFFFFF"/>
                <w:lang w:val="fr-FR"/>
              </w:rPr>
            </w:pPr>
            <w:r w:rsidRPr="005D548F">
              <w:rPr>
                <w:noProof/>
                <w:color w:val="000000"/>
                <w:shd w:val="clear" w:color="auto" w:fill="FFFFFF"/>
                <w:lang w:val="fr-CH"/>
              </w:rPr>
              <w:t>Préparation de la collecte de données, de la méthodologie</w:t>
            </w:r>
          </w:p>
        </w:tc>
        <w:tc>
          <w:tcPr>
            <w:tcW w:w="1842" w:type="dxa"/>
            <w:vAlign w:val="center"/>
          </w:tcPr>
          <w:p w14:paraId="6238D9E0" w14:textId="4E46F256" w:rsidR="00647F0C" w:rsidRPr="00F35BB7" w:rsidRDefault="00647F0C" w:rsidP="00647F0C">
            <w:pPr>
              <w:spacing w:line="276" w:lineRule="auto"/>
              <w:cnfStyle w:val="000000100000" w:firstRow="0" w:lastRow="0" w:firstColumn="0" w:lastColumn="0" w:oddVBand="0" w:evenVBand="0" w:oddHBand="1" w:evenHBand="0" w:firstRowFirstColumn="0" w:firstRowLastColumn="0" w:lastRowFirstColumn="0" w:lastRowLastColumn="0"/>
              <w:rPr>
                <w:b/>
                <w:noProof/>
                <w:color w:val="000000"/>
                <w:shd w:val="clear" w:color="auto" w:fill="FFFFFF"/>
                <w:lang w:val="fr-FR"/>
              </w:rPr>
            </w:pPr>
            <w:r w:rsidRPr="00F35BB7">
              <w:rPr>
                <w:noProof/>
                <w:color w:val="000000"/>
                <w:shd w:val="clear" w:color="auto" w:fill="FFFFFF"/>
                <w:lang w:val="fr-FR"/>
              </w:rPr>
              <w:t>Responsable GIS National</w:t>
            </w:r>
          </w:p>
        </w:tc>
        <w:tc>
          <w:tcPr>
            <w:tcW w:w="1811" w:type="dxa"/>
            <w:vAlign w:val="center"/>
          </w:tcPr>
          <w:p w14:paraId="3A0B53B2" w14:textId="3C3CD419" w:rsidR="00647F0C" w:rsidRPr="00F35BB7" w:rsidRDefault="00647F0C" w:rsidP="00647F0C">
            <w:pPr>
              <w:spacing w:line="276" w:lineRule="auto"/>
              <w:cnfStyle w:val="000000100000" w:firstRow="0" w:lastRow="0" w:firstColumn="0" w:lastColumn="0" w:oddVBand="0" w:evenVBand="0" w:oddHBand="1" w:evenHBand="0" w:firstRowFirstColumn="0" w:firstRowLastColumn="0" w:lastRowFirstColumn="0" w:lastRowLastColumn="0"/>
              <w:rPr>
                <w:b/>
                <w:noProof/>
                <w:color w:val="000000"/>
                <w:shd w:val="clear" w:color="auto" w:fill="FFFFFF"/>
                <w:lang w:val="fr-FR"/>
              </w:rPr>
            </w:pPr>
            <w:r w:rsidRPr="005D548F">
              <w:rPr>
                <w:noProof/>
                <w:color w:val="000000"/>
                <w:shd w:val="clear" w:color="auto" w:fill="FFFFFF"/>
                <w:lang w:val="fr-FR"/>
              </w:rPr>
              <w:t xml:space="preserve">Point Focal Niamey </w:t>
            </w:r>
          </w:p>
        </w:tc>
        <w:tc>
          <w:tcPr>
            <w:tcW w:w="1811" w:type="dxa"/>
            <w:vAlign w:val="center"/>
          </w:tcPr>
          <w:p w14:paraId="5F96AE07" w14:textId="0CE712C8" w:rsidR="00647F0C" w:rsidRPr="0044114F" w:rsidRDefault="008272CD" w:rsidP="00647F0C">
            <w:pPr>
              <w:spacing w:line="276" w:lineRule="auto"/>
              <w:cnfStyle w:val="000000100000" w:firstRow="0" w:lastRow="0" w:firstColumn="0" w:lastColumn="0" w:oddVBand="0" w:evenVBand="0" w:oddHBand="1" w:evenHBand="0" w:firstRowFirstColumn="0" w:firstRowLastColumn="0" w:lastRowFirstColumn="0" w:lastRowLastColumn="0"/>
              <w:rPr>
                <w:b/>
                <w:noProof/>
                <w:color w:val="000000"/>
                <w:shd w:val="clear" w:color="auto" w:fill="FFFFFF"/>
              </w:rPr>
            </w:pPr>
            <w:r w:rsidRPr="0044114F">
              <w:rPr>
                <w:noProof/>
                <w:color w:val="000000"/>
                <w:shd w:val="clear" w:color="auto" w:fill="FFFFFF"/>
              </w:rPr>
              <w:t>REACH Evaluation Genève, REACH GIS Genève</w:t>
            </w:r>
          </w:p>
        </w:tc>
        <w:tc>
          <w:tcPr>
            <w:tcW w:w="1385" w:type="dxa"/>
            <w:vAlign w:val="center"/>
          </w:tcPr>
          <w:p w14:paraId="329F1EA2" w14:textId="77777777" w:rsidR="00647F0C" w:rsidRPr="0044114F" w:rsidRDefault="00647F0C" w:rsidP="00647F0C">
            <w:pPr>
              <w:spacing w:line="276" w:lineRule="auto"/>
              <w:cnfStyle w:val="000000100000" w:firstRow="0" w:lastRow="0" w:firstColumn="0" w:lastColumn="0" w:oddVBand="0" w:evenVBand="0" w:oddHBand="1" w:evenHBand="0" w:firstRowFirstColumn="0" w:firstRowLastColumn="0" w:lastRowFirstColumn="0" w:lastRowLastColumn="0"/>
              <w:rPr>
                <w:b/>
                <w:noProof/>
                <w:color w:val="000000"/>
                <w:shd w:val="clear" w:color="auto" w:fill="FFFFFF"/>
              </w:rPr>
            </w:pPr>
          </w:p>
        </w:tc>
      </w:tr>
      <w:tr w:rsidR="008272CD" w:rsidRPr="008272CD" w14:paraId="176CBCC2" w14:textId="77777777" w:rsidTr="00647F0C">
        <w:tc>
          <w:tcPr>
            <w:cnfStyle w:val="001000000000" w:firstRow="0" w:lastRow="0" w:firstColumn="1" w:lastColumn="0" w:oddVBand="0" w:evenVBand="0" w:oddHBand="0" w:evenHBand="0" w:firstRowFirstColumn="0" w:firstRowLastColumn="0" w:lastRowFirstColumn="0" w:lastRowLastColumn="0"/>
            <w:tcW w:w="2223" w:type="dxa"/>
            <w:vAlign w:val="center"/>
          </w:tcPr>
          <w:p w14:paraId="3D843FD8" w14:textId="0D03FC23" w:rsidR="008272CD" w:rsidRPr="005D548F" w:rsidRDefault="008272CD" w:rsidP="008272CD">
            <w:pPr>
              <w:spacing w:line="276" w:lineRule="auto"/>
              <w:rPr>
                <w:noProof/>
                <w:color w:val="000000"/>
                <w:shd w:val="clear" w:color="auto" w:fill="FFFFFF"/>
                <w:lang w:val="fr-CH"/>
              </w:rPr>
            </w:pPr>
            <w:r w:rsidRPr="005D548F">
              <w:rPr>
                <w:noProof/>
                <w:color w:val="000000"/>
                <w:shd w:val="clear" w:color="auto" w:fill="FFFFFF"/>
                <w:lang w:val="fr-CH"/>
              </w:rPr>
              <w:t>Veiller à la qualité des données collectées sur le terrain</w:t>
            </w:r>
          </w:p>
        </w:tc>
        <w:tc>
          <w:tcPr>
            <w:tcW w:w="1842" w:type="dxa"/>
            <w:vAlign w:val="center"/>
          </w:tcPr>
          <w:p w14:paraId="15921D09" w14:textId="14D055FF" w:rsidR="008272CD" w:rsidRPr="00F35BB7" w:rsidRDefault="008272CD" w:rsidP="008272CD">
            <w:pPr>
              <w:spacing w:line="276" w:lineRule="auto"/>
              <w:cnfStyle w:val="000000000000" w:firstRow="0" w:lastRow="0" w:firstColumn="0" w:lastColumn="0" w:oddVBand="0" w:evenVBand="0" w:oddHBand="0" w:evenHBand="0" w:firstRowFirstColumn="0" w:firstRowLastColumn="0" w:lastRowFirstColumn="0" w:lastRowLastColumn="0"/>
              <w:rPr>
                <w:noProof/>
                <w:color w:val="000000"/>
                <w:shd w:val="clear" w:color="auto" w:fill="FFFFFF"/>
                <w:lang w:val="fr-FR"/>
              </w:rPr>
            </w:pPr>
            <w:r>
              <w:rPr>
                <w:noProof/>
                <w:color w:val="000000"/>
                <w:shd w:val="clear" w:color="auto" w:fill="FFFFFF"/>
                <w:lang w:val="fr-CH"/>
              </w:rPr>
              <w:t>Assistant de Base de Données/</w:t>
            </w:r>
            <w:r w:rsidRPr="005D548F">
              <w:rPr>
                <w:noProof/>
                <w:color w:val="000000"/>
                <w:shd w:val="clear" w:color="auto" w:fill="FFFFFF"/>
                <w:lang w:val="fr-CH"/>
              </w:rPr>
              <w:t>Chef d’équipe</w:t>
            </w:r>
            <w:r>
              <w:rPr>
                <w:noProof/>
                <w:color w:val="000000"/>
                <w:shd w:val="clear" w:color="auto" w:fill="FFFFFF"/>
                <w:lang w:val="fr-CH"/>
              </w:rPr>
              <w:t xml:space="preserve"> à Diffa</w:t>
            </w:r>
          </w:p>
        </w:tc>
        <w:tc>
          <w:tcPr>
            <w:tcW w:w="1811" w:type="dxa"/>
            <w:vAlign w:val="center"/>
          </w:tcPr>
          <w:p w14:paraId="21709466" w14:textId="2CD04CDD" w:rsidR="008272CD" w:rsidRPr="005D548F" w:rsidRDefault="008272CD" w:rsidP="008272CD">
            <w:pPr>
              <w:spacing w:line="276" w:lineRule="auto"/>
              <w:cnfStyle w:val="000000000000" w:firstRow="0" w:lastRow="0" w:firstColumn="0" w:lastColumn="0" w:oddVBand="0" w:evenVBand="0" w:oddHBand="0" w:evenHBand="0" w:firstRowFirstColumn="0" w:firstRowLastColumn="0" w:lastRowFirstColumn="0" w:lastRowLastColumn="0"/>
              <w:rPr>
                <w:noProof/>
                <w:color w:val="000000"/>
                <w:shd w:val="clear" w:color="auto" w:fill="FFFFFF"/>
                <w:lang w:val="fr-FR"/>
              </w:rPr>
            </w:pPr>
            <w:r w:rsidRPr="00F35BB7">
              <w:rPr>
                <w:noProof/>
                <w:color w:val="000000"/>
                <w:shd w:val="clear" w:color="auto" w:fill="FFFFFF"/>
                <w:lang w:val="fr-FR"/>
              </w:rPr>
              <w:t>Responsable GIS National</w:t>
            </w:r>
          </w:p>
        </w:tc>
        <w:tc>
          <w:tcPr>
            <w:tcW w:w="1811" w:type="dxa"/>
            <w:vAlign w:val="center"/>
          </w:tcPr>
          <w:p w14:paraId="76F9D462" w14:textId="23864DA7" w:rsidR="008272CD" w:rsidRPr="0044114F" w:rsidRDefault="008272CD" w:rsidP="008272CD">
            <w:pPr>
              <w:spacing w:line="276" w:lineRule="auto"/>
              <w:cnfStyle w:val="000000000000" w:firstRow="0" w:lastRow="0" w:firstColumn="0" w:lastColumn="0" w:oddVBand="0" w:evenVBand="0" w:oddHBand="0" w:evenHBand="0" w:firstRowFirstColumn="0" w:firstRowLastColumn="0" w:lastRowFirstColumn="0" w:lastRowLastColumn="0"/>
              <w:rPr>
                <w:noProof/>
                <w:color w:val="000000"/>
                <w:shd w:val="clear" w:color="auto" w:fill="FFFFFF"/>
                <w:lang w:val="fr-FR"/>
              </w:rPr>
            </w:pPr>
            <w:r w:rsidRPr="005D548F">
              <w:rPr>
                <w:noProof/>
                <w:color w:val="000000"/>
                <w:shd w:val="clear" w:color="auto" w:fill="FFFFFF"/>
                <w:lang w:val="fr-CH"/>
              </w:rPr>
              <w:t xml:space="preserve">Coordinateur </w:t>
            </w:r>
            <w:r w:rsidR="005B234C">
              <w:rPr>
                <w:noProof/>
                <w:color w:val="000000"/>
                <w:shd w:val="clear" w:color="auto" w:fill="FFFFFF"/>
                <w:lang w:val="fr-CH"/>
              </w:rPr>
              <w:t>T</w:t>
            </w:r>
            <w:r w:rsidRPr="005D548F">
              <w:rPr>
                <w:noProof/>
                <w:color w:val="000000"/>
                <w:shd w:val="clear" w:color="auto" w:fill="FFFFFF"/>
                <w:lang w:val="fr-CH"/>
              </w:rPr>
              <w:t>errain Diffa</w:t>
            </w:r>
          </w:p>
        </w:tc>
        <w:tc>
          <w:tcPr>
            <w:tcW w:w="1385" w:type="dxa"/>
            <w:vAlign w:val="center"/>
          </w:tcPr>
          <w:p w14:paraId="6955B0CE" w14:textId="17DB1F9F" w:rsidR="008272CD" w:rsidRPr="0044114F" w:rsidRDefault="008272CD" w:rsidP="008272CD">
            <w:pPr>
              <w:spacing w:line="276" w:lineRule="auto"/>
              <w:cnfStyle w:val="000000000000" w:firstRow="0" w:lastRow="0" w:firstColumn="0" w:lastColumn="0" w:oddVBand="0" w:evenVBand="0" w:oddHBand="0" w:evenHBand="0" w:firstRowFirstColumn="0" w:firstRowLastColumn="0" w:lastRowFirstColumn="0" w:lastRowLastColumn="0"/>
              <w:rPr>
                <w:b/>
                <w:noProof/>
                <w:color w:val="000000"/>
                <w:shd w:val="clear" w:color="auto" w:fill="FFFFFF"/>
                <w:lang w:val="fr-FR"/>
              </w:rPr>
            </w:pPr>
            <w:r w:rsidRPr="005D548F">
              <w:rPr>
                <w:noProof/>
                <w:color w:val="000000"/>
                <w:shd w:val="clear" w:color="auto" w:fill="FFFFFF"/>
                <w:lang w:val="fr-FR"/>
              </w:rPr>
              <w:t xml:space="preserve">Point Focal Niamey </w:t>
            </w:r>
          </w:p>
        </w:tc>
      </w:tr>
      <w:tr w:rsidR="008272CD" w:rsidRPr="00F35BB7" w14:paraId="09936C83" w14:textId="77777777" w:rsidTr="00647F0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23" w:type="dxa"/>
            <w:vAlign w:val="center"/>
          </w:tcPr>
          <w:p w14:paraId="282A759C" w14:textId="7088EFE7" w:rsidR="008272CD" w:rsidRPr="00F35BB7" w:rsidRDefault="008272CD" w:rsidP="008272CD">
            <w:pPr>
              <w:spacing w:line="276" w:lineRule="auto"/>
              <w:rPr>
                <w:noProof/>
                <w:color w:val="000000"/>
                <w:shd w:val="clear" w:color="auto" w:fill="FFFFFF"/>
                <w:lang w:val="fr-FR"/>
              </w:rPr>
            </w:pPr>
            <w:r w:rsidRPr="00F35BB7">
              <w:rPr>
                <w:noProof/>
                <w:color w:val="000000"/>
                <w:shd w:val="clear" w:color="auto" w:fill="FFFFFF"/>
                <w:lang w:val="fr-FR"/>
              </w:rPr>
              <w:t>Coordonner la mise en place du plan de travail</w:t>
            </w:r>
            <w:r w:rsidR="00CB0F69">
              <w:rPr>
                <w:noProof/>
                <w:color w:val="000000"/>
                <w:shd w:val="clear" w:color="auto" w:fill="FFFFFF"/>
                <w:lang w:val="fr-FR"/>
              </w:rPr>
              <w:t xml:space="preserve"> du terrain</w:t>
            </w:r>
          </w:p>
          <w:p w14:paraId="7FEE9ECF" w14:textId="53D062A3" w:rsidR="008272CD" w:rsidRPr="00F35BB7" w:rsidRDefault="008272CD" w:rsidP="008272CD">
            <w:pPr>
              <w:spacing w:line="276" w:lineRule="auto"/>
              <w:rPr>
                <w:noProof/>
                <w:color w:val="000000"/>
                <w:shd w:val="clear" w:color="auto" w:fill="FFFFFF"/>
                <w:lang w:val="fr-FR"/>
              </w:rPr>
            </w:pPr>
            <w:r w:rsidRPr="00F35BB7">
              <w:rPr>
                <w:noProof/>
                <w:color w:val="000000"/>
                <w:shd w:val="clear" w:color="auto" w:fill="FFFFFF"/>
                <w:lang w:val="fr-FR"/>
              </w:rPr>
              <w:t xml:space="preserve">et </w:t>
            </w:r>
            <w:r w:rsidR="005B234C">
              <w:rPr>
                <w:noProof/>
                <w:color w:val="000000"/>
                <w:shd w:val="clear" w:color="auto" w:fill="FFFFFF"/>
                <w:lang w:val="fr-FR"/>
              </w:rPr>
              <w:t xml:space="preserve">la </w:t>
            </w:r>
            <w:r w:rsidRPr="00F35BB7">
              <w:rPr>
                <w:noProof/>
                <w:color w:val="000000"/>
                <w:shd w:val="clear" w:color="auto" w:fill="FFFFFF"/>
                <w:lang w:val="fr-FR"/>
              </w:rPr>
              <w:t>rédaction du rap</w:t>
            </w:r>
            <w:r w:rsidR="005B234C">
              <w:rPr>
                <w:noProof/>
                <w:color w:val="000000"/>
                <w:shd w:val="clear" w:color="auto" w:fill="FFFFFF"/>
                <w:lang w:val="fr-FR"/>
              </w:rPr>
              <w:t>p</w:t>
            </w:r>
            <w:r w:rsidRPr="00F35BB7">
              <w:rPr>
                <w:noProof/>
                <w:color w:val="000000"/>
                <w:shd w:val="clear" w:color="auto" w:fill="FFFFFF"/>
                <w:lang w:val="fr-FR"/>
              </w:rPr>
              <w:t>ort de la mission terrain</w:t>
            </w:r>
          </w:p>
        </w:tc>
        <w:tc>
          <w:tcPr>
            <w:tcW w:w="1842" w:type="dxa"/>
            <w:tcBorders>
              <w:right w:val="single" w:sz="4" w:space="0" w:color="EE5859"/>
            </w:tcBorders>
            <w:vAlign w:val="center"/>
          </w:tcPr>
          <w:p w14:paraId="004F73CC" w14:textId="2BD9C900" w:rsidR="008272CD" w:rsidRPr="00F35BB7" w:rsidRDefault="008272CD" w:rsidP="008272CD">
            <w:pPr>
              <w:spacing w:line="276" w:lineRule="auto"/>
              <w:cnfStyle w:val="000000100000" w:firstRow="0" w:lastRow="0" w:firstColumn="0" w:lastColumn="0" w:oddVBand="0" w:evenVBand="0" w:oddHBand="1" w:evenHBand="0" w:firstRowFirstColumn="0" w:firstRowLastColumn="0" w:lastRowFirstColumn="0" w:lastRowLastColumn="0"/>
              <w:rPr>
                <w:noProof/>
                <w:color w:val="000000"/>
                <w:shd w:val="clear" w:color="auto" w:fill="FFFFFF"/>
                <w:lang w:val="fr-FR"/>
              </w:rPr>
            </w:pPr>
            <w:r>
              <w:rPr>
                <w:noProof/>
                <w:color w:val="000000"/>
                <w:shd w:val="clear" w:color="auto" w:fill="FFFFFF"/>
                <w:lang w:val="fr-FR"/>
              </w:rPr>
              <w:t>Chargé Eval/GIS</w:t>
            </w:r>
            <w:r w:rsidR="00CB0F69">
              <w:rPr>
                <w:noProof/>
                <w:color w:val="000000"/>
                <w:shd w:val="clear" w:color="auto" w:fill="FFFFFF"/>
                <w:lang w:val="fr-FR"/>
              </w:rPr>
              <w:t>, Chef d’équipe à Diffa</w:t>
            </w:r>
          </w:p>
        </w:tc>
        <w:tc>
          <w:tcPr>
            <w:tcW w:w="1811" w:type="dxa"/>
            <w:tcBorders>
              <w:left w:val="single" w:sz="4" w:space="0" w:color="EE5859"/>
              <w:right w:val="single" w:sz="4" w:space="0" w:color="EE5859"/>
            </w:tcBorders>
            <w:vAlign w:val="center"/>
          </w:tcPr>
          <w:p w14:paraId="031A11AF" w14:textId="035DE7B5" w:rsidR="008272CD" w:rsidRPr="00F35BB7" w:rsidRDefault="00CB0F69" w:rsidP="008272CD">
            <w:pPr>
              <w:spacing w:line="276" w:lineRule="auto"/>
              <w:cnfStyle w:val="000000100000" w:firstRow="0" w:lastRow="0" w:firstColumn="0" w:lastColumn="0" w:oddVBand="0" w:evenVBand="0" w:oddHBand="1" w:evenHBand="0" w:firstRowFirstColumn="0" w:firstRowLastColumn="0" w:lastRowFirstColumn="0" w:lastRowLastColumn="0"/>
              <w:rPr>
                <w:noProof/>
                <w:color w:val="000000"/>
                <w:shd w:val="clear" w:color="auto" w:fill="FFFFFF"/>
                <w:lang w:val="fr-FR"/>
              </w:rPr>
            </w:pPr>
            <w:r>
              <w:rPr>
                <w:noProof/>
                <w:color w:val="000000"/>
                <w:shd w:val="clear" w:color="auto" w:fill="FFFFFF"/>
                <w:lang w:val="fr-FR"/>
              </w:rPr>
              <w:t>Chef d’équipe à Diffa</w:t>
            </w:r>
          </w:p>
        </w:tc>
        <w:tc>
          <w:tcPr>
            <w:tcW w:w="1811" w:type="dxa"/>
            <w:tcBorders>
              <w:left w:val="single" w:sz="4" w:space="0" w:color="EE5859"/>
              <w:right w:val="single" w:sz="4" w:space="0" w:color="EE5859"/>
            </w:tcBorders>
            <w:vAlign w:val="center"/>
          </w:tcPr>
          <w:p w14:paraId="1A251F60" w14:textId="448EB8E9" w:rsidR="008272CD" w:rsidRPr="00F35BB7" w:rsidRDefault="00CB0F69" w:rsidP="008272CD">
            <w:pPr>
              <w:spacing w:line="276" w:lineRule="auto"/>
              <w:cnfStyle w:val="000000100000" w:firstRow="0" w:lastRow="0" w:firstColumn="0" w:lastColumn="0" w:oddVBand="0" w:evenVBand="0" w:oddHBand="1" w:evenHBand="0" w:firstRowFirstColumn="0" w:firstRowLastColumn="0" w:lastRowFirstColumn="0" w:lastRowLastColumn="0"/>
              <w:rPr>
                <w:noProof/>
                <w:color w:val="000000"/>
                <w:shd w:val="clear" w:color="auto" w:fill="FFFFFF"/>
                <w:lang w:val="fr-FR"/>
              </w:rPr>
            </w:pPr>
            <w:r w:rsidRPr="00F35BB7">
              <w:rPr>
                <w:noProof/>
                <w:color w:val="000000"/>
                <w:shd w:val="clear" w:color="auto" w:fill="FFFFFF"/>
                <w:lang w:val="fr-FR"/>
              </w:rPr>
              <w:t>Responsable GIS National</w:t>
            </w:r>
            <w:r w:rsidDel="008272CD">
              <w:rPr>
                <w:noProof/>
                <w:color w:val="000000"/>
                <w:shd w:val="clear" w:color="auto" w:fill="FFFFFF"/>
                <w:lang w:val="fr-FR"/>
              </w:rPr>
              <w:t xml:space="preserve"> </w:t>
            </w:r>
          </w:p>
        </w:tc>
        <w:tc>
          <w:tcPr>
            <w:tcW w:w="1385" w:type="dxa"/>
            <w:tcBorders>
              <w:left w:val="single" w:sz="4" w:space="0" w:color="EE5859"/>
            </w:tcBorders>
            <w:vAlign w:val="center"/>
          </w:tcPr>
          <w:p w14:paraId="1D315B97" w14:textId="3258984A" w:rsidR="008272CD" w:rsidRPr="00F35BB7" w:rsidRDefault="00CB0F69" w:rsidP="008272CD">
            <w:pPr>
              <w:spacing w:line="276" w:lineRule="auto"/>
              <w:cnfStyle w:val="000000100000" w:firstRow="0" w:lastRow="0" w:firstColumn="0" w:lastColumn="0" w:oddVBand="0" w:evenVBand="0" w:oddHBand="1" w:evenHBand="0" w:firstRowFirstColumn="0" w:firstRowLastColumn="0" w:lastRowFirstColumn="0" w:lastRowLastColumn="0"/>
              <w:rPr>
                <w:noProof/>
                <w:color w:val="000000"/>
                <w:shd w:val="clear" w:color="auto" w:fill="FFFFFF"/>
                <w:lang w:val="fr-FR"/>
              </w:rPr>
            </w:pPr>
            <w:r w:rsidRPr="005D548F">
              <w:rPr>
                <w:noProof/>
                <w:color w:val="000000"/>
                <w:shd w:val="clear" w:color="auto" w:fill="FFFFFF"/>
                <w:lang w:val="fr-FR"/>
              </w:rPr>
              <w:t xml:space="preserve">Point Focal Niamey </w:t>
            </w:r>
          </w:p>
        </w:tc>
      </w:tr>
      <w:tr w:rsidR="008272CD" w:rsidRPr="00F35BB7" w14:paraId="5A3DCA03" w14:textId="77777777" w:rsidTr="00647F0C">
        <w:trPr>
          <w:trHeight w:val="397"/>
        </w:trPr>
        <w:tc>
          <w:tcPr>
            <w:cnfStyle w:val="001000000000" w:firstRow="0" w:lastRow="0" w:firstColumn="1" w:lastColumn="0" w:oddVBand="0" w:evenVBand="0" w:oddHBand="0" w:evenHBand="0" w:firstRowFirstColumn="0" w:firstRowLastColumn="0" w:lastRowFirstColumn="0" w:lastRowLastColumn="0"/>
            <w:tcW w:w="2223" w:type="dxa"/>
            <w:vAlign w:val="center"/>
          </w:tcPr>
          <w:p w14:paraId="14821917" w14:textId="4DF6A60D" w:rsidR="008272CD" w:rsidRPr="00F35BB7" w:rsidRDefault="008272CD" w:rsidP="008272CD">
            <w:pPr>
              <w:spacing w:line="276" w:lineRule="auto"/>
              <w:rPr>
                <w:noProof/>
                <w:color w:val="000000"/>
                <w:shd w:val="clear" w:color="auto" w:fill="FFFFFF"/>
                <w:lang w:val="fr-FR"/>
              </w:rPr>
            </w:pPr>
            <w:r w:rsidRPr="00F35BB7">
              <w:rPr>
                <w:noProof/>
                <w:color w:val="000000"/>
                <w:shd w:val="clear" w:color="auto" w:fill="FFFFFF"/>
                <w:lang w:val="fr-FR"/>
              </w:rPr>
              <w:t>Collecte de donnée</w:t>
            </w:r>
            <w:r w:rsidR="005B234C">
              <w:rPr>
                <w:noProof/>
                <w:color w:val="000000"/>
                <w:shd w:val="clear" w:color="auto" w:fill="FFFFFF"/>
                <w:lang w:val="fr-FR"/>
              </w:rPr>
              <w:t>s</w:t>
            </w:r>
            <w:r w:rsidRPr="00F35BB7">
              <w:rPr>
                <w:noProof/>
                <w:color w:val="000000"/>
                <w:shd w:val="clear" w:color="auto" w:fill="FFFFFF"/>
                <w:lang w:val="fr-FR"/>
              </w:rPr>
              <w:t xml:space="preserve"> sur le terrain</w:t>
            </w:r>
          </w:p>
        </w:tc>
        <w:tc>
          <w:tcPr>
            <w:tcW w:w="1842" w:type="dxa"/>
            <w:tcBorders>
              <w:right w:val="single" w:sz="4" w:space="0" w:color="EE5859"/>
            </w:tcBorders>
            <w:vAlign w:val="center"/>
          </w:tcPr>
          <w:p w14:paraId="5E095654" w14:textId="725DD130" w:rsidR="008272CD" w:rsidRPr="00F35BB7" w:rsidRDefault="008272CD" w:rsidP="008272CD">
            <w:pPr>
              <w:spacing w:line="276" w:lineRule="auto"/>
              <w:cnfStyle w:val="000000000000" w:firstRow="0" w:lastRow="0" w:firstColumn="0" w:lastColumn="0" w:oddVBand="0" w:evenVBand="0" w:oddHBand="0" w:evenHBand="0" w:firstRowFirstColumn="0" w:firstRowLastColumn="0" w:lastRowFirstColumn="0" w:lastRowLastColumn="0"/>
              <w:rPr>
                <w:noProof/>
                <w:color w:val="000000"/>
                <w:shd w:val="clear" w:color="auto" w:fill="FFFFFF"/>
                <w:lang w:val="fr-FR"/>
              </w:rPr>
            </w:pPr>
            <w:r w:rsidRPr="00F35BB7">
              <w:rPr>
                <w:noProof/>
                <w:color w:val="000000"/>
                <w:shd w:val="clear" w:color="auto" w:fill="FFFFFF"/>
                <w:lang w:val="fr-FR"/>
              </w:rPr>
              <w:t>Enqu</w:t>
            </w:r>
            <w:r w:rsidR="005B234C">
              <w:rPr>
                <w:noProof/>
                <w:color w:val="000000"/>
                <w:shd w:val="clear" w:color="auto" w:fill="FFFFFF"/>
                <w:lang w:val="fr-FR"/>
              </w:rPr>
              <w:t>ê</w:t>
            </w:r>
            <w:r w:rsidRPr="00F35BB7">
              <w:rPr>
                <w:noProof/>
                <w:color w:val="000000"/>
                <w:shd w:val="clear" w:color="auto" w:fill="FFFFFF"/>
                <w:lang w:val="fr-FR"/>
              </w:rPr>
              <w:t>teurs</w:t>
            </w:r>
            <w:r w:rsidR="00CB0F69">
              <w:rPr>
                <w:noProof/>
                <w:color w:val="000000"/>
                <w:shd w:val="clear" w:color="auto" w:fill="FFFFFF"/>
                <w:lang w:val="fr-FR"/>
              </w:rPr>
              <w:t xml:space="preserve"> et Superviseurs sur terrain</w:t>
            </w:r>
          </w:p>
        </w:tc>
        <w:tc>
          <w:tcPr>
            <w:tcW w:w="1811" w:type="dxa"/>
            <w:tcBorders>
              <w:left w:val="single" w:sz="4" w:space="0" w:color="EE5859"/>
              <w:right w:val="single" w:sz="4" w:space="0" w:color="EE5859"/>
            </w:tcBorders>
            <w:vAlign w:val="center"/>
          </w:tcPr>
          <w:p w14:paraId="2741BF97" w14:textId="5992A0CB" w:rsidR="008272CD" w:rsidRPr="00F35BB7" w:rsidRDefault="008272CD" w:rsidP="008272CD">
            <w:pPr>
              <w:spacing w:line="276" w:lineRule="auto"/>
              <w:cnfStyle w:val="000000000000" w:firstRow="0" w:lastRow="0" w:firstColumn="0" w:lastColumn="0" w:oddVBand="0" w:evenVBand="0" w:oddHBand="0" w:evenHBand="0" w:firstRowFirstColumn="0" w:firstRowLastColumn="0" w:lastRowFirstColumn="0" w:lastRowLastColumn="0"/>
              <w:rPr>
                <w:noProof/>
                <w:color w:val="000000"/>
                <w:shd w:val="clear" w:color="auto" w:fill="FFFFFF"/>
                <w:lang w:val="fr-FR"/>
              </w:rPr>
            </w:pPr>
            <w:r>
              <w:rPr>
                <w:noProof/>
                <w:color w:val="000000"/>
                <w:shd w:val="clear" w:color="auto" w:fill="FFFFFF"/>
                <w:lang w:val="fr-FR"/>
              </w:rPr>
              <w:t>Chef d’équipe</w:t>
            </w:r>
            <w:r w:rsidR="00CB0F69">
              <w:rPr>
                <w:noProof/>
                <w:color w:val="000000"/>
                <w:shd w:val="clear" w:color="auto" w:fill="FFFFFF"/>
                <w:lang w:val="fr-FR"/>
              </w:rPr>
              <w:t xml:space="preserve"> à Diffa</w:t>
            </w:r>
          </w:p>
        </w:tc>
        <w:tc>
          <w:tcPr>
            <w:tcW w:w="1811" w:type="dxa"/>
            <w:tcBorders>
              <w:left w:val="single" w:sz="4" w:space="0" w:color="EE5859"/>
              <w:right w:val="single" w:sz="4" w:space="0" w:color="EE5859"/>
            </w:tcBorders>
            <w:vAlign w:val="center"/>
          </w:tcPr>
          <w:p w14:paraId="205FCCFD" w14:textId="560BCC5B" w:rsidR="008272CD" w:rsidRPr="00F35BB7" w:rsidRDefault="008272CD" w:rsidP="008272CD">
            <w:pPr>
              <w:spacing w:line="276" w:lineRule="auto"/>
              <w:cnfStyle w:val="000000000000" w:firstRow="0" w:lastRow="0" w:firstColumn="0" w:lastColumn="0" w:oddVBand="0" w:evenVBand="0" w:oddHBand="0" w:evenHBand="0" w:firstRowFirstColumn="0" w:firstRowLastColumn="0" w:lastRowFirstColumn="0" w:lastRowLastColumn="0"/>
              <w:rPr>
                <w:noProof/>
                <w:color w:val="000000"/>
                <w:shd w:val="clear" w:color="auto" w:fill="FFFFFF"/>
                <w:lang w:val="fr-FR"/>
              </w:rPr>
            </w:pPr>
            <w:r>
              <w:rPr>
                <w:noProof/>
                <w:color w:val="000000"/>
                <w:shd w:val="clear" w:color="auto" w:fill="FFFFFF"/>
                <w:lang w:val="fr-FR"/>
              </w:rPr>
              <w:t>Assistant GIS</w:t>
            </w:r>
            <w:r w:rsidRPr="00F35BB7">
              <w:rPr>
                <w:noProof/>
                <w:color w:val="000000"/>
                <w:shd w:val="clear" w:color="auto" w:fill="FFFFFF"/>
                <w:lang w:val="fr-FR"/>
              </w:rPr>
              <w:t>/DB</w:t>
            </w:r>
            <w:r w:rsidR="00CB0F69">
              <w:rPr>
                <w:noProof/>
                <w:color w:val="000000"/>
                <w:shd w:val="clear" w:color="auto" w:fill="FFFFFF"/>
                <w:lang w:val="fr-FR"/>
              </w:rPr>
              <w:t xml:space="preserve"> à Diffa</w:t>
            </w:r>
          </w:p>
        </w:tc>
        <w:tc>
          <w:tcPr>
            <w:tcW w:w="1385" w:type="dxa"/>
            <w:tcBorders>
              <w:left w:val="single" w:sz="4" w:space="0" w:color="EE5859"/>
            </w:tcBorders>
            <w:vAlign w:val="center"/>
          </w:tcPr>
          <w:p w14:paraId="1647C42E" w14:textId="77777777" w:rsidR="008272CD" w:rsidRPr="00F35BB7" w:rsidRDefault="008272CD" w:rsidP="008272CD">
            <w:pPr>
              <w:spacing w:line="276" w:lineRule="auto"/>
              <w:cnfStyle w:val="000000000000" w:firstRow="0" w:lastRow="0" w:firstColumn="0" w:lastColumn="0" w:oddVBand="0" w:evenVBand="0" w:oddHBand="0" w:evenHBand="0" w:firstRowFirstColumn="0" w:firstRowLastColumn="0" w:lastRowFirstColumn="0" w:lastRowLastColumn="0"/>
              <w:rPr>
                <w:noProof/>
                <w:color w:val="000000"/>
                <w:shd w:val="clear" w:color="auto" w:fill="FFFFFF"/>
                <w:lang w:val="fr-FR"/>
              </w:rPr>
            </w:pPr>
            <w:r w:rsidRPr="00F35BB7">
              <w:rPr>
                <w:noProof/>
                <w:color w:val="000000"/>
                <w:shd w:val="clear" w:color="auto" w:fill="FFFFFF"/>
                <w:lang w:val="fr-FR"/>
              </w:rPr>
              <w:t>Responsable GIS National</w:t>
            </w:r>
          </w:p>
        </w:tc>
      </w:tr>
      <w:tr w:rsidR="00CB0F69" w:rsidRPr="00F35BB7" w14:paraId="16DC3400" w14:textId="77777777" w:rsidTr="00647F0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23" w:type="dxa"/>
            <w:vAlign w:val="center"/>
          </w:tcPr>
          <w:p w14:paraId="421FE685" w14:textId="45CFBF9C" w:rsidR="00CB0F69" w:rsidRPr="00F35BB7" w:rsidRDefault="00CB0F69" w:rsidP="00CB0F69">
            <w:pPr>
              <w:spacing w:line="276" w:lineRule="auto"/>
              <w:rPr>
                <w:noProof/>
                <w:color w:val="000000"/>
                <w:shd w:val="clear" w:color="auto" w:fill="FFFFFF"/>
                <w:lang w:val="fr-FR"/>
              </w:rPr>
            </w:pPr>
            <w:r w:rsidRPr="00F35BB7">
              <w:rPr>
                <w:noProof/>
                <w:color w:val="000000"/>
                <w:shd w:val="clear" w:color="auto" w:fill="FFFFFF"/>
                <w:lang w:val="fr-FR"/>
              </w:rPr>
              <w:t>Nettoyer et analyser les données collecté</w:t>
            </w:r>
            <w:r w:rsidR="005B234C">
              <w:rPr>
                <w:noProof/>
                <w:color w:val="000000"/>
                <w:shd w:val="clear" w:color="auto" w:fill="FFFFFF"/>
                <w:lang w:val="fr-FR"/>
              </w:rPr>
              <w:t>e</w:t>
            </w:r>
            <w:r w:rsidRPr="00F35BB7">
              <w:rPr>
                <w:noProof/>
                <w:color w:val="000000"/>
                <w:shd w:val="clear" w:color="auto" w:fill="FFFFFF"/>
                <w:lang w:val="fr-FR"/>
              </w:rPr>
              <w:t>s</w:t>
            </w:r>
          </w:p>
        </w:tc>
        <w:tc>
          <w:tcPr>
            <w:tcW w:w="1842" w:type="dxa"/>
            <w:tcBorders>
              <w:right w:val="single" w:sz="4" w:space="0" w:color="EE5859"/>
            </w:tcBorders>
            <w:vAlign w:val="center"/>
          </w:tcPr>
          <w:p w14:paraId="5CDB6584" w14:textId="49211DA8" w:rsidR="00CB0F69" w:rsidRPr="00F35BB7" w:rsidRDefault="00CB0F69" w:rsidP="00CB0F69">
            <w:pPr>
              <w:spacing w:line="276" w:lineRule="auto"/>
              <w:cnfStyle w:val="000000100000" w:firstRow="0" w:lastRow="0" w:firstColumn="0" w:lastColumn="0" w:oddVBand="0" w:evenVBand="0" w:oddHBand="1" w:evenHBand="0" w:firstRowFirstColumn="0" w:firstRowLastColumn="0" w:lastRowFirstColumn="0" w:lastRowLastColumn="0"/>
              <w:rPr>
                <w:noProof/>
                <w:color w:val="000000"/>
                <w:shd w:val="clear" w:color="auto" w:fill="FFFFFF"/>
                <w:lang w:val="fr-FR"/>
              </w:rPr>
            </w:pPr>
            <w:r w:rsidRPr="00F35BB7">
              <w:rPr>
                <w:noProof/>
                <w:color w:val="000000"/>
                <w:shd w:val="clear" w:color="auto" w:fill="FFFFFF"/>
                <w:lang w:val="fr-FR"/>
              </w:rPr>
              <w:t>Responsable GIS National</w:t>
            </w:r>
            <w:r w:rsidDel="00515C03">
              <w:rPr>
                <w:noProof/>
                <w:color w:val="000000"/>
                <w:shd w:val="clear" w:color="auto" w:fill="FFFFFF"/>
                <w:lang w:val="fr-FR"/>
              </w:rPr>
              <w:t xml:space="preserve"> </w:t>
            </w:r>
          </w:p>
        </w:tc>
        <w:tc>
          <w:tcPr>
            <w:tcW w:w="1811" w:type="dxa"/>
            <w:tcBorders>
              <w:left w:val="single" w:sz="4" w:space="0" w:color="EE5859"/>
              <w:right w:val="single" w:sz="4" w:space="0" w:color="EE5859"/>
            </w:tcBorders>
            <w:vAlign w:val="center"/>
          </w:tcPr>
          <w:p w14:paraId="67D253B0" w14:textId="167B9A10" w:rsidR="00CB0F69" w:rsidRDefault="00CB0F69" w:rsidP="00CB0F69">
            <w:pPr>
              <w:spacing w:line="276" w:lineRule="auto"/>
              <w:cnfStyle w:val="000000100000" w:firstRow="0" w:lastRow="0" w:firstColumn="0" w:lastColumn="0" w:oddVBand="0" w:evenVBand="0" w:oddHBand="1" w:evenHBand="0" w:firstRowFirstColumn="0" w:firstRowLastColumn="0" w:lastRowFirstColumn="0" w:lastRowLastColumn="0"/>
              <w:rPr>
                <w:noProof/>
                <w:color w:val="000000"/>
                <w:shd w:val="clear" w:color="auto" w:fill="FFFFFF"/>
                <w:lang w:val="fr-FR"/>
              </w:rPr>
            </w:pPr>
            <w:r w:rsidRPr="005D548F">
              <w:rPr>
                <w:noProof/>
                <w:color w:val="000000"/>
                <w:shd w:val="clear" w:color="auto" w:fill="FFFFFF"/>
                <w:lang w:val="fr-FR"/>
              </w:rPr>
              <w:t>Point Focal Niamey</w:t>
            </w:r>
          </w:p>
        </w:tc>
        <w:tc>
          <w:tcPr>
            <w:tcW w:w="1811" w:type="dxa"/>
            <w:tcBorders>
              <w:left w:val="single" w:sz="4" w:space="0" w:color="EE5859"/>
              <w:right w:val="single" w:sz="4" w:space="0" w:color="EE5859"/>
            </w:tcBorders>
            <w:vAlign w:val="center"/>
          </w:tcPr>
          <w:p w14:paraId="0AE185DF" w14:textId="5D5FBD79" w:rsidR="00CB0F69" w:rsidRDefault="00CB0F69" w:rsidP="00CB0F69">
            <w:pPr>
              <w:spacing w:line="276" w:lineRule="auto"/>
              <w:cnfStyle w:val="000000100000" w:firstRow="0" w:lastRow="0" w:firstColumn="0" w:lastColumn="0" w:oddVBand="0" w:evenVBand="0" w:oddHBand="1" w:evenHBand="0" w:firstRowFirstColumn="0" w:firstRowLastColumn="0" w:lastRowFirstColumn="0" w:lastRowLastColumn="0"/>
              <w:rPr>
                <w:noProof/>
                <w:color w:val="000000"/>
                <w:shd w:val="clear" w:color="auto" w:fill="FFFFFF"/>
                <w:lang w:val="fr-FR"/>
              </w:rPr>
            </w:pPr>
            <w:r>
              <w:rPr>
                <w:noProof/>
                <w:color w:val="000000"/>
                <w:shd w:val="clear" w:color="auto" w:fill="FFFFFF"/>
                <w:lang w:val="fr-FR"/>
              </w:rPr>
              <w:t>REACH GIS Niamey</w:t>
            </w:r>
          </w:p>
        </w:tc>
        <w:tc>
          <w:tcPr>
            <w:tcW w:w="1385" w:type="dxa"/>
            <w:tcBorders>
              <w:left w:val="single" w:sz="4" w:space="0" w:color="EE5859"/>
            </w:tcBorders>
            <w:vAlign w:val="center"/>
          </w:tcPr>
          <w:p w14:paraId="08D963F4" w14:textId="18EB57AB" w:rsidR="00CB0F69" w:rsidRPr="00F35BB7" w:rsidRDefault="00CB0F69" w:rsidP="00CB0F69">
            <w:pPr>
              <w:spacing w:line="276" w:lineRule="auto"/>
              <w:cnfStyle w:val="000000100000" w:firstRow="0" w:lastRow="0" w:firstColumn="0" w:lastColumn="0" w:oddVBand="0" w:evenVBand="0" w:oddHBand="1" w:evenHBand="0" w:firstRowFirstColumn="0" w:firstRowLastColumn="0" w:lastRowFirstColumn="0" w:lastRowLastColumn="0"/>
              <w:rPr>
                <w:noProof/>
                <w:color w:val="000000"/>
                <w:shd w:val="clear" w:color="auto" w:fill="FFFFFF"/>
                <w:lang w:val="fr-FR"/>
              </w:rPr>
            </w:pPr>
            <w:r>
              <w:rPr>
                <w:noProof/>
                <w:color w:val="000000"/>
                <w:shd w:val="clear" w:color="auto" w:fill="FFFFFF"/>
                <w:lang w:val="fr-FR"/>
              </w:rPr>
              <w:t xml:space="preserve">REACH GIS Genève </w:t>
            </w:r>
          </w:p>
        </w:tc>
      </w:tr>
      <w:tr w:rsidR="00CB0F69" w:rsidRPr="00F35BB7" w14:paraId="15593475" w14:textId="77777777" w:rsidTr="00647F0C">
        <w:trPr>
          <w:trHeight w:val="397"/>
        </w:trPr>
        <w:tc>
          <w:tcPr>
            <w:cnfStyle w:val="001000000000" w:firstRow="0" w:lastRow="0" w:firstColumn="1" w:lastColumn="0" w:oddVBand="0" w:evenVBand="0" w:oddHBand="0" w:evenHBand="0" w:firstRowFirstColumn="0" w:firstRowLastColumn="0" w:lastRowFirstColumn="0" w:lastRowLastColumn="0"/>
            <w:tcW w:w="2223" w:type="dxa"/>
            <w:vAlign w:val="center"/>
          </w:tcPr>
          <w:p w14:paraId="0F7BC2DD" w14:textId="7FABD7CB" w:rsidR="00CB0F69" w:rsidRPr="00F35BB7" w:rsidRDefault="00CB0F69" w:rsidP="00CB0F69">
            <w:pPr>
              <w:spacing w:line="276" w:lineRule="auto"/>
              <w:rPr>
                <w:noProof/>
                <w:color w:val="000000"/>
                <w:shd w:val="clear" w:color="auto" w:fill="FFFFFF"/>
                <w:lang w:val="fr-FR"/>
              </w:rPr>
            </w:pPr>
            <w:r>
              <w:rPr>
                <w:noProof/>
                <w:color w:val="000000"/>
                <w:shd w:val="clear" w:color="auto" w:fill="FFFFFF"/>
                <w:lang w:val="fr-FR"/>
              </w:rPr>
              <w:t>Produc</w:t>
            </w:r>
            <w:r w:rsidRPr="00F35BB7">
              <w:rPr>
                <w:noProof/>
                <w:color w:val="000000"/>
                <w:shd w:val="clear" w:color="auto" w:fill="FFFFFF"/>
                <w:lang w:val="fr-FR"/>
              </w:rPr>
              <w:t xml:space="preserve">tion des cartes et rédaction </w:t>
            </w:r>
            <w:r>
              <w:rPr>
                <w:noProof/>
                <w:color w:val="000000"/>
                <w:shd w:val="clear" w:color="auto" w:fill="FFFFFF"/>
                <w:lang w:val="fr-FR"/>
              </w:rPr>
              <w:t>des factsheets</w:t>
            </w:r>
          </w:p>
        </w:tc>
        <w:tc>
          <w:tcPr>
            <w:tcW w:w="1842" w:type="dxa"/>
            <w:tcBorders>
              <w:right w:val="single" w:sz="4" w:space="0" w:color="EE5859"/>
            </w:tcBorders>
            <w:vAlign w:val="center"/>
          </w:tcPr>
          <w:p w14:paraId="19EF4FBC" w14:textId="7E8287FE" w:rsidR="00CB0F69" w:rsidRPr="00F35BB7" w:rsidRDefault="00CB0F69" w:rsidP="00CB0F69">
            <w:pPr>
              <w:spacing w:line="276" w:lineRule="auto"/>
              <w:cnfStyle w:val="000000000000" w:firstRow="0" w:lastRow="0" w:firstColumn="0" w:lastColumn="0" w:oddVBand="0" w:evenVBand="0" w:oddHBand="0" w:evenHBand="0" w:firstRowFirstColumn="0" w:firstRowLastColumn="0" w:lastRowFirstColumn="0" w:lastRowLastColumn="0"/>
              <w:rPr>
                <w:noProof/>
                <w:color w:val="000000"/>
                <w:shd w:val="clear" w:color="auto" w:fill="FFFFFF"/>
                <w:lang w:val="fr-FR"/>
              </w:rPr>
            </w:pPr>
            <w:r w:rsidRPr="00F35BB7">
              <w:rPr>
                <w:noProof/>
                <w:color w:val="000000"/>
                <w:shd w:val="clear" w:color="auto" w:fill="FFFFFF"/>
                <w:lang w:val="fr-FR"/>
              </w:rPr>
              <w:t>Responsable GIS National</w:t>
            </w:r>
          </w:p>
        </w:tc>
        <w:tc>
          <w:tcPr>
            <w:tcW w:w="1811" w:type="dxa"/>
            <w:tcBorders>
              <w:left w:val="single" w:sz="4" w:space="0" w:color="EE5859"/>
              <w:right w:val="single" w:sz="4" w:space="0" w:color="EE5859"/>
            </w:tcBorders>
            <w:vAlign w:val="center"/>
          </w:tcPr>
          <w:p w14:paraId="0CD2A2A9" w14:textId="70A82836" w:rsidR="00CB0F69" w:rsidRPr="00F35BB7" w:rsidRDefault="00CB0F69" w:rsidP="00CB0F69">
            <w:pPr>
              <w:spacing w:line="276" w:lineRule="auto"/>
              <w:cnfStyle w:val="000000000000" w:firstRow="0" w:lastRow="0" w:firstColumn="0" w:lastColumn="0" w:oddVBand="0" w:evenVBand="0" w:oddHBand="0" w:evenHBand="0" w:firstRowFirstColumn="0" w:firstRowLastColumn="0" w:lastRowFirstColumn="0" w:lastRowLastColumn="0"/>
              <w:rPr>
                <w:noProof/>
                <w:color w:val="000000"/>
                <w:shd w:val="clear" w:color="auto" w:fill="FFFFFF"/>
                <w:lang w:val="fr-FR"/>
              </w:rPr>
            </w:pPr>
            <w:r w:rsidRPr="005D548F">
              <w:rPr>
                <w:noProof/>
                <w:color w:val="000000"/>
                <w:shd w:val="clear" w:color="auto" w:fill="FFFFFF"/>
                <w:lang w:val="fr-FR"/>
              </w:rPr>
              <w:t xml:space="preserve">Point Focal Niamey </w:t>
            </w:r>
          </w:p>
        </w:tc>
        <w:tc>
          <w:tcPr>
            <w:tcW w:w="1811" w:type="dxa"/>
            <w:tcBorders>
              <w:left w:val="single" w:sz="4" w:space="0" w:color="EE5859"/>
              <w:right w:val="single" w:sz="4" w:space="0" w:color="EE5859"/>
            </w:tcBorders>
            <w:vAlign w:val="center"/>
          </w:tcPr>
          <w:p w14:paraId="07B6EC30" w14:textId="50F27D76" w:rsidR="00CB0F69" w:rsidRPr="00F35BB7" w:rsidRDefault="00CB0F69" w:rsidP="00CB0F69">
            <w:pPr>
              <w:spacing w:line="276" w:lineRule="auto"/>
              <w:cnfStyle w:val="000000000000" w:firstRow="0" w:lastRow="0" w:firstColumn="0" w:lastColumn="0" w:oddVBand="0" w:evenVBand="0" w:oddHBand="0" w:evenHBand="0" w:firstRowFirstColumn="0" w:firstRowLastColumn="0" w:lastRowFirstColumn="0" w:lastRowLastColumn="0"/>
              <w:rPr>
                <w:noProof/>
                <w:color w:val="000000"/>
                <w:shd w:val="clear" w:color="auto" w:fill="FFFFFF"/>
                <w:lang w:val="fr-FR"/>
              </w:rPr>
            </w:pPr>
            <w:r>
              <w:rPr>
                <w:noProof/>
                <w:color w:val="000000"/>
                <w:shd w:val="clear" w:color="auto" w:fill="FFFFFF"/>
                <w:lang w:val="fr-FR"/>
              </w:rPr>
              <w:t>REACH GIS Niamey</w:t>
            </w:r>
          </w:p>
        </w:tc>
        <w:tc>
          <w:tcPr>
            <w:tcW w:w="1385" w:type="dxa"/>
            <w:tcBorders>
              <w:left w:val="single" w:sz="4" w:space="0" w:color="EE5859"/>
            </w:tcBorders>
            <w:vAlign w:val="center"/>
          </w:tcPr>
          <w:p w14:paraId="0F8FA929" w14:textId="601DF62E" w:rsidR="00CB0F69" w:rsidRPr="00F35BB7" w:rsidRDefault="00CB0F69" w:rsidP="00CB0F69">
            <w:pPr>
              <w:spacing w:line="276" w:lineRule="auto"/>
              <w:cnfStyle w:val="000000000000" w:firstRow="0" w:lastRow="0" w:firstColumn="0" w:lastColumn="0" w:oddVBand="0" w:evenVBand="0" w:oddHBand="0" w:evenHBand="0" w:firstRowFirstColumn="0" w:firstRowLastColumn="0" w:lastRowFirstColumn="0" w:lastRowLastColumn="0"/>
              <w:rPr>
                <w:noProof/>
                <w:color w:val="000000"/>
                <w:shd w:val="clear" w:color="auto" w:fill="FFFFFF"/>
                <w:lang w:val="fr-FR"/>
              </w:rPr>
            </w:pPr>
            <w:r>
              <w:rPr>
                <w:noProof/>
                <w:color w:val="000000"/>
                <w:shd w:val="clear" w:color="auto" w:fill="FFFFFF"/>
                <w:lang w:val="fr-FR"/>
              </w:rPr>
              <w:t>REACH GIS Genève</w:t>
            </w:r>
          </w:p>
        </w:tc>
      </w:tr>
    </w:tbl>
    <w:p w14:paraId="1A3E2693" w14:textId="77777777" w:rsidR="00F35BB7" w:rsidRPr="00F35BB7" w:rsidRDefault="00F35BB7" w:rsidP="00F35BB7">
      <w:pPr>
        <w:spacing w:line="360" w:lineRule="auto"/>
        <w:jc w:val="both"/>
        <w:rPr>
          <w:rFonts w:cs="Arial"/>
          <w:b/>
          <w:lang w:val="fr-FR"/>
        </w:rPr>
      </w:pPr>
    </w:p>
    <w:p w14:paraId="5D5AA679" w14:textId="77777777" w:rsidR="00F35BB7" w:rsidRPr="00F35BB7" w:rsidRDefault="00F35BB7" w:rsidP="00F35BB7">
      <w:pPr>
        <w:spacing w:line="360" w:lineRule="auto"/>
        <w:jc w:val="both"/>
        <w:rPr>
          <w:rFonts w:cs="Arial"/>
          <w:b/>
          <w:i/>
          <w:sz w:val="20"/>
          <w:lang w:val="fr-FR"/>
        </w:rPr>
      </w:pPr>
      <w:r w:rsidRPr="00F35BB7">
        <w:rPr>
          <w:rFonts w:cs="Arial"/>
          <w:b/>
          <w:i/>
          <w:sz w:val="20"/>
          <w:lang w:val="fr-FR"/>
        </w:rPr>
        <w:t xml:space="preserve">Personne en charge: </w:t>
      </w:r>
      <w:r w:rsidRPr="00F35BB7">
        <w:rPr>
          <w:rFonts w:cs="Arial"/>
          <w:i/>
          <w:sz w:val="20"/>
          <w:lang w:val="fr-FR"/>
        </w:rPr>
        <w:t>personne(s) en charge de l’exécution de la tâche</w:t>
      </w:r>
    </w:p>
    <w:p w14:paraId="79B15E53" w14:textId="77777777" w:rsidR="00F35BB7" w:rsidRPr="00F35BB7" w:rsidRDefault="00F35BB7" w:rsidP="00F35BB7">
      <w:pPr>
        <w:spacing w:line="360" w:lineRule="auto"/>
        <w:jc w:val="both"/>
        <w:rPr>
          <w:rFonts w:cs="Arial"/>
          <w:b/>
          <w:i/>
          <w:sz w:val="20"/>
          <w:lang w:val="fr-FR"/>
        </w:rPr>
      </w:pPr>
      <w:r w:rsidRPr="00F35BB7">
        <w:rPr>
          <w:rFonts w:cs="Arial"/>
          <w:b/>
          <w:i/>
          <w:sz w:val="20"/>
          <w:lang w:val="fr-FR"/>
        </w:rPr>
        <w:t xml:space="preserve">Personne redevable: </w:t>
      </w:r>
      <w:r w:rsidRPr="00F35BB7">
        <w:rPr>
          <w:rFonts w:cs="Arial"/>
          <w:i/>
          <w:sz w:val="20"/>
          <w:lang w:val="fr-FR"/>
        </w:rPr>
        <w:t>personne(s) qui valide(nt) la réalisation de la tâche et qui devront répondre du résultat final</w:t>
      </w:r>
    </w:p>
    <w:p w14:paraId="247C8559" w14:textId="77777777" w:rsidR="00F35BB7" w:rsidRPr="00F35BB7" w:rsidRDefault="00F35BB7" w:rsidP="00F35BB7">
      <w:pPr>
        <w:spacing w:line="360" w:lineRule="auto"/>
        <w:jc w:val="both"/>
        <w:rPr>
          <w:rFonts w:cs="Arial"/>
          <w:b/>
          <w:i/>
          <w:sz w:val="20"/>
          <w:lang w:val="fr-FR"/>
        </w:rPr>
      </w:pPr>
      <w:r w:rsidRPr="00F35BB7">
        <w:rPr>
          <w:rFonts w:cs="Arial"/>
          <w:b/>
          <w:i/>
          <w:sz w:val="20"/>
          <w:lang w:val="fr-FR"/>
        </w:rPr>
        <w:t xml:space="preserve">Personne consultée: </w:t>
      </w:r>
      <w:r w:rsidRPr="00F35BB7">
        <w:rPr>
          <w:rFonts w:cs="Arial"/>
          <w:i/>
          <w:sz w:val="20"/>
          <w:lang w:val="fr-FR"/>
        </w:rPr>
        <w:t>personne(s) qui doi(ven)t être consultée(s) lorsque la tâche est réalisée</w:t>
      </w:r>
    </w:p>
    <w:p w14:paraId="58147016" w14:textId="77777777" w:rsidR="00F35BB7" w:rsidRPr="00F35BB7" w:rsidRDefault="00F35BB7" w:rsidP="00F35BB7">
      <w:pPr>
        <w:spacing w:line="360" w:lineRule="auto"/>
        <w:jc w:val="both"/>
        <w:rPr>
          <w:rFonts w:cs="Arial"/>
          <w:i/>
          <w:sz w:val="20"/>
          <w:lang w:val="fr-FR"/>
        </w:rPr>
      </w:pPr>
      <w:r w:rsidRPr="00F35BB7">
        <w:rPr>
          <w:rFonts w:cs="Arial"/>
          <w:b/>
          <w:i/>
          <w:sz w:val="20"/>
          <w:lang w:val="fr-FR"/>
        </w:rPr>
        <w:lastRenderedPageBreak/>
        <w:t>Personne informée:</w:t>
      </w:r>
      <w:r w:rsidRPr="00F35BB7">
        <w:rPr>
          <w:rFonts w:cs="Arial"/>
          <w:i/>
          <w:sz w:val="20"/>
          <w:lang w:val="fr-FR"/>
        </w:rPr>
        <w:t xml:space="preserve"> personne(s) qui doi(ven)t être informée(s) lorsque la tâche est terminée</w:t>
      </w:r>
    </w:p>
    <w:p w14:paraId="231CE425" w14:textId="77777777" w:rsidR="00F35BB7" w:rsidRPr="00F35BB7" w:rsidRDefault="00F35BB7" w:rsidP="00F35BB7">
      <w:pPr>
        <w:keepNext/>
        <w:keepLines/>
        <w:spacing w:before="120" w:line="276" w:lineRule="auto"/>
        <w:jc w:val="both"/>
        <w:outlineLvl w:val="4"/>
        <w:rPr>
          <w:rFonts w:eastAsia="Times New Roman"/>
          <w:b/>
          <w:color w:val="58585A"/>
          <w:sz w:val="24"/>
          <w:lang w:val="fr-FR"/>
        </w:rPr>
      </w:pPr>
      <w:r w:rsidRPr="00F35BB7">
        <w:rPr>
          <w:rFonts w:eastAsia="Times New Roman"/>
          <w:b/>
          <w:color w:val="58585A"/>
          <w:sz w:val="24"/>
          <w:lang w:val="fr-FR"/>
        </w:rPr>
        <w:t>7.2. Ressources: Humaines, Logistiques et Financières</w:t>
      </w:r>
    </w:p>
    <w:tbl>
      <w:tblPr>
        <w:tblW w:w="9886" w:type="dxa"/>
        <w:tblCellMar>
          <w:left w:w="70" w:type="dxa"/>
          <w:right w:w="70" w:type="dxa"/>
        </w:tblCellMar>
        <w:tblLook w:val="04A0" w:firstRow="1" w:lastRow="0" w:firstColumn="1" w:lastColumn="0" w:noHBand="0" w:noVBand="1"/>
      </w:tblPr>
      <w:tblGrid>
        <w:gridCol w:w="1070"/>
        <w:gridCol w:w="2207"/>
        <w:gridCol w:w="779"/>
        <w:gridCol w:w="1843"/>
        <w:gridCol w:w="909"/>
        <w:gridCol w:w="990"/>
        <w:gridCol w:w="1098"/>
        <w:gridCol w:w="990"/>
      </w:tblGrid>
      <w:tr w:rsidR="00F35BB7" w:rsidRPr="00F35BB7" w14:paraId="21A07E94" w14:textId="77777777" w:rsidTr="00CA6159">
        <w:trPr>
          <w:trHeight w:val="338"/>
        </w:trPr>
        <w:tc>
          <w:tcPr>
            <w:tcW w:w="1070" w:type="dxa"/>
            <w:tcBorders>
              <w:top w:val="nil"/>
              <w:left w:val="nil"/>
              <w:bottom w:val="nil"/>
              <w:right w:val="nil"/>
            </w:tcBorders>
            <w:shd w:val="clear" w:color="000000" w:fill="808080"/>
            <w:noWrap/>
            <w:vAlign w:val="center"/>
            <w:hideMark/>
          </w:tcPr>
          <w:p w14:paraId="2669255A" w14:textId="77777777" w:rsidR="00F35BB7" w:rsidRPr="00F35BB7" w:rsidRDefault="00F35BB7" w:rsidP="00F35BB7">
            <w:pPr>
              <w:jc w:val="both"/>
              <w:rPr>
                <w:rFonts w:eastAsia="Times New Roman"/>
                <w:b/>
                <w:bCs/>
                <w:color w:val="FFFFFF"/>
                <w:sz w:val="20"/>
                <w:szCs w:val="20"/>
                <w:lang w:val="fr-FR" w:eastAsia="fr-FR"/>
              </w:rPr>
            </w:pPr>
            <w:r w:rsidRPr="00F35BB7">
              <w:rPr>
                <w:rFonts w:eastAsia="Times New Roman"/>
                <w:b/>
                <w:bCs/>
                <w:color w:val="FFFFFF"/>
                <w:sz w:val="20"/>
                <w:szCs w:val="20"/>
                <w:lang w:val="fr-FR" w:eastAsia="fr-FR"/>
              </w:rPr>
              <w:t>Ressources</w:t>
            </w:r>
          </w:p>
        </w:tc>
        <w:tc>
          <w:tcPr>
            <w:tcW w:w="2207" w:type="dxa"/>
            <w:tcBorders>
              <w:top w:val="nil"/>
              <w:left w:val="nil"/>
              <w:bottom w:val="nil"/>
              <w:right w:val="nil"/>
            </w:tcBorders>
            <w:shd w:val="clear" w:color="000000" w:fill="808080"/>
            <w:noWrap/>
            <w:vAlign w:val="center"/>
            <w:hideMark/>
          </w:tcPr>
          <w:p w14:paraId="2ACAB33B" w14:textId="77777777" w:rsidR="00F35BB7" w:rsidRPr="00F35BB7" w:rsidRDefault="00F35BB7" w:rsidP="00F35BB7">
            <w:pPr>
              <w:jc w:val="both"/>
              <w:rPr>
                <w:rFonts w:ascii="Century Gothic" w:eastAsia="Times New Roman" w:hAnsi="Century Gothic"/>
                <w:color w:val="FFFFFF"/>
                <w:sz w:val="20"/>
                <w:szCs w:val="20"/>
                <w:lang w:val="fr-FR" w:eastAsia="fr-FR"/>
              </w:rPr>
            </w:pPr>
            <w:r w:rsidRPr="00F35BB7">
              <w:rPr>
                <w:rFonts w:ascii="Century Gothic" w:eastAsia="Times New Roman" w:hAnsi="Century Gothic"/>
                <w:color w:val="FFFFFF"/>
                <w:sz w:val="20"/>
                <w:szCs w:val="20"/>
                <w:lang w:val="fr-FR" w:eastAsia="fr-FR"/>
              </w:rPr>
              <w:t> </w:t>
            </w:r>
          </w:p>
        </w:tc>
        <w:tc>
          <w:tcPr>
            <w:tcW w:w="779" w:type="dxa"/>
            <w:tcBorders>
              <w:top w:val="nil"/>
              <w:left w:val="nil"/>
              <w:bottom w:val="nil"/>
              <w:right w:val="nil"/>
            </w:tcBorders>
            <w:shd w:val="clear" w:color="000000" w:fill="808080"/>
            <w:noWrap/>
            <w:vAlign w:val="center"/>
            <w:hideMark/>
          </w:tcPr>
          <w:p w14:paraId="3D4AA77D" w14:textId="77777777" w:rsidR="00F35BB7" w:rsidRPr="00F35BB7" w:rsidRDefault="00F35BB7" w:rsidP="00F35BB7">
            <w:pPr>
              <w:jc w:val="center"/>
              <w:rPr>
                <w:rFonts w:ascii="Century Gothic" w:eastAsia="Times New Roman" w:hAnsi="Century Gothic"/>
                <w:b/>
                <w:bCs/>
                <w:color w:val="FFFFFF"/>
                <w:sz w:val="20"/>
                <w:szCs w:val="20"/>
                <w:lang w:val="fr-FR" w:eastAsia="fr-FR"/>
              </w:rPr>
            </w:pPr>
            <w:r w:rsidRPr="00F35BB7">
              <w:rPr>
                <w:rFonts w:ascii="Century Gothic" w:eastAsia="Times New Roman" w:hAnsi="Century Gothic"/>
                <w:b/>
                <w:bCs/>
                <w:color w:val="FFFFFF"/>
                <w:sz w:val="20"/>
                <w:szCs w:val="20"/>
                <w:lang w:val="fr-FR" w:eastAsia="fr-FR"/>
              </w:rPr>
              <w:t>Total</w:t>
            </w:r>
          </w:p>
        </w:tc>
        <w:tc>
          <w:tcPr>
            <w:tcW w:w="1843" w:type="dxa"/>
            <w:tcBorders>
              <w:top w:val="nil"/>
              <w:left w:val="nil"/>
              <w:bottom w:val="nil"/>
              <w:right w:val="nil"/>
            </w:tcBorders>
            <w:shd w:val="clear" w:color="000000" w:fill="808080"/>
            <w:noWrap/>
            <w:vAlign w:val="center"/>
            <w:hideMark/>
          </w:tcPr>
          <w:p w14:paraId="74084411" w14:textId="77777777" w:rsidR="00F35BB7" w:rsidRPr="00F35BB7" w:rsidRDefault="00F35BB7" w:rsidP="00F35BB7">
            <w:pPr>
              <w:jc w:val="center"/>
              <w:rPr>
                <w:rFonts w:ascii="Century Gothic" w:eastAsia="Times New Roman" w:hAnsi="Century Gothic"/>
                <w:b/>
                <w:bCs/>
                <w:color w:val="FFFFFF"/>
                <w:sz w:val="20"/>
                <w:szCs w:val="20"/>
                <w:lang w:val="fr-FR" w:eastAsia="fr-FR"/>
              </w:rPr>
            </w:pPr>
            <w:r w:rsidRPr="00F35BB7">
              <w:rPr>
                <w:rFonts w:ascii="Century Gothic" w:eastAsia="Times New Roman" w:hAnsi="Century Gothic"/>
                <w:b/>
                <w:bCs/>
                <w:color w:val="FFFFFF"/>
                <w:sz w:val="20"/>
                <w:szCs w:val="20"/>
                <w:lang w:val="fr-FR" w:eastAsia="fr-FR"/>
              </w:rPr>
              <w:t>Unité</w:t>
            </w:r>
          </w:p>
        </w:tc>
        <w:tc>
          <w:tcPr>
            <w:tcW w:w="909" w:type="dxa"/>
            <w:tcBorders>
              <w:top w:val="nil"/>
              <w:left w:val="nil"/>
              <w:bottom w:val="nil"/>
              <w:right w:val="nil"/>
            </w:tcBorders>
            <w:shd w:val="clear" w:color="000000" w:fill="808080"/>
            <w:noWrap/>
            <w:vAlign w:val="center"/>
            <w:hideMark/>
          </w:tcPr>
          <w:p w14:paraId="7C284253" w14:textId="77777777" w:rsidR="00F35BB7" w:rsidRPr="00F35BB7" w:rsidRDefault="00F35BB7" w:rsidP="00F35BB7">
            <w:pPr>
              <w:jc w:val="center"/>
              <w:rPr>
                <w:rFonts w:eastAsia="Times New Roman"/>
                <w:b/>
                <w:bCs/>
                <w:color w:val="FFFFFF"/>
                <w:sz w:val="20"/>
                <w:szCs w:val="20"/>
                <w:lang w:val="fr-FR" w:eastAsia="fr-FR"/>
              </w:rPr>
            </w:pPr>
            <w:r w:rsidRPr="00F35BB7">
              <w:rPr>
                <w:rFonts w:eastAsia="Times New Roman"/>
                <w:b/>
                <w:bCs/>
                <w:color w:val="FFFFFF"/>
                <w:sz w:val="20"/>
                <w:szCs w:val="20"/>
                <w:lang w:val="fr-FR" w:eastAsia="fr-FR"/>
              </w:rPr>
              <w:t>Durée</w:t>
            </w:r>
          </w:p>
        </w:tc>
        <w:tc>
          <w:tcPr>
            <w:tcW w:w="990" w:type="dxa"/>
            <w:tcBorders>
              <w:top w:val="nil"/>
              <w:left w:val="nil"/>
              <w:bottom w:val="nil"/>
              <w:right w:val="nil"/>
            </w:tcBorders>
            <w:shd w:val="clear" w:color="000000" w:fill="808080"/>
            <w:noWrap/>
            <w:vAlign w:val="center"/>
            <w:hideMark/>
          </w:tcPr>
          <w:p w14:paraId="2F8557A0" w14:textId="77777777" w:rsidR="00F35BB7" w:rsidRPr="00F35BB7" w:rsidRDefault="00F35BB7" w:rsidP="00F35BB7">
            <w:pPr>
              <w:jc w:val="center"/>
              <w:rPr>
                <w:rFonts w:eastAsia="Times New Roman"/>
                <w:b/>
                <w:bCs/>
                <w:color w:val="FFFFFF"/>
                <w:sz w:val="20"/>
                <w:szCs w:val="20"/>
                <w:lang w:val="fr-FR" w:eastAsia="fr-FR"/>
              </w:rPr>
            </w:pPr>
            <w:r w:rsidRPr="00F35BB7">
              <w:rPr>
                <w:rFonts w:eastAsia="Times New Roman"/>
                <w:b/>
                <w:bCs/>
                <w:color w:val="FFFFFF"/>
                <w:sz w:val="20"/>
                <w:szCs w:val="20"/>
                <w:lang w:val="fr-FR" w:eastAsia="fr-FR"/>
              </w:rPr>
              <w:t xml:space="preserve"> Coût par unité (XOF) </w:t>
            </w:r>
          </w:p>
        </w:tc>
        <w:tc>
          <w:tcPr>
            <w:tcW w:w="1098" w:type="dxa"/>
            <w:tcBorders>
              <w:top w:val="nil"/>
              <w:left w:val="nil"/>
              <w:bottom w:val="nil"/>
              <w:right w:val="nil"/>
            </w:tcBorders>
            <w:shd w:val="clear" w:color="000000" w:fill="808080"/>
            <w:noWrap/>
            <w:vAlign w:val="center"/>
            <w:hideMark/>
          </w:tcPr>
          <w:p w14:paraId="297F5723" w14:textId="77777777" w:rsidR="00F35BB7" w:rsidRPr="00F35BB7" w:rsidRDefault="00F35BB7" w:rsidP="00F35BB7">
            <w:pPr>
              <w:jc w:val="center"/>
              <w:rPr>
                <w:rFonts w:eastAsia="Times New Roman"/>
                <w:b/>
                <w:bCs/>
                <w:color w:val="FFFFFF"/>
                <w:sz w:val="20"/>
                <w:szCs w:val="20"/>
                <w:lang w:val="fr-FR" w:eastAsia="fr-FR"/>
              </w:rPr>
            </w:pPr>
            <w:r w:rsidRPr="00F35BB7">
              <w:rPr>
                <w:rFonts w:eastAsia="Times New Roman"/>
                <w:b/>
                <w:bCs/>
                <w:color w:val="FFFFFF"/>
                <w:sz w:val="20"/>
                <w:szCs w:val="20"/>
                <w:lang w:val="fr-FR" w:eastAsia="fr-FR"/>
              </w:rPr>
              <w:t xml:space="preserve"> Coût (XOF) </w:t>
            </w:r>
          </w:p>
        </w:tc>
        <w:tc>
          <w:tcPr>
            <w:tcW w:w="990" w:type="dxa"/>
            <w:tcBorders>
              <w:top w:val="nil"/>
              <w:left w:val="nil"/>
              <w:bottom w:val="nil"/>
              <w:right w:val="nil"/>
            </w:tcBorders>
            <w:shd w:val="clear" w:color="000000" w:fill="808080"/>
            <w:noWrap/>
            <w:vAlign w:val="center"/>
            <w:hideMark/>
          </w:tcPr>
          <w:p w14:paraId="153EB488" w14:textId="77777777" w:rsidR="00F35BB7" w:rsidRPr="00F35BB7" w:rsidRDefault="00F35BB7" w:rsidP="00F35BB7">
            <w:pPr>
              <w:jc w:val="center"/>
              <w:rPr>
                <w:rFonts w:eastAsia="Times New Roman"/>
                <w:b/>
                <w:bCs/>
                <w:color w:val="FFFFFF"/>
                <w:sz w:val="20"/>
                <w:szCs w:val="20"/>
                <w:lang w:val="fr-FR" w:eastAsia="fr-FR"/>
              </w:rPr>
            </w:pPr>
            <w:r w:rsidRPr="00F35BB7">
              <w:rPr>
                <w:rFonts w:eastAsia="Times New Roman"/>
                <w:b/>
                <w:bCs/>
                <w:color w:val="FFFFFF"/>
                <w:sz w:val="20"/>
                <w:szCs w:val="20"/>
                <w:lang w:val="fr-FR" w:eastAsia="fr-FR"/>
              </w:rPr>
              <w:t xml:space="preserve"> LB </w:t>
            </w:r>
          </w:p>
        </w:tc>
      </w:tr>
      <w:tr w:rsidR="00F35BB7" w:rsidRPr="00F35BB7" w14:paraId="33B63F29" w14:textId="77777777" w:rsidTr="00CA6159">
        <w:trPr>
          <w:trHeight w:val="338"/>
        </w:trPr>
        <w:tc>
          <w:tcPr>
            <w:tcW w:w="1070" w:type="dxa"/>
            <w:tcBorders>
              <w:top w:val="nil"/>
              <w:left w:val="nil"/>
              <w:bottom w:val="nil"/>
              <w:right w:val="nil"/>
            </w:tcBorders>
            <w:shd w:val="clear" w:color="000000" w:fill="F2F2F2"/>
            <w:noWrap/>
            <w:vAlign w:val="center"/>
            <w:hideMark/>
          </w:tcPr>
          <w:p w14:paraId="2524BDF2" w14:textId="77777777" w:rsidR="00F35BB7" w:rsidRPr="00F35BB7" w:rsidRDefault="00F35BB7" w:rsidP="00F35BB7">
            <w:pPr>
              <w:jc w:val="both"/>
              <w:rPr>
                <w:rFonts w:eastAsia="Times New Roman"/>
                <w:b/>
                <w:bCs/>
                <w:color w:val="000000"/>
                <w:sz w:val="20"/>
                <w:szCs w:val="20"/>
                <w:lang w:val="fr-FR" w:eastAsia="fr-FR"/>
              </w:rPr>
            </w:pPr>
            <w:r w:rsidRPr="00F35BB7">
              <w:rPr>
                <w:rFonts w:eastAsia="Times New Roman"/>
                <w:b/>
                <w:bCs/>
                <w:color w:val="000000"/>
                <w:sz w:val="20"/>
                <w:szCs w:val="20"/>
                <w:lang w:val="fr-FR" w:eastAsia="fr-FR"/>
              </w:rPr>
              <w:t>Staff National</w:t>
            </w:r>
          </w:p>
        </w:tc>
        <w:tc>
          <w:tcPr>
            <w:tcW w:w="2207" w:type="dxa"/>
            <w:tcBorders>
              <w:top w:val="nil"/>
              <w:left w:val="nil"/>
              <w:bottom w:val="nil"/>
              <w:right w:val="nil"/>
            </w:tcBorders>
            <w:shd w:val="clear" w:color="000000" w:fill="F2F2F2"/>
            <w:noWrap/>
            <w:vAlign w:val="center"/>
            <w:hideMark/>
          </w:tcPr>
          <w:p w14:paraId="0D97C003" w14:textId="77777777" w:rsidR="00F35BB7" w:rsidRPr="00F35BB7" w:rsidRDefault="00F35BB7" w:rsidP="00F35BB7">
            <w:pPr>
              <w:jc w:val="both"/>
              <w:rPr>
                <w:rFonts w:ascii="Century Gothic" w:eastAsia="Times New Roman" w:hAnsi="Century Gothic"/>
                <w:color w:val="000000"/>
                <w:sz w:val="20"/>
                <w:szCs w:val="20"/>
                <w:lang w:val="fr-FR" w:eastAsia="fr-FR"/>
              </w:rPr>
            </w:pPr>
            <w:r w:rsidRPr="00F35BB7">
              <w:rPr>
                <w:rFonts w:ascii="Century Gothic" w:eastAsia="Times New Roman" w:hAnsi="Century Gothic"/>
                <w:color w:val="000000"/>
                <w:sz w:val="20"/>
                <w:szCs w:val="20"/>
                <w:lang w:val="fr-FR" w:eastAsia="fr-FR"/>
              </w:rPr>
              <w:t> </w:t>
            </w:r>
          </w:p>
        </w:tc>
        <w:tc>
          <w:tcPr>
            <w:tcW w:w="779" w:type="dxa"/>
            <w:tcBorders>
              <w:top w:val="nil"/>
              <w:left w:val="nil"/>
              <w:bottom w:val="nil"/>
              <w:right w:val="nil"/>
            </w:tcBorders>
            <w:shd w:val="clear" w:color="000000" w:fill="F2F2F2"/>
            <w:noWrap/>
            <w:vAlign w:val="center"/>
            <w:hideMark/>
          </w:tcPr>
          <w:p w14:paraId="11ADF76D" w14:textId="77777777" w:rsidR="00F35BB7" w:rsidRPr="00F35BB7" w:rsidRDefault="00F35BB7" w:rsidP="00F35BB7">
            <w:pPr>
              <w:jc w:val="center"/>
              <w:rPr>
                <w:rFonts w:ascii="Century Gothic" w:eastAsia="Times New Roman" w:hAnsi="Century Gothic"/>
                <w:b/>
                <w:bCs/>
                <w:color w:val="000000"/>
                <w:sz w:val="20"/>
                <w:szCs w:val="20"/>
                <w:lang w:val="fr-FR" w:eastAsia="fr-FR"/>
              </w:rPr>
            </w:pPr>
            <w:r w:rsidRPr="00F35BB7">
              <w:rPr>
                <w:rFonts w:ascii="Century Gothic" w:eastAsia="Times New Roman" w:hAnsi="Century Gothic"/>
                <w:b/>
                <w:bCs/>
                <w:color w:val="000000"/>
                <w:sz w:val="20"/>
                <w:szCs w:val="20"/>
                <w:lang w:val="fr-FR" w:eastAsia="fr-FR"/>
              </w:rPr>
              <w:t> </w:t>
            </w:r>
          </w:p>
        </w:tc>
        <w:tc>
          <w:tcPr>
            <w:tcW w:w="1843" w:type="dxa"/>
            <w:tcBorders>
              <w:top w:val="nil"/>
              <w:left w:val="nil"/>
              <w:bottom w:val="nil"/>
              <w:right w:val="nil"/>
            </w:tcBorders>
            <w:shd w:val="clear" w:color="000000" w:fill="F2F2F2"/>
            <w:noWrap/>
            <w:vAlign w:val="center"/>
            <w:hideMark/>
          </w:tcPr>
          <w:p w14:paraId="59F9DD3F" w14:textId="77777777" w:rsidR="00F35BB7" w:rsidRPr="00F35BB7" w:rsidRDefault="00F35BB7" w:rsidP="00F35BB7">
            <w:pPr>
              <w:jc w:val="center"/>
              <w:rPr>
                <w:rFonts w:ascii="Century Gothic" w:eastAsia="Times New Roman" w:hAnsi="Century Gothic"/>
                <w:b/>
                <w:bCs/>
                <w:color w:val="000000"/>
                <w:sz w:val="20"/>
                <w:szCs w:val="20"/>
                <w:lang w:val="fr-FR" w:eastAsia="fr-FR"/>
              </w:rPr>
            </w:pPr>
            <w:r w:rsidRPr="00F35BB7">
              <w:rPr>
                <w:rFonts w:ascii="Century Gothic" w:eastAsia="Times New Roman" w:hAnsi="Century Gothic"/>
                <w:b/>
                <w:bCs/>
                <w:color w:val="000000"/>
                <w:sz w:val="20"/>
                <w:szCs w:val="20"/>
                <w:lang w:val="fr-FR" w:eastAsia="fr-FR"/>
              </w:rPr>
              <w:t> </w:t>
            </w:r>
          </w:p>
        </w:tc>
        <w:tc>
          <w:tcPr>
            <w:tcW w:w="909" w:type="dxa"/>
            <w:tcBorders>
              <w:top w:val="nil"/>
              <w:left w:val="nil"/>
              <w:bottom w:val="nil"/>
              <w:right w:val="nil"/>
            </w:tcBorders>
            <w:shd w:val="clear" w:color="000000" w:fill="F2F2F2"/>
            <w:noWrap/>
            <w:vAlign w:val="center"/>
            <w:hideMark/>
          </w:tcPr>
          <w:p w14:paraId="61A9B31E" w14:textId="77777777" w:rsidR="00F35BB7" w:rsidRPr="00F35BB7" w:rsidRDefault="00F35BB7" w:rsidP="00F35BB7">
            <w:pPr>
              <w:jc w:val="center"/>
              <w:rPr>
                <w:rFonts w:eastAsia="Times New Roman"/>
                <w:b/>
                <w:bCs/>
                <w:color w:val="000000"/>
                <w:sz w:val="20"/>
                <w:szCs w:val="20"/>
                <w:lang w:val="fr-FR" w:eastAsia="fr-FR"/>
              </w:rPr>
            </w:pPr>
            <w:r w:rsidRPr="00F35BB7">
              <w:rPr>
                <w:rFonts w:eastAsia="Times New Roman"/>
                <w:b/>
                <w:bCs/>
                <w:color w:val="000000"/>
                <w:sz w:val="20"/>
                <w:szCs w:val="20"/>
                <w:lang w:val="fr-FR" w:eastAsia="fr-FR"/>
              </w:rPr>
              <w:t> </w:t>
            </w:r>
          </w:p>
        </w:tc>
        <w:tc>
          <w:tcPr>
            <w:tcW w:w="990" w:type="dxa"/>
            <w:tcBorders>
              <w:top w:val="nil"/>
              <w:left w:val="nil"/>
              <w:bottom w:val="nil"/>
              <w:right w:val="nil"/>
            </w:tcBorders>
            <w:shd w:val="clear" w:color="000000" w:fill="F2F2F2"/>
            <w:noWrap/>
            <w:vAlign w:val="center"/>
            <w:hideMark/>
          </w:tcPr>
          <w:p w14:paraId="4649820E" w14:textId="77777777" w:rsidR="00F35BB7" w:rsidRPr="00F35BB7" w:rsidRDefault="00F35BB7" w:rsidP="00F35BB7">
            <w:pPr>
              <w:jc w:val="center"/>
              <w:rPr>
                <w:rFonts w:eastAsia="Times New Roman"/>
                <w:b/>
                <w:bCs/>
                <w:color w:val="000000"/>
                <w:sz w:val="20"/>
                <w:szCs w:val="20"/>
                <w:lang w:val="fr-FR" w:eastAsia="fr-FR"/>
              </w:rPr>
            </w:pPr>
            <w:r w:rsidRPr="00F35BB7">
              <w:rPr>
                <w:rFonts w:eastAsia="Times New Roman"/>
                <w:b/>
                <w:bCs/>
                <w:color w:val="000000"/>
                <w:sz w:val="20"/>
                <w:szCs w:val="20"/>
                <w:lang w:val="fr-FR" w:eastAsia="fr-FR"/>
              </w:rPr>
              <w:t> </w:t>
            </w:r>
          </w:p>
        </w:tc>
        <w:tc>
          <w:tcPr>
            <w:tcW w:w="1098" w:type="dxa"/>
            <w:tcBorders>
              <w:top w:val="nil"/>
              <w:left w:val="nil"/>
              <w:bottom w:val="nil"/>
              <w:right w:val="nil"/>
            </w:tcBorders>
            <w:shd w:val="clear" w:color="000000" w:fill="F2F2F2"/>
            <w:noWrap/>
            <w:vAlign w:val="center"/>
            <w:hideMark/>
          </w:tcPr>
          <w:p w14:paraId="0D0F2C1B" w14:textId="77777777" w:rsidR="00F35BB7" w:rsidRPr="00F35BB7" w:rsidRDefault="00F35BB7" w:rsidP="00F35BB7">
            <w:pPr>
              <w:jc w:val="center"/>
              <w:rPr>
                <w:rFonts w:eastAsia="Times New Roman"/>
                <w:b/>
                <w:bCs/>
                <w:color w:val="000000"/>
                <w:sz w:val="20"/>
                <w:szCs w:val="20"/>
                <w:lang w:val="fr-FR" w:eastAsia="fr-FR"/>
              </w:rPr>
            </w:pPr>
            <w:r w:rsidRPr="00F35BB7">
              <w:rPr>
                <w:rFonts w:eastAsia="Times New Roman"/>
                <w:b/>
                <w:bCs/>
                <w:color w:val="000000"/>
                <w:sz w:val="20"/>
                <w:szCs w:val="20"/>
                <w:lang w:val="fr-FR" w:eastAsia="fr-FR"/>
              </w:rPr>
              <w:t> </w:t>
            </w:r>
          </w:p>
        </w:tc>
        <w:tc>
          <w:tcPr>
            <w:tcW w:w="990" w:type="dxa"/>
            <w:tcBorders>
              <w:top w:val="nil"/>
              <w:left w:val="nil"/>
              <w:bottom w:val="nil"/>
              <w:right w:val="nil"/>
            </w:tcBorders>
            <w:shd w:val="clear" w:color="000000" w:fill="F2F2F2"/>
            <w:noWrap/>
            <w:vAlign w:val="center"/>
            <w:hideMark/>
          </w:tcPr>
          <w:p w14:paraId="1A1BB332" w14:textId="77777777" w:rsidR="00F35BB7" w:rsidRPr="00F35BB7" w:rsidRDefault="00F35BB7" w:rsidP="00F35BB7">
            <w:pPr>
              <w:jc w:val="center"/>
              <w:rPr>
                <w:rFonts w:eastAsia="Times New Roman"/>
                <w:b/>
                <w:bCs/>
                <w:color w:val="000000"/>
                <w:sz w:val="20"/>
                <w:szCs w:val="20"/>
                <w:lang w:val="fr-FR" w:eastAsia="fr-FR"/>
              </w:rPr>
            </w:pPr>
            <w:r w:rsidRPr="00F35BB7">
              <w:rPr>
                <w:rFonts w:eastAsia="Times New Roman"/>
                <w:b/>
                <w:bCs/>
                <w:color w:val="000000"/>
                <w:sz w:val="20"/>
                <w:szCs w:val="20"/>
                <w:lang w:val="fr-FR" w:eastAsia="fr-FR"/>
              </w:rPr>
              <w:t> </w:t>
            </w:r>
          </w:p>
        </w:tc>
      </w:tr>
      <w:tr w:rsidR="000818DE" w:rsidRPr="000818DE" w14:paraId="424E415F" w14:textId="77777777" w:rsidTr="00CA6159">
        <w:trPr>
          <w:trHeight w:val="338"/>
        </w:trPr>
        <w:tc>
          <w:tcPr>
            <w:tcW w:w="1070" w:type="dxa"/>
            <w:tcBorders>
              <w:top w:val="nil"/>
              <w:left w:val="nil"/>
              <w:bottom w:val="nil"/>
              <w:right w:val="nil"/>
            </w:tcBorders>
            <w:shd w:val="clear" w:color="auto" w:fill="auto"/>
            <w:noWrap/>
            <w:vAlign w:val="bottom"/>
          </w:tcPr>
          <w:p w14:paraId="22702AAD" w14:textId="77777777" w:rsidR="000818DE" w:rsidRPr="00F35BB7" w:rsidRDefault="000818DE" w:rsidP="000818DE">
            <w:pPr>
              <w:jc w:val="both"/>
              <w:rPr>
                <w:rFonts w:eastAsia="Times New Roman"/>
                <w:color w:val="000000"/>
                <w:sz w:val="20"/>
                <w:szCs w:val="20"/>
                <w:lang w:val="fr-FR" w:eastAsia="fr-FR"/>
              </w:rPr>
            </w:pPr>
          </w:p>
        </w:tc>
        <w:tc>
          <w:tcPr>
            <w:tcW w:w="2207" w:type="dxa"/>
            <w:tcBorders>
              <w:top w:val="nil"/>
              <w:left w:val="nil"/>
              <w:bottom w:val="nil"/>
              <w:right w:val="nil"/>
            </w:tcBorders>
            <w:shd w:val="clear" w:color="auto" w:fill="auto"/>
            <w:noWrap/>
            <w:vAlign w:val="center"/>
          </w:tcPr>
          <w:p w14:paraId="4421E9F7" w14:textId="2E0568B6" w:rsidR="000818DE" w:rsidRPr="000818DE" w:rsidRDefault="000818DE" w:rsidP="000818DE">
            <w:pPr>
              <w:jc w:val="both"/>
              <w:rPr>
                <w:rFonts w:eastAsia="Times New Roman"/>
                <w:color w:val="000000"/>
                <w:sz w:val="20"/>
                <w:szCs w:val="20"/>
                <w:highlight w:val="yellow"/>
                <w:lang w:val="fr-FR" w:eastAsia="fr-FR"/>
              </w:rPr>
            </w:pPr>
            <w:r w:rsidRPr="0088368B">
              <w:rPr>
                <w:rFonts w:eastAsia="Times New Roman"/>
                <w:color w:val="000000"/>
                <w:sz w:val="20"/>
                <w:szCs w:val="20"/>
                <w:lang w:val="fr-FR" w:eastAsia="fr-FR"/>
              </w:rPr>
              <w:t>Per diem Chargé Suivi évaluation / GIS</w:t>
            </w:r>
          </w:p>
        </w:tc>
        <w:tc>
          <w:tcPr>
            <w:tcW w:w="779" w:type="dxa"/>
            <w:tcBorders>
              <w:top w:val="nil"/>
              <w:left w:val="nil"/>
              <w:bottom w:val="nil"/>
              <w:right w:val="nil"/>
            </w:tcBorders>
            <w:shd w:val="clear" w:color="auto" w:fill="auto"/>
            <w:noWrap/>
            <w:vAlign w:val="center"/>
          </w:tcPr>
          <w:p w14:paraId="64198EA2" w14:textId="208ECC89" w:rsidR="000818DE" w:rsidRPr="0088368B" w:rsidRDefault="000818DE" w:rsidP="000818DE">
            <w:pPr>
              <w:jc w:val="center"/>
              <w:rPr>
                <w:rFonts w:eastAsia="Times New Roman"/>
                <w:color w:val="FF0000"/>
                <w:sz w:val="20"/>
                <w:szCs w:val="20"/>
                <w:lang w:val="fr-FR" w:eastAsia="fr-FR"/>
              </w:rPr>
            </w:pPr>
            <w:r w:rsidRPr="0088368B">
              <w:rPr>
                <w:rFonts w:eastAsia="Times New Roman"/>
                <w:color w:val="FF0000"/>
                <w:sz w:val="20"/>
                <w:szCs w:val="20"/>
                <w:lang w:val="fr-FR" w:eastAsia="fr-FR"/>
              </w:rPr>
              <w:t>11</w:t>
            </w:r>
          </w:p>
        </w:tc>
        <w:tc>
          <w:tcPr>
            <w:tcW w:w="1843" w:type="dxa"/>
            <w:tcBorders>
              <w:top w:val="nil"/>
              <w:left w:val="nil"/>
              <w:bottom w:val="nil"/>
              <w:right w:val="nil"/>
            </w:tcBorders>
            <w:shd w:val="clear" w:color="auto" w:fill="auto"/>
            <w:noWrap/>
            <w:vAlign w:val="center"/>
          </w:tcPr>
          <w:p w14:paraId="4381B7E4" w14:textId="1983C366" w:rsidR="000818DE" w:rsidRPr="0088368B" w:rsidRDefault="008211D0" w:rsidP="000818DE">
            <w:pPr>
              <w:jc w:val="center"/>
              <w:rPr>
                <w:rFonts w:eastAsia="Times New Roman"/>
                <w:color w:val="FF0000"/>
                <w:sz w:val="20"/>
                <w:szCs w:val="20"/>
                <w:lang w:val="fr-FR" w:eastAsia="fr-FR"/>
              </w:rPr>
            </w:pPr>
            <w:r>
              <w:rPr>
                <w:rFonts w:eastAsia="Times New Roman"/>
                <w:color w:val="FF0000"/>
                <w:sz w:val="20"/>
                <w:szCs w:val="20"/>
                <w:lang w:val="fr-FR" w:eastAsia="fr-FR"/>
              </w:rPr>
              <w:t>personne / jour</w:t>
            </w:r>
          </w:p>
        </w:tc>
        <w:tc>
          <w:tcPr>
            <w:tcW w:w="909" w:type="dxa"/>
            <w:tcBorders>
              <w:top w:val="nil"/>
              <w:left w:val="nil"/>
              <w:bottom w:val="nil"/>
              <w:right w:val="nil"/>
            </w:tcBorders>
            <w:shd w:val="clear" w:color="auto" w:fill="auto"/>
            <w:noWrap/>
            <w:vAlign w:val="center"/>
          </w:tcPr>
          <w:p w14:paraId="627873E7" w14:textId="55421E8A" w:rsidR="000818DE" w:rsidRPr="0088368B" w:rsidRDefault="000818DE" w:rsidP="000818DE">
            <w:pPr>
              <w:jc w:val="center"/>
              <w:rPr>
                <w:rFonts w:eastAsia="Times New Roman"/>
                <w:color w:val="FF0000"/>
                <w:sz w:val="20"/>
                <w:szCs w:val="20"/>
                <w:lang w:val="fr-FR" w:eastAsia="fr-FR"/>
              </w:rPr>
            </w:pPr>
            <w:r w:rsidRPr="0088368B">
              <w:rPr>
                <w:rFonts w:eastAsia="Times New Roman"/>
                <w:color w:val="FF0000"/>
                <w:sz w:val="20"/>
                <w:szCs w:val="20"/>
                <w:lang w:val="fr-FR" w:eastAsia="fr-FR"/>
              </w:rPr>
              <w:t>11</w:t>
            </w:r>
          </w:p>
        </w:tc>
        <w:tc>
          <w:tcPr>
            <w:tcW w:w="990" w:type="dxa"/>
            <w:tcBorders>
              <w:top w:val="nil"/>
              <w:left w:val="nil"/>
              <w:bottom w:val="nil"/>
              <w:right w:val="nil"/>
            </w:tcBorders>
            <w:shd w:val="clear" w:color="auto" w:fill="auto"/>
            <w:noWrap/>
            <w:vAlign w:val="center"/>
          </w:tcPr>
          <w:p w14:paraId="42034919" w14:textId="14BBACA6" w:rsidR="000818DE" w:rsidRPr="0088368B" w:rsidRDefault="000818DE" w:rsidP="000818DE">
            <w:pPr>
              <w:jc w:val="center"/>
              <w:rPr>
                <w:rFonts w:eastAsia="Times New Roman"/>
                <w:color w:val="FF0000"/>
                <w:sz w:val="20"/>
                <w:szCs w:val="20"/>
                <w:lang w:val="fr-FR" w:eastAsia="fr-FR"/>
              </w:rPr>
            </w:pPr>
            <w:r w:rsidRPr="0088368B">
              <w:rPr>
                <w:rFonts w:eastAsia="Times New Roman"/>
                <w:color w:val="FF0000"/>
                <w:sz w:val="20"/>
                <w:szCs w:val="20"/>
                <w:lang w:val="fr-FR" w:eastAsia="fr-FR"/>
              </w:rPr>
              <w:t>6 000</w:t>
            </w:r>
          </w:p>
        </w:tc>
        <w:tc>
          <w:tcPr>
            <w:tcW w:w="1098" w:type="dxa"/>
            <w:tcBorders>
              <w:top w:val="nil"/>
              <w:left w:val="nil"/>
              <w:bottom w:val="nil"/>
              <w:right w:val="nil"/>
            </w:tcBorders>
            <w:shd w:val="clear" w:color="auto" w:fill="auto"/>
            <w:noWrap/>
            <w:vAlign w:val="center"/>
          </w:tcPr>
          <w:p w14:paraId="1318184E" w14:textId="34BA002D" w:rsidR="000818DE" w:rsidRPr="0088368B" w:rsidRDefault="000818DE" w:rsidP="000818DE">
            <w:pPr>
              <w:jc w:val="center"/>
              <w:rPr>
                <w:rFonts w:eastAsia="Times New Roman"/>
                <w:color w:val="FF0000"/>
                <w:sz w:val="20"/>
                <w:szCs w:val="20"/>
                <w:lang w:val="fr-FR" w:eastAsia="fr-FR"/>
              </w:rPr>
            </w:pPr>
            <w:r w:rsidRPr="0088368B">
              <w:rPr>
                <w:rFonts w:eastAsia="Times New Roman"/>
                <w:color w:val="FF0000"/>
                <w:sz w:val="20"/>
                <w:szCs w:val="20"/>
                <w:lang w:val="fr-FR" w:eastAsia="fr-FR"/>
              </w:rPr>
              <w:t>63 000</w:t>
            </w:r>
          </w:p>
        </w:tc>
        <w:tc>
          <w:tcPr>
            <w:tcW w:w="990" w:type="dxa"/>
            <w:tcBorders>
              <w:top w:val="nil"/>
              <w:left w:val="nil"/>
              <w:bottom w:val="nil"/>
              <w:right w:val="nil"/>
            </w:tcBorders>
            <w:shd w:val="clear" w:color="auto" w:fill="auto"/>
            <w:noWrap/>
            <w:vAlign w:val="center"/>
          </w:tcPr>
          <w:p w14:paraId="1E69221C" w14:textId="1E2B1BAC" w:rsidR="000818DE" w:rsidRPr="00251EC0" w:rsidRDefault="000818DE" w:rsidP="000818DE">
            <w:pPr>
              <w:jc w:val="center"/>
              <w:rPr>
                <w:rFonts w:eastAsia="Times New Roman"/>
                <w:color w:val="FF0000"/>
                <w:sz w:val="20"/>
                <w:szCs w:val="20"/>
                <w:lang w:val="fr-FR" w:eastAsia="fr-FR"/>
              </w:rPr>
            </w:pPr>
            <w:r w:rsidRPr="0088368B">
              <w:rPr>
                <w:rFonts w:eastAsia="Times New Roman"/>
                <w:color w:val="FF0000"/>
                <w:sz w:val="20"/>
                <w:szCs w:val="20"/>
                <w:lang w:val="fr-FR" w:eastAsia="fr-FR"/>
              </w:rPr>
              <w:t xml:space="preserve"> H35CAR</w:t>
            </w:r>
          </w:p>
        </w:tc>
      </w:tr>
      <w:tr w:rsidR="000818DE" w:rsidRPr="00F35BB7" w14:paraId="3D77DA44" w14:textId="77777777" w:rsidTr="00CA6159">
        <w:trPr>
          <w:trHeight w:val="338"/>
        </w:trPr>
        <w:tc>
          <w:tcPr>
            <w:tcW w:w="1070" w:type="dxa"/>
            <w:tcBorders>
              <w:top w:val="nil"/>
              <w:left w:val="nil"/>
              <w:bottom w:val="nil"/>
              <w:right w:val="nil"/>
            </w:tcBorders>
            <w:shd w:val="clear" w:color="auto" w:fill="auto"/>
            <w:noWrap/>
            <w:vAlign w:val="bottom"/>
            <w:hideMark/>
          </w:tcPr>
          <w:p w14:paraId="71A1D1FF" w14:textId="77777777" w:rsidR="000818DE" w:rsidRPr="00F35BB7" w:rsidRDefault="000818DE" w:rsidP="000818DE">
            <w:pPr>
              <w:jc w:val="both"/>
              <w:rPr>
                <w:rFonts w:eastAsia="Times New Roman"/>
                <w:color w:val="000000"/>
                <w:sz w:val="20"/>
                <w:szCs w:val="20"/>
                <w:lang w:val="fr-FR" w:eastAsia="fr-FR"/>
              </w:rPr>
            </w:pPr>
          </w:p>
        </w:tc>
        <w:tc>
          <w:tcPr>
            <w:tcW w:w="2207" w:type="dxa"/>
            <w:tcBorders>
              <w:top w:val="nil"/>
              <w:left w:val="nil"/>
              <w:bottom w:val="nil"/>
              <w:right w:val="nil"/>
            </w:tcBorders>
            <w:shd w:val="clear" w:color="auto" w:fill="auto"/>
            <w:noWrap/>
            <w:vAlign w:val="center"/>
            <w:hideMark/>
          </w:tcPr>
          <w:p w14:paraId="68021620" w14:textId="77777777" w:rsidR="000818DE" w:rsidRPr="00F35BB7" w:rsidRDefault="000818DE" w:rsidP="000818DE">
            <w:pPr>
              <w:jc w:val="both"/>
              <w:rPr>
                <w:rFonts w:eastAsia="Times New Roman"/>
                <w:color w:val="000000"/>
                <w:sz w:val="20"/>
                <w:szCs w:val="20"/>
                <w:lang w:val="fr-FR" w:eastAsia="fr-FR"/>
              </w:rPr>
            </w:pPr>
            <w:r w:rsidRPr="00F35BB7">
              <w:rPr>
                <w:rFonts w:eastAsia="Times New Roman"/>
                <w:color w:val="000000"/>
                <w:sz w:val="20"/>
                <w:szCs w:val="20"/>
                <w:lang w:val="fr-FR" w:eastAsia="fr-FR"/>
              </w:rPr>
              <w:t>Enquêteurs</w:t>
            </w:r>
          </w:p>
        </w:tc>
        <w:tc>
          <w:tcPr>
            <w:tcW w:w="779" w:type="dxa"/>
            <w:tcBorders>
              <w:top w:val="nil"/>
              <w:left w:val="nil"/>
              <w:bottom w:val="nil"/>
              <w:right w:val="nil"/>
            </w:tcBorders>
            <w:shd w:val="clear" w:color="auto" w:fill="auto"/>
            <w:noWrap/>
            <w:vAlign w:val="center"/>
            <w:hideMark/>
          </w:tcPr>
          <w:p w14:paraId="3317B872" w14:textId="1B8D8024" w:rsidR="000818DE" w:rsidRPr="00251EC0" w:rsidRDefault="000818DE" w:rsidP="000818DE">
            <w:pPr>
              <w:jc w:val="center"/>
              <w:rPr>
                <w:rFonts w:eastAsia="Times New Roman"/>
                <w:color w:val="FF0000"/>
                <w:sz w:val="20"/>
                <w:szCs w:val="20"/>
                <w:lang w:val="fr-FR" w:eastAsia="fr-FR"/>
              </w:rPr>
            </w:pPr>
            <w:r>
              <w:rPr>
                <w:rFonts w:eastAsia="Times New Roman"/>
                <w:color w:val="FF0000"/>
                <w:sz w:val="20"/>
                <w:szCs w:val="20"/>
                <w:lang w:val="fr-FR" w:eastAsia="fr-FR"/>
              </w:rPr>
              <w:t>4</w:t>
            </w:r>
          </w:p>
        </w:tc>
        <w:tc>
          <w:tcPr>
            <w:tcW w:w="1843" w:type="dxa"/>
            <w:tcBorders>
              <w:top w:val="nil"/>
              <w:left w:val="nil"/>
              <w:bottom w:val="nil"/>
              <w:right w:val="nil"/>
            </w:tcBorders>
            <w:shd w:val="clear" w:color="auto" w:fill="auto"/>
            <w:noWrap/>
            <w:vAlign w:val="center"/>
            <w:hideMark/>
          </w:tcPr>
          <w:p w14:paraId="300BB9B1" w14:textId="45F9709D" w:rsidR="000818DE" w:rsidRPr="00251EC0" w:rsidRDefault="008211D0" w:rsidP="000818DE">
            <w:pPr>
              <w:jc w:val="center"/>
              <w:rPr>
                <w:rFonts w:eastAsia="Times New Roman"/>
                <w:color w:val="FF0000"/>
                <w:sz w:val="20"/>
                <w:szCs w:val="20"/>
                <w:lang w:val="fr-FR" w:eastAsia="fr-FR"/>
              </w:rPr>
            </w:pPr>
            <w:r>
              <w:rPr>
                <w:rFonts w:eastAsia="Times New Roman"/>
                <w:color w:val="FF0000"/>
                <w:sz w:val="20"/>
                <w:szCs w:val="20"/>
                <w:lang w:val="fr-FR" w:eastAsia="fr-FR"/>
              </w:rPr>
              <w:t>personne / jour</w:t>
            </w:r>
          </w:p>
        </w:tc>
        <w:tc>
          <w:tcPr>
            <w:tcW w:w="909" w:type="dxa"/>
            <w:tcBorders>
              <w:top w:val="nil"/>
              <w:left w:val="nil"/>
              <w:bottom w:val="nil"/>
              <w:right w:val="nil"/>
            </w:tcBorders>
            <w:shd w:val="clear" w:color="auto" w:fill="auto"/>
            <w:noWrap/>
            <w:vAlign w:val="center"/>
            <w:hideMark/>
          </w:tcPr>
          <w:p w14:paraId="4CDF91B1" w14:textId="67775223" w:rsidR="000818DE" w:rsidRPr="00251EC0" w:rsidRDefault="000818DE" w:rsidP="000818DE">
            <w:pPr>
              <w:jc w:val="center"/>
              <w:rPr>
                <w:rFonts w:eastAsia="Times New Roman"/>
                <w:color w:val="FF0000"/>
                <w:sz w:val="20"/>
                <w:szCs w:val="20"/>
                <w:lang w:val="fr-FR" w:eastAsia="fr-FR"/>
              </w:rPr>
            </w:pPr>
            <w:r>
              <w:rPr>
                <w:rFonts w:eastAsia="Times New Roman"/>
                <w:color w:val="FF0000"/>
                <w:sz w:val="20"/>
                <w:szCs w:val="20"/>
                <w:lang w:val="fr-FR" w:eastAsia="fr-FR"/>
              </w:rPr>
              <w:t>7</w:t>
            </w:r>
          </w:p>
        </w:tc>
        <w:tc>
          <w:tcPr>
            <w:tcW w:w="990" w:type="dxa"/>
            <w:tcBorders>
              <w:top w:val="nil"/>
              <w:left w:val="nil"/>
              <w:bottom w:val="nil"/>
              <w:right w:val="nil"/>
            </w:tcBorders>
            <w:shd w:val="clear" w:color="auto" w:fill="auto"/>
            <w:noWrap/>
            <w:vAlign w:val="center"/>
            <w:hideMark/>
          </w:tcPr>
          <w:p w14:paraId="37E51DB3" w14:textId="77777777" w:rsidR="000818DE" w:rsidRPr="00251EC0" w:rsidRDefault="000818DE" w:rsidP="000818DE">
            <w:pPr>
              <w:jc w:val="center"/>
              <w:rPr>
                <w:rFonts w:eastAsia="Times New Roman"/>
                <w:color w:val="FF0000"/>
                <w:sz w:val="20"/>
                <w:szCs w:val="20"/>
                <w:lang w:val="fr-FR" w:eastAsia="fr-FR"/>
              </w:rPr>
            </w:pPr>
            <w:r w:rsidRPr="00251EC0">
              <w:rPr>
                <w:rFonts w:eastAsia="Times New Roman"/>
                <w:color w:val="FF0000"/>
                <w:sz w:val="20"/>
                <w:szCs w:val="20"/>
                <w:lang w:val="fr-FR" w:eastAsia="fr-FR"/>
              </w:rPr>
              <w:t>12 000</w:t>
            </w:r>
          </w:p>
        </w:tc>
        <w:tc>
          <w:tcPr>
            <w:tcW w:w="1098" w:type="dxa"/>
            <w:tcBorders>
              <w:top w:val="nil"/>
              <w:left w:val="nil"/>
              <w:bottom w:val="nil"/>
              <w:right w:val="nil"/>
            </w:tcBorders>
            <w:shd w:val="clear" w:color="auto" w:fill="auto"/>
            <w:noWrap/>
            <w:vAlign w:val="center"/>
            <w:hideMark/>
          </w:tcPr>
          <w:p w14:paraId="6BB1332B" w14:textId="3B6AFF69" w:rsidR="000818DE" w:rsidRPr="00251EC0" w:rsidRDefault="000818DE" w:rsidP="000818DE">
            <w:pPr>
              <w:jc w:val="center"/>
              <w:rPr>
                <w:rFonts w:eastAsia="Times New Roman"/>
                <w:color w:val="FF0000"/>
                <w:sz w:val="20"/>
                <w:szCs w:val="20"/>
                <w:lang w:val="fr-FR" w:eastAsia="fr-FR"/>
              </w:rPr>
            </w:pPr>
            <w:r>
              <w:rPr>
                <w:rFonts w:eastAsia="Times New Roman"/>
                <w:color w:val="FF0000"/>
                <w:sz w:val="20"/>
                <w:szCs w:val="20"/>
                <w:lang w:val="fr-FR" w:eastAsia="fr-FR"/>
              </w:rPr>
              <w:t>336 000</w:t>
            </w:r>
          </w:p>
        </w:tc>
        <w:tc>
          <w:tcPr>
            <w:tcW w:w="990" w:type="dxa"/>
            <w:tcBorders>
              <w:top w:val="nil"/>
              <w:left w:val="nil"/>
              <w:bottom w:val="nil"/>
              <w:right w:val="nil"/>
            </w:tcBorders>
            <w:shd w:val="clear" w:color="auto" w:fill="auto"/>
            <w:noWrap/>
            <w:vAlign w:val="center"/>
            <w:hideMark/>
          </w:tcPr>
          <w:p w14:paraId="0804DBFB" w14:textId="77777777" w:rsidR="000818DE" w:rsidRPr="00251EC0" w:rsidRDefault="000818DE" w:rsidP="000818DE">
            <w:pPr>
              <w:jc w:val="center"/>
              <w:rPr>
                <w:rFonts w:eastAsia="Times New Roman"/>
                <w:color w:val="FF0000"/>
                <w:sz w:val="20"/>
                <w:szCs w:val="20"/>
                <w:lang w:val="fr-FR" w:eastAsia="fr-FR"/>
              </w:rPr>
            </w:pPr>
            <w:r w:rsidRPr="00251EC0">
              <w:rPr>
                <w:rFonts w:eastAsia="Times New Roman"/>
                <w:color w:val="FF0000"/>
                <w:sz w:val="20"/>
                <w:szCs w:val="20"/>
                <w:lang w:val="fr-FR" w:eastAsia="fr-FR"/>
              </w:rPr>
              <w:t xml:space="preserve"> H35CAR</w:t>
            </w:r>
          </w:p>
        </w:tc>
      </w:tr>
      <w:tr w:rsidR="000818DE" w:rsidRPr="00B41910" w14:paraId="0AAEF4FF" w14:textId="77777777" w:rsidTr="00CA6159">
        <w:trPr>
          <w:trHeight w:val="338"/>
        </w:trPr>
        <w:tc>
          <w:tcPr>
            <w:tcW w:w="1070" w:type="dxa"/>
            <w:tcBorders>
              <w:top w:val="nil"/>
              <w:left w:val="nil"/>
              <w:bottom w:val="nil"/>
              <w:right w:val="nil"/>
            </w:tcBorders>
            <w:shd w:val="clear" w:color="auto" w:fill="auto"/>
            <w:noWrap/>
            <w:vAlign w:val="bottom"/>
          </w:tcPr>
          <w:p w14:paraId="6AFDCE29" w14:textId="77777777" w:rsidR="000818DE" w:rsidRPr="00F35BB7" w:rsidRDefault="000818DE" w:rsidP="000818DE">
            <w:pPr>
              <w:jc w:val="both"/>
              <w:rPr>
                <w:rFonts w:eastAsia="Times New Roman"/>
                <w:color w:val="000000"/>
                <w:sz w:val="20"/>
                <w:szCs w:val="20"/>
                <w:lang w:val="fr-FR" w:eastAsia="fr-FR"/>
              </w:rPr>
            </w:pPr>
          </w:p>
        </w:tc>
        <w:tc>
          <w:tcPr>
            <w:tcW w:w="2207" w:type="dxa"/>
            <w:tcBorders>
              <w:top w:val="nil"/>
              <w:left w:val="nil"/>
              <w:bottom w:val="nil"/>
              <w:right w:val="nil"/>
            </w:tcBorders>
            <w:shd w:val="clear" w:color="auto" w:fill="auto"/>
            <w:noWrap/>
            <w:vAlign w:val="center"/>
          </w:tcPr>
          <w:p w14:paraId="25DAF5DB" w14:textId="7496BA33" w:rsidR="000818DE" w:rsidRPr="00F35BB7" w:rsidRDefault="000818DE" w:rsidP="000818DE">
            <w:pPr>
              <w:jc w:val="both"/>
              <w:rPr>
                <w:rFonts w:eastAsia="Times New Roman"/>
                <w:color w:val="000000"/>
                <w:sz w:val="20"/>
                <w:szCs w:val="20"/>
                <w:lang w:val="fr-FR" w:eastAsia="fr-FR"/>
              </w:rPr>
            </w:pPr>
            <w:r>
              <w:rPr>
                <w:rFonts w:eastAsia="Times New Roman"/>
                <w:color w:val="000000"/>
                <w:sz w:val="20"/>
                <w:szCs w:val="20"/>
                <w:lang w:val="fr-FR" w:eastAsia="fr-FR"/>
              </w:rPr>
              <w:t>Superviseurs</w:t>
            </w:r>
          </w:p>
        </w:tc>
        <w:tc>
          <w:tcPr>
            <w:tcW w:w="779" w:type="dxa"/>
            <w:tcBorders>
              <w:top w:val="nil"/>
              <w:left w:val="nil"/>
              <w:bottom w:val="nil"/>
              <w:right w:val="nil"/>
            </w:tcBorders>
            <w:shd w:val="clear" w:color="auto" w:fill="auto"/>
            <w:noWrap/>
            <w:vAlign w:val="center"/>
          </w:tcPr>
          <w:p w14:paraId="5C1688E1" w14:textId="286BA6FE" w:rsidR="000818DE" w:rsidRDefault="000818DE" w:rsidP="000818DE">
            <w:pPr>
              <w:jc w:val="center"/>
              <w:rPr>
                <w:rFonts w:eastAsia="Times New Roman"/>
                <w:color w:val="FF0000"/>
                <w:sz w:val="20"/>
                <w:szCs w:val="20"/>
                <w:lang w:val="fr-FR" w:eastAsia="fr-FR"/>
              </w:rPr>
            </w:pPr>
            <w:r>
              <w:rPr>
                <w:rFonts w:eastAsia="Times New Roman"/>
                <w:color w:val="FF0000"/>
                <w:sz w:val="20"/>
                <w:szCs w:val="20"/>
                <w:lang w:val="fr-FR" w:eastAsia="fr-FR"/>
              </w:rPr>
              <w:t>2</w:t>
            </w:r>
          </w:p>
        </w:tc>
        <w:tc>
          <w:tcPr>
            <w:tcW w:w="1843" w:type="dxa"/>
            <w:tcBorders>
              <w:top w:val="nil"/>
              <w:left w:val="nil"/>
              <w:bottom w:val="nil"/>
              <w:right w:val="nil"/>
            </w:tcBorders>
            <w:shd w:val="clear" w:color="auto" w:fill="auto"/>
            <w:noWrap/>
            <w:vAlign w:val="center"/>
          </w:tcPr>
          <w:p w14:paraId="678E1406" w14:textId="04EC4189" w:rsidR="000818DE" w:rsidRPr="00251EC0" w:rsidRDefault="008211D0" w:rsidP="000818DE">
            <w:pPr>
              <w:jc w:val="center"/>
              <w:rPr>
                <w:rFonts w:eastAsia="Times New Roman"/>
                <w:color w:val="FF0000"/>
                <w:sz w:val="20"/>
                <w:szCs w:val="20"/>
                <w:lang w:val="fr-FR" w:eastAsia="fr-FR"/>
              </w:rPr>
            </w:pPr>
            <w:r>
              <w:rPr>
                <w:rFonts w:eastAsia="Times New Roman"/>
                <w:color w:val="FF0000"/>
                <w:sz w:val="20"/>
                <w:szCs w:val="20"/>
                <w:lang w:val="fr-FR" w:eastAsia="fr-FR"/>
              </w:rPr>
              <w:t>personne / jour</w:t>
            </w:r>
          </w:p>
        </w:tc>
        <w:tc>
          <w:tcPr>
            <w:tcW w:w="909" w:type="dxa"/>
            <w:tcBorders>
              <w:top w:val="nil"/>
              <w:left w:val="nil"/>
              <w:bottom w:val="nil"/>
              <w:right w:val="nil"/>
            </w:tcBorders>
            <w:shd w:val="clear" w:color="auto" w:fill="auto"/>
            <w:noWrap/>
            <w:vAlign w:val="center"/>
          </w:tcPr>
          <w:p w14:paraId="50A326C9" w14:textId="10F650E7" w:rsidR="000818DE" w:rsidRDefault="000818DE" w:rsidP="000818DE">
            <w:pPr>
              <w:jc w:val="center"/>
              <w:rPr>
                <w:rFonts w:eastAsia="Times New Roman"/>
                <w:color w:val="FF0000"/>
                <w:sz w:val="20"/>
                <w:szCs w:val="20"/>
                <w:lang w:val="fr-FR" w:eastAsia="fr-FR"/>
              </w:rPr>
            </w:pPr>
            <w:r>
              <w:rPr>
                <w:rFonts w:eastAsia="Times New Roman"/>
                <w:color w:val="FF0000"/>
                <w:sz w:val="20"/>
                <w:szCs w:val="20"/>
                <w:lang w:val="fr-FR" w:eastAsia="fr-FR"/>
              </w:rPr>
              <w:t>7</w:t>
            </w:r>
          </w:p>
        </w:tc>
        <w:tc>
          <w:tcPr>
            <w:tcW w:w="990" w:type="dxa"/>
            <w:tcBorders>
              <w:top w:val="nil"/>
              <w:left w:val="nil"/>
              <w:bottom w:val="nil"/>
              <w:right w:val="nil"/>
            </w:tcBorders>
            <w:shd w:val="clear" w:color="auto" w:fill="auto"/>
            <w:noWrap/>
            <w:vAlign w:val="center"/>
          </w:tcPr>
          <w:p w14:paraId="1E13C97C" w14:textId="05D0C1BA" w:rsidR="000818DE" w:rsidRPr="00251EC0" w:rsidRDefault="000818DE" w:rsidP="000818DE">
            <w:pPr>
              <w:jc w:val="center"/>
              <w:rPr>
                <w:rFonts w:eastAsia="Times New Roman"/>
                <w:color w:val="FF0000"/>
                <w:sz w:val="20"/>
                <w:szCs w:val="20"/>
                <w:lang w:val="fr-FR" w:eastAsia="fr-FR"/>
              </w:rPr>
            </w:pPr>
            <w:r>
              <w:rPr>
                <w:rFonts w:eastAsia="Times New Roman"/>
                <w:color w:val="FF0000"/>
                <w:sz w:val="20"/>
                <w:szCs w:val="20"/>
                <w:lang w:val="fr-FR" w:eastAsia="fr-FR"/>
              </w:rPr>
              <w:t>15</w:t>
            </w:r>
            <w:r w:rsidRPr="00251EC0">
              <w:rPr>
                <w:rFonts w:eastAsia="Times New Roman"/>
                <w:color w:val="FF0000"/>
                <w:sz w:val="20"/>
                <w:szCs w:val="20"/>
                <w:lang w:val="fr-FR" w:eastAsia="fr-FR"/>
              </w:rPr>
              <w:t xml:space="preserve"> 000</w:t>
            </w:r>
          </w:p>
        </w:tc>
        <w:tc>
          <w:tcPr>
            <w:tcW w:w="1098" w:type="dxa"/>
            <w:tcBorders>
              <w:top w:val="nil"/>
              <w:left w:val="nil"/>
              <w:bottom w:val="nil"/>
              <w:right w:val="nil"/>
            </w:tcBorders>
            <w:shd w:val="clear" w:color="auto" w:fill="auto"/>
            <w:noWrap/>
            <w:vAlign w:val="center"/>
          </w:tcPr>
          <w:p w14:paraId="78255310" w14:textId="19E9625C" w:rsidR="000818DE" w:rsidRPr="00251EC0" w:rsidRDefault="000818DE" w:rsidP="000818DE">
            <w:pPr>
              <w:jc w:val="center"/>
              <w:rPr>
                <w:rFonts w:eastAsia="Times New Roman"/>
                <w:color w:val="FF0000"/>
                <w:sz w:val="20"/>
                <w:szCs w:val="20"/>
                <w:lang w:val="fr-FR" w:eastAsia="fr-FR"/>
              </w:rPr>
            </w:pPr>
            <w:r>
              <w:rPr>
                <w:rFonts w:eastAsia="Times New Roman"/>
                <w:color w:val="FF0000"/>
                <w:sz w:val="20"/>
                <w:szCs w:val="20"/>
                <w:lang w:val="fr-FR" w:eastAsia="fr-FR"/>
              </w:rPr>
              <w:t>210 000</w:t>
            </w:r>
          </w:p>
        </w:tc>
        <w:tc>
          <w:tcPr>
            <w:tcW w:w="990" w:type="dxa"/>
            <w:tcBorders>
              <w:top w:val="nil"/>
              <w:left w:val="nil"/>
              <w:bottom w:val="nil"/>
              <w:right w:val="nil"/>
            </w:tcBorders>
            <w:shd w:val="clear" w:color="auto" w:fill="auto"/>
            <w:noWrap/>
            <w:vAlign w:val="center"/>
          </w:tcPr>
          <w:p w14:paraId="4AF095C8" w14:textId="118A470D" w:rsidR="000818DE" w:rsidRDefault="000818DE" w:rsidP="000818DE">
            <w:pPr>
              <w:jc w:val="center"/>
              <w:rPr>
                <w:rFonts w:eastAsia="Times New Roman"/>
                <w:color w:val="FF0000"/>
                <w:sz w:val="20"/>
                <w:szCs w:val="20"/>
                <w:lang w:val="fr-FR" w:eastAsia="fr-FR"/>
              </w:rPr>
            </w:pPr>
            <w:r w:rsidRPr="00251EC0">
              <w:rPr>
                <w:rFonts w:eastAsia="Times New Roman"/>
                <w:color w:val="FF0000"/>
                <w:sz w:val="20"/>
                <w:szCs w:val="20"/>
                <w:lang w:val="fr-FR" w:eastAsia="fr-FR"/>
              </w:rPr>
              <w:t xml:space="preserve"> H35CAR</w:t>
            </w:r>
          </w:p>
        </w:tc>
      </w:tr>
      <w:tr w:rsidR="000818DE" w:rsidRPr="00F35BB7" w14:paraId="606A07DB" w14:textId="77777777" w:rsidTr="00CA6159">
        <w:trPr>
          <w:trHeight w:val="338"/>
        </w:trPr>
        <w:tc>
          <w:tcPr>
            <w:tcW w:w="3277" w:type="dxa"/>
            <w:gridSpan w:val="2"/>
            <w:tcBorders>
              <w:top w:val="nil"/>
              <w:left w:val="nil"/>
              <w:bottom w:val="nil"/>
              <w:right w:val="nil"/>
            </w:tcBorders>
            <w:shd w:val="clear" w:color="000000" w:fill="F2F2F2"/>
            <w:noWrap/>
            <w:vAlign w:val="center"/>
            <w:hideMark/>
          </w:tcPr>
          <w:p w14:paraId="467AA02B" w14:textId="77777777" w:rsidR="000818DE" w:rsidRPr="00F35BB7" w:rsidRDefault="000818DE" w:rsidP="000818DE">
            <w:pPr>
              <w:jc w:val="both"/>
              <w:rPr>
                <w:rFonts w:eastAsia="Times New Roman"/>
                <w:b/>
                <w:bCs/>
                <w:color w:val="000000"/>
                <w:sz w:val="20"/>
                <w:szCs w:val="20"/>
                <w:lang w:val="fr-FR" w:eastAsia="fr-FR"/>
              </w:rPr>
            </w:pPr>
            <w:r w:rsidRPr="00F35BB7">
              <w:rPr>
                <w:rFonts w:eastAsia="Times New Roman"/>
                <w:b/>
                <w:bCs/>
                <w:color w:val="000000"/>
                <w:sz w:val="20"/>
                <w:szCs w:val="20"/>
                <w:lang w:val="fr-FR" w:eastAsia="fr-FR"/>
              </w:rPr>
              <w:t>Coût de support</w:t>
            </w:r>
          </w:p>
        </w:tc>
        <w:tc>
          <w:tcPr>
            <w:tcW w:w="779" w:type="dxa"/>
            <w:tcBorders>
              <w:top w:val="nil"/>
              <w:left w:val="nil"/>
              <w:bottom w:val="nil"/>
              <w:right w:val="nil"/>
            </w:tcBorders>
            <w:shd w:val="clear" w:color="000000" w:fill="F2F2F2"/>
            <w:noWrap/>
            <w:vAlign w:val="center"/>
            <w:hideMark/>
          </w:tcPr>
          <w:p w14:paraId="695F6730" w14:textId="77777777" w:rsidR="000818DE" w:rsidRPr="00F35BB7" w:rsidRDefault="000818DE" w:rsidP="000818DE">
            <w:pPr>
              <w:jc w:val="center"/>
              <w:rPr>
                <w:rFonts w:ascii="Century Gothic" w:eastAsia="Times New Roman" w:hAnsi="Century Gothic"/>
                <w:b/>
                <w:bCs/>
                <w:color w:val="000000"/>
                <w:sz w:val="20"/>
                <w:szCs w:val="20"/>
                <w:lang w:val="fr-FR" w:eastAsia="fr-FR"/>
              </w:rPr>
            </w:pPr>
            <w:r w:rsidRPr="00F35BB7">
              <w:rPr>
                <w:rFonts w:ascii="Century Gothic" w:eastAsia="Times New Roman" w:hAnsi="Century Gothic"/>
                <w:b/>
                <w:bCs/>
                <w:color w:val="000000"/>
                <w:sz w:val="20"/>
                <w:szCs w:val="20"/>
                <w:lang w:val="fr-FR" w:eastAsia="fr-FR"/>
              </w:rPr>
              <w:t> </w:t>
            </w:r>
          </w:p>
        </w:tc>
        <w:tc>
          <w:tcPr>
            <w:tcW w:w="1843" w:type="dxa"/>
            <w:tcBorders>
              <w:top w:val="nil"/>
              <w:left w:val="nil"/>
              <w:bottom w:val="nil"/>
              <w:right w:val="nil"/>
            </w:tcBorders>
            <w:shd w:val="clear" w:color="000000" w:fill="F2F2F2"/>
            <w:noWrap/>
            <w:vAlign w:val="center"/>
            <w:hideMark/>
          </w:tcPr>
          <w:p w14:paraId="0C0686EA" w14:textId="77777777" w:rsidR="000818DE" w:rsidRPr="00F35BB7" w:rsidRDefault="000818DE" w:rsidP="000818DE">
            <w:pPr>
              <w:jc w:val="center"/>
              <w:rPr>
                <w:rFonts w:ascii="Century Gothic" w:eastAsia="Times New Roman" w:hAnsi="Century Gothic"/>
                <w:b/>
                <w:bCs/>
                <w:color w:val="000000"/>
                <w:sz w:val="20"/>
                <w:szCs w:val="20"/>
                <w:lang w:val="fr-FR" w:eastAsia="fr-FR"/>
              </w:rPr>
            </w:pPr>
            <w:r w:rsidRPr="00F35BB7">
              <w:rPr>
                <w:rFonts w:ascii="Century Gothic" w:eastAsia="Times New Roman" w:hAnsi="Century Gothic"/>
                <w:b/>
                <w:bCs/>
                <w:color w:val="000000"/>
                <w:sz w:val="20"/>
                <w:szCs w:val="20"/>
                <w:lang w:val="fr-FR" w:eastAsia="fr-FR"/>
              </w:rPr>
              <w:t> </w:t>
            </w:r>
          </w:p>
        </w:tc>
        <w:tc>
          <w:tcPr>
            <w:tcW w:w="909" w:type="dxa"/>
            <w:tcBorders>
              <w:top w:val="nil"/>
              <w:left w:val="nil"/>
              <w:bottom w:val="nil"/>
              <w:right w:val="nil"/>
            </w:tcBorders>
            <w:shd w:val="clear" w:color="000000" w:fill="F2F2F2"/>
            <w:noWrap/>
            <w:vAlign w:val="center"/>
            <w:hideMark/>
          </w:tcPr>
          <w:p w14:paraId="717276C0" w14:textId="77777777" w:rsidR="000818DE" w:rsidRPr="00F35BB7" w:rsidRDefault="000818DE" w:rsidP="000818DE">
            <w:pPr>
              <w:jc w:val="center"/>
              <w:rPr>
                <w:rFonts w:eastAsia="Times New Roman"/>
                <w:b/>
                <w:bCs/>
                <w:color w:val="000000"/>
                <w:sz w:val="20"/>
                <w:szCs w:val="20"/>
                <w:lang w:val="fr-FR" w:eastAsia="fr-FR"/>
              </w:rPr>
            </w:pPr>
            <w:r w:rsidRPr="00F35BB7">
              <w:rPr>
                <w:rFonts w:eastAsia="Times New Roman"/>
                <w:b/>
                <w:bCs/>
                <w:color w:val="000000"/>
                <w:sz w:val="20"/>
                <w:szCs w:val="20"/>
                <w:lang w:val="fr-FR" w:eastAsia="fr-FR"/>
              </w:rPr>
              <w:t> </w:t>
            </w:r>
          </w:p>
        </w:tc>
        <w:tc>
          <w:tcPr>
            <w:tcW w:w="990" w:type="dxa"/>
            <w:tcBorders>
              <w:top w:val="nil"/>
              <w:left w:val="nil"/>
              <w:bottom w:val="nil"/>
              <w:right w:val="nil"/>
            </w:tcBorders>
            <w:shd w:val="clear" w:color="000000" w:fill="F2F2F2"/>
            <w:noWrap/>
            <w:vAlign w:val="center"/>
            <w:hideMark/>
          </w:tcPr>
          <w:p w14:paraId="4F42A959" w14:textId="77777777" w:rsidR="000818DE" w:rsidRPr="00F35BB7" w:rsidRDefault="000818DE" w:rsidP="000818DE">
            <w:pPr>
              <w:jc w:val="center"/>
              <w:rPr>
                <w:rFonts w:eastAsia="Times New Roman"/>
                <w:b/>
                <w:bCs/>
                <w:color w:val="000000"/>
                <w:sz w:val="20"/>
                <w:szCs w:val="20"/>
                <w:lang w:val="fr-FR" w:eastAsia="fr-FR"/>
              </w:rPr>
            </w:pPr>
            <w:r w:rsidRPr="00F35BB7">
              <w:rPr>
                <w:rFonts w:eastAsia="Times New Roman"/>
                <w:b/>
                <w:bCs/>
                <w:color w:val="000000"/>
                <w:sz w:val="20"/>
                <w:szCs w:val="20"/>
                <w:lang w:val="fr-FR" w:eastAsia="fr-FR"/>
              </w:rPr>
              <w:t> </w:t>
            </w:r>
          </w:p>
        </w:tc>
        <w:tc>
          <w:tcPr>
            <w:tcW w:w="1098" w:type="dxa"/>
            <w:tcBorders>
              <w:top w:val="nil"/>
              <w:left w:val="nil"/>
              <w:bottom w:val="nil"/>
              <w:right w:val="nil"/>
            </w:tcBorders>
            <w:shd w:val="clear" w:color="auto" w:fill="auto"/>
            <w:noWrap/>
            <w:vAlign w:val="center"/>
            <w:hideMark/>
          </w:tcPr>
          <w:p w14:paraId="4B679013" w14:textId="1E1A42F0" w:rsidR="000818DE" w:rsidRPr="00E36FF9" w:rsidRDefault="000818DE" w:rsidP="000818DE">
            <w:pPr>
              <w:jc w:val="center"/>
              <w:rPr>
                <w:rFonts w:eastAsia="Times New Roman"/>
                <w:b/>
                <w:bCs/>
                <w:color w:val="000000"/>
                <w:sz w:val="20"/>
                <w:szCs w:val="20"/>
                <w:lang w:val="fr-FR" w:eastAsia="fr-FR"/>
              </w:rPr>
            </w:pPr>
          </w:p>
        </w:tc>
        <w:tc>
          <w:tcPr>
            <w:tcW w:w="990" w:type="dxa"/>
            <w:tcBorders>
              <w:top w:val="nil"/>
              <w:left w:val="nil"/>
              <w:bottom w:val="nil"/>
              <w:right w:val="nil"/>
            </w:tcBorders>
            <w:shd w:val="clear" w:color="000000" w:fill="F2F2F2"/>
            <w:noWrap/>
            <w:vAlign w:val="center"/>
            <w:hideMark/>
          </w:tcPr>
          <w:p w14:paraId="5F0F1373" w14:textId="77777777" w:rsidR="000818DE" w:rsidRPr="00F35BB7" w:rsidRDefault="000818DE" w:rsidP="000818DE">
            <w:pPr>
              <w:jc w:val="center"/>
              <w:rPr>
                <w:rFonts w:eastAsia="Times New Roman"/>
                <w:b/>
                <w:bCs/>
                <w:color w:val="000000"/>
                <w:sz w:val="20"/>
                <w:szCs w:val="20"/>
                <w:lang w:val="fr-FR" w:eastAsia="fr-FR"/>
              </w:rPr>
            </w:pPr>
            <w:r w:rsidRPr="00F35BB7">
              <w:rPr>
                <w:rFonts w:eastAsia="Times New Roman"/>
                <w:b/>
                <w:bCs/>
                <w:color w:val="000000"/>
                <w:sz w:val="20"/>
                <w:szCs w:val="20"/>
                <w:lang w:val="fr-FR" w:eastAsia="fr-FR"/>
              </w:rPr>
              <w:t> </w:t>
            </w:r>
          </w:p>
        </w:tc>
      </w:tr>
      <w:tr w:rsidR="000818DE" w:rsidRPr="00F35BB7" w14:paraId="42BCD2F3" w14:textId="77777777" w:rsidTr="00CA6159">
        <w:trPr>
          <w:trHeight w:val="338"/>
        </w:trPr>
        <w:tc>
          <w:tcPr>
            <w:tcW w:w="1070" w:type="dxa"/>
            <w:tcBorders>
              <w:top w:val="nil"/>
              <w:left w:val="nil"/>
              <w:bottom w:val="nil"/>
              <w:right w:val="nil"/>
            </w:tcBorders>
            <w:shd w:val="clear" w:color="auto" w:fill="auto"/>
            <w:noWrap/>
            <w:vAlign w:val="bottom"/>
            <w:hideMark/>
          </w:tcPr>
          <w:p w14:paraId="5EBC37AB" w14:textId="77777777" w:rsidR="000818DE" w:rsidRPr="00F35BB7" w:rsidRDefault="000818DE" w:rsidP="000818DE">
            <w:pPr>
              <w:jc w:val="both"/>
              <w:rPr>
                <w:rFonts w:eastAsia="Times New Roman"/>
                <w:color w:val="000000"/>
                <w:sz w:val="20"/>
                <w:szCs w:val="20"/>
                <w:lang w:val="fr-FR" w:eastAsia="fr-FR"/>
              </w:rPr>
            </w:pPr>
          </w:p>
        </w:tc>
        <w:tc>
          <w:tcPr>
            <w:tcW w:w="2207" w:type="dxa"/>
            <w:tcBorders>
              <w:top w:val="nil"/>
              <w:left w:val="nil"/>
              <w:bottom w:val="nil"/>
              <w:right w:val="nil"/>
            </w:tcBorders>
            <w:shd w:val="clear" w:color="auto" w:fill="auto"/>
            <w:noWrap/>
            <w:vAlign w:val="center"/>
            <w:hideMark/>
          </w:tcPr>
          <w:p w14:paraId="75B09686" w14:textId="77777777" w:rsidR="000818DE" w:rsidRPr="00F35BB7" w:rsidRDefault="000818DE" w:rsidP="000818DE">
            <w:pPr>
              <w:jc w:val="both"/>
              <w:rPr>
                <w:rFonts w:eastAsia="Times New Roman"/>
                <w:color w:val="000000"/>
                <w:sz w:val="20"/>
                <w:szCs w:val="20"/>
                <w:lang w:val="fr-FR" w:eastAsia="fr-FR"/>
              </w:rPr>
            </w:pPr>
            <w:r w:rsidRPr="00F35BB7">
              <w:rPr>
                <w:rFonts w:eastAsia="Times New Roman"/>
                <w:color w:val="000000"/>
                <w:sz w:val="20"/>
                <w:szCs w:val="20"/>
                <w:lang w:val="fr-FR" w:eastAsia="fr-FR"/>
              </w:rPr>
              <w:t xml:space="preserve">Voiture </w:t>
            </w:r>
          </w:p>
        </w:tc>
        <w:tc>
          <w:tcPr>
            <w:tcW w:w="779" w:type="dxa"/>
            <w:tcBorders>
              <w:top w:val="nil"/>
              <w:left w:val="nil"/>
              <w:bottom w:val="nil"/>
              <w:right w:val="nil"/>
            </w:tcBorders>
            <w:shd w:val="clear" w:color="auto" w:fill="auto"/>
            <w:noWrap/>
            <w:vAlign w:val="center"/>
            <w:hideMark/>
          </w:tcPr>
          <w:p w14:paraId="128B991B" w14:textId="349BE36E" w:rsidR="000818DE" w:rsidRPr="00F35BB7" w:rsidRDefault="000818DE" w:rsidP="000818DE">
            <w:pPr>
              <w:jc w:val="center"/>
              <w:rPr>
                <w:rFonts w:eastAsia="Times New Roman"/>
                <w:color w:val="000000"/>
                <w:sz w:val="20"/>
                <w:szCs w:val="20"/>
                <w:lang w:val="fr-FR" w:eastAsia="fr-FR"/>
              </w:rPr>
            </w:pPr>
            <w:r>
              <w:rPr>
                <w:rFonts w:eastAsia="Times New Roman"/>
                <w:color w:val="FF0000"/>
                <w:sz w:val="20"/>
                <w:szCs w:val="20"/>
                <w:lang w:val="fr-FR" w:eastAsia="fr-FR"/>
              </w:rPr>
              <w:t>2</w:t>
            </w:r>
          </w:p>
        </w:tc>
        <w:tc>
          <w:tcPr>
            <w:tcW w:w="1843" w:type="dxa"/>
            <w:tcBorders>
              <w:top w:val="nil"/>
              <w:left w:val="nil"/>
              <w:bottom w:val="nil"/>
              <w:right w:val="nil"/>
            </w:tcBorders>
            <w:shd w:val="clear" w:color="auto" w:fill="auto"/>
            <w:noWrap/>
            <w:vAlign w:val="center"/>
            <w:hideMark/>
          </w:tcPr>
          <w:p w14:paraId="107D4F31" w14:textId="2D837944" w:rsidR="000818DE" w:rsidRPr="00F35BB7" w:rsidRDefault="008211D0" w:rsidP="000818DE">
            <w:pPr>
              <w:jc w:val="center"/>
              <w:rPr>
                <w:rFonts w:eastAsia="Times New Roman"/>
                <w:color w:val="000000"/>
                <w:sz w:val="20"/>
                <w:szCs w:val="20"/>
                <w:lang w:val="fr-FR" w:eastAsia="fr-FR"/>
              </w:rPr>
            </w:pPr>
            <w:r>
              <w:rPr>
                <w:rFonts w:eastAsia="Times New Roman"/>
                <w:color w:val="FF0000"/>
                <w:sz w:val="20"/>
                <w:szCs w:val="20"/>
                <w:lang w:val="fr-FR" w:eastAsia="fr-FR"/>
              </w:rPr>
              <w:t>jour</w:t>
            </w:r>
          </w:p>
        </w:tc>
        <w:tc>
          <w:tcPr>
            <w:tcW w:w="909" w:type="dxa"/>
            <w:tcBorders>
              <w:top w:val="nil"/>
              <w:left w:val="nil"/>
              <w:bottom w:val="nil"/>
              <w:right w:val="nil"/>
            </w:tcBorders>
            <w:shd w:val="clear" w:color="auto" w:fill="auto"/>
            <w:noWrap/>
            <w:vAlign w:val="center"/>
            <w:hideMark/>
          </w:tcPr>
          <w:p w14:paraId="3253CEFD" w14:textId="0CF3E680" w:rsidR="000818DE" w:rsidRPr="00F35BB7" w:rsidRDefault="000818DE" w:rsidP="000818DE">
            <w:pPr>
              <w:jc w:val="center"/>
              <w:rPr>
                <w:rFonts w:eastAsia="Times New Roman"/>
                <w:color w:val="000000"/>
                <w:sz w:val="20"/>
                <w:szCs w:val="20"/>
                <w:lang w:val="fr-FR" w:eastAsia="fr-FR"/>
              </w:rPr>
            </w:pPr>
            <w:r>
              <w:rPr>
                <w:rFonts w:eastAsia="Times New Roman"/>
                <w:color w:val="FF0000"/>
                <w:sz w:val="20"/>
                <w:szCs w:val="20"/>
                <w:lang w:val="fr-FR" w:eastAsia="fr-FR"/>
              </w:rPr>
              <w:t>5</w:t>
            </w:r>
          </w:p>
        </w:tc>
        <w:tc>
          <w:tcPr>
            <w:tcW w:w="990" w:type="dxa"/>
            <w:tcBorders>
              <w:top w:val="nil"/>
              <w:left w:val="nil"/>
              <w:bottom w:val="nil"/>
              <w:right w:val="nil"/>
            </w:tcBorders>
            <w:shd w:val="clear" w:color="auto" w:fill="auto"/>
            <w:noWrap/>
            <w:vAlign w:val="center"/>
            <w:hideMark/>
          </w:tcPr>
          <w:p w14:paraId="54387EA0" w14:textId="77777777" w:rsidR="000818DE" w:rsidRPr="00F35BB7" w:rsidRDefault="000818DE" w:rsidP="000818DE">
            <w:pPr>
              <w:jc w:val="center"/>
              <w:rPr>
                <w:rFonts w:eastAsia="Times New Roman"/>
                <w:color w:val="000000"/>
                <w:sz w:val="20"/>
                <w:szCs w:val="20"/>
                <w:lang w:val="fr-FR" w:eastAsia="fr-FR"/>
              </w:rPr>
            </w:pPr>
            <w:r w:rsidRPr="00631614">
              <w:rPr>
                <w:rFonts w:eastAsia="Times New Roman"/>
                <w:color w:val="FF0000"/>
                <w:sz w:val="20"/>
                <w:szCs w:val="20"/>
                <w:lang w:val="fr-FR" w:eastAsia="fr-FR"/>
              </w:rPr>
              <w:t>45 000</w:t>
            </w:r>
          </w:p>
        </w:tc>
        <w:tc>
          <w:tcPr>
            <w:tcW w:w="1098" w:type="dxa"/>
            <w:tcBorders>
              <w:top w:val="nil"/>
              <w:left w:val="nil"/>
              <w:bottom w:val="nil"/>
              <w:right w:val="nil"/>
            </w:tcBorders>
            <w:shd w:val="clear" w:color="auto" w:fill="auto"/>
            <w:noWrap/>
            <w:vAlign w:val="center"/>
            <w:hideMark/>
          </w:tcPr>
          <w:p w14:paraId="165E9B3E" w14:textId="0EAD65D5" w:rsidR="000818DE" w:rsidRPr="00F35BB7" w:rsidRDefault="000818DE" w:rsidP="000818DE">
            <w:pPr>
              <w:jc w:val="center"/>
              <w:rPr>
                <w:rFonts w:eastAsia="Times New Roman"/>
                <w:color w:val="000000"/>
                <w:sz w:val="20"/>
                <w:szCs w:val="20"/>
                <w:lang w:val="fr-FR" w:eastAsia="fr-FR"/>
              </w:rPr>
            </w:pPr>
            <w:r>
              <w:rPr>
                <w:rFonts w:eastAsia="Times New Roman"/>
                <w:color w:val="FF0000"/>
                <w:sz w:val="20"/>
                <w:szCs w:val="20"/>
                <w:lang w:val="fr-FR" w:eastAsia="fr-FR"/>
              </w:rPr>
              <w:t>450 000</w:t>
            </w:r>
          </w:p>
        </w:tc>
        <w:tc>
          <w:tcPr>
            <w:tcW w:w="990" w:type="dxa"/>
            <w:tcBorders>
              <w:top w:val="nil"/>
              <w:left w:val="nil"/>
              <w:bottom w:val="nil"/>
              <w:right w:val="nil"/>
            </w:tcBorders>
            <w:shd w:val="clear" w:color="auto" w:fill="auto"/>
            <w:noWrap/>
            <w:vAlign w:val="center"/>
            <w:hideMark/>
          </w:tcPr>
          <w:p w14:paraId="46764834" w14:textId="77777777" w:rsidR="000818DE" w:rsidRPr="00F35BB7" w:rsidRDefault="000818DE" w:rsidP="000818DE">
            <w:pPr>
              <w:jc w:val="center"/>
              <w:rPr>
                <w:rFonts w:eastAsia="Times New Roman"/>
                <w:color w:val="000000"/>
                <w:sz w:val="20"/>
                <w:szCs w:val="20"/>
                <w:lang w:val="fr-FR" w:eastAsia="fr-FR"/>
              </w:rPr>
            </w:pPr>
            <w:r>
              <w:rPr>
                <w:rFonts w:eastAsia="Times New Roman"/>
                <w:color w:val="000000"/>
                <w:sz w:val="20"/>
                <w:szCs w:val="20"/>
                <w:lang w:val="fr-FR" w:eastAsia="fr-FR"/>
              </w:rPr>
              <w:t xml:space="preserve"> </w:t>
            </w:r>
            <w:r w:rsidRPr="00631614">
              <w:rPr>
                <w:rFonts w:eastAsia="Times New Roman"/>
                <w:color w:val="FF0000"/>
                <w:sz w:val="20"/>
                <w:szCs w:val="20"/>
                <w:lang w:val="fr-FR" w:eastAsia="fr-FR"/>
              </w:rPr>
              <w:t>H35CAR</w:t>
            </w:r>
            <w:r w:rsidRPr="00F35BB7">
              <w:rPr>
                <w:rFonts w:eastAsia="Times New Roman"/>
                <w:color w:val="000000"/>
                <w:sz w:val="20"/>
                <w:szCs w:val="20"/>
                <w:lang w:val="fr-FR" w:eastAsia="fr-FR"/>
              </w:rPr>
              <w:t xml:space="preserve"> </w:t>
            </w:r>
          </w:p>
        </w:tc>
      </w:tr>
      <w:tr w:rsidR="000818DE" w:rsidRPr="00F35BB7" w14:paraId="79699F71" w14:textId="77777777" w:rsidTr="00CA6159">
        <w:trPr>
          <w:trHeight w:val="338"/>
        </w:trPr>
        <w:tc>
          <w:tcPr>
            <w:tcW w:w="1070" w:type="dxa"/>
            <w:tcBorders>
              <w:top w:val="nil"/>
              <w:left w:val="nil"/>
              <w:bottom w:val="nil"/>
              <w:right w:val="nil"/>
            </w:tcBorders>
            <w:shd w:val="clear" w:color="auto" w:fill="auto"/>
            <w:noWrap/>
            <w:vAlign w:val="bottom"/>
            <w:hideMark/>
          </w:tcPr>
          <w:p w14:paraId="60F588DF" w14:textId="77777777" w:rsidR="000818DE" w:rsidRPr="00F35BB7" w:rsidRDefault="000818DE" w:rsidP="000818DE">
            <w:pPr>
              <w:jc w:val="both"/>
              <w:rPr>
                <w:rFonts w:eastAsia="Times New Roman"/>
                <w:color w:val="000000"/>
                <w:sz w:val="20"/>
                <w:szCs w:val="20"/>
                <w:lang w:val="fr-FR" w:eastAsia="fr-FR"/>
              </w:rPr>
            </w:pPr>
          </w:p>
        </w:tc>
        <w:tc>
          <w:tcPr>
            <w:tcW w:w="2207" w:type="dxa"/>
            <w:tcBorders>
              <w:top w:val="nil"/>
              <w:left w:val="nil"/>
              <w:bottom w:val="nil"/>
              <w:right w:val="nil"/>
            </w:tcBorders>
            <w:shd w:val="clear" w:color="auto" w:fill="auto"/>
            <w:noWrap/>
            <w:vAlign w:val="center"/>
            <w:hideMark/>
          </w:tcPr>
          <w:p w14:paraId="4690AF9F" w14:textId="77777777" w:rsidR="000818DE" w:rsidRPr="00F35BB7" w:rsidRDefault="000818DE" w:rsidP="000818DE">
            <w:pPr>
              <w:jc w:val="both"/>
              <w:rPr>
                <w:rFonts w:eastAsia="Times New Roman"/>
                <w:color w:val="000000"/>
                <w:sz w:val="20"/>
                <w:szCs w:val="20"/>
                <w:lang w:val="fr-FR" w:eastAsia="fr-FR"/>
              </w:rPr>
            </w:pPr>
            <w:r w:rsidRPr="00F35BB7">
              <w:rPr>
                <w:rFonts w:eastAsia="Times New Roman"/>
                <w:color w:val="000000"/>
                <w:sz w:val="20"/>
                <w:szCs w:val="20"/>
                <w:lang w:val="fr-FR" w:eastAsia="fr-FR"/>
              </w:rPr>
              <w:t>Fuel</w:t>
            </w:r>
          </w:p>
        </w:tc>
        <w:tc>
          <w:tcPr>
            <w:tcW w:w="779" w:type="dxa"/>
            <w:tcBorders>
              <w:top w:val="nil"/>
              <w:left w:val="nil"/>
              <w:bottom w:val="nil"/>
              <w:right w:val="nil"/>
            </w:tcBorders>
            <w:shd w:val="clear" w:color="auto" w:fill="auto"/>
            <w:noWrap/>
            <w:vAlign w:val="center"/>
            <w:hideMark/>
          </w:tcPr>
          <w:p w14:paraId="37AE5415" w14:textId="004FA1EE" w:rsidR="000818DE" w:rsidRPr="001D78C1" w:rsidRDefault="000818DE" w:rsidP="000818DE">
            <w:pPr>
              <w:jc w:val="center"/>
              <w:rPr>
                <w:rFonts w:eastAsia="Times New Roman"/>
                <w:color w:val="FF0000"/>
                <w:sz w:val="20"/>
                <w:szCs w:val="20"/>
                <w:lang w:val="fr-FR" w:eastAsia="fr-FR"/>
              </w:rPr>
            </w:pPr>
            <w:r>
              <w:rPr>
                <w:rFonts w:eastAsia="Times New Roman"/>
                <w:color w:val="FF0000"/>
                <w:sz w:val="20"/>
                <w:szCs w:val="20"/>
                <w:lang w:val="fr-FR" w:eastAsia="fr-FR"/>
              </w:rPr>
              <w:t>2</w:t>
            </w:r>
          </w:p>
        </w:tc>
        <w:tc>
          <w:tcPr>
            <w:tcW w:w="1843" w:type="dxa"/>
            <w:tcBorders>
              <w:top w:val="nil"/>
              <w:left w:val="nil"/>
              <w:bottom w:val="nil"/>
              <w:right w:val="nil"/>
            </w:tcBorders>
            <w:shd w:val="clear" w:color="auto" w:fill="auto"/>
            <w:noWrap/>
            <w:vAlign w:val="center"/>
            <w:hideMark/>
          </w:tcPr>
          <w:p w14:paraId="35DC83FE" w14:textId="1EE4CB93" w:rsidR="000818DE" w:rsidRPr="001D78C1" w:rsidRDefault="008211D0" w:rsidP="000818DE">
            <w:pPr>
              <w:jc w:val="center"/>
              <w:rPr>
                <w:rFonts w:eastAsia="Times New Roman"/>
                <w:color w:val="FF0000"/>
                <w:sz w:val="20"/>
                <w:szCs w:val="20"/>
                <w:lang w:val="fr-FR" w:eastAsia="fr-FR"/>
              </w:rPr>
            </w:pPr>
            <w:r>
              <w:rPr>
                <w:rFonts w:eastAsia="Times New Roman"/>
                <w:color w:val="FF0000"/>
                <w:sz w:val="20"/>
                <w:szCs w:val="20"/>
                <w:lang w:val="fr-FR" w:eastAsia="fr-FR"/>
              </w:rPr>
              <w:t>forfaitaire/ jour / voiture</w:t>
            </w:r>
          </w:p>
        </w:tc>
        <w:tc>
          <w:tcPr>
            <w:tcW w:w="909" w:type="dxa"/>
            <w:tcBorders>
              <w:top w:val="nil"/>
              <w:left w:val="nil"/>
              <w:bottom w:val="nil"/>
              <w:right w:val="nil"/>
            </w:tcBorders>
            <w:shd w:val="clear" w:color="auto" w:fill="auto"/>
            <w:noWrap/>
            <w:vAlign w:val="center"/>
            <w:hideMark/>
          </w:tcPr>
          <w:p w14:paraId="67C0835C" w14:textId="077EE102" w:rsidR="000818DE" w:rsidRPr="001D78C1" w:rsidRDefault="000818DE" w:rsidP="000818DE">
            <w:pPr>
              <w:jc w:val="center"/>
              <w:rPr>
                <w:rFonts w:eastAsia="Times New Roman"/>
                <w:color w:val="FF0000"/>
                <w:sz w:val="20"/>
                <w:szCs w:val="20"/>
                <w:lang w:val="fr-FR" w:eastAsia="fr-FR"/>
              </w:rPr>
            </w:pPr>
            <w:r>
              <w:rPr>
                <w:rFonts w:eastAsia="Times New Roman"/>
                <w:color w:val="FF0000"/>
                <w:sz w:val="20"/>
                <w:szCs w:val="20"/>
                <w:lang w:val="fr-FR" w:eastAsia="fr-FR"/>
              </w:rPr>
              <w:t>5</w:t>
            </w:r>
          </w:p>
        </w:tc>
        <w:tc>
          <w:tcPr>
            <w:tcW w:w="990" w:type="dxa"/>
            <w:tcBorders>
              <w:top w:val="nil"/>
              <w:left w:val="nil"/>
              <w:bottom w:val="nil"/>
              <w:right w:val="nil"/>
            </w:tcBorders>
            <w:shd w:val="clear" w:color="auto" w:fill="auto"/>
            <w:noWrap/>
            <w:vAlign w:val="center"/>
          </w:tcPr>
          <w:p w14:paraId="5F7C4353" w14:textId="6396EB7A" w:rsidR="000818DE" w:rsidRPr="001D78C1" w:rsidRDefault="000818DE" w:rsidP="000818DE">
            <w:pPr>
              <w:jc w:val="center"/>
              <w:rPr>
                <w:rFonts w:eastAsia="Times New Roman"/>
                <w:color w:val="FF0000"/>
                <w:sz w:val="20"/>
                <w:szCs w:val="20"/>
                <w:lang w:val="fr-FR" w:eastAsia="fr-FR"/>
              </w:rPr>
            </w:pPr>
            <w:r>
              <w:rPr>
                <w:rFonts w:eastAsia="Times New Roman"/>
                <w:color w:val="FF0000"/>
                <w:sz w:val="20"/>
                <w:szCs w:val="20"/>
                <w:lang w:val="fr-FR" w:eastAsia="fr-FR"/>
              </w:rPr>
              <w:t>21 600</w:t>
            </w:r>
          </w:p>
        </w:tc>
        <w:tc>
          <w:tcPr>
            <w:tcW w:w="1098" w:type="dxa"/>
            <w:tcBorders>
              <w:top w:val="nil"/>
              <w:left w:val="nil"/>
              <w:bottom w:val="nil"/>
              <w:right w:val="nil"/>
            </w:tcBorders>
            <w:shd w:val="clear" w:color="auto" w:fill="auto"/>
            <w:noWrap/>
            <w:vAlign w:val="center"/>
          </w:tcPr>
          <w:p w14:paraId="3D2FBE5D" w14:textId="51A812B6" w:rsidR="000818DE" w:rsidRPr="001D78C1" w:rsidRDefault="000818DE" w:rsidP="000818DE">
            <w:pPr>
              <w:jc w:val="center"/>
              <w:rPr>
                <w:rFonts w:eastAsia="Times New Roman"/>
                <w:color w:val="FF0000"/>
                <w:sz w:val="20"/>
                <w:szCs w:val="20"/>
                <w:lang w:val="fr-FR" w:eastAsia="fr-FR"/>
              </w:rPr>
            </w:pPr>
            <w:r>
              <w:rPr>
                <w:rFonts w:eastAsia="Times New Roman"/>
                <w:color w:val="FF0000"/>
                <w:sz w:val="20"/>
                <w:szCs w:val="20"/>
                <w:lang w:val="fr-FR" w:eastAsia="fr-FR"/>
              </w:rPr>
              <w:t>216 000</w:t>
            </w:r>
          </w:p>
        </w:tc>
        <w:tc>
          <w:tcPr>
            <w:tcW w:w="990" w:type="dxa"/>
            <w:tcBorders>
              <w:top w:val="nil"/>
              <w:left w:val="nil"/>
              <w:bottom w:val="nil"/>
              <w:right w:val="nil"/>
            </w:tcBorders>
            <w:shd w:val="clear" w:color="auto" w:fill="auto"/>
            <w:noWrap/>
            <w:vAlign w:val="center"/>
            <w:hideMark/>
          </w:tcPr>
          <w:p w14:paraId="6BA6CF3F" w14:textId="77777777" w:rsidR="000818DE" w:rsidRPr="001D78C1" w:rsidRDefault="000818DE" w:rsidP="000818DE">
            <w:pPr>
              <w:jc w:val="center"/>
              <w:rPr>
                <w:rFonts w:eastAsia="Times New Roman"/>
                <w:color w:val="FF0000"/>
                <w:sz w:val="20"/>
                <w:szCs w:val="20"/>
                <w:lang w:val="fr-FR" w:eastAsia="fr-FR"/>
              </w:rPr>
            </w:pPr>
            <w:r>
              <w:rPr>
                <w:rFonts w:eastAsia="Times New Roman"/>
                <w:color w:val="FF0000"/>
                <w:sz w:val="20"/>
                <w:szCs w:val="20"/>
                <w:lang w:val="fr-FR" w:eastAsia="fr-FR"/>
              </w:rPr>
              <w:t xml:space="preserve"> H35CAR</w:t>
            </w:r>
            <w:r w:rsidRPr="001D78C1">
              <w:rPr>
                <w:rFonts w:eastAsia="Times New Roman"/>
                <w:color w:val="FF0000"/>
                <w:sz w:val="20"/>
                <w:szCs w:val="20"/>
                <w:lang w:val="fr-FR" w:eastAsia="fr-FR"/>
              </w:rPr>
              <w:t xml:space="preserve"> </w:t>
            </w:r>
          </w:p>
        </w:tc>
      </w:tr>
      <w:tr w:rsidR="000818DE" w:rsidRPr="00F35BB7" w14:paraId="218F2927" w14:textId="77777777" w:rsidTr="00CA6159">
        <w:trPr>
          <w:trHeight w:val="338"/>
        </w:trPr>
        <w:tc>
          <w:tcPr>
            <w:tcW w:w="1070" w:type="dxa"/>
            <w:tcBorders>
              <w:top w:val="nil"/>
              <w:left w:val="nil"/>
              <w:bottom w:val="nil"/>
              <w:right w:val="nil"/>
            </w:tcBorders>
            <w:shd w:val="clear" w:color="auto" w:fill="auto"/>
            <w:noWrap/>
            <w:vAlign w:val="bottom"/>
            <w:hideMark/>
          </w:tcPr>
          <w:p w14:paraId="6416A01E" w14:textId="77777777" w:rsidR="000818DE" w:rsidRPr="00F35BB7" w:rsidRDefault="000818DE" w:rsidP="000818DE">
            <w:pPr>
              <w:jc w:val="both"/>
              <w:rPr>
                <w:rFonts w:eastAsia="Times New Roman"/>
                <w:color w:val="000000"/>
                <w:sz w:val="20"/>
                <w:szCs w:val="20"/>
                <w:lang w:val="fr-FR" w:eastAsia="fr-FR"/>
              </w:rPr>
            </w:pPr>
          </w:p>
        </w:tc>
        <w:tc>
          <w:tcPr>
            <w:tcW w:w="2207" w:type="dxa"/>
            <w:tcBorders>
              <w:top w:val="nil"/>
              <w:left w:val="nil"/>
              <w:bottom w:val="nil"/>
              <w:right w:val="nil"/>
            </w:tcBorders>
            <w:shd w:val="clear" w:color="auto" w:fill="auto"/>
            <w:noWrap/>
            <w:vAlign w:val="center"/>
            <w:hideMark/>
          </w:tcPr>
          <w:p w14:paraId="530998A8" w14:textId="13689CD3" w:rsidR="000818DE" w:rsidRPr="00F35BB7" w:rsidRDefault="008211D0" w:rsidP="000818DE">
            <w:pPr>
              <w:jc w:val="both"/>
              <w:rPr>
                <w:rFonts w:eastAsia="Times New Roman"/>
                <w:color w:val="000000"/>
                <w:sz w:val="20"/>
                <w:szCs w:val="20"/>
                <w:lang w:val="fr-FR" w:eastAsia="fr-FR"/>
              </w:rPr>
            </w:pPr>
            <w:r>
              <w:rPr>
                <w:rFonts w:eastAsia="Times New Roman"/>
                <w:color w:val="000000"/>
                <w:sz w:val="20"/>
                <w:szCs w:val="20"/>
                <w:lang w:val="fr-FR" w:eastAsia="fr-FR"/>
              </w:rPr>
              <w:t>Coû</w:t>
            </w:r>
            <w:r w:rsidR="000818DE" w:rsidRPr="00F35BB7">
              <w:rPr>
                <w:rFonts w:eastAsia="Times New Roman"/>
                <w:color w:val="000000"/>
                <w:sz w:val="20"/>
                <w:szCs w:val="20"/>
                <w:lang w:val="fr-FR" w:eastAsia="fr-FR"/>
              </w:rPr>
              <w:t>t communication</w:t>
            </w:r>
          </w:p>
        </w:tc>
        <w:tc>
          <w:tcPr>
            <w:tcW w:w="779" w:type="dxa"/>
            <w:tcBorders>
              <w:top w:val="nil"/>
              <w:left w:val="nil"/>
              <w:bottom w:val="nil"/>
              <w:right w:val="nil"/>
            </w:tcBorders>
            <w:shd w:val="clear" w:color="auto" w:fill="auto"/>
            <w:noWrap/>
            <w:vAlign w:val="center"/>
            <w:hideMark/>
          </w:tcPr>
          <w:p w14:paraId="3232453E" w14:textId="110B4A39" w:rsidR="000818DE" w:rsidRPr="001D78C1" w:rsidRDefault="000818DE" w:rsidP="000818DE">
            <w:pPr>
              <w:jc w:val="center"/>
              <w:rPr>
                <w:rFonts w:eastAsia="Times New Roman"/>
                <w:color w:val="FF0000"/>
                <w:sz w:val="20"/>
                <w:szCs w:val="20"/>
                <w:lang w:val="fr-FR" w:eastAsia="fr-FR"/>
              </w:rPr>
            </w:pPr>
            <w:r>
              <w:rPr>
                <w:rFonts w:eastAsia="Times New Roman"/>
                <w:color w:val="FF0000"/>
                <w:sz w:val="20"/>
                <w:szCs w:val="20"/>
                <w:lang w:val="fr-FR" w:eastAsia="fr-FR"/>
              </w:rPr>
              <w:t>2</w:t>
            </w:r>
          </w:p>
        </w:tc>
        <w:tc>
          <w:tcPr>
            <w:tcW w:w="1843" w:type="dxa"/>
            <w:tcBorders>
              <w:top w:val="nil"/>
              <w:left w:val="nil"/>
              <w:bottom w:val="nil"/>
              <w:right w:val="nil"/>
            </w:tcBorders>
            <w:shd w:val="clear" w:color="auto" w:fill="auto"/>
            <w:noWrap/>
            <w:vAlign w:val="center"/>
            <w:hideMark/>
          </w:tcPr>
          <w:p w14:paraId="4D9717B1" w14:textId="73F7C410" w:rsidR="000818DE" w:rsidRPr="001D78C1" w:rsidRDefault="008211D0" w:rsidP="000818DE">
            <w:pPr>
              <w:jc w:val="center"/>
              <w:rPr>
                <w:rFonts w:eastAsia="Times New Roman"/>
                <w:color w:val="FF0000"/>
                <w:sz w:val="20"/>
                <w:szCs w:val="20"/>
                <w:lang w:val="fr-FR" w:eastAsia="fr-FR"/>
              </w:rPr>
            </w:pPr>
            <w:r>
              <w:rPr>
                <w:rFonts w:eastAsia="Times New Roman"/>
                <w:color w:val="FF0000"/>
                <w:sz w:val="20"/>
                <w:szCs w:val="20"/>
                <w:lang w:val="fr-FR" w:eastAsia="fr-FR"/>
              </w:rPr>
              <w:t>forfaitaire</w:t>
            </w:r>
          </w:p>
        </w:tc>
        <w:tc>
          <w:tcPr>
            <w:tcW w:w="909" w:type="dxa"/>
            <w:tcBorders>
              <w:top w:val="nil"/>
              <w:left w:val="nil"/>
              <w:bottom w:val="nil"/>
              <w:right w:val="nil"/>
            </w:tcBorders>
            <w:shd w:val="clear" w:color="auto" w:fill="auto"/>
            <w:noWrap/>
            <w:vAlign w:val="center"/>
            <w:hideMark/>
          </w:tcPr>
          <w:p w14:paraId="3874B5AC" w14:textId="1269F224" w:rsidR="000818DE" w:rsidRPr="001D78C1" w:rsidRDefault="000818DE" w:rsidP="000818DE">
            <w:pPr>
              <w:jc w:val="center"/>
              <w:rPr>
                <w:rFonts w:eastAsia="Times New Roman"/>
                <w:color w:val="FF0000"/>
                <w:sz w:val="20"/>
                <w:szCs w:val="20"/>
                <w:lang w:val="fr-FR" w:eastAsia="fr-FR"/>
              </w:rPr>
            </w:pPr>
            <w:r>
              <w:rPr>
                <w:rFonts w:eastAsia="Times New Roman"/>
                <w:color w:val="FF0000"/>
                <w:sz w:val="20"/>
                <w:szCs w:val="20"/>
                <w:lang w:val="fr-FR" w:eastAsia="fr-FR"/>
              </w:rPr>
              <w:t>5</w:t>
            </w:r>
          </w:p>
        </w:tc>
        <w:tc>
          <w:tcPr>
            <w:tcW w:w="990" w:type="dxa"/>
            <w:tcBorders>
              <w:top w:val="nil"/>
              <w:left w:val="nil"/>
              <w:bottom w:val="nil"/>
              <w:right w:val="nil"/>
            </w:tcBorders>
            <w:shd w:val="clear" w:color="auto" w:fill="auto"/>
            <w:noWrap/>
            <w:vAlign w:val="center"/>
            <w:hideMark/>
          </w:tcPr>
          <w:p w14:paraId="706A4F30" w14:textId="77777777" w:rsidR="000818DE" w:rsidRPr="001D78C1" w:rsidRDefault="000818DE" w:rsidP="000818DE">
            <w:pPr>
              <w:jc w:val="center"/>
              <w:rPr>
                <w:rFonts w:eastAsia="Times New Roman"/>
                <w:color w:val="FF0000"/>
                <w:sz w:val="20"/>
                <w:szCs w:val="20"/>
                <w:lang w:val="fr-FR" w:eastAsia="fr-FR"/>
              </w:rPr>
            </w:pPr>
            <w:r w:rsidRPr="001D78C1">
              <w:rPr>
                <w:rFonts w:eastAsia="Times New Roman"/>
                <w:color w:val="FF0000"/>
                <w:sz w:val="20"/>
                <w:szCs w:val="20"/>
                <w:lang w:val="fr-FR" w:eastAsia="fr-FR"/>
              </w:rPr>
              <w:t>1000</w:t>
            </w:r>
          </w:p>
        </w:tc>
        <w:tc>
          <w:tcPr>
            <w:tcW w:w="1098" w:type="dxa"/>
            <w:tcBorders>
              <w:top w:val="nil"/>
              <w:left w:val="nil"/>
              <w:bottom w:val="nil"/>
              <w:right w:val="nil"/>
            </w:tcBorders>
            <w:shd w:val="clear" w:color="auto" w:fill="auto"/>
            <w:noWrap/>
            <w:vAlign w:val="center"/>
            <w:hideMark/>
          </w:tcPr>
          <w:p w14:paraId="396CDE1F" w14:textId="07789180" w:rsidR="000818DE" w:rsidRPr="001D78C1" w:rsidRDefault="000818DE" w:rsidP="000818DE">
            <w:pPr>
              <w:jc w:val="center"/>
              <w:rPr>
                <w:rFonts w:eastAsia="Times New Roman"/>
                <w:color w:val="FF0000"/>
                <w:sz w:val="20"/>
                <w:szCs w:val="20"/>
                <w:lang w:val="fr-FR" w:eastAsia="fr-FR"/>
              </w:rPr>
            </w:pPr>
            <w:r>
              <w:rPr>
                <w:rFonts w:eastAsia="Times New Roman"/>
                <w:color w:val="FF0000"/>
                <w:sz w:val="20"/>
                <w:szCs w:val="20"/>
                <w:lang w:val="fr-FR" w:eastAsia="fr-FR"/>
              </w:rPr>
              <w:t>10</w:t>
            </w:r>
            <w:r w:rsidRPr="001D78C1">
              <w:rPr>
                <w:rFonts w:eastAsia="Times New Roman"/>
                <w:color w:val="FF0000"/>
                <w:sz w:val="20"/>
                <w:szCs w:val="20"/>
                <w:lang w:val="fr-FR" w:eastAsia="fr-FR"/>
              </w:rPr>
              <w:t xml:space="preserve"> 000</w:t>
            </w:r>
          </w:p>
        </w:tc>
        <w:tc>
          <w:tcPr>
            <w:tcW w:w="990" w:type="dxa"/>
            <w:tcBorders>
              <w:top w:val="nil"/>
              <w:left w:val="nil"/>
              <w:bottom w:val="nil"/>
              <w:right w:val="nil"/>
            </w:tcBorders>
            <w:shd w:val="clear" w:color="auto" w:fill="auto"/>
            <w:noWrap/>
            <w:vAlign w:val="center"/>
            <w:hideMark/>
          </w:tcPr>
          <w:p w14:paraId="20922481" w14:textId="77777777" w:rsidR="000818DE" w:rsidRPr="001D78C1" w:rsidRDefault="000818DE" w:rsidP="000818DE">
            <w:pPr>
              <w:jc w:val="center"/>
              <w:rPr>
                <w:rFonts w:eastAsia="Times New Roman"/>
                <w:color w:val="FF0000"/>
                <w:sz w:val="20"/>
                <w:szCs w:val="20"/>
                <w:lang w:val="fr-FR" w:eastAsia="fr-FR"/>
              </w:rPr>
            </w:pPr>
            <w:r>
              <w:rPr>
                <w:rFonts w:eastAsia="Times New Roman"/>
                <w:color w:val="FF0000"/>
                <w:sz w:val="20"/>
                <w:szCs w:val="20"/>
                <w:lang w:val="fr-FR" w:eastAsia="fr-FR"/>
              </w:rPr>
              <w:t xml:space="preserve"> H35</w:t>
            </w:r>
            <w:r w:rsidRPr="001D78C1">
              <w:rPr>
                <w:rFonts w:eastAsia="Times New Roman"/>
                <w:color w:val="FF0000"/>
                <w:sz w:val="20"/>
                <w:szCs w:val="20"/>
                <w:lang w:val="fr-FR" w:eastAsia="fr-FR"/>
              </w:rPr>
              <w:t xml:space="preserve">CAR </w:t>
            </w:r>
          </w:p>
        </w:tc>
      </w:tr>
      <w:tr w:rsidR="000818DE" w:rsidRPr="00F35BB7" w14:paraId="62E5F70F" w14:textId="77777777" w:rsidTr="00CA6159">
        <w:trPr>
          <w:trHeight w:val="338"/>
        </w:trPr>
        <w:tc>
          <w:tcPr>
            <w:tcW w:w="1070" w:type="dxa"/>
            <w:tcBorders>
              <w:top w:val="nil"/>
              <w:left w:val="nil"/>
              <w:bottom w:val="nil"/>
              <w:right w:val="nil"/>
            </w:tcBorders>
            <w:shd w:val="clear" w:color="auto" w:fill="auto"/>
            <w:noWrap/>
            <w:vAlign w:val="bottom"/>
            <w:hideMark/>
          </w:tcPr>
          <w:p w14:paraId="0C2A912B" w14:textId="77777777" w:rsidR="000818DE" w:rsidRPr="00F35BB7" w:rsidRDefault="000818DE" w:rsidP="000818DE">
            <w:pPr>
              <w:jc w:val="both"/>
              <w:rPr>
                <w:rFonts w:eastAsia="Times New Roman"/>
                <w:color w:val="000000"/>
                <w:sz w:val="20"/>
                <w:szCs w:val="20"/>
                <w:lang w:val="fr-FR" w:eastAsia="fr-FR"/>
              </w:rPr>
            </w:pPr>
          </w:p>
        </w:tc>
        <w:tc>
          <w:tcPr>
            <w:tcW w:w="2207" w:type="dxa"/>
            <w:tcBorders>
              <w:top w:val="nil"/>
              <w:left w:val="nil"/>
              <w:bottom w:val="nil"/>
              <w:right w:val="nil"/>
            </w:tcBorders>
            <w:shd w:val="clear" w:color="auto" w:fill="auto"/>
            <w:noWrap/>
            <w:vAlign w:val="center"/>
            <w:hideMark/>
          </w:tcPr>
          <w:p w14:paraId="580FC37C" w14:textId="77777777" w:rsidR="000818DE" w:rsidRPr="00F35BB7" w:rsidRDefault="000818DE" w:rsidP="000818DE">
            <w:pPr>
              <w:jc w:val="both"/>
              <w:rPr>
                <w:rFonts w:eastAsia="Times New Roman"/>
                <w:color w:val="000000"/>
                <w:sz w:val="20"/>
                <w:szCs w:val="20"/>
                <w:lang w:val="fr-FR" w:eastAsia="fr-FR"/>
              </w:rPr>
            </w:pPr>
            <w:r>
              <w:rPr>
                <w:rFonts w:eastAsia="Times New Roman"/>
                <w:color w:val="000000"/>
                <w:sz w:val="20"/>
                <w:szCs w:val="20"/>
                <w:lang w:val="fr-FR" w:eastAsia="fr-FR"/>
              </w:rPr>
              <w:t xml:space="preserve">Fourniture </w:t>
            </w:r>
            <w:r w:rsidRPr="00F35BB7">
              <w:rPr>
                <w:rFonts w:eastAsia="Times New Roman"/>
                <w:color w:val="000000"/>
                <w:sz w:val="20"/>
                <w:szCs w:val="20"/>
                <w:lang w:val="fr-FR" w:eastAsia="fr-FR"/>
              </w:rPr>
              <w:t>(matériel formation)</w:t>
            </w:r>
          </w:p>
        </w:tc>
        <w:tc>
          <w:tcPr>
            <w:tcW w:w="779" w:type="dxa"/>
            <w:tcBorders>
              <w:top w:val="nil"/>
              <w:left w:val="nil"/>
              <w:bottom w:val="nil"/>
              <w:right w:val="nil"/>
            </w:tcBorders>
            <w:shd w:val="clear" w:color="auto" w:fill="auto"/>
            <w:noWrap/>
            <w:vAlign w:val="center"/>
            <w:hideMark/>
          </w:tcPr>
          <w:p w14:paraId="6FCB53F8" w14:textId="77777777" w:rsidR="000818DE" w:rsidRPr="00245298" w:rsidRDefault="000818DE" w:rsidP="000818DE">
            <w:pPr>
              <w:jc w:val="center"/>
              <w:rPr>
                <w:rFonts w:eastAsia="Times New Roman"/>
                <w:color w:val="FF0000"/>
                <w:sz w:val="20"/>
                <w:szCs w:val="20"/>
                <w:lang w:val="fr-FR" w:eastAsia="fr-FR"/>
              </w:rPr>
            </w:pPr>
            <w:r w:rsidRPr="00245298">
              <w:rPr>
                <w:rFonts w:eastAsia="Times New Roman"/>
                <w:color w:val="FF0000"/>
                <w:sz w:val="20"/>
                <w:szCs w:val="20"/>
                <w:lang w:val="fr-FR" w:eastAsia="fr-FR"/>
              </w:rPr>
              <w:t>1</w:t>
            </w:r>
          </w:p>
        </w:tc>
        <w:tc>
          <w:tcPr>
            <w:tcW w:w="1843" w:type="dxa"/>
            <w:tcBorders>
              <w:top w:val="nil"/>
              <w:left w:val="nil"/>
              <w:bottom w:val="nil"/>
              <w:right w:val="nil"/>
            </w:tcBorders>
            <w:shd w:val="clear" w:color="auto" w:fill="auto"/>
            <w:noWrap/>
            <w:vAlign w:val="center"/>
            <w:hideMark/>
          </w:tcPr>
          <w:p w14:paraId="66614ED2" w14:textId="09452145" w:rsidR="000818DE" w:rsidRPr="00245298" w:rsidRDefault="008211D0" w:rsidP="000818DE">
            <w:pPr>
              <w:jc w:val="center"/>
              <w:rPr>
                <w:rFonts w:eastAsia="Times New Roman"/>
                <w:color w:val="FF0000"/>
                <w:sz w:val="20"/>
                <w:szCs w:val="20"/>
                <w:lang w:val="fr-FR" w:eastAsia="fr-FR"/>
              </w:rPr>
            </w:pPr>
            <w:r>
              <w:rPr>
                <w:rFonts w:eastAsia="Times New Roman"/>
                <w:color w:val="FF0000"/>
                <w:sz w:val="20"/>
                <w:szCs w:val="20"/>
                <w:lang w:val="fr-FR" w:eastAsia="fr-FR"/>
              </w:rPr>
              <w:t>forfaitaire</w:t>
            </w:r>
          </w:p>
        </w:tc>
        <w:tc>
          <w:tcPr>
            <w:tcW w:w="909" w:type="dxa"/>
            <w:tcBorders>
              <w:top w:val="nil"/>
              <w:left w:val="nil"/>
              <w:bottom w:val="nil"/>
              <w:right w:val="nil"/>
            </w:tcBorders>
            <w:shd w:val="clear" w:color="auto" w:fill="auto"/>
            <w:noWrap/>
            <w:vAlign w:val="center"/>
            <w:hideMark/>
          </w:tcPr>
          <w:p w14:paraId="3E19C6B3" w14:textId="77777777" w:rsidR="000818DE" w:rsidRPr="00245298" w:rsidRDefault="000818DE" w:rsidP="000818DE">
            <w:pPr>
              <w:jc w:val="center"/>
              <w:rPr>
                <w:rFonts w:eastAsia="Times New Roman"/>
                <w:color w:val="FF0000"/>
                <w:sz w:val="20"/>
                <w:szCs w:val="20"/>
                <w:lang w:val="fr-FR" w:eastAsia="fr-FR"/>
              </w:rPr>
            </w:pPr>
            <w:r w:rsidRPr="00245298">
              <w:rPr>
                <w:rFonts w:eastAsia="Times New Roman"/>
                <w:color w:val="FF0000"/>
                <w:sz w:val="20"/>
                <w:szCs w:val="20"/>
                <w:lang w:val="fr-FR" w:eastAsia="fr-FR"/>
              </w:rPr>
              <w:t>1</w:t>
            </w:r>
          </w:p>
        </w:tc>
        <w:tc>
          <w:tcPr>
            <w:tcW w:w="990" w:type="dxa"/>
            <w:tcBorders>
              <w:top w:val="nil"/>
              <w:left w:val="nil"/>
              <w:bottom w:val="nil"/>
              <w:right w:val="nil"/>
            </w:tcBorders>
            <w:shd w:val="clear" w:color="auto" w:fill="auto"/>
            <w:noWrap/>
            <w:vAlign w:val="center"/>
            <w:hideMark/>
          </w:tcPr>
          <w:p w14:paraId="7DE896E4" w14:textId="4AF398C3" w:rsidR="000818DE" w:rsidRPr="00245298" w:rsidRDefault="000818DE" w:rsidP="000818DE">
            <w:pPr>
              <w:jc w:val="center"/>
              <w:rPr>
                <w:rFonts w:eastAsia="Times New Roman"/>
                <w:color w:val="FF0000"/>
                <w:sz w:val="20"/>
                <w:szCs w:val="20"/>
                <w:lang w:val="fr-FR" w:eastAsia="fr-FR"/>
              </w:rPr>
            </w:pPr>
            <w:r>
              <w:rPr>
                <w:rFonts w:eastAsia="Times New Roman"/>
                <w:color w:val="FF0000"/>
                <w:sz w:val="20"/>
                <w:szCs w:val="20"/>
                <w:lang w:val="fr-FR" w:eastAsia="fr-FR"/>
              </w:rPr>
              <w:t>50</w:t>
            </w:r>
            <w:r w:rsidRPr="00245298">
              <w:rPr>
                <w:rFonts w:eastAsia="Times New Roman"/>
                <w:color w:val="FF0000"/>
                <w:sz w:val="20"/>
                <w:szCs w:val="20"/>
                <w:lang w:val="fr-FR" w:eastAsia="fr-FR"/>
              </w:rPr>
              <w:t xml:space="preserve"> 000</w:t>
            </w:r>
          </w:p>
        </w:tc>
        <w:tc>
          <w:tcPr>
            <w:tcW w:w="1098" w:type="dxa"/>
            <w:tcBorders>
              <w:top w:val="nil"/>
              <w:left w:val="nil"/>
              <w:bottom w:val="nil"/>
              <w:right w:val="nil"/>
            </w:tcBorders>
            <w:shd w:val="clear" w:color="auto" w:fill="auto"/>
            <w:noWrap/>
            <w:vAlign w:val="center"/>
            <w:hideMark/>
          </w:tcPr>
          <w:p w14:paraId="5EF1AF2C" w14:textId="7E384A87" w:rsidR="000818DE" w:rsidRPr="00245298" w:rsidRDefault="000818DE" w:rsidP="000818DE">
            <w:pPr>
              <w:jc w:val="center"/>
              <w:rPr>
                <w:rFonts w:eastAsia="Times New Roman"/>
                <w:color w:val="FF0000"/>
                <w:sz w:val="20"/>
                <w:szCs w:val="20"/>
                <w:lang w:val="fr-FR" w:eastAsia="fr-FR"/>
              </w:rPr>
            </w:pPr>
            <w:r>
              <w:rPr>
                <w:rFonts w:eastAsia="Times New Roman"/>
                <w:color w:val="FF0000"/>
                <w:sz w:val="20"/>
                <w:szCs w:val="20"/>
                <w:lang w:val="fr-FR" w:eastAsia="fr-FR"/>
              </w:rPr>
              <w:t>50</w:t>
            </w:r>
            <w:r w:rsidRPr="00245298">
              <w:rPr>
                <w:rFonts w:eastAsia="Times New Roman"/>
                <w:color w:val="FF0000"/>
                <w:sz w:val="20"/>
                <w:szCs w:val="20"/>
                <w:lang w:val="fr-FR" w:eastAsia="fr-FR"/>
              </w:rPr>
              <w:t xml:space="preserve"> 000</w:t>
            </w:r>
          </w:p>
        </w:tc>
        <w:tc>
          <w:tcPr>
            <w:tcW w:w="990" w:type="dxa"/>
            <w:tcBorders>
              <w:top w:val="nil"/>
              <w:left w:val="nil"/>
              <w:bottom w:val="nil"/>
              <w:right w:val="nil"/>
            </w:tcBorders>
            <w:shd w:val="clear" w:color="auto" w:fill="auto"/>
            <w:noWrap/>
            <w:vAlign w:val="center"/>
            <w:hideMark/>
          </w:tcPr>
          <w:p w14:paraId="78DA1F0C" w14:textId="2D9514C8" w:rsidR="000818DE" w:rsidRPr="00245298" w:rsidRDefault="000818DE" w:rsidP="000818DE">
            <w:pPr>
              <w:jc w:val="center"/>
              <w:rPr>
                <w:rFonts w:eastAsia="Times New Roman"/>
                <w:color w:val="FF0000"/>
                <w:sz w:val="20"/>
                <w:szCs w:val="20"/>
                <w:lang w:val="fr-FR" w:eastAsia="fr-FR"/>
              </w:rPr>
            </w:pPr>
            <w:r>
              <w:rPr>
                <w:rFonts w:eastAsia="Times New Roman"/>
                <w:color w:val="FF0000"/>
                <w:sz w:val="20"/>
                <w:szCs w:val="20"/>
                <w:lang w:val="fr-FR" w:eastAsia="fr-FR"/>
              </w:rPr>
              <w:t xml:space="preserve"> H35</w:t>
            </w:r>
            <w:r w:rsidRPr="001D78C1">
              <w:rPr>
                <w:rFonts w:eastAsia="Times New Roman"/>
                <w:color w:val="FF0000"/>
                <w:sz w:val="20"/>
                <w:szCs w:val="20"/>
                <w:lang w:val="fr-FR" w:eastAsia="fr-FR"/>
              </w:rPr>
              <w:t>CAR</w:t>
            </w:r>
          </w:p>
        </w:tc>
      </w:tr>
      <w:tr w:rsidR="000818DE" w:rsidRPr="00F35BB7" w14:paraId="2B1F3E88" w14:textId="77777777" w:rsidTr="00CA6159">
        <w:trPr>
          <w:trHeight w:val="338"/>
        </w:trPr>
        <w:tc>
          <w:tcPr>
            <w:tcW w:w="1070" w:type="dxa"/>
            <w:tcBorders>
              <w:top w:val="nil"/>
              <w:left w:val="nil"/>
              <w:bottom w:val="nil"/>
              <w:right w:val="nil"/>
            </w:tcBorders>
            <w:shd w:val="clear" w:color="000000" w:fill="F2F2F2"/>
            <w:noWrap/>
            <w:vAlign w:val="center"/>
            <w:hideMark/>
          </w:tcPr>
          <w:p w14:paraId="2B43E347" w14:textId="77777777" w:rsidR="000818DE" w:rsidRPr="00F35BB7" w:rsidRDefault="000818DE" w:rsidP="000818DE">
            <w:pPr>
              <w:jc w:val="both"/>
              <w:rPr>
                <w:rFonts w:ascii="Century Gothic" w:eastAsia="Times New Roman" w:hAnsi="Century Gothic"/>
                <w:b/>
                <w:bCs/>
                <w:color w:val="000000"/>
                <w:sz w:val="20"/>
                <w:szCs w:val="20"/>
                <w:lang w:val="fr-FR" w:eastAsia="fr-FR"/>
              </w:rPr>
            </w:pPr>
            <w:r w:rsidRPr="00F35BB7">
              <w:rPr>
                <w:rFonts w:ascii="Century Gothic" w:eastAsia="Times New Roman" w:hAnsi="Century Gothic"/>
                <w:b/>
                <w:bCs/>
                <w:color w:val="000000"/>
                <w:sz w:val="20"/>
                <w:szCs w:val="20"/>
                <w:lang w:val="fr-FR" w:eastAsia="fr-FR"/>
              </w:rPr>
              <w:t>Total</w:t>
            </w:r>
          </w:p>
        </w:tc>
        <w:tc>
          <w:tcPr>
            <w:tcW w:w="2207" w:type="dxa"/>
            <w:tcBorders>
              <w:top w:val="nil"/>
              <w:left w:val="nil"/>
              <w:bottom w:val="nil"/>
              <w:right w:val="nil"/>
            </w:tcBorders>
            <w:shd w:val="clear" w:color="000000" w:fill="F2F2F2"/>
            <w:noWrap/>
            <w:vAlign w:val="center"/>
            <w:hideMark/>
          </w:tcPr>
          <w:p w14:paraId="6672D2B0" w14:textId="77777777" w:rsidR="000818DE" w:rsidRPr="00F35BB7" w:rsidRDefault="000818DE" w:rsidP="000818DE">
            <w:pPr>
              <w:jc w:val="both"/>
              <w:rPr>
                <w:rFonts w:ascii="Century Gothic" w:eastAsia="Times New Roman" w:hAnsi="Century Gothic"/>
                <w:color w:val="000000"/>
                <w:sz w:val="20"/>
                <w:szCs w:val="20"/>
                <w:lang w:val="fr-FR" w:eastAsia="fr-FR"/>
              </w:rPr>
            </w:pPr>
            <w:r w:rsidRPr="00F35BB7">
              <w:rPr>
                <w:rFonts w:ascii="Century Gothic" w:eastAsia="Times New Roman" w:hAnsi="Century Gothic"/>
                <w:color w:val="000000"/>
                <w:sz w:val="20"/>
                <w:szCs w:val="20"/>
                <w:lang w:val="fr-FR" w:eastAsia="fr-FR"/>
              </w:rPr>
              <w:t> </w:t>
            </w:r>
          </w:p>
        </w:tc>
        <w:tc>
          <w:tcPr>
            <w:tcW w:w="779" w:type="dxa"/>
            <w:tcBorders>
              <w:top w:val="nil"/>
              <w:left w:val="nil"/>
              <w:bottom w:val="nil"/>
              <w:right w:val="nil"/>
            </w:tcBorders>
            <w:shd w:val="clear" w:color="000000" w:fill="F2F2F2"/>
            <w:noWrap/>
            <w:vAlign w:val="center"/>
            <w:hideMark/>
          </w:tcPr>
          <w:p w14:paraId="5E09971B" w14:textId="77777777" w:rsidR="000818DE" w:rsidRPr="00F35BB7" w:rsidRDefault="000818DE" w:rsidP="000818DE">
            <w:pPr>
              <w:jc w:val="center"/>
              <w:rPr>
                <w:rFonts w:ascii="Century Gothic" w:eastAsia="Times New Roman" w:hAnsi="Century Gothic"/>
                <w:b/>
                <w:bCs/>
                <w:color w:val="000000"/>
                <w:sz w:val="20"/>
                <w:szCs w:val="20"/>
                <w:lang w:val="fr-FR" w:eastAsia="fr-FR"/>
              </w:rPr>
            </w:pPr>
            <w:r w:rsidRPr="00F35BB7">
              <w:rPr>
                <w:rFonts w:ascii="Century Gothic" w:eastAsia="Times New Roman" w:hAnsi="Century Gothic"/>
                <w:b/>
                <w:bCs/>
                <w:color w:val="000000"/>
                <w:sz w:val="20"/>
                <w:szCs w:val="20"/>
                <w:lang w:val="fr-FR" w:eastAsia="fr-FR"/>
              </w:rPr>
              <w:t> </w:t>
            </w:r>
          </w:p>
        </w:tc>
        <w:tc>
          <w:tcPr>
            <w:tcW w:w="1843" w:type="dxa"/>
            <w:tcBorders>
              <w:top w:val="nil"/>
              <w:left w:val="nil"/>
              <w:bottom w:val="nil"/>
              <w:right w:val="nil"/>
            </w:tcBorders>
            <w:shd w:val="clear" w:color="000000" w:fill="F2F2F2"/>
            <w:noWrap/>
            <w:vAlign w:val="center"/>
            <w:hideMark/>
          </w:tcPr>
          <w:p w14:paraId="30F6D99A" w14:textId="77777777" w:rsidR="000818DE" w:rsidRPr="00F35BB7" w:rsidRDefault="000818DE" w:rsidP="000818DE">
            <w:pPr>
              <w:jc w:val="center"/>
              <w:rPr>
                <w:rFonts w:ascii="Century Gothic" w:eastAsia="Times New Roman" w:hAnsi="Century Gothic"/>
                <w:b/>
                <w:bCs/>
                <w:color w:val="000000"/>
                <w:sz w:val="20"/>
                <w:szCs w:val="20"/>
                <w:lang w:val="fr-FR" w:eastAsia="fr-FR"/>
              </w:rPr>
            </w:pPr>
            <w:r w:rsidRPr="00F35BB7">
              <w:rPr>
                <w:rFonts w:ascii="Century Gothic" w:eastAsia="Times New Roman" w:hAnsi="Century Gothic"/>
                <w:b/>
                <w:bCs/>
                <w:color w:val="000000"/>
                <w:sz w:val="20"/>
                <w:szCs w:val="20"/>
                <w:lang w:val="fr-FR" w:eastAsia="fr-FR"/>
              </w:rPr>
              <w:t> </w:t>
            </w:r>
          </w:p>
        </w:tc>
        <w:tc>
          <w:tcPr>
            <w:tcW w:w="909" w:type="dxa"/>
            <w:tcBorders>
              <w:top w:val="nil"/>
              <w:left w:val="nil"/>
              <w:bottom w:val="nil"/>
              <w:right w:val="nil"/>
            </w:tcBorders>
            <w:shd w:val="clear" w:color="000000" w:fill="F2F2F2"/>
            <w:noWrap/>
            <w:vAlign w:val="center"/>
            <w:hideMark/>
          </w:tcPr>
          <w:p w14:paraId="0906A6EA" w14:textId="77777777" w:rsidR="000818DE" w:rsidRPr="00F35BB7" w:rsidRDefault="000818DE" w:rsidP="000818DE">
            <w:pPr>
              <w:jc w:val="center"/>
              <w:rPr>
                <w:rFonts w:eastAsia="Times New Roman"/>
                <w:b/>
                <w:bCs/>
                <w:color w:val="000000"/>
                <w:sz w:val="20"/>
                <w:szCs w:val="20"/>
                <w:lang w:val="fr-FR" w:eastAsia="fr-FR"/>
              </w:rPr>
            </w:pPr>
            <w:r w:rsidRPr="00F35BB7">
              <w:rPr>
                <w:rFonts w:eastAsia="Times New Roman"/>
                <w:b/>
                <w:bCs/>
                <w:color w:val="000000"/>
                <w:sz w:val="20"/>
                <w:szCs w:val="20"/>
                <w:lang w:val="fr-FR" w:eastAsia="fr-FR"/>
              </w:rPr>
              <w:t> </w:t>
            </w:r>
          </w:p>
        </w:tc>
        <w:tc>
          <w:tcPr>
            <w:tcW w:w="990" w:type="dxa"/>
            <w:tcBorders>
              <w:top w:val="nil"/>
              <w:left w:val="nil"/>
              <w:bottom w:val="nil"/>
              <w:right w:val="nil"/>
            </w:tcBorders>
            <w:shd w:val="clear" w:color="000000" w:fill="F2F2F2"/>
            <w:noWrap/>
            <w:vAlign w:val="center"/>
            <w:hideMark/>
          </w:tcPr>
          <w:p w14:paraId="5F3E1ACD" w14:textId="77777777" w:rsidR="000818DE" w:rsidRPr="00F35BB7" w:rsidRDefault="000818DE" w:rsidP="000818DE">
            <w:pPr>
              <w:jc w:val="center"/>
              <w:rPr>
                <w:rFonts w:eastAsia="Times New Roman"/>
                <w:b/>
                <w:bCs/>
                <w:color w:val="000000"/>
                <w:sz w:val="20"/>
                <w:szCs w:val="20"/>
                <w:lang w:val="fr-FR" w:eastAsia="fr-FR"/>
              </w:rPr>
            </w:pPr>
            <w:r w:rsidRPr="00F35BB7">
              <w:rPr>
                <w:rFonts w:eastAsia="Times New Roman"/>
                <w:b/>
                <w:bCs/>
                <w:color w:val="000000"/>
                <w:sz w:val="20"/>
                <w:szCs w:val="20"/>
                <w:lang w:val="fr-FR" w:eastAsia="fr-FR"/>
              </w:rPr>
              <w:t> </w:t>
            </w:r>
          </w:p>
        </w:tc>
        <w:tc>
          <w:tcPr>
            <w:tcW w:w="1098" w:type="dxa"/>
            <w:tcBorders>
              <w:top w:val="nil"/>
              <w:left w:val="nil"/>
              <w:bottom w:val="nil"/>
              <w:right w:val="nil"/>
            </w:tcBorders>
            <w:shd w:val="clear" w:color="000000" w:fill="F2F2F2"/>
            <w:noWrap/>
            <w:vAlign w:val="center"/>
            <w:hideMark/>
          </w:tcPr>
          <w:p w14:paraId="6C97025C" w14:textId="0E11E60D" w:rsidR="000818DE" w:rsidRPr="0088368B" w:rsidRDefault="000818DE" w:rsidP="0088368B">
            <w:pPr>
              <w:jc w:val="center"/>
              <w:rPr>
                <w:rFonts w:cs="Arial"/>
                <w:b/>
                <w:sz w:val="20"/>
                <w:lang w:val="fr-FR"/>
              </w:rPr>
            </w:pPr>
            <w:r w:rsidRPr="0088368B">
              <w:rPr>
                <w:rFonts w:eastAsia="Times New Roman"/>
                <w:b/>
                <w:color w:val="FF0000"/>
                <w:sz w:val="20"/>
                <w:szCs w:val="20"/>
                <w:lang w:val="fr-FR" w:eastAsia="fr-FR"/>
              </w:rPr>
              <w:t>1 335 000</w:t>
            </w:r>
          </w:p>
        </w:tc>
        <w:tc>
          <w:tcPr>
            <w:tcW w:w="990" w:type="dxa"/>
            <w:tcBorders>
              <w:top w:val="nil"/>
              <w:left w:val="nil"/>
              <w:bottom w:val="nil"/>
              <w:right w:val="nil"/>
            </w:tcBorders>
            <w:shd w:val="clear" w:color="000000" w:fill="F2F2F2"/>
            <w:noWrap/>
            <w:vAlign w:val="center"/>
            <w:hideMark/>
          </w:tcPr>
          <w:p w14:paraId="78428618" w14:textId="77777777" w:rsidR="000818DE" w:rsidRPr="00F35BB7" w:rsidRDefault="000818DE" w:rsidP="000818DE">
            <w:pPr>
              <w:jc w:val="center"/>
              <w:rPr>
                <w:rFonts w:eastAsia="Times New Roman"/>
                <w:b/>
                <w:bCs/>
                <w:color w:val="000000"/>
                <w:sz w:val="20"/>
                <w:szCs w:val="20"/>
                <w:lang w:val="fr-FR" w:eastAsia="fr-FR"/>
              </w:rPr>
            </w:pPr>
            <w:r w:rsidRPr="00F35BB7">
              <w:rPr>
                <w:rFonts w:eastAsia="Times New Roman"/>
                <w:b/>
                <w:bCs/>
                <w:color w:val="000000"/>
                <w:sz w:val="20"/>
                <w:szCs w:val="20"/>
                <w:lang w:val="fr-FR" w:eastAsia="fr-FR"/>
              </w:rPr>
              <w:t> </w:t>
            </w:r>
          </w:p>
        </w:tc>
      </w:tr>
    </w:tbl>
    <w:p w14:paraId="68AEABF7" w14:textId="77777777" w:rsidR="00F35BB7" w:rsidRPr="00F35BB7" w:rsidRDefault="00F35BB7" w:rsidP="00F35BB7">
      <w:pPr>
        <w:spacing w:line="276" w:lineRule="auto"/>
        <w:rPr>
          <w:noProof/>
          <w:color w:val="000000"/>
          <w:shd w:val="clear" w:color="auto" w:fill="FFFFFF"/>
          <w:lang w:val="fr-FR"/>
        </w:rPr>
      </w:pPr>
    </w:p>
    <w:p w14:paraId="1008044A" w14:textId="77777777" w:rsidR="00F35BB7" w:rsidRPr="00F35BB7" w:rsidRDefault="00F35BB7" w:rsidP="00F35BB7">
      <w:pPr>
        <w:keepNext/>
        <w:keepLines/>
        <w:spacing w:before="120" w:line="276" w:lineRule="auto"/>
        <w:jc w:val="both"/>
        <w:outlineLvl w:val="4"/>
        <w:rPr>
          <w:rFonts w:eastAsia="Times New Roman"/>
          <w:b/>
          <w:color w:val="58585A"/>
          <w:sz w:val="24"/>
          <w:lang w:val="fr-FR"/>
        </w:rPr>
      </w:pPr>
      <w:r w:rsidRPr="003C173F">
        <w:rPr>
          <w:rFonts w:eastAsia="Times New Roman"/>
          <w:b/>
          <w:color w:val="58585A"/>
          <w:sz w:val="24"/>
          <w:lang w:val="fr-FR"/>
        </w:rPr>
        <w:t>7.3. Plan de Travail</w:t>
      </w:r>
    </w:p>
    <w:tbl>
      <w:tblPr>
        <w:tblW w:w="5192" w:type="pct"/>
        <w:tblLayout w:type="fixed"/>
        <w:tblLook w:val="04A0" w:firstRow="1" w:lastRow="0" w:firstColumn="1" w:lastColumn="0" w:noHBand="0" w:noVBand="1"/>
      </w:tblPr>
      <w:tblGrid>
        <w:gridCol w:w="1937"/>
        <w:gridCol w:w="455"/>
        <w:gridCol w:w="461"/>
        <w:gridCol w:w="461"/>
        <w:gridCol w:w="497"/>
        <w:gridCol w:w="467"/>
        <w:gridCol w:w="467"/>
        <w:gridCol w:w="467"/>
        <w:gridCol w:w="478"/>
        <w:gridCol w:w="467"/>
        <w:gridCol w:w="467"/>
        <w:gridCol w:w="467"/>
        <w:gridCol w:w="474"/>
        <w:gridCol w:w="467"/>
        <w:gridCol w:w="467"/>
        <w:gridCol w:w="467"/>
        <w:gridCol w:w="444"/>
      </w:tblGrid>
      <w:tr w:rsidR="003C173F" w:rsidRPr="00CA2E6B" w14:paraId="3D4B0C4E" w14:textId="77777777" w:rsidTr="003A77B8">
        <w:trPr>
          <w:trHeight w:val="290"/>
        </w:trPr>
        <w:tc>
          <w:tcPr>
            <w:tcW w:w="1029" w:type="pct"/>
            <w:vMerge w:val="restart"/>
            <w:tcBorders>
              <w:top w:val="single" w:sz="8" w:space="0" w:color="auto"/>
              <w:left w:val="single" w:sz="4" w:space="0" w:color="auto"/>
              <w:bottom w:val="single" w:sz="4" w:space="0" w:color="000000"/>
              <w:right w:val="nil"/>
            </w:tcBorders>
            <w:shd w:val="clear" w:color="auto" w:fill="808080"/>
            <w:vAlign w:val="center"/>
            <w:hideMark/>
          </w:tcPr>
          <w:p w14:paraId="1E995165" w14:textId="142F1042" w:rsidR="003C173F" w:rsidRPr="00CA2E6B" w:rsidRDefault="00063B15" w:rsidP="003A77B8">
            <w:pPr>
              <w:jc w:val="center"/>
              <w:rPr>
                <w:b/>
                <w:bCs/>
                <w:color w:val="FFFFFF"/>
                <w:sz w:val="20"/>
                <w:szCs w:val="20"/>
              </w:rPr>
            </w:pPr>
            <w:r>
              <w:rPr>
                <w:b/>
                <w:bCs/>
                <w:color w:val="FFFFFF"/>
                <w:sz w:val="20"/>
                <w:szCs w:val="20"/>
              </w:rPr>
              <w:t>Activité/Résultat</w:t>
            </w:r>
          </w:p>
        </w:tc>
        <w:tc>
          <w:tcPr>
            <w:tcW w:w="996" w:type="pct"/>
            <w:gridSpan w:val="4"/>
            <w:tcBorders>
              <w:top w:val="single" w:sz="8" w:space="0" w:color="auto"/>
              <w:left w:val="single" w:sz="4" w:space="0" w:color="FFFFFF"/>
              <w:bottom w:val="single" w:sz="4" w:space="0" w:color="FFFFFF"/>
              <w:right w:val="single" w:sz="4" w:space="0" w:color="FFFFFF"/>
            </w:tcBorders>
            <w:shd w:val="clear" w:color="auto" w:fill="808080"/>
            <w:vAlign w:val="bottom"/>
          </w:tcPr>
          <w:p w14:paraId="7AD4403E" w14:textId="4D9CBB62" w:rsidR="003C173F" w:rsidRPr="00CA2E6B" w:rsidRDefault="000C61F6" w:rsidP="003A77B8">
            <w:pPr>
              <w:jc w:val="center"/>
              <w:rPr>
                <w:b/>
                <w:bCs/>
                <w:color w:val="FFFFFF"/>
                <w:sz w:val="20"/>
                <w:szCs w:val="20"/>
              </w:rPr>
            </w:pPr>
            <w:r>
              <w:rPr>
                <w:b/>
                <w:bCs/>
                <w:color w:val="FFFFFF"/>
                <w:sz w:val="20"/>
                <w:szCs w:val="20"/>
              </w:rPr>
              <w:t>Juin</w:t>
            </w:r>
          </w:p>
        </w:tc>
        <w:tc>
          <w:tcPr>
            <w:tcW w:w="998" w:type="pct"/>
            <w:gridSpan w:val="4"/>
            <w:tcBorders>
              <w:top w:val="single" w:sz="8" w:space="0" w:color="auto"/>
              <w:left w:val="single" w:sz="4" w:space="0" w:color="FFFFFF"/>
              <w:bottom w:val="single" w:sz="4" w:space="0" w:color="FFFFFF"/>
              <w:right w:val="single" w:sz="4" w:space="0" w:color="FFFFFF"/>
            </w:tcBorders>
            <w:shd w:val="clear" w:color="auto" w:fill="808080"/>
            <w:vAlign w:val="bottom"/>
          </w:tcPr>
          <w:p w14:paraId="3BB17F56" w14:textId="0F7091A0" w:rsidR="003C173F" w:rsidRPr="00CA2E6B" w:rsidRDefault="000C61F6" w:rsidP="003A77B8">
            <w:pPr>
              <w:jc w:val="center"/>
              <w:rPr>
                <w:b/>
                <w:bCs/>
                <w:color w:val="FFFFFF"/>
                <w:sz w:val="20"/>
                <w:szCs w:val="20"/>
              </w:rPr>
            </w:pPr>
            <w:r>
              <w:rPr>
                <w:b/>
                <w:bCs/>
                <w:color w:val="FFFFFF"/>
                <w:sz w:val="20"/>
                <w:szCs w:val="20"/>
              </w:rPr>
              <w:t>Juillet</w:t>
            </w:r>
          </w:p>
        </w:tc>
        <w:tc>
          <w:tcPr>
            <w:tcW w:w="996" w:type="pct"/>
            <w:gridSpan w:val="4"/>
            <w:tcBorders>
              <w:top w:val="single" w:sz="8" w:space="0" w:color="auto"/>
              <w:left w:val="single" w:sz="4" w:space="0" w:color="FFFFFF"/>
              <w:bottom w:val="single" w:sz="4" w:space="0" w:color="FFFFFF"/>
              <w:right w:val="single" w:sz="4" w:space="0" w:color="FFFFFF"/>
            </w:tcBorders>
            <w:shd w:val="clear" w:color="auto" w:fill="808080"/>
            <w:vAlign w:val="bottom"/>
          </w:tcPr>
          <w:p w14:paraId="236EE6FA" w14:textId="6C8F6427" w:rsidR="003C173F" w:rsidRPr="00CA2E6B" w:rsidRDefault="000C61F6" w:rsidP="003A77B8">
            <w:pPr>
              <w:jc w:val="center"/>
              <w:rPr>
                <w:b/>
                <w:bCs/>
                <w:color w:val="FFFFFF"/>
                <w:sz w:val="20"/>
                <w:szCs w:val="20"/>
              </w:rPr>
            </w:pPr>
            <w:r>
              <w:rPr>
                <w:b/>
                <w:bCs/>
                <w:color w:val="FFFFFF"/>
                <w:sz w:val="20"/>
                <w:szCs w:val="20"/>
              </w:rPr>
              <w:t>Ao</w:t>
            </w:r>
            <w:r w:rsidR="005B234C">
              <w:rPr>
                <w:b/>
                <w:bCs/>
                <w:color w:val="FFFFFF"/>
                <w:sz w:val="20"/>
                <w:szCs w:val="20"/>
              </w:rPr>
              <w:t>û</w:t>
            </w:r>
            <w:r>
              <w:rPr>
                <w:b/>
                <w:bCs/>
                <w:color w:val="FFFFFF"/>
                <w:sz w:val="20"/>
                <w:szCs w:val="20"/>
              </w:rPr>
              <w:t>t</w:t>
            </w:r>
          </w:p>
        </w:tc>
        <w:tc>
          <w:tcPr>
            <w:tcW w:w="980" w:type="pct"/>
            <w:gridSpan w:val="4"/>
            <w:tcBorders>
              <w:top w:val="single" w:sz="8" w:space="0" w:color="auto"/>
              <w:left w:val="single" w:sz="4" w:space="0" w:color="FFFFFF"/>
              <w:bottom w:val="single" w:sz="4" w:space="0" w:color="FFFFFF"/>
              <w:right w:val="single" w:sz="4" w:space="0" w:color="auto"/>
            </w:tcBorders>
            <w:shd w:val="clear" w:color="auto" w:fill="808080"/>
            <w:vAlign w:val="bottom"/>
          </w:tcPr>
          <w:p w14:paraId="709FCB66" w14:textId="55EC3114" w:rsidR="003C173F" w:rsidRPr="00CA2E6B" w:rsidRDefault="000C61F6" w:rsidP="003A77B8">
            <w:pPr>
              <w:jc w:val="center"/>
              <w:rPr>
                <w:b/>
                <w:bCs/>
                <w:color w:val="FFFFFF"/>
                <w:sz w:val="20"/>
                <w:szCs w:val="20"/>
              </w:rPr>
            </w:pPr>
            <w:r>
              <w:rPr>
                <w:b/>
                <w:bCs/>
                <w:color w:val="FFFFFF"/>
                <w:sz w:val="20"/>
                <w:szCs w:val="20"/>
              </w:rPr>
              <w:t>Septembre</w:t>
            </w:r>
          </w:p>
        </w:tc>
      </w:tr>
      <w:tr w:rsidR="003C173F" w:rsidRPr="00CA2E6B" w14:paraId="65E9719A" w14:textId="77777777" w:rsidTr="00E83582">
        <w:trPr>
          <w:trHeight w:val="66"/>
        </w:trPr>
        <w:tc>
          <w:tcPr>
            <w:tcW w:w="1029" w:type="pct"/>
            <w:vMerge/>
            <w:tcBorders>
              <w:top w:val="single" w:sz="8" w:space="0" w:color="auto"/>
              <w:left w:val="single" w:sz="4" w:space="0" w:color="auto"/>
              <w:bottom w:val="single" w:sz="4" w:space="0" w:color="000000"/>
              <w:right w:val="nil"/>
            </w:tcBorders>
            <w:shd w:val="clear" w:color="auto" w:fill="808080"/>
            <w:vAlign w:val="center"/>
            <w:hideMark/>
          </w:tcPr>
          <w:p w14:paraId="0323D6BE" w14:textId="77777777" w:rsidR="003C173F" w:rsidRPr="00CA2E6B" w:rsidRDefault="003C173F" w:rsidP="003A77B8">
            <w:pPr>
              <w:rPr>
                <w:b/>
                <w:bCs/>
                <w:color w:val="FFFFFF"/>
                <w:sz w:val="20"/>
                <w:szCs w:val="20"/>
              </w:rPr>
            </w:pPr>
          </w:p>
        </w:tc>
        <w:tc>
          <w:tcPr>
            <w:tcW w:w="242" w:type="pct"/>
            <w:tcBorders>
              <w:top w:val="nil"/>
              <w:left w:val="nil"/>
              <w:right w:val="single" w:sz="4" w:space="0" w:color="FFFFFF"/>
            </w:tcBorders>
            <w:shd w:val="clear" w:color="auto" w:fill="808080"/>
            <w:vAlign w:val="center"/>
          </w:tcPr>
          <w:p w14:paraId="10F1F8AA" w14:textId="77777777" w:rsidR="003C173F" w:rsidRPr="00CA2E6B" w:rsidRDefault="003C173F" w:rsidP="003A77B8">
            <w:pPr>
              <w:jc w:val="center"/>
              <w:rPr>
                <w:b/>
                <w:color w:val="FFFFFF"/>
                <w:sz w:val="20"/>
                <w:szCs w:val="20"/>
              </w:rPr>
            </w:pPr>
            <w:r>
              <w:rPr>
                <w:b/>
                <w:color w:val="FFFFFF"/>
                <w:sz w:val="20"/>
                <w:szCs w:val="20"/>
              </w:rPr>
              <w:t>S1</w:t>
            </w:r>
          </w:p>
        </w:tc>
        <w:tc>
          <w:tcPr>
            <w:tcW w:w="245" w:type="pct"/>
            <w:tcBorders>
              <w:top w:val="nil"/>
              <w:left w:val="nil"/>
              <w:right w:val="single" w:sz="4" w:space="0" w:color="FFFFFF"/>
            </w:tcBorders>
            <w:shd w:val="clear" w:color="auto" w:fill="808080"/>
            <w:vAlign w:val="center"/>
          </w:tcPr>
          <w:p w14:paraId="2DDD49BC" w14:textId="77777777" w:rsidR="003C173F" w:rsidRPr="00CA2E6B" w:rsidRDefault="003C173F" w:rsidP="003A77B8">
            <w:pPr>
              <w:jc w:val="center"/>
              <w:rPr>
                <w:b/>
                <w:color w:val="FFFFFF"/>
                <w:sz w:val="20"/>
                <w:szCs w:val="20"/>
              </w:rPr>
            </w:pPr>
            <w:r>
              <w:rPr>
                <w:b/>
                <w:color w:val="FFFFFF"/>
                <w:sz w:val="20"/>
                <w:szCs w:val="20"/>
              </w:rPr>
              <w:t>S2</w:t>
            </w:r>
          </w:p>
        </w:tc>
        <w:tc>
          <w:tcPr>
            <w:tcW w:w="245" w:type="pct"/>
            <w:tcBorders>
              <w:top w:val="nil"/>
              <w:left w:val="nil"/>
              <w:right w:val="single" w:sz="4" w:space="0" w:color="FFFFFF"/>
            </w:tcBorders>
            <w:shd w:val="clear" w:color="auto" w:fill="808080"/>
            <w:vAlign w:val="center"/>
          </w:tcPr>
          <w:p w14:paraId="1D626FB7" w14:textId="77777777" w:rsidR="003C173F" w:rsidRPr="00CA2E6B" w:rsidRDefault="003C173F" w:rsidP="003A77B8">
            <w:pPr>
              <w:jc w:val="center"/>
              <w:rPr>
                <w:b/>
                <w:color w:val="FFFFFF"/>
                <w:sz w:val="20"/>
                <w:szCs w:val="20"/>
              </w:rPr>
            </w:pPr>
            <w:r>
              <w:rPr>
                <w:b/>
                <w:color w:val="FFFFFF"/>
                <w:sz w:val="20"/>
                <w:szCs w:val="20"/>
              </w:rPr>
              <w:t>S3</w:t>
            </w:r>
          </w:p>
        </w:tc>
        <w:tc>
          <w:tcPr>
            <w:tcW w:w="264" w:type="pct"/>
            <w:tcBorders>
              <w:top w:val="nil"/>
              <w:left w:val="nil"/>
              <w:right w:val="single" w:sz="4" w:space="0" w:color="FFFFFF"/>
            </w:tcBorders>
            <w:shd w:val="clear" w:color="auto" w:fill="808080"/>
            <w:vAlign w:val="center"/>
          </w:tcPr>
          <w:p w14:paraId="64647EB8" w14:textId="77777777" w:rsidR="003C173F" w:rsidRPr="00CA2E6B" w:rsidRDefault="003C173F" w:rsidP="003A77B8">
            <w:pPr>
              <w:jc w:val="center"/>
              <w:rPr>
                <w:b/>
                <w:color w:val="FFFFFF"/>
                <w:sz w:val="20"/>
                <w:szCs w:val="20"/>
              </w:rPr>
            </w:pPr>
            <w:r>
              <w:rPr>
                <w:b/>
                <w:color w:val="FFFFFF"/>
                <w:sz w:val="20"/>
                <w:szCs w:val="20"/>
              </w:rPr>
              <w:t>S4</w:t>
            </w:r>
          </w:p>
        </w:tc>
        <w:tc>
          <w:tcPr>
            <w:tcW w:w="248" w:type="pct"/>
            <w:tcBorders>
              <w:top w:val="nil"/>
              <w:left w:val="nil"/>
              <w:right w:val="single" w:sz="4" w:space="0" w:color="FFFFFF"/>
            </w:tcBorders>
            <w:shd w:val="clear" w:color="auto" w:fill="808080"/>
            <w:vAlign w:val="center"/>
          </w:tcPr>
          <w:p w14:paraId="7E5E3E5E" w14:textId="77777777" w:rsidR="003C173F" w:rsidRPr="00CA2E6B" w:rsidRDefault="003C173F" w:rsidP="003A77B8">
            <w:pPr>
              <w:jc w:val="center"/>
              <w:rPr>
                <w:b/>
                <w:color w:val="FFFFFF"/>
                <w:sz w:val="20"/>
                <w:szCs w:val="20"/>
              </w:rPr>
            </w:pPr>
            <w:r>
              <w:rPr>
                <w:b/>
                <w:color w:val="FFFFFF"/>
                <w:sz w:val="20"/>
                <w:szCs w:val="20"/>
              </w:rPr>
              <w:t>S5</w:t>
            </w:r>
          </w:p>
        </w:tc>
        <w:tc>
          <w:tcPr>
            <w:tcW w:w="248" w:type="pct"/>
            <w:tcBorders>
              <w:top w:val="nil"/>
              <w:left w:val="nil"/>
              <w:right w:val="single" w:sz="4" w:space="0" w:color="FFFFFF"/>
            </w:tcBorders>
            <w:shd w:val="clear" w:color="auto" w:fill="808080"/>
            <w:vAlign w:val="center"/>
          </w:tcPr>
          <w:p w14:paraId="008BA113" w14:textId="77777777" w:rsidR="003C173F" w:rsidRPr="00CA2E6B" w:rsidRDefault="003C173F" w:rsidP="003A77B8">
            <w:pPr>
              <w:jc w:val="center"/>
              <w:rPr>
                <w:b/>
                <w:color w:val="FFFFFF"/>
                <w:sz w:val="20"/>
                <w:szCs w:val="20"/>
              </w:rPr>
            </w:pPr>
            <w:r>
              <w:rPr>
                <w:b/>
                <w:color w:val="FFFFFF"/>
                <w:sz w:val="20"/>
                <w:szCs w:val="20"/>
              </w:rPr>
              <w:t>S6</w:t>
            </w:r>
          </w:p>
        </w:tc>
        <w:tc>
          <w:tcPr>
            <w:tcW w:w="248" w:type="pct"/>
            <w:tcBorders>
              <w:top w:val="nil"/>
              <w:left w:val="nil"/>
              <w:right w:val="single" w:sz="4" w:space="0" w:color="FFFFFF"/>
            </w:tcBorders>
            <w:shd w:val="clear" w:color="auto" w:fill="808080"/>
            <w:vAlign w:val="center"/>
          </w:tcPr>
          <w:p w14:paraId="07AF1260" w14:textId="77777777" w:rsidR="003C173F" w:rsidRPr="00CA2E6B" w:rsidRDefault="003C173F" w:rsidP="003A77B8">
            <w:pPr>
              <w:jc w:val="center"/>
              <w:rPr>
                <w:b/>
                <w:color w:val="FFFFFF"/>
                <w:sz w:val="20"/>
                <w:szCs w:val="20"/>
              </w:rPr>
            </w:pPr>
            <w:r>
              <w:rPr>
                <w:b/>
                <w:color w:val="FFFFFF"/>
                <w:sz w:val="20"/>
                <w:szCs w:val="20"/>
              </w:rPr>
              <w:t>S7</w:t>
            </w:r>
          </w:p>
        </w:tc>
        <w:tc>
          <w:tcPr>
            <w:tcW w:w="254" w:type="pct"/>
            <w:tcBorders>
              <w:top w:val="nil"/>
              <w:left w:val="nil"/>
              <w:right w:val="single" w:sz="4" w:space="0" w:color="FFFFFF"/>
            </w:tcBorders>
            <w:shd w:val="clear" w:color="auto" w:fill="808080"/>
            <w:vAlign w:val="center"/>
          </w:tcPr>
          <w:p w14:paraId="62609064" w14:textId="77777777" w:rsidR="003C173F" w:rsidRPr="00CA2E6B" w:rsidRDefault="003C173F" w:rsidP="003A77B8">
            <w:pPr>
              <w:jc w:val="center"/>
              <w:rPr>
                <w:b/>
                <w:color w:val="FFFFFF"/>
                <w:sz w:val="20"/>
                <w:szCs w:val="20"/>
              </w:rPr>
            </w:pPr>
            <w:r>
              <w:rPr>
                <w:b/>
                <w:color w:val="FFFFFF"/>
                <w:sz w:val="20"/>
                <w:szCs w:val="20"/>
              </w:rPr>
              <w:t>S</w:t>
            </w:r>
            <w:r w:rsidRPr="00CA2E6B">
              <w:rPr>
                <w:b/>
                <w:color w:val="FFFFFF"/>
                <w:sz w:val="20"/>
                <w:szCs w:val="20"/>
              </w:rPr>
              <w:t>8</w:t>
            </w:r>
          </w:p>
        </w:tc>
        <w:tc>
          <w:tcPr>
            <w:tcW w:w="248" w:type="pct"/>
            <w:tcBorders>
              <w:top w:val="nil"/>
              <w:left w:val="nil"/>
              <w:right w:val="single" w:sz="4" w:space="0" w:color="FFFFFF"/>
            </w:tcBorders>
            <w:shd w:val="clear" w:color="auto" w:fill="808080"/>
            <w:vAlign w:val="center"/>
          </w:tcPr>
          <w:p w14:paraId="2D90356B" w14:textId="77777777" w:rsidR="003C173F" w:rsidRPr="00CA2E6B" w:rsidRDefault="003C173F" w:rsidP="003A77B8">
            <w:pPr>
              <w:jc w:val="center"/>
              <w:rPr>
                <w:b/>
                <w:color w:val="FFFFFF"/>
                <w:sz w:val="20"/>
                <w:szCs w:val="20"/>
              </w:rPr>
            </w:pPr>
            <w:r>
              <w:rPr>
                <w:b/>
                <w:color w:val="FFFFFF"/>
                <w:sz w:val="20"/>
                <w:szCs w:val="20"/>
              </w:rPr>
              <w:t>S</w:t>
            </w:r>
            <w:r w:rsidRPr="00CA2E6B">
              <w:rPr>
                <w:b/>
                <w:color w:val="FFFFFF"/>
                <w:sz w:val="20"/>
                <w:szCs w:val="20"/>
              </w:rPr>
              <w:t>9</w:t>
            </w:r>
          </w:p>
        </w:tc>
        <w:tc>
          <w:tcPr>
            <w:tcW w:w="248" w:type="pct"/>
            <w:tcBorders>
              <w:top w:val="nil"/>
              <w:left w:val="nil"/>
              <w:right w:val="single" w:sz="4" w:space="0" w:color="FFFFFF"/>
            </w:tcBorders>
            <w:shd w:val="clear" w:color="auto" w:fill="808080"/>
            <w:vAlign w:val="center"/>
          </w:tcPr>
          <w:p w14:paraId="105E0704" w14:textId="77777777" w:rsidR="003C173F" w:rsidRPr="00CA2E6B" w:rsidRDefault="003C173F" w:rsidP="003A77B8">
            <w:pPr>
              <w:jc w:val="center"/>
              <w:rPr>
                <w:b/>
                <w:color w:val="FFFFFF"/>
                <w:sz w:val="20"/>
                <w:szCs w:val="20"/>
              </w:rPr>
            </w:pPr>
            <w:r>
              <w:rPr>
                <w:b/>
                <w:color w:val="FFFFFF"/>
                <w:sz w:val="20"/>
                <w:szCs w:val="20"/>
              </w:rPr>
              <w:t>S</w:t>
            </w:r>
          </w:p>
          <w:p w14:paraId="023FE053" w14:textId="77777777" w:rsidR="003C173F" w:rsidRPr="00CA2E6B" w:rsidRDefault="003C173F" w:rsidP="003A77B8">
            <w:pPr>
              <w:jc w:val="center"/>
              <w:rPr>
                <w:b/>
                <w:color w:val="FFFFFF"/>
                <w:sz w:val="20"/>
                <w:szCs w:val="20"/>
              </w:rPr>
            </w:pPr>
            <w:r w:rsidRPr="00CA2E6B">
              <w:rPr>
                <w:b/>
                <w:color w:val="FFFFFF"/>
                <w:sz w:val="20"/>
                <w:szCs w:val="20"/>
              </w:rPr>
              <w:t>10</w:t>
            </w:r>
          </w:p>
        </w:tc>
        <w:tc>
          <w:tcPr>
            <w:tcW w:w="248" w:type="pct"/>
            <w:tcBorders>
              <w:top w:val="nil"/>
              <w:left w:val="nil"/>
              <w:right w:val="single" w:sz="4" w:space="0" w:color="FFFFFF"/>
            </w:tcBorders>
            <w:shd w:val="clear" w:color="auto" w:fill="808080"/>
            <w:vAlign w:val="center"/>
          </w:tcPr>
          <w:p w14:paraId="678D88A5" w14:textId="77777777" w:rsidR="003C173F" w:rsidRPr="00CA2E6B" w:rsidRDefault="003C173F" w:rsidP="003A77B8">
            <w:pPr>
              <w:jc w:val="center"/>
              <w:rPr>
                <w:b/>
                <w:color w:val="FFFFFF"/>
                <w:sz w:val="20"/>
                <w:szCs w:val="20"/>
              </w:rPr>
            </w:pPr>
            <w:r>
              <w:rPr>
                <w:b/>
                <w:color w:val="FFFFFF"/>
                <w:sz w:val="20"/>
                <w:szCs w:val="20"/>
              </w:rPr>
              <w:t>S</w:t>
            </w:r>
          </w:p>
          <w:p w14:paraId="3BC02080" w14:textId="77777777" w:rsidR="003C173F" w:rsidRPr="00CA2E6B" w:rsidRDefault="003C173F" w:rsidP="003A77B8">
            <w:pPr>
              <w:jc w:val="center"/>
              <w:rPr>
                <w:b/>
                <w:color w:val="FFFFFF"/>
                <w:sz w:val="20"/>
                <w:szCs w:val="20"/>
              </w:rPr>
            </w:pPr>
            <w:r w:rsidRPr="00CA2E6B">
              <w:rPr>
                <w:b/>
                <w:color w:val="FFFFFF"/>
                <w:sz w:val="20"/>
                <w:szCs w:val="20"/>
              </w:rPr>
              <w:t>11</w:t>
            </w:r>
          </w:p>
        </w:tc>
        <w:tc>
          <w:tcPr>
            <w:tcW w:w="252" w:type="pct"/>
            <w:tcBorders>
              <w:top w:val="nil"/>
              <w:left w:val="nil"/>
              <w:right w:val="single" w:sz="4" w:space="0" w:color="FFFFFF"/>
            </w:tcBorders>
            <w:shd w:val="clear" w:color="auto" w:fill="808080"/>
            <w:vAlign w:val="center"/>
          </w:tcPr>
          <w:p w14:paraId="54AB90F6" w14:textId="77777777" w:rsidR="003C173F" w:rsidRPr="00CA2E6B" w:rsidRDefault="003C173F" w:rsidP="003A77B8">
            <w:pPr>
              <w:jc w:val="center"/>
              <w:rPr>
                <w:b/>
                <w:color w:val="FFFFFF"/>
                <w:sz w:val="20"/>
                <w:szCs w:val="20"/>
              </w:rPr>
            </w:pPr>
            <w:r>
              <w:rPr>
                <w:b/>
                <w:color w:val="FFFFFF"/>
                <w:sz w:val="20"/>
                <w:szCs w:val="20"/>
              </w:rPr>
              <w:t>S</w:t>
            </w:r>
          </w:p>
          <w:p w14:paraId="54E50BA0" w14:textId="77777777" w:rsidR="003C173F" w:rsidRPr="00CA2E6B" w:rsidRDefault="003C173F" w:rsidP="003A77B8">
            <w:pPr>
              <w:jc w:val="center"/>
              <w:rPr>
                <w:b/>
                <w:color w:val="FFFFFF"/>
                <w:sz w:val="20"/>
                <w:szCs w:val="20"/>
              </w:rPr>
            </w:pPr>
            <w:r w:rsidRPr="00CA2E6B">
              <w:rPr>
                <w:b/>
                <w:color w:val="FFFFFF"/>
                <w:sz w:val="20"/>
                <w:szCs w:val="20"/>
              </w:rPr>
              <w:t>12</w:t>
            </w:r>
          </w:p>
        </w:tc>
        <w:tc>
          <w:tcPr>
            <w:tcW w:w="248" w:type="pct"/>
            <w:tcBorders>
              <w:top w:val="nil"/>
              <w:left w:val="nil"/>
              <w:right w:val="single" w:sz="4" w:space="0" w:color="FFFFFF"/>
            </w:tcBorders>
            <w:shd w:val="clear" w:color="auto" w:fill="808080"/>
            <w:vAlign w:val="center"/>
          </w:tcPr>
          <w:p w14:paraId="71FBE64B" w14:textId="77777777" w:rsidR="003C173F" w:rsidRPr="00CA2E6B" w:rsidRDefault="003C173F" w:rsidP="003A77B8">
            <w:pPr>
              <w:jc w:val="center"/>
              <w:rPr>
                <w:b/>
                <w:color w:val="FFFFFF"/>
                <w:sz w:val="20"/>
                <w:szCs w:val="20"/>
              </w:rPr>
            </w:pPr>
            <w:r>
              <w:rPr>
                <w:b/>
                <w:color w:val="FFFFFF"/>
                <w:sz w:val="20"/>
                <w:szCs w:val="20"/>
              </w:rPr>
              <w:t>S</w:t>
            </w:r>
          </w:p>
          <w:p w14:paraId="67BEBE09" w14:textId="77777777" w:rsidR="003C173F" w:rsidRPr="00CA2E6B" w:rsidRDefault="003C173F" w:rsidP="003A77B8">
            <w:pPr>
              <w:jc w:val="center"/>
              <w:rPr>
                <w:b/>
                <w:bCs/>
                <w:color w:val="FFFFFF"/>
                <w:sz w:val="20"/>
                <w:szCs w:val="20"/>
              </w:rPr>
            </w:pPr>
            <w:r w:rsidRPr="00CA2E6B">
              <w:rPr>
                <w:b/>
                <w:color w:val="FFFFFF"/>
                <w:sz w:val="20"/>
                <w:szCs w:val="20"/>
              </w:rPr>
              <w:t>13</w:t>
            </w:r>
          </w:p>
        </w:tc>
        <w:tc>
          <w:tcPr>
            <w:tcW w:w="248" w:type="pct"/>
            <w:tcBorders>
              <w:top w:val="nil"/>
              <w:left w:val="nil"/>
              <w:right w:val="single" w:sz="4" w:space="0" w:color="FFFFFF"/>
            </w:tcBorders>
            <w:shd w:val="clear" w:color="auto" w:fill="808080"/>
            <w:vAlign w:val="center"/>
          </w:tcPr>
          <w:p w14:paraId="1B8D439A" w14:textId="77777777" w:rsidR="003C173F" w:rsidRPr="00CA2E6B" w:rsidRDefault="003C173F" w:rsidP="003A77B8">
            <w:pPr>
              <w:jc w:val="center"/>
              <w:rPr>
                <w:b/>
                <w:bCs/>
                <w:color w:val="FFFFFF"/>
                <w:sz w:val="20"/>
                <w:szCs w:val="20"/>
              </w:rPr>
            </w:pPr>
            <w:r>
              <w:rPr>
                <w:b/>
                <w:bCs/>
                <w:color w:val="FFFFFF"/>
                <w:sz w:val="20"/>
                <w:szCs w:val="20"/>
              </w:rPr>
              <w:t>S</w:t>
            </w:r>
          </w:p>
          <w:p w14:paraId="156726BE" w14:textId="77777777" w:rsidR="003C173F" w:rsidRPr="00CA2E6B" w:rsidRDefault="003C173F" w:rsidP="003A77B8">
            <w:pPr>
              <w:jc w:val="center"/>
              <w:rPr>
                <w:b/>
                <w:bCs/>
                <w:color w:val="FFFFFF"/>
                <w:sz w:val="20"/>
                <w:szCs w:val="20"/>
              </w:rPr>
            </w:pPr>
            <w:r w:rsidRPr="00CA2E6B">
              <w:rPr>
                <w:b/>
                <w:bCs/>
                <w:color w:val="FFFFFF"/>
                <w:sz w:val="20"/>
                <w:szCs w:val="20"/>
              </w:rPr>
              <w:t>14</w:t>
            </w:r>
          </w:p>
        </w:tc>
        <w:tc>
          <w:tcPr>
            <w:tcW w:w="248" w:type="pct"/>
            <w:tcBorders>
              <w:top w:val="nil"/>
              <w:left w:val="nil"/>
              <w:right w:val="single" w:sz="4" w:space="0" w:color="FFFFFF"/>
            </w:tcBorders>
            <w:shd w:val="clear" w:color="auto" w:fill="808080"/>
            <w:vAlign w:val="center"/>
          </w:tcPr>
          <w:p w14:paraId="3145F88D" w14:textId="77777777" w:rsidR="003C173F" w:rsidRPr="00CA2E6B" w:rsidRDefault="003C173F" w:rsidP="003A77B8">
            <w:pPr>
              <w:jc w:val="center"/>
              <w:rPr>
                <w:b/>
                <w:bCs/>
                <w:color w:val="FFFFFF"/>
                <w:sz w:val="20"/>
                <w:szCs w:val="20"/>
              </w:rPr>
            </w:pPr>
            <w:r>
              <w:rPr>
                <w:b/>
                <w:bCs/>
                <w:color w:val="FFFFFF"/>
                <w:sz w:val="20"/>
                <w:szCs w:val="20"/>
              </w:rPr>
              <w:t>S</w:t>
            </w:r>
          </w:p>
          <w:p w14:paraId="645D1588" w14:textId="77777777" w:rsidR="003C173F" w:rsidRPr="00CA2E6B" w:rsidRDefault="003C173F" w:rsidP="003A77B8">
            <w:pPr>
              <w:jc w:val="center"/>
              <w:rPr>
                <w:b/>
                <w:bCs/>
                <w:color w:val="FFFFFF"/>
                <w:sz w:val="20"/>
                <w:szCs w:val="20"/>
              </w:rPr>
            </w:pPr>
            <w:r w:rsidRPr="00CA2E6B">
              <w:rPr>
                <w:b/>
                <w:bCs/>
                <w:color w:val="FFFFFF"/>
                <w:sz w:val="20"/>
                <w:szCs w:val="20"/>
              </w:rPr>
              <w:t>15</w:t>
            </w:r>
          </w:p>
        </w:tc>
        <w:tc>
          <w:tcPr>
            <w:tcW w:w="236" w:type="pct"/>
            <w:tcBorders>
              <w:top w:val="nil"/>
              <w:left w:val="nil"/>
              <w:right w:val="single" w:sz="4" w:space="0" w:color="auto"/>
            </w:tcBorders>
            <w:shd w:val="clear" w:color="auto" w:fill="808080"/>
            <w:vAlign w:val="center"/>
          </w:tcPr>
          <w:p w14:paraId="620FFA37" w14:textId="77777777" w:rsidR="003C173F" w:rsidRPr="00CA2E6B" w:rsidRDefault="003C173F" w:rsidP="003A77B8">
            <w:pPr>
              <w:jc w:val="center"/>
              <w:rPr>
                <w:b/>
                <w:bCs/>
                <w:color w:val="FFFFFF"/>
                <w:sz w:val="20"/>
                <w:szCs w:val="20"/>
              </w:rPr>
            </w:pPr>
            <w:r>
              <w:rPr>
                <w:b/>
                <w:bCs/>
                <w:color w:val="FFFFFF"/>
                <w:sz w:val="20"/>
                <w:szCs w:val="20"/>
              </w:rPr>
              <w:t>S</w:t>
            </w:r>
          </w:p>
          <w:p w14:paraId="19FEFAD5" w14:textId="77777777" w:rsidR="003C173F" w:rsidRPr="00CA2E6B" w:rsidRDefault="003C173F" w:rsidP="003A77B8">
            <w:pPr>
              <w:jc w:val="center"/>
              <w:rPr>
                <w:b/>
                <w:bCs/>
                <w:color w:val="FFFFFF"/>
                <w:sz w:val="20"/>
                <w:szCs w:val="20"/>
              </w:rPr>
            </w:pPr>
            <w:r w:rsidRPr="00CA2E6B">
              <w:rPr>
                <w:b/>
                <w:bCs/>
                <w:color w:val="FFFFFF"/>
                <w:sz w:val="20"/>
                <w:szCs w:val="20"/>
              </w:rPr>
              <w:t>16</w:t>
            </w:r>
          </w:p>
        </w:tc>
      </w:tr>
      <w:tr w:rsidR="003C173F" w:rsidRPr="00CA2E6B" w14:paraId="64B910FE" w14:textId="77777777" w:rsidTr="00E83582">
        <w:trPr>
          <w:trHeight w:val="389"/>
        </w:trPr>
        <w:tc>
          <w:tcPr>
            <w:tcW w:w="1029" w:type="pct"/>
            <w:tcBorders>
              <w:top w:val="nil"/>
              <w:left w:val="single" w:sz="4" w:space="0" w:color="auto"/>
              <w:bottom w:val="single" w:sz="4" w:space="0" w:color="auto"/>
              <w:right w:val="single" w:sz="4" w:space="0" w:color="auto"/>
            </w:tcBorders>
            <w:shd w:val="clear" w:color="auto" w:fill="auto"/>
          </w:tcPr>
          <w:p w14:paraId="47B811F0" w14:textId="77777777" w:rsidR="003C173F" w:rsidRPr="00CA2E6B" w:rsidRDefault="003C173F" w:rsidP="003A77B8">
            <w:pPr>
              <w:rPr>
                <w:sz w:val="20"/>
                <w:szCs w:val="20"/>
                <w:lang w:val="fr-FR"/>
              </w:rPr>
            </w:pPr>
            <w:r w:rsidRPr="00B969B1">
              <w:rPr>
                <w:sz w:val="20"/>
                <w:szCs w:val="20"/>
                <w:lang w:val="fr-FR"/>
              </w:rPr>
              <w:t>Su</w:t>
            </w:r>
            <w:r w:rsidRPr="00CA2E6B">
              <w:rPr>
                <w:sz w:val="20"/>
                <w:szCs w:val="20"/>
                <w:lang w:val="fr-FR"/>
              </w:rPr>
              <w:t>ivi et reche</w:t>
            </w:r>
            <w:r>
              <w:rPr>
                <w:sz w:val="20"/>
                <w:szCs w:val="20"/>
                <w:lang w:val="fr-FR"/>
              </w:rPr>
              <w:t>rche</w:t>
            </w:r>
            <w:r w:rsidRPr="00CA2E6B">
              <w:rPr>
                <w:sz w:val="20"/>
                <w:szCs w:val="20"/>
                <w:lang w:val="fr-FR"/>
              </w:rPr>
              <w:t xml:space="preserve"> des données secondaires</w:t>
            </w:r>
          </w:p>
        </w:tc>
        <w:tc>
          <w:tcPr>
            <w:tcW w:w="242" w:type="pct"/>
            <w:tcBorders>
              <w:left w:val="single" w:sz="4" w:space="0" w:color="auto"/>
              <w:bottom w:val="single" w:sz="4" w:space="0" w:color="auto"/>
              <w:right w:val="single" w:sz="4" w:space="0" w:color="FFFFFF"/>
            </w:tcBorders>
            <w:shd w:val="clear" w:color="auto" w:fill="auto"/>
            <w:vAlign w:val="center"/>
          </w:tcPr>
          <w:p w14:paraId="7B94FABA" w14:textId="77777777" w:rsidR="003C173F" w:rsidRPr="00CA2E6B" w:rsidRDefault="003C173F" w:rsidP="003A77B8">
            <w:pPr>
              <w:rPr>
                <w:sz w:val="20"/>
                <w:szCs w:val="20"/>
                <w:lang w:val="fr-FR"/>
              </w:rPr>
            </w:pPr>
            <w:r w:rsidRPr="00CA2E6B">
              <w:rPr>
                <w:sz w:val="20"/>
                <w:szCs w:val="20"/>
                <w:lang w:val="fr-FR"/>
              </w:rPr>
              <w:t>X</w:t>
            </w:r>
          </w:p>
        </w:tc>
        <w:tc>
          <w:tcPr>
            <w:tcW w:w="245" w:type="pct"/>
            <w:tcBorders>
              <w:left w:val="single" w:sz="4" w:space="0" w:color="auto"/>
              <w:bottom w:val="single" w:sz="4" w:space="0" w:color="auto"/>
              <w:right w:val="single" w:sz="4" w:space="0" w:color="FFFFFF"/>
            </w:tcBorders>
            <w:shd w:val="clear" w:color="auto" w:fill="auto"/>
            <w:vAlign w:val="center"/>
          </w:tcPr>
          <w:p w14:paraId="1D63A9E8" w14:textId="77777777" w:rsidR="003C173F" w:rsidRPr="00CA2E6B" w:rsidRDefault="003C173F" w:rsidP="003A77B8">
            <w:pPr>
              <w:rPr>
                <w:sz w:val="20"/>
                <w:szCs w:val="20"/>
                <w:lang w:val="fr-FR"/>
              </w:rPr>
            </w:pPr>
            <w:r>
              <w:rPr>
                <w:sz w:val="20"/>
                <w:szCs w:val="20"/>
                <w:lang w:val="fr-FR"/>
              </w:rPr>
              <w:t>X</w:t>
            </w:r>
          </w:p>
        </w:tc>
        <w:tc>
          <w:tcPr>
            <w:tcW w:w="245" w:type="pct"/>
            <w:tcBorders>
              <w:top w:val="single" w:sz="4" w:space="0" w:color="auto"/>
              <w:left w:val="single" w:sz="4" w:space="0" w:color="auto"/>
              <w:bottom w:val="single" w:sz="4" w:space="0" w:color="auto"/>
              <w:right w:val="single" w:sz="4" w:space="0" w:color="FFFFFF"/>
            </w:tcBorders>
            <w:shd w:val="clear" w:color="auto" w:fill="auto"/>
            <w:vAlign w:val="center"/>
          </w:tcPr>
          <w:p w14:paraId="1379F855" w14:textId="77777777" w:rsidR="003C173F" w:rsidRPr="00CA2E6B" w:rsidRDefault="003C173F" w:rsidP="003A77B8">
            <w:pPr>
              <w:rPr>
                <w:sz w:val="20"/>
                <w:szCs w:val="20"/>
                <w:lang w:val="fr-FR"/>
              </w:rPr>
            </w:pPr>
          </w:p>
        </w:tc>
        <w:tc>
          <w:tcPr>
            <w:tcW w:w="264" w:type="pct"/>
            <w:tcBorders>
              <w:top w:val="single" w:sz="4" w:space="0" w:color="auto"/>
              <w:left w:val="single" w:sz="4" w:space="0" w:color="auto"/>
              <w:bottom w:val="single" w:sz="4" w:space="0" w:color="auto"/>
              <w:right w:val="single" w:sz="4" w:space="0" w:color="FFFFFF"/>
            </w:tcBorders>
            <w:shd w:val="clear" w:color="auto" w:fill="auto"/>
            <w:vAlign w:val="center"/>
          </w:tcPr>
          <w:p w14:paraId="4938A08E" w14:textId="77777777" w:rsidR="003C173F" w:rsidRPr="00CA2E6B" w:rsidRDefault="003C173F" w:rsidP="003A77B8">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1C7452F6" w14:textId="77777777" w:rsidR="003C173F" w:rsidRPr="00CA2E6B" w:rsidRDefault="003C173F" w:rsidP="003A77B8">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359F6602" w14:textId="77777777" w:rsidR="003C173F" w:rsidRPr="00CA2E6B" w:rsidRDefault="003C173F" w:rsidP="003A77B8">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3F192EDF" w14:textId="77777777" w:rsidR="003C173F" w:rsidRPr="00CA2E6B" w:rsidRDefault="003C173F" w:rsidP="003A77B8">
            <w:pPr>
              <w:rPr>
                <w:sz w:val="20"/>
                <w:szCs w:val="20"/>
                <w:lang w:val="fr-FR"/>
              </w:rPr>
            </w:pPr>
          </w:p>
        </w:tc>
        <w:tc>
          <w:tcPr>
            <w:tcW w:w="254" w:type="pct"/>
            <w:tcBorders>
              <w:top w:val="single" w:sz="4" w:space="0" w:color="auto"/>
              <w:left w:val="single" w:sz="4" w:space="0" w:color="auto"/>
              <w:bottom w:val="single" w:sz="4" w:space="0" w:color="auto"/>
              <w:right w:val="single" w:sz="4" w:space="0" w:color="FFFFFF"/>
            </w:tcBorders>
            <w:shd w:val="clear" w:color="auto" w:fill="auto"/>
            <w:vAlign w:val="center"/>
          </w:tcPr>
          <w:p w14:paraId="4427FA2D" w14:textId="77777777" w:rsidR="003C173F" w:rsidRPr="00CA2E6B" w:rsidRDefault="003C173F" w:rsidP="003A77B8">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4CB57008" w14:textId="77777777" w:rsidR="003C173F" w:rsidRPr="00CA2E6B" w:rsidRDefault="003C173F" w:rsidP="003A77B8">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6797BB05" w14:textId="77777777" w:rsidR="003C173F" w:rsidRPr="00CA2E6B" w:rsidRDefault="003C173F" w:rsidP="003A77B8">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42EEA008" w14:textId="77777777" w:rsidR="003C173F" w:rsidRPr="00CA2E6B" w:rsidRDefault="003C173F" w:rsidP="003A77B8">
            <w:pPr>
              <w:rPr>
                <w:sz w:val="20"/>
                <w:szCs w:val="20"/>
                <w:lang w:val="fr-FR"/>
              </w:rPr>
            </w:pPr>
          </w:p>
        </w:tc>
        <w:tc>
          <w:tcPr>
            <w:tcW w:w="252" w:type="pct"/>
            <w:tcBorders>
              <w:top w:val="single" w:sz="4" w:space="0" w:color="auto"/>
              <w:left w:val="single" w:sz="4" w:space="0" w:color="auto"/>
              <w:bottom w:val="single" w:sz="4" w:space="0" w:color="auto"/>
              <w:right w:val="single" w:sz="4" w:space="0" w:color="FFFFFF"/>
            </w:tcBorders>
            <w:shd w:val="clear" w:color="auto" w:fill="auto"/>
            <w:vAlign w:val="center"/>
          </w:tcPr>
          <w:p w14:paraId="577E3E5A" w14:textId="77777777" w:rsidR="003C173F" w:rsidRPr="00CA2E6B" w:rsidRDefault="003C173F" w:rsidP="003A77B8">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212AEEAB" w14:textId="77777777" w:rsidR="003C173F" w:rsidRPr="00CA2E6B" w:rsidRDefault="003C173F" w:rsidP="003A77B8">
            <w:pPr>
              <w:jc w:val="center"/>
              <w:rPr>
                <w:b/>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0712E626" w14:textId="77777777" w:rsidR="003C173F" w:rsidRPr="00CA2E6B" w:rsidRDefault="003C173F" w:rsidP="003A77B8">
            <w:pPr>
              <w:jc w:val="center"/>
              <w:rPr>
                <w:b/>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tcPr>
          <w:p w14:paraId="7B13F2FA" w14:textId="77777777" w:rsidR="003C173F" w:rsidRPr="00CA2E6B" w:rsidRDefault="003C173F" w:rsidP="003A77B8">
            <w:pPr>
              <w:jc w:val="center"/>
              <w:rPr>
                <w:b/>
                <w:sz w:val="20"/>
                <w:szCs w:val="20"/>
                <w:lang w:val="fr-FR"/>
              </w:rPr>
            </w:pP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475D6358" w14:textId="77777777" w:rsidR="003C173F" w:rsidRPr="00CA2E6B" w:rsidRDefault="003C173F" w:rsidP="003A77B8">
            <w:pPr>
              <w:jc w:val="center"/>
              <w:rPr>
                <w:b/>
                <w:sz w:val="20"/>
                <w:szCs w:val="20"/>
                <w:lang w:val="fr-FR"/>
              </w:rPr>
            </w:pPr>
          </w:p>
        </w:tc>
      </w:tr>
      <w:tr w:rsidR="003C173F" w:rsidRPr="00CA2E6B" w14:paraId="3DD05F2D" w14:textId="77777777" w:rsidTr="00E83582">
        <w:trPr>
          <w:trHeight w:val="389"/>
        </w:trPr>
        <w:tc>
          <w:tcPr>
            <w:tcW w:w="1029" w:type="pct"/>
            <w:tcBorders>
              <w:top w:val="nil"/>
              <w:left w:val="single" w:sz="4" w:space="0" w:color="auto"/>
              <w:bottom w:val="single" w:sz="4" w:space="0" w:color="auto"/>
              <w:right w:val="single" w:sz="4" w:space="0" w:color="auto"/>
            </w:tcBorders>
            <w:shd w:val="clear" w:color="auto" w:fill="auto"/>
          </w:tcPr>
          <w:p w14:paraId="2ACDBAF0" w14:textId="77777777" w:rsidR="003C173F" w:rsidRDefault="003C173F" w:rsidP="003A77B8">
            <w:pPr>
              <w:rPr>
                <w:sz w:val="20"/>
                <w:szCs w:val="20"/>
                <w:lang w:val="fr-FR"/>
              </w:rPr>
            </w:pPr>
            <w:r>
              <w:rPr>
                <w:sz w:val="20"/>
                <w:szCs w:val="20"/>
                <w:lang w:val="fr-FR"/>
              </w:rPr>
              <w:t>M</w:t>
            </w:r>
            <w:r w:rsidRPr="00CA2E6B">
              <w:rPr>
                <w:sz w:val="20"/>
                <w:szCs w:val="20"/>
                <w:lang w:val="fr-FR"/>
              </w:rPr>
              <w:t>ise à jour des questionnaires</w:t>
            </w:r>
          </w:p>
        </w:tc>
        <w:tc>
          <w:tcPr>
            <w:tcW w:w="242" w:type="pct"/>
            <w:tcBorders>
              <w:top w:val="single" w:sz="4" w:space="0" w:color="auto"/>
              <w:left w:val="single" w:sz="4" w:space="0" w:color="auto"/>
              <w:bottom w:val="single" w:sz="4" w:space="0" w:color="auto"/>
              <w:right w:val="single" w:sz="4" w:space="0" w:color="FFFFFF"/>
            </w:tcBorders>
            <w:shd w:val="clear" w:color="auto" w:fill="auto"/>
            <w:vAlign w:val="center"/>
          </w:tcPr>
          <w:p w14:paraId="31895AC9" w14:textId="77777777" w:rsidR="003C173F" w:rsidRPr="00CA2E6B" w:rsidRDefault="003C173F" w:rsidP="003A77B8">
            <w:pPr>
              <w:rPr>
                <w:sz w:val="20"/>
                <w:szCs w:val="20"/>
                <w:lang w:val="fr-FR"/>
              </w:rPr>
            </w:pPr>
          </w:p>
        </w:tc>
        <w:tc>
          <w:tcPr>
            <w:tcW w:w="245" w:type="pct"/>
            <w:tcBorders>
              <w:top w:val="single" w:sz="4" w:space="0" w:color="auto"/>
              <w:left w:val="single" w:sz="4" w:space="0" w:color="auto"/>
              <w:bottom w:val="single" w:sz="4" w:space="0" w:color="auto"/>
              <w:right w:val="single" w:sz="4" w:space="0" w:color="FFFFFF"/>
            </w:tcBorders>
            <w:shd w:val="clear" w:color="auto" w:fill="auto"/>
            <w:vAlign w:val="center"/>
          </w:tcPr>
          <w:p w14:paraId="7D6CA370" w14:textId="3179C6C5" w:rsidR="003C173F" w:rsidRPr="00CA2E6B" w:rsidRDefault="003C173F" w:rsidP="003A77B8">
            <w:pPr>
              <w:rPr>
                <w:sz w:val="20"/>
                <w:szCs w:val="20"/>
                <w:lang w:val="fr-FR"/>
              </w:rPr>
            </w:pPr>
          </w:p>
        </w:tc>
        <w:tc>
          <w:tcPr>
            <w:tcW w:w="245" w:type="pct"/>
            <w:tcBorders>
              <w:top w:val="single" w:sz="4" w:space="0" w:color="auto"/>
              <w:left w:val="single" w:sz="4" w:space="0" w:color="auto"/>
              <w:bottom w:val="single" w:sz="4" w:space="0" w:color="auto"/>
              <w:right w:val="single" w:sz="4" w:space="0" w:color="FFFFFF"/>
            </w:tcBorders>
            <w:shd w:val="clear" w:color="auto" w:fill="auto"/>
            <w:vAlign w:val="center"/>
          </w:tcPr>
          <w:p w14:paraId="4BC6F866" w14:textId="2F85AD09" w:rsidR="003C173F" w:rsidRDefault="003C173F" w:rsidP="003A77B8">
            <w:pPr>
              <w:rPr>
                <w:sz w:val="20"/>
                <w:szCs w:val="20"/>
                <w:lang w:val="fr-FR"/>
              </w:rPr>
            </w:pPr>
          </w:p>
        </w:tc>
        <w:tc>
          <w:tcPr>
            <w:tcW w:w="264" w:type="pct"/>
            <w:tcBorders>
              <w:top w:val="single" w:sz="4" w:space="0" w:color="auto"/>
              <w:left w:val="single" w:sz="4" w:space="0" w:color="auto"/>
              <w:bottom w:val="single" w:sz="4" w:space="0" w:color="auto"/>
              <w:right w:val="single" w:sz="4" w:space="0" w:color="FFFFFF"/>
            </w:tcBorders>
            <w:shd w:val="clear" w:color="auto" w:fill="auto"/>
            <w:vAlign w:val="center"/>
          </w:tcPr>
          <w:p w14:paraId="2B342C82" w14:textId="77777777" w:rsidR="003C173F" w:rsidRPr="00CA2E6B" w:rsidRDefault="003C173F" w:rsidP="003A77B8">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0B9C4DB3" w14:textId="77777777" w:rsidR="003C173F" w:rsidRPr="00CA2E6B" w:rsidRDefault="003C173F" w:rsidP="003A77B8">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065D70AC" w14:textId="27CB3787" w:rsidR="003C173F" w:rsidRPr="00CA2E6B" w:rsidRDefault="00AB7CA6" w:rsidP="003A77B8">
            <w:pPr>
              <w:rPr>
                <w:sz w:val="20"/>
                <w:szCs w:val="20"/>
                <w:lang w:val="fr-FR"/>
              </w:rPr>
            </w:pPr>
            <w:r>
              <w:rPr>
                <w:sz w:val="20"/>
                <w:szCs w:val="20"/>
                <w:lang w:val="fr-FR"/>
              </w:rPr>
              <w:t>X</w:t>
            </w: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49B82324" w14:textId="3A1E0638" w:rsidR="003C173F" w:rsidRPr="00CA2E6B" w:rsidRDefault="00AB7CA6" w:rsidP="003A77B8">
            <w:pPr>
              <w:rPr>
                <w:sz w:val="20"/>
                <w:szCs w:val="20"/>
                <w:lang w:val="fr-FR"/>
              </w:rPr>
            </w:pPr>
            <w:r>
              <w:rPr>
                <w:sz w:val="20"/>
                <w:szCs w:val="20"/>
                <w:lang w:val="fr-FR"/>
              </w:rPr>
              <w:t>X</w:t>
            </w:r>
          </w:p>
        </w:tc>
        <w:tc>
          <w:tcPr>
            <w:tcW w:w="254" w:type="pct"/>
            <w:tcBorders>
              <w:top w:val="single" w:sz="4" w:space="0" w:color="auto"/>
              <w:left w:val="single" w:sz="4" w:space="0" w:color="auto"/>
              <w:bottom w:val="single" w:sz="4" w:space="0" w:color="auto"/>
              <w:right w:val="single" w:sz="4" w:space="0" w:color="FFFFFF"/>
            </w:tcBorders>
            <w:shd w:val="clear" w:color="auto" w:fill="auto"/>
            <w:vAlign w:val="center"/>
          </w:tcPr>
          <w:p w14:paraId="3828FFCF" w14:textId="77777777" w:rsidR="003C173F" w:rsidRPr="00CA2E6B" w:rsidRDefault="003C173F" w:rsidP="003A77B8">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17EA78FA" w14:textId="77777777" w:rsidR="003C173F" w:rsidRPr="00CA2E6B" w:rsidRDefault="003C173F" w:rsidP="003A77B8">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192FBAF5" w14:textId="77777777" w:rsidR="003C173F" w:rsidRPr="00CA2E6B" w:rsidRDefault="003C173F" w:rsidP="003A77B8">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5723FBF4" w14:textId="77777777" w:rsidR="003C173F" w:rsidRPr="00CA2E6B" w:rsidRDefault="003C173F" w:rsidP="003A77B8">
            <w:pPr>
              <w:rPr>
                <w:sz w:val="20"/>
                <w:szCs w:val="20"/>
                <w:lang w:val="fr-FR"/>
              </w:rPr>
            </w:pPr>
          </w:p>
        </w:tc>
        <w:tc>
          <w:tcPr>
            <w:tcW w:w="252" w:type="pct"/>
            <w:tcBorders>
              <w:top w:val="single" w:sz="4" w:space="0" w:color="auto"/>
              <w:left w:val="single" w:sz="4" w:space="0" w:color="auto"/>
              <w:bottom w:val="single" w:sz="4" w:space="0" w:color="auto"/>
              <w:right w:val="single" w:sz="4" w:space="0" w:color="FFFFFF"/>
            </w:tcBorders>
            <w:shd w:val="clear" w:color="auto" w:fill="auto"/>
            <w:vAlign w:val="center"/>
          </w:tcPr>
          <w:p w14:paraId="1A85AD43" w14:textId="77777777" w:rsidR="003C173F" w:rsidRPr="00CA2E6B" w:rsidRDefault="003C173F" w:rsidP="003A77B8">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1554B337" w14:textId="77777777" w:rsidR="003C173F" w:rsidRPr="00CA2E6B" w:rsidRDefault="003C173F" w:rsidP="003A77B8">
            <w:pPr>
              <w:jc w:val="center"/>
              <w:rPr>
                <w:b/>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6D6C1095" w14:textId="77777777" w:rsidR="003C173F" w:rsidRPr="00CA2E6B" w:rsidRDefault="003C173F" w:rsidP="003A77B8">
            <w:pPr>
              <w:jc w:val="center"/>
              <w:rPr>
                <w:b/>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tcPr>
          <w:p w14:paraId="65C50888" w14:textId="77777777" w:rsidR="003C173F" w:rsidRPr="00CA2E6B" w:rsidRDefault="003C173F" w:rsidP="003A77B8">
            <w:pPr>
              <w:jc w:val="center"/>
              <w:rPr>
                <w:b/>
                <w:sz w:val="20"/>
                <w:szCs w:val="20"/>
                <w:lang w:val="fr-FR"/>
              </w:rPr>
            </w:pP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52E53288" w14:textId="77777777" w:rsidR="003C173F" w:rsidRPr="00CA2E6B" w:rsidRDefault="003C173F" w:rsidP="003A77B8">
            <w:pPr>
              <w:jc w:val="center"/>
              <w:rPr>
                <w:b/>
                <w:sz w:val="20"/>
                <w:szCs w:val="20"/>
                <w:lang w:val="fr-FR"/>
              </w:rPr>
            </w:pPr>
          </w:p>
        </w:tc>
      </w:tr>
      <w:tr w:rsidR="003C173F" w:rsidRPr="00CA2E6B" w14:paraId="72FE095F" w14:textId="77777777" w:rsidTr="00E83582">
        <w:trPr>
          <w:trHeight w:val="389"/>
        </w:trPr>
        <w:tc>
          <w:tcPr>
            <w:tcW w:w="1029" w:type="pct"/>
            <w:tcBorders>
              <w:top w:val="nil"/>
              <w:left w:val="single" w:sz="4" w:space="0" w:color="auto"/>
              <w:bottom w:val="single" w:sz="4" w:space="0" w:color="auto"/>
              <w:right w:val="single" w:sz="4" w:space="0" w:color="auto"/>
            </w:tcBorders>
            <w:shd w:val="clear" w:color="auto" w:fill="auto"/>
          </w:tcPr>
          <w:p w14:paraId="7DE01E08" w14:textId="77777777" w:rsidR="003C173F" w:rsidRPr="00CA2E6B" w:rsidRDefault="003C173F" w:rsidP="003A77B8">
            <w:pPr>
              <w:rPr>
                <w:sz w:val="20"/>
                <w:szCs w:val="20"/>
                <w:lang w:val="fr-FR"/>
              </w:rPr>
            </w:pPr>
            <w:r w:rsidRPr="00CA2E6B">
              <w:rPr>
                <w:sz w:val="20"/>
                <w:szCs w:val="20"/>
                <w:lang w:val="fr-FR"/>
              </w:rPr>
              <w:t>Formation des enquêteurs</w:t>
            </w:r>
          </w:p>
        </w:tc>
        <w:tc>
          <w:tcPr>
            <w:tcW w:w="242" w:type="pct"/>
            <w:tcBorders>
              <w:top w:val="single" w:sz="4" w:space="0" w:color="auto"/>
              <w:left w:val="single" w:sz="4" w:space="0" w:color="auto"/>
              <w:bottom w:val="single" w:sz="4" w:space="0" w:color="auto"/>
              <w:right w:val="single" w:sz="4" w:space="0" w:color="FFFFFF"/>
            </w:tcBorders>
            <w:shd w:val="clear" w:color="auto" w:fill="auto"/>
            <w:vAlign w:val="center"/>
          </w:tcPr>
          <w:p w14:paraId="19ED0D33" w14:textId="77777777" w:rsidR="003C173F" w:rsidRPr="00CA2E6B" w:rsidRDefault="003C173F" w:rsidP="003A77B8">
            <w:pPr>
              <w:rPr>
                <w:sz w:val="20"/>
                <w:szCs w:val="20"/>
                <w:lang w:val="fr-FR"/>
              </w:rPr>
            </w:pPr>
          </w:p>
        </w:tc>
        <w:tc>
          <w:tcPr>
            <w:tcW w:w="245" w:type="pct"/>
            <w:tcBorders>
              <w:top w:val="single" w:sz="4" w:space="0" w:color="auto"/>
              <w:left w:val="single" w:sz="4" w:space="0" w:color="auto"/>
              <w:bottom w:val="single" w:sz="4" w:space="0" w:color="auto"/>
              <w:right w:val="single" w:sz="4" w:space="0" w:color="FFFFFF"/>
            </w:tcBorders>
            <w:shd w:val="clear" w:color="auto" w:fill="auto"/>
            <w:vAlign w:val="center"/>
          </w:tcPr>
          <w:p w14:paraId="36200D68" w14:textId="77777777" w:rsidR="003C173F" w:rsidRPr="00CA2E6B" w:rsidRDefault="003C173F" w:rsidP="003A77B8">
            <w:pPr>
              <w:rPr>
                <w:sz w:val="20"/>
                <w:szCs w:val="20"/>
                <w:lang w:val="fr-FR"/>
              </w:rPr>
            </w:pPr>
          </w:p>
        </w:tc>
        <w:tc>
          <w:tcPr>
            <w:tcW w:w="245" w:type="pct"/>
            <w:tcBorders>
              <w:top w:val="single" w:sz="4" w:space="0" w:color="auto"/>
              <w:left w:val="single" w:sz="4" w:space="0" w:color="auto"/>
              <w:bottom w:val="single" w:sz="4" w:space="0" w:color="auto"/>
              <w:right w:val="single" w:sz="4" w:space="0" w:color="FFFFFF"/>
            </w:tcBorders>
            <w:shd w:val="clear" w:color="auto" w:fill="auto"/>
            <w:vAlign w:val="center"/>
          </w:tcPr>
          <w:p w14:paraId="06AF2B3F" w14:textId="77777777" w:rsidR="003C173F" w:rsidRPr="00CA2E6B" w:rsidRDefault="003C173F" w:rsidP="003A77B8">
            <w:pPr>
              <w:rPr>
                <w:sz w:val="20"/>
                <w:szCs w:val="20"/>
                <w:lang w:val="fr-FR"/>
              </w:rPr>
            </w:pPr>
          </w:p>
        </w:tc>
        <w:tc>
          <w:tcPr>
            <w:tcW w:w="264" w:type="pct"/>
            <w:tcBorders>
              <w:top w:val="single" w:sz="4" w:space="0" w:color="auto"/>
              <w:left w:val="single" w:sz="4" w:space="0" w:color="auto"/>
              <w:bottom w:val="single" w:sz="4" w:space="0" w:color="auto"/>
              <w:right w:val="single" w:sz="4" w:space="0" w:color="FFFFFF"/>
            </w:tcBorders>
            <w:shd w:val="clear" w:color="auto" w:fill="auto"/>
            <w:vAlign w:val="center"/>
          </w:tcPr>
          <w:p w14:paraId="091AC8E9" w14:textId="70EEEA73" w:rsidR="003C173F" w:rsidRPr="00CA2E6B" w:rsidRDefault="003C173F" w:rsidP="003A77B8">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639A4EE3" w14:textId="7176AD9A" w:rsidR="003C173F" w:rsidRPr="00CA2E6B" w:rsidRDefault="003C173F" w:rsidP="003A77B8">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31D135CE" w14:textId="77777777" w:rsidR="003C173F" w:rsidRPr="00CA2E6B" w:rsidRDefault="003C173F" w:rsidP="003A77B8">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4209E36C" w14:textId="77777777" w:rsidR="003C173F" w:rsidRPr="00CA2E6B" w:rsidRDefault="003C173F" w:rsidP="003A77B8">
            <w:pPr>
              <w:rPr>
                <w:sz w:val="20"/>
                <w:szCs w:val="20"/>
                <w:lang w:val="fr-FR"/>
              </w:rPr>
            </w:pPr>
          </w:p>
        </w:tc>
        <w:tc>
          <w:tcPr>
            <w:tcW w:w="254" w:type="pct"/>
            <w:tcBorders>
              <w:top w:val="single" w:sz="4" w:space="0" w:color="auto"/>
              <w:left w:val="single" w:sz="4" w:space="0" w:color="auto"/>
              <w:bottom w:val="single" w:sz="4" w:space="0" w:color="auto"/>
              <w:right w:val="single" w:sz="4" w:space="0" w:color="FFFFFF"/>
            </w:tcBorders>
            <w:shd w:val="clear" w:color="auto" w:fill="auto"/>
            <w:vAlign w:val="center"/>
          </w:tcPr>
          <w:p w14:paraId="106679EF" w14:textId="2CE15375" w:rsidR="003C173F" w:rsidRPr="00CA2E6B" w:rsidRDefault="00AB7CA6" w:rsidP="003A77B8">
            <w:pPr>
              <w:rPr>
                <w:sz w:val="20"/>
                <w:szCs w:val="20"/>
                <w:lang w:val="fr-FR"/>
              </w:rPr>
            </w:pPr>
            <w:r>
              <w:rPr>
                <w:sz w:val="20"/>
                <w:szCs w:val="20"/>
                <w:lang w:val="fr-FR"/>
              </w:rPr>
              <w:t>X</w:t>
            </w: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4660752E" w14:textId="12152821" w:rsidR="003C173F" w:rsidRPr="00CA2E6B" w:rsidRDefault="003C173F" w:rsidP="003A77B8">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7D7C37C1" w14:textId="77777777" w:rsidR="003C173F" w:rsidRPr="00CA2E6B" w:rsidRDefault="003C173F" w:rsidP="003A77B8">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2173E359" w14:textId="77777777" w:rsidR="003C173F" w:rsidRPr="00CA2E6B" w:rsidRDefault="003C173F" w:rsidP="003A77B8">
            <w:pPr>
              <w:rPr>
                <w:sz w:val="20"/>
                <w:szCs w:val="20"/>
                <w:lang w:val="fr-FR"/>
              </w:rPr>
            </w:pPr>
          </w:p>
        </w:tc>
        <w:tc>
          <w:tcPr>
            <w:tcW w:w="252" w:type="pct"/>
            <w:tcBorders>
              <w:top w:val="single" w:sz="4" w:space="0" w:color="auto"/>
              <w:left w:val="single" w:sz="4" w:space="0" w:color="auto"/>
              <w:bottom w:val="single" w:sz="4" w:space="0" w:color="auto"/>
              <w:right w:val="single" w:sz="4" w:space="0" w:color="FFFFFF"/>
            </w:tcBorders>
            <w:shd w:val="clear" w:color="auto" w:fill="auto"/>
            <w:vAlign w:val="center"/>
          </w:tcPr>
          <w:p w14:paraId="75E58719" w14:textId="77777777" w:rsidR="003C173F" w:rsidRPr="00CA2E6B" w:rsidRDefault="003C173F" w:rsidP="003A77B8">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017CCC03" w14:textId="77777777" w:rsidR="003C173F" w:rsidRPr="00CA2E6B" w:rsidRDefault="003C173F" w:rsidP="003A77B8">
            <w:pPr>
              <w:jc w:val="center"/>
              <w:rPr>
                <w:b/>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2BAB415E" w14:textId="77777777" w:rsidR="003C173F" w:rsidRPr="00CA2E6B" w:rsidRDefault="003C173F" w:rsidP="003A77B8">
            <w:pPr>
              <w:jc w:val="center"/>
              <w:rPr>
                <w:b/>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tcPr>
          <w:p w14:paraId="63F7886B" w14:textId="77777777" w:rsidR="003C173F" w:rsidRPr="00CA2E6B" w:rsidRDefault="003C173F" w:rsidP="003A77B8">
            <w:pPr>
              <w:jc w:val="center"/>
              <w:rPr>
                <w:b/>
                <w:sz w:val="20"/>
                <w:szCs w:val="20"/>
                <w:lang w:val="fr-FR"/>
              </w:rPr>
            </w:pP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2A394AF9" w14:textId="77777777" w:rsidR="003C173F" w:rsidRPr="00CA2E6B" w:rsidRDefault="003C173F" w:rsidP="003A77B8">
            <w:pPr>
              <w:jc w:val="center"/>
              <w:rPr>
                <w:b/>
                <w:sz w:val="20"/>
                <w:szCs w:val="20"/>
                <w:lang w:val="fr-FR"/>
              </w:rPr>
            </w:pPr>
          </w:p>
        </w:tc>
      </w:tr>
      <w:tr w:rsidR="003C173F" w:rsidRPr="00CA2E6B" w14:paraId="248D7012" w14:textId="77777777" w:rsidTr="00E83582">
        <w:trPr>
          <w:trHeight w:val="389"/>
        </w:trPr>
        <w:tc>
          <w:tcPr>
            <w:tcW w:w="1029" w:type="pct"/>
            <w:tcBorders>
              <w:top w:val="nil"/>
              <w:left w:val="single" w:sz="4" w:space="0" w:color="auto"/>
              <w:bottom w:val="single" w:sz="4" w:space="0" w:color="auto"/>
              <w:right w:val="single" w:sz="4" w:space="0" w:color="auto"/>
            </w:tcBorders>
            <w:shd w:val="clear" w:color="auto" w:fill="auto"/>
            <w:hideMark/>
          </w:tcPr>
          <w:p w14:paraId="16BA7654" w14:textId="77777777" w:rsidR="003C173F" w:rsidRPr="00CA2E6B" w:rsidRDefault="003C173F" w:rsidP="003A77B8">
            <w:pPr>
              <w:rPr>
                <w:sz w:val="20"/>
                <w:szCs w:val="20"/>
                <w:lang w:val="fr-FR"/>
              </w:rPr>
            </w:pPr>
            <w:r w:rsidRPr="00CA2E6B">
              <w:rPr>
                <w:sz w:val="20"/>
                <w:szCs w:val="20"/>
                <w:lang w:val="fr-FR"/>
              </w:rPr>
              <w:t xml:space="preserve">Récolte des données </w:t>
            </w:r>
          </w:p>
        </w:tc>
        <w:tc>
          <w:tcPr>
            <w:tcW w:w="242" w:type="pct"/>
            <w:tcBorders>
              <w:top w:val="single" w:sz="4" w:space="0" w:color="auto"/>
              <w:left w:val="single" w:sz="4" w:space="0" w:color="auto"/>
              <w:bottom w:val="single" w:sz="4" w:space="0" w:color="auto"/>
              <w:right w:val="single" w:sz="4" w:space="0" w:color="FFFFFF"/>
            </w:tcBorders>
            <w:shd w:val="clear" w:color="auto" w:fill="auto"/>
            <w:vAlign w:val="center"/>
          </w:tcPr>
          <w:p w14:paraId="0A5A2EE3" w14:textId="77777777" w:rsidR="003C173F" w:rsidRPr="00CA2E6B" w:rsidRDefault="003C173F" w:rsidP="003A77B8">
            <w:pPr>
              <w:rPr>
                <w:sz w:val="20"/>
                <w:szCs w:val="20"/>
                <w:lang w:val="fr-FR"/>
              </w:rPr>
            </w:pPr>
          </w:p>
        </w:tc>
        <w:tc>
          <w:tcPr>
            <w:tcW w:w="245" w:type="pct"/>
            <w:tcBorders>
              <w:top w:val="single" w:sz="4" w:space="0" w:color="auto"/>
              <w:left w:val="single" w:sz="4" w:space="0" w:color="auto"/>
              <w:bottom w:val="single" w:sz="4" w:space="0" w:color="auto"/>
              <w:right w:val="single" w:sz="4" w:space="0" w:color="FFFFFF"/>
            </w:tcBorders>
            <w:shd w:val="clear" w:color="auto" w:fill="auto"/>
            <w:vAlign w:val="center"/>
          </w:tcPr>
          <w:p w14:paraId="40C5810C" w14:textId="77777777" w:rsidR="003C173F" w:rsidRPr="00CA2E6B" w:rsidRDefault="003C173F" w:rsidP="003A77B8">
            <w:pPr>
              <w:rPr>
                <w:sz w:val="20"/>
                <w:szCs w:val="20"/>
                <w:lang w:val="fr-FR"/>
              </w:rPr>
            </w:pPr>
          </w:p>
        </w:tc>
        <w:tc>
          <w:tcPr>
            <w:tcW w:w="245" w:type="pct"/>
            <w:tcBorders>
              <w:top w:val="single" w:sz="4" w:space="0" w:color="auto"/>
              <w:left w:val="single" w:sz="4" w:space="0" w:color="auto"/>
              <w:bottom w:val="single" w:sz="4" w:space="0" w:color="auto"/>
              <w:right w:val="single" w:sz="4" w:space="0" w:color="FFFFFF"/>
            </w:tcBorders>
            <w:shd w:val="clear" w:color="auto" w:fill="auto"/>
            <w:vAlign w:val="center"/>
          </w:tcPr>
          <w:p w14:paraId="73F4873E" w14:textId="77777777" w:rsidR="003C173F" w:rsidRPr="00CA2E6B" w:rsidRDefault="003C173F" w:rsidP="003A77B8">
            <w:pPr>
              <w:rPr>
                <w:sz w:val="20"/>
                <w:szCs w:val="20"/>
                <w:lang w:val="fr-FR"/>
              </w:rPr>
            </w:pPr>
          </w:p>
        </w:tc>
        <w:tc>
          <w:tcPr>
            <w:tcW w:w="264" w:type="pct"/>
            <w:tcBorders>
              <w:top w:val="single" w:sz="4" w:space="0" w:color="auto"/>
              <w:left w:val="single" w:sz="4" w:space="0" w:color="auto"/>
              <w:bottom w:val="single" w:sz="4" w:space="0" w:color="auto"/>
              <w:right w:val="single" w:sz="4" w:space="0" w:color="FFFFFF"/>
            </w:tcBorders>
            <w:shd w:val="clear" w:color="auto" w:fill="auto"/>
            <w:vAlign w:val="center"/>
          </w:tcPr>
          <w:p w14:paraId="06F54638" w14:textId="18A52136" w:rsidR="003C173F" w:rsidRPr="00CA2E6B" w:rsidRDefault="003C173F" w:rsidP="003A77B8">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0A938D04" w14:textId="69FD8FCD" w:rsidR="003C173F" w:rsidRPr="00CA2E6B" w:rsidRDefault="003C173F" w:rsidP="003A77B8">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59958E8B" w14:textId="3F82A588" w:rsidR="003C173F" w:rsidRPr="00CA2E6B" w:rsidRDefault="003C173F" w:rsidP="003A77B8">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598A5E42" w14:textId="77777777" w:rsidR="003C173F" w:rsidRPr="00CA2E6B" w:rsidRDefault="003C173F" w:rsidP="003A77B8">
            <w:pPr>
              <w:rPr>
                <w:sz w:val="20"/>
                <w:szCs w:val="20"/>
                <w:lang w:val="fr-FR"/>
              </w:rPr>
            </w:pPr>
          </w:p>
        </w:tc>
        <w:tc>
          <w:tcPr>
            <w:tcW w:w="254" w:type="pct"/>
            <w:tcBorders>
              <w:top w:val="single" w:sz="4" w:space="0" w:color="auto"/>
              <w:left w:val="single" w:sz="4" w:space="0" w:color="auto"/>
              <w:bottom w:val="single" w:sz="4" w:space="0" w:color="auto"/>
              <w:right w:val="single" w:sz="4" w:space="0" w:color="FFFFFF"/>
            </w:tcBorders>
            <w:shd w:val="clear" w:color="auto" w:fill="auto"/>
            <w:vAlign w:val="center"/>
          </w:tcPr>
          <w:p w14:paraId="2C4EFC2B" w14:textId="50B125AC" w:rsidR="003C173F" w:rsidRPr="00CA2E6B" w:rsidRDefault="00AB7CA6" w:rsidP="003A77B8">
            <w:pPr>
              <w:rPr>
                <w:sz w:val="20"/>
                <w:szCs w:val="20"/>
                <w:lang w:val="fr-FR"/>
              </w:rPr>
            </w:pPr>
            <w:r>
              <w:rPr>
                <w:sz w:val="20"/>
                <w:szCs w:val="20"/>
                <w:lang w:val="fr-FR"/>
              </w:rPr>
              <w:t>X</w:t>
            </w: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6D2CD090" w14:textId="77777777" w:rsidR="003C173F" w:rsidRPr="00CA2E6B" w:rsidRDefault="003C173F" w:rsidP="003A77B8">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6B4A276F" w14:textId="77777777" w:rsidR="003C173F" w:rsidRPr="00CA2E6B" w:rsidRDefault="003C173F" w:rsidP="003A77B8">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16D7C8BC" w14:textId="77777777" w:rsidR="003C173F" w:rsidRPr="00CA2E6B" w:rsidRDefault="003C173F" w:rsidP="003A77B8">
            <w:pPr>
              <w:rPr>
                <w:sz w:val="20"/>
                <w:szCs w:val="20"/>
                <w:lang w:val="fr-FR"/>
              </w:rPr>
            </w:pPr>
          </w:p>
        </w:tc>
        <w:tc>
          <w:tcPr>
            <w:tcW w:w="252" w:type="pct"/>
            <w:tcBorders>
              <w:top w:val="single" w:sz="4" w:space="0" w:color="auto"/>
              <w:left w:val="single" w:sz="4" w:space="0" w:color="auto"/>
              <w:bottom w:val="single" w:sz="4" w:space="0" w:color="auto"/>
              <w:right w:val="single" w:sz="4" w:space="0" w:color="FFFFFF"/>
            </w:tcBorders>
            <w:shd w:val="clear" w:color="auto" w:fill="auto"/>
            <w:vAlign w:val="center"/>
          </w:tcPr>
          <w:p w14:paraId="6F3C8E10" w14:textId="77777777" w:rsidR="003C173F" w:rsidRPr="00CA2E6B" w:rsidRDefault="003C173F" w:rsidP="003A77B8">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0122FDBE" w14:textId="77777777" w:rsidR="003C173F" w:rsidRPr="00CA2E6B" w:rsidRDefault="003C173F" w:rsidP="003A77B8">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366D144D" w14:textId="77777777" w:rsidR="003C173F" w:rsidRPr="00CA2E6B" w:rsidRDefault="003C173F" w:rsidP="003A77B8">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tcPr>
          <w:p w14:paraId="11B0A33F" w14:textId="77777777" w:rsidR="003C173F" w:rsidRPr="00CA2E6B" w:rsidRDefault="003C173F" w:rsidP="003A77B8">
            <w:pPr>
              <w:rPr>
                <w:sz w:val="20"/>
                <w:szCs w:val="20"/>
                <w:lang w:val="fr-FR"/>
              </w:rPr>
            </w:pP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40735B96" w14:textId="77777777" w:rsidR="003C173F" w:rsidRPr="00CA2E6B" w:rsidRDefault="003C173F" w:rsidP="003A77B8">
            <w:pPr>
              <w:rPr>
                <w:sz w:val="20"/>
                <w:szCs w:val="20"/>
                <w:lang w:val="fr-FR"/>
              </w:rPr>
            </w:pPr>
          </w:p>
        </w:tc>
      </w:tr>
      <w:tr w:rsidR="003C173F" w:rsidRPr="00CA2E6B" w14:paraId="1A8298D8" w14:textId="77777777" w:rsidTr="00E83582">
        <w:trPr>
          <w:trHeight w:val="389"/>
        </w:trPr>
        <w:tc>
          <w:tcPr>
            <w:tcW w:w="1029" w:type="pct"/>
            <w:tcBorders>
              <w:top w:val="nil"/>
              <w:left w:val="single" w:sz="4" w:space="0" w:color="auto"/>
              <w:bottom w:val="single" w:sz="4" w:space="0" w:color="auto"/>
              <w:right w:val="single" w:sz="4" w:space="0" w:color="auto"/>
            </w:tcBorders>
            <w:shd w:val="clear" w:color="auto" w:fill="auto"/>
            <w:hideMark/>
          </w:tcPr>
          <w:p w14:paraId="61112F90" w14:textId="77777777" w:rsidR="003C173F" w:rsidRPr="00CA2E6B" w:rsidRDefault="003C173F" w:rsidP="003A77B8">
            <w:pPr>
              <w:rPr>
                <w:sz w:val="20"/>
                <w:szCs w:val="20"/>
                <w:lang w:val="fr-FR"/>
              </w:rPr>
            </w:pPr>
            <w:r>
              <w:rPr>
                <w:sz w:val="20"/>
                <w:szCs w:val="20"/>
                <w:lang w:val="fr-FR"/>
              </w:rPr>
              <w:t>Traitement et analyse des données</w:t>
            </w:r>
          </w:p>
        </w:tc>
        <w:tc>
          <w:tcPr>
            <w:tcW w:w="242" w:type="pct"/>
            <w:tcBorders>
              <w:top w:val="single" w:sz="4" w:space="0" w:color="auto"/>
              <w:left w:val="single" w:sz="4" w:space="0" w:color="auto"/>
              <w:bottom w:val="single" w:sz="4" w:space="0" w:color="auto"/>
              <w:right w:val="single" w:sz="4" w:space="0" w:color="FFFFFF"/>
            </w:tcBorders>
            <w:shd w:val="clear" w:color="auto" w:fill="auto"/>
            <w:vAlign w:val="center"/>
          </w:tcPr>
          <w:p w14:paraId="6B5A9D06" w14:textId="77777777" w:rsidR="003C173F" w:rsidRPr="00CA2E6B" w:rsidRDefault="003C173F" w:rsidP="003A77B8">
            <w:pPr>
              <w:rPr>
                <w:sz w:val="20"/>
                <w:szCs w:val="20"/>
                <w:lang w:val="fr-FR"/>
              </w:rPr>
            </w:pPr>
          </w:p>
        </w:tc>
        <w:tc>
          <w:tcPr>
            <w:tcW w:w="245" w:type="pct"/>
            <w:tcBorders>
              <w:top w:val="single" w:sz="4" w:space="0" w:color="auto"/>
              <w:left w:val="single" w:sz="4" w:space="0" w:color="auto"/>
              <w:bottom w:val="single" w:sz="4" w:space="0" w:color="auto"/>
              <w:right w:val="single" w:sz="4" w:space="0" w:color="FFFFFF"/>
            </w:tcBorders>
            <w:shd w:val="clear" w:color="auto" w:fill="auto"/>
            <w:vAlign w:val="center"/>
          </w:tcPr>
          <w:p w14:paraId="0E46D6BC" w14:textId="77777777" w:rsidR="003C173F" w:rsidRPr="00CA2E6B" w:rsidRDefault="003C173F" w:rsidP="003A77B8">
            <w:pPr>
              <w:rPr>
                <w:sz w:val="20"/>
                <w:szCs w:val="20"/>
                <w:lang w:val="fr-FR"/>
              </w:rPr>
            </w:pPr>
          </w:p>
        </w:tc>
        <w:tc>
          <w:tcPr>
            <w:tcW w:w="245" w:type="pct"/>
            <w:tcBorders>
              <w:top w:val="single" w:sz="4" w:space="0" w:color="auto"/>
              <w:left w:val="single" w:sz="4" w:space="0" w:color="auto"/>
              <w:bottom w:val="single" w:sz="4" w:space="0" w:color="auto"/>
              <w:right w:val="single" w:sz="4" w:space="0" w:color="FFFFFF"/>
            </w:tcBorders>
            <w:shd w:val="clear" w:color="auto" w:fill="auto"/>
            <w:vAlign w:val="center"/>
          </w:tcPr>
          <w:p w14:paraId="4EA89EF9" w14:textId="77777777" w:rsidR="003C173F" w:rsidRPr="00CA2E6B" w:rsidRDefault="003C173F" w:rsidP="003A77B8">
            <w:pPr>
              <w:rPr>
                <w:sz w:val="20"/>
                <w:szCs w:val="20"/>
                <w:lang w:val="fr-FR"/>
              </w:rPr>
            </w:pPr>
          </w:p>
        </w:tc>
        <w:tc>
          <w:tcPr>
            <w:tcW w:w="264" w:type="pct"/>
            <w:tcBorders>
              <w:top w:val="single" w:sz="4" w:space="0" w:color="auto"/>
              <w:left w:val="single" w:sz="4" w:space="0" w:color="auto"/>
              <w:bottom w:val="single" w:sz="4" w:space="0" w:color="auto"/>
              <w:right w:val="single" w:sz="4" w:space="0" w:color="FFFFFF"/>
            </w:tcBorders>
            <w:shd w:val="clear" w:color="auto" w:fill="auto"/>
            <w:vAlign w:val="center"/>
          </w:tcPr>
          <w:p w14:paraId="35E78489" w14:textId="77777777" w:rsidR="003C173F" w:rsidRPr="00CA2E6B" w:rsidRDefault="003C173F" w:rsidP="003A77B8">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0DD43997" w14:textId="77777777" w:rsidR="003C173F" w:rsidRPr="00CA2E6B" w:rsidRDefault="003C173F" w:rsidP="003A77B8">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21B203B7" w14:textId="631D41E7" w:rsidR="003C173F" w:rsidRPr="00CA2E6B" w:rsidRDefault="003C173F" w:rsidP="003A77B8">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45453D40" w14:textId="0B3C81D7" w:rsidR="003C173F" w:rsidRPr="00CA2E6B" w:rsidRDefault="003C173F" w:rsidP="003A77B8">
            <w:pPr>
              <w:rPr>
                <w:sz w:val="20"/>
                <w:szCs w:val="20"/>
                <w:lang w:val="fr-FR"/>
              </w:rPr>
            </w:pPr>
          </w:p>
        </w:tc>
        <w:tc>
          <w:tcPr>
            <w:tcW w:w="254" w:type="pct"/>
            <w:tcBorders>
              <w:top w:val="single" w:sz="4" w:space="0" w:color="auto"/>
              <w:left w:val="single" w:sz="4" w:space="0" w:color="auto"/>
              <w:bottom w:val="single" w:sz="4" w:space="0" w:color="auto"/>
              <w:right w:val="single" w:sz="4" w:space="0" w:color="FFFFFF"/>
            </w:tcBorders>
            <w:shd w:val="clear" w:color="auto" w:fill="auto"/>
            <w:vAlign w:val="center"/>
          </w:tcPr>
          <w:p w14:paraId="0C4B9BD1" w14:textId="747618CD" w:rsidR="003C173F" w:rsidRPr="00CA2E6B" w:rsidRDefault="003C173F" w:rsidP="003A77B8">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4BA5530D" w14:textId="71A26129" w:rsidR="003C173F" w:rsidRPr="00CA2E6B" w:rsidRDefault="00AB7CA6" w:rsidP="003A77B8">
            <w:pPr>
              <w:rPr>
                <w:sz w:val="20"/>
                <w:szCs w:val="20"/>
                <w:lang w:val="fr-FR"/>
              </w:rPr>
            </w:pPr>
            <w:r>
              <w:rPr>
                <w:sz w:val="20"/>
                <w:szCs w:val="20"/>
                <w:lang w:val="fr-FR"/>
              </w:rPr>
              <w:t>X</w:t>
            </w: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2070076C" w14:textId="7D766949" w:rsidR="003C173F" w:rsidRPr="00CA2E6B" w:rsidRDefault="00AB7CA6" w:rsidP="003A77B8">
            <w:pPr>
              <w:rPr>
                <w:sz w:val="20"/>
                <w:szCs w:val="20"/>
                <w:lang w:val="fr-FR"/>
              </w:rPr>
            </w:pPr>
            <w:r>
              <w:rPr>
                <w:sz w:val="20"/>
                <w:szCs w:val="20"/>
                <w:lang w:val="fr-FR"/>
              </w:rPr>
              <w:t>X</w:t>
            </w: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04D96AB8" w14:textId="77777777" w:rsidR="003C173F" w:rsidRPr="00CA2E6B" w:rsidRDefault="003C173F" w:rsidP="003A77B8">
            <w:pPr>
              <w:rPr>
                <w:sz w:val="20"/>
                <w:szCs w:val="20"/>
                <w:lang w:val="fr-FR"/>
              </w:rPr>
            </w:pPr>
          </w:p>
        </w:tc>
        <w:tc>
          <w:tcPr>
            <w:tcW w:w="252" w:type="pct"/>
            <w:tcBorders>
              <w:top w:val="single" w:sz="4" w:space="0" w:color="auto"/>
              <w:left w:val="single" w:sz="4" w:space="0" w:color="auto"/>
              <w:bottom w:val="single" w:sz="4" w:space="0" w:color="auto"/>
              <w:right w:val="single" w:sz="4" w:space="0" w:color="FFFFFF"/>
            </w:tcBorders>
            <w:shd w:val="clear" w:color="auto" w:fill="auto"/>
            <w:vAlign w:val="center"/>
          </w:tcPr>
          <w:p w14:paraId="23DFB5F7" w14:textId="77777777" w:rsidR="003C173F" w:rsidRPr="00CA2E6B" w:rsidRDefault="003C173F" w:rsidP="003A77B8">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58548325" w14:textId="77777777" w:rsidR="003C173F" w:rsidRPr="00CA2E6B" w:rsidRDefault="003C173F" w:rsidP="003A77B8">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3D38080B" w14:textId="77777777" w:rsidR="003C173F" w:rsidRPr="00CA2E6B" w:rsidRDefault="003C173F" w:rsidP="003A77B8">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tcPr>
          <w:p w14:paraId="29997387" w14:textId="77777777" w:rsidR="003C173F" w:rsidRPr="00CA2E6B" w:rsidRDefault="003C173F" w:rsidP="003A77B8">
            <w:pPr>
              <w:rPr>
                <w:sz w:val="20"/>
                <w:szCs w:val="20"/>
                <w:lang w:val="fr-FR"/>
              </w:rPr>
            </w:pP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7EF1BA3C" w14:textId="77777777" w:rsidR="003C173F" w:rsidRPr="00CA2E6B" w:rsidRDefault="003C173F" w:rsidP="003A77B8">
            <w:pPr>
              <w:rPr>
                <w:sz w:val="20"/>
                <w:szCs w:val="20"/>
                <w:lang w:val="fr-FR"/>
              </w:rPr>
            </w:pPr>
          </w:p>
        </w:tc>
      </w:tr>
      <w:tr w:rsidR="00E83582" w:rsidRPr="00CA2E6B" w14:paraId="3D5E332B" w14:textId="77777777" w:rsidTr="00E83582">
        <w:trPr>
          <w:trHeight w:val="389"/>
        </w:trPr>
        <w:tc>
          <w:tcPr>
            <w:tcW w:w="1029" w:type="pct"/>
            <w:tcBorders>
              <w:top w:val="single" w:sz="4" w:space="0" w:color="auto"/>
              <w:left w:val="single" w:sz="4" w:space="0" w:color="auto"/>
              <w:bottom w:val="single" w:sz="4" w:space="0" w:color="auto"/>
              <w:right w:val="single" w:sz="4" w:space="0" w:color="auto"/>
            </w:tcBorders>
            <w:shd w:val="clear" w:color="auto" w:fill="auto"/>
            <w:hideMark/>
          </w:tcPr>
          <w:p w14:paraId="1F2E527D" w14:textId="77777777" w:rsidR="00E83582" w:rsidRPr="00CA2E6B" w:rsidRDefault="00E83582" w:rsidP="00E83582">
            <w:pPr>
              <w:rPr>
                <w:sz w:val="20"/>
                <w:szCs w:val="20"/>
                <w:lang w:val="fr-FR"/>
              </w:rPr>
            </w:pPr>
            <w:r w:rsidRPr="00CA2E6B">
              <w:rPr>
                <w:sz w:val="20"/>
                <w:szCs w:val="20"/>
                <w:lang w:val="fr-FR"/>
              </w:rPr>
              <w:t>Cartographie thématique pour chaque localité</w:t>
            </w:r>
          </w:p>
        </w:tc>
        <w:tc>
          <w:tcPr>
            <w:tcW w:w="242" w:type="pct"/>
            <w:tcBorders>
              <w:top w:val="single" w:sz="4" w:space="0" w:color="auto"/>
              <w:left w:val="single" w:sz="4" w:space="0" w:color="auto"/>
              <w:bottom w:val="single" w:sz="4" w:space="0" w:color="auto"/>
              <w:right w:val="single" w:sz="4" w:space="0" w:color="FFFFFF"/>
            </w:tcBorders>
            <w:shd w:val="clear" w:color="auto" w:fill="auto"/>
            <w:vAlign w:val="center"/>
          </w:tcPr>
          <w:p w14:paraId="4F1F4BD8" w14:textId="42B21E6A" w:rsidR="00E83582" w:rsidRPr="00CA2E6B" w:rsidRDefault="00E83582" w:rsidP="00E83582">
            <w:pPr>
              <w:rPr>
                <w:sz w:val="20"/>
                <w:szCs w:val="20"/>
                <w:lang w:val="fr-FR"/>
              </w:rPr>
            </w:pPr>
          </w:p>
        </w:tc>
        <w:tc>
          <w:tcPr>
            <w:tcW w:w="245" w:type="pct"/>
            <w:tcBorders>
              <w:top w:val="single" w:sz="4" w:space="0" w:color="auto"/>
              <w:left w:val="single" w:sz="4" w:space="0" w:color="auto"/>
              <w:bottom w:val="single" w:sz="4" w:space="0" w:color="auto"/>
              <w:right w:val="single" w:sz="4" w:space="0" w:color="FFFFFF"/>
            </w:tcBorders>
            <w:shd w:val="clear" w:color="auto" w:fill="auto"/>
            <w:vAlign w:val="center"/>
          </w:tcPr>
          <w:p w14:paraId="7EAD6D6A" w14:textId="46459CF4" w:rsidR="00E83582" w:rsidRPr="00CA2E6B" w:rsidRDefault="00E83582" w:rsidP="00E83582">
            <w:pPr>
              <w:rPr>
                <w:sz w:val="20"/>
                <w:szCs w:val="20"/>
                <w:lang w:val="fr-FR"/>
              </w:rPr>
            </w:pPr>
          </w:p>
        </w:tc>
        <w:tc>
          <w:tcPr>
            <w:tcW w:w="245" w:type="pct"/>
            <w:tcBorders>
              <w:top w:val="single" w:sz="4" w:space="0" w:color="auto"/>
              <w:left w:val="single" w:sz="4" w:space="0" w:color="auto"/>
              <w:bottom w:val="single" w:sz="4" w:space="0" w:color="auto"/>
              <w:right w:val="single" w:sz="4" w:space="0" w:color="FFFFFF"/>
            </w:tcBorders>
            <w:shd w:val="clear" w:color="auto" w:fill="auto"/>
            <w:vAlign w:val="center"/>
          </w:tcPr>
          <w:p w14:paraId="5E4B7471" w14:textId="77A30B50" w:rsidR="00E83582" w:rsidRPr="00CA2E6B" w:rsidRDefault="00E83582" w:rsidP="00E83582">
            <w:pPr>
              <w:rPr>
                <w:sz w:val="20"/>
                <w:szCs w:val="20"/>
                <w:lang w:val="fr-FR"/>
              </w:rPr>
            </w:pPr>
          </w:p>
        </w:tc>
        <w:tc>
          <w:tcPr>
            <w:tcW w:w="264" w:type="pct"/>
            <w:tcBorders>
              <w:top w:val="single" w:sz="4" w:space="0" w:color="auto"/>
              <w:left w:val="single" w:sz="4" w:space="0" w:color="auto"/>
              <w:bottom w:val="single" w:sz="4" w:space="0" w:color="auto"/>
              <w:right w:val="single" w:sz="4" w:space="0" w:color="FFFFFF"/>
            </w:tcBorders>
            <w:shd w:val="clear" w:color="auto" w:fill="auto"/>
            <w:vAlign w:val="center"/>
          </w:tcPr>
          <w:p w14:paraId="0FBEF37D" w14:textId="44F5F1A0" w:rsidR="00E83582" w:rsidRPr="00CA2E6B" w:rsidRDefault="00E83582" w:rsidP="00E83582">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2B8FAD1F" w14:textId="2A4360D1" w:rsidR="00E83582" w:rsidRPr="00CA2E6B" w:rsidRDefault="00E83582" w:rsidP="00E83582">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41F14645" w14:textId="77777777" w:rsidR="00E83582" w:rsidRPr="00CA2E6B" w:rsidRDefault="00E83582" w:rsidP="00E83582">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60218DE5" w14:textId="75E5F5A8" w:rsidR="00E83582" w:rsidRPr="00CA2E6B" w:rsidRDefault="00E83582" w:rsidP="00E83582">
            <w:pPr>
              <w:rPr>
                <w:sz w:val="20"/>
                <w:szCs w:val="20"/>
                <w:lang w:val="fr-FR"/>
              </w:rPr>
            </w:pPr>
          </w:p>
        </w:tc>
        <w:tc>
          <w:tcPr>
            <w:tcW w:w="254" w:type="pct"/>
            <w:tcBorders>
              <w:top w:val="single" w:sz="4" w:space="0" w:color="auto"/>
              <w:left w:val="single" w:sz="4" w:space="0" w:color="auto"/>
              <w:bottom w:val="single" w:sz="4" w:space="0" w:color="auto"/>
              <w:right w:val="single" w:sz="4" w:space="0" w:color="FFFFFF"/>
            </w:tcBorders>
            <w:shd w:val="clear" w:color="auto" w:fill="auto"/>
            <w:vAlign w:val="center"/>
          </w:tcPr>
          <w:p w14:paraId="024D7950" w14:textId="4CA60056" w:rsidR="00E83582" w:rsidRPr="00CA2E6B" w:rsidRDefault="00E83582" w:rsidP="00E83582">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7133B3D9" w14:textId="1767B824" w:rsidR="00E83582" w:rsidRPr="00CA2E6B" w:rsidRDefault="00E83582" w:rsidP="00E83582">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6787781B" w14:textId="010FE8D7" w:rsidR="00E83582" w:rsidRPr="00CA2E6B" w:rsidRDefault="00E83582" w:rsidP="00E83582">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53178058" w14:textId="6926F050" w:rsidR="00E83582" w:rsidRPr="00CA2E6B" w:rsidRDefault="00AB7CA6" w:rsidP="00E83582">
            <w:pPr>
              <w:rPr>
                <w:sz w:val="20"/>
                <w:szCs w:val="20"/>
                <w:lang w:val="fr-FR"/>
              </w:rPr>
            </w:pPr>
            <w:r>
              <w:rPr>
                <w:sz w:val="20"/>
                <w:szCs w:val="20"/>
                <w:lang w:val="fr-FR"/>
              </w:rPr>
              <w:t>X</w:t>
            </w:r>
          </w:p>
        </w:tc>
        <w:tc>
          <w:tcPr>
            <w:tcW w:w="252" w:type="pct"/>
            <w:tcBorders>
              <w:top w:val="single" w:sz="4" w:space="0" w:color="auto"/>
              <w:left w:val="single" w:sz="4" w:space="0" w:color="auto"/>
              <w:bottom w:val="single" w:sz="4" w:space="0" w:color="auto"/>
              <w:right w:val="single" w:sz="4" w:space="0" w:color="FFFFFF"/>
            </w:tcBorders>
            <w:shd w:val="clear" w:color="auto" w:fill="auto"/>
            <w:vAlign w:val="center"/>
          </w:tcPr>
          <w:p w14:paraId="47A39652" w14:textId="15DE1943" w:rsidR="00E83582" w:rsidRPr="00CA2E6B" w:rsidRDefault="00AB7CA6" w:rsidP="00E83582">
            <w:pPr>
              <w:rPr>
                <w:sz w:val="20"/>
                <w:szCs w:val="20"/>
                <w:lang w:val="fr-FR"/>
              </w:rPr>
            </w:pPr>
            <w:r>
              <w:rPr>
                <w:sz w:val="20"/>
                <w:szCs w:val="20"/>
                <w:lang w:val="fr-FR"/>
              </w:rPr>
              <w:t>X</w:t>
            </w: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69CAA645" w14:textId="047BDDE9" w:rsidR="00E83582" w:rsidRPr="00CA2E6B" w:rsidRDefault="00AB7CA6" w:rsidP="00E83582">
            <w:pPr>
              <w:rPr>
                <w:sz w:val="20"/>
                <w:szCs w:val="20"/>
                <w:lang w:val="fr-FR"/>
              </w:rPr>
            </w:pPr>
            <w:r>
              <w:rPr>
                <w:sz w:val="20"/>
                <w:szCs w:val="20"/>
                <w:lang w:val="fr-FR"/>
              </w:rPr>
              <w:t>X</w:t>
            </w: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1E59A725" w14:textId="77777777" w:rsidR="00E83582" w:rsidRPr="00CA2E6B" w:rsidRDefault="00E83582" w:rsidP="00E83582">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tcPr>
          <w:p w14:paraId="706DF681" w14:textId="77777777" w:rsidR="00E83582" w:rsidRPr="00CA2E6B" w:rsidRDefault="00E83582" w:rsidP="00E83582">
            <w:pPr>
              <w:rPr>
                <w:sz w:val="20"/>
                <w:szCs w:val="20"/>
                <w:lang w:val="fr-FR"/>
              </w:rPr>
            </w:pP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45969851" w14:textId="77777777" w:rsidR="00E83582" w:rsidRPr="00CA2E6B" w:rsidRDefault="00E83582" w:rsidP="00E83582">
            <w:pPr>
              <w:rPr>
                <w:sz w:val="20"/>
                <w:szCs w:val="20"/>
                <w:lang w:val="fr-FR"/>
              </w:rPr>
            </w:pPr>
          </w:p>
        </w:tc>
      </w:tr>
      <w:tr w:rsidR="00E83582" w:rsidRPr="00055042" w14:paraId="069FBB93" w14:textId="77777777" w:rsidTr="00AB7CA6">
        <w:trPr>
          <w:trHeight w:val="389"/>
        </w:trPr>
        <w:tc>
          <w:tcPr>
            <w:tcW w:w="1029" w:type="pct"/>
            <w:tcBorders>
              <w:top w:val="single" w:sz="4" w:space="0" w:color="auto"/>
              <w:left w:val="single" w:sz="4" w:space="0" w:color="auto"/>
              <w:bottom w:val="single" w:sz="4" w:space="0" w:color="auto"/>
              <w:right w:val="single" w:sz="4" w:space="0" w:color="auto"/>
            </w:tcBorders>
            <w:shd w:val="clear" w:color="auto" w:fill="auto"/>
          </w:tcPr>
          <w:p w14:paraId="61DDC6FF" w14:textId="77777777" w:rsidR="00E83582" w:rsidRPr="00CA2E6B" w:rsidRDefault="00E83582" w:rsidP="00E83582">
            <w:pPr>
              <w:rPr>
                <w:sz w:val="20"/>
                <w:szCs w:val="20"/>
                <w:lang w:val="fr-FR"/>
              </w:rPr>
            </w:pPr>
            <w:r>
              <w:rPr>
                <w:sz w:val="20"/>
                <w:szCs w:val="20"/>
                <w:lang w:val="fr-FR"/>
              </w:rPr>
              <w:t>Validation et diffusion des produits</w:t>
            </w:r>
          </w:p>
        </w:tc>
        <w:tc>
          <w:tcPr>
            <w:tcW w:w="242" w:type="pct"/>
            <w:tcBorders>
              <w:top w:val="single" w:sz="4" w:space="0" w:color="auto"/>
              <w:left w:val="single" w:sz="4" w:space="0" w:color="auto"/>
              <w:bottom w:val="single" w:sz="4" w:space="0" w:color="auto"/>
              <w:right w:val="single" w:sz="4" w:space="0" w:color="FFFFFF"/>
            </w:tcBorders>
            <w:shd w:val="clear" w:color="auto" w:fill="auto"/>
            <w:vAlign w:val="center"/>
          </w:tcPr>
          <w:p w14:paraId="1427FE54" w14:textId="77777777" w:rsidR="00E83582" w:rsidRPr="00CA2E6B" w:rsidRDefault="00E83582" w:rsidP="00E83582">
            <w:pPr>
              <w:rPr>
                <w:sz w:val="20"/>
                <w:szCs w:val="20"/>
                <w:lang w:val="fr-FR"/>
              </w:rPr>
            </w:pPr>
          </w:p>
        </w:tc>
        <w:tc>
          <w:tcPr>
            <w:tcW w:w="245" w:type="pct"/>
            <w:tcBorders>
              <w:top w:val="single" w:sz="4" w:space="0" w:color="auto"/>
              <w:left w:val="single" w:sz="4" w:space="0" w:color="auto"/>
              <w:bottom w:val="single" w:sz="4" w:space="0" w:color="auto"/>
              <w:right w:val="single" w:sz="4" w:space="0" w:color="FFFFFF"/>
            </w:tcBorders>
            <w:shd w:val="clear" w:color="auto" w:fill="auto"/>
            <w:vAlign w:val="center"/>
          </w:tcPr>
          <w:p w14:paraId="5D54A040" w14:textId="77777777" w:rsidR="00E83582" w:rsidRPr="00CA2E6B" w:rsidRDefault="00E83582" w:rsidP="00E83582">
            <w:pPr>
              <w:rPr>
                <w:sz w:val="20"/>
                <w:szCs w:val="20"/>
                <w:lang w:val="fr-FR"/>
              </w:rPr>
            </w:pPr>
          </w:p>
        </w:tc>
        <w:tc>
          <w:tcPr>
            <w:tcW w:w="245" w:type="pct"/>
            <w:tcBorders>
              <w:top w:val="single" w:sz="4" w:space="0" w:color="auto"/>
              <w:left w:val="single" w:sz="4" w:space="0" w:color="auto"/>
              <w:bottom w:val="single" w:sz="4" w:space="0" w:color="auto"/>
              <w:right w:val="single" w:sz="4" w:space="0" w:color="FFFFFF"/>
            </w:tcBorders>
            <w:shd w:val="clear" w:color="auto" w:fill="auto"/>
            <w:vAlign w:val="center"/>
          </w:tcPr>
          <w:p w14:paraId="129498E2" w14:textId="77777777" w:rsidR="00E83582" w:rsidRPr="00CA2E6B" w:rsidRDefault="00E83582" w:rsidP="00E83582">
            <w:pPr>
              <w:rPr>
                <w:sz w:val="20"/>
                <w:szCs w:val="20"/>
                <w:lang w:val="fr-FR"/>
              </w:rPr>
            </w:pPr>
          </w:p>
        </w:tc>
        <w:tc>
          <w:tcPr>
            <w:tcW w:w="264" w:type="pct"/>
            <w:tcBorders>
              <w:top w:val="single" w:sz="4" w:space="0" w:color="auto"/>
              <w:left w:val="single" w:sz="4" w:space="0" w:color="auto"/>
              <w:bottom w:val="single" w:sz="4" w:space="0" w:color="auto"/>
              <w:right w:val="single" w:sz="4" w:space="0" w:color="FFFFFF"/>
            </w:tcBorders>
            <w:shd w:val="clear" w:color="auto" w:fill="auto"/>
            <w:vAlign w:val="center"/>
          </w:tcPr>
          <w:p w14:paraId="69B9E393" w14:textId="77777777" w:rsidR="00E83582" w:rsidRPr="00CA2E6B" w:rsidRDefault="00E83582" w:rsidP="00E83582">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1B5C7790" w14:textId="77777777" w:rsidR="00E83582" w:rsidRPr="00CA2E6B" w:rsidRDefault="00E83582" w:rsidP="00E83582">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45639E23" w14:textId="67E1F9D5" w:rsidR="00E83582" w:rsidRPr="00CA2E6B" w:rsidRDefault="00E83582" w:rsidP="00E83582">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tcPr>
          <w:p w14:paraId="19B681DA" w14:textId="77777777" w:rsidR="00E83582" w:rsidRDefault="00E83582" w:rsidP="00E83582">
            <w:pPr>
              <w:rPr>
                <w:sz w:val="20"/>
                <w:szCs w:val="20"/>
                <w:lang w:val="fr-FR"/>
              </w:rPr>
            </w:pPr>
          </w:p>
          <w:p w14:paraId="09A05992" w14:textId="633A4E5F" w:rsidR="00E83582" w:rsidRPr="00CA2E6B" w:rsidRDefault="00E83582" w:rsidP="00E83582">
            <w:pPr>
              <w:rPr>
                <w:sz w:val="20"/>
                <w:szCs w:val="20"/>
                <w:lang w:val="fr-FR"/>
              </w:rPr>
            </w:pPr>
          </w:p>
        </w:tc>
        <w:tc>
          <w:tcPr>
            <w:tcW w:w="254" w:type="pct"/>
            <w:tcBorders>
              <w:top w:val="single" w:sz="4" w:space="0" w:color="auto"/>
              <w:left w:val="single" w:sz="4" w:space="0" w:color="auto"/>
              <w:bottom w:val="single" w:sz="4" w:space="0" w:color="auto"/>
              <w:right w:val="single" w:sz="4" w:space="0" w:color="FFFFFF"/>
            </w:tcBorders>
            <w:shd w:val="clear" w:color="auto" w:fill="auto"/>
          </w:tcPr>
          <w:p w14:paraId="6798F38E" w14:textId="77777777" w:rsidR="00E83582" w:rsidRDefault="00E83582" w:rsidP="00E83582">
            <w:pPr>
              <w:rPr>
                <w:sz w:val="20"/>
                <w:szCs w:val="20"/>
                <w:lang w:val="fr-FR"/>
              </w:rPr>
            </w:pPr>
          </w:p>
          <w:p w14:paraId="71C46D4B" w14:textId="4EDD853A" w:rsidR="00E83582" w:rsidRPr="00CA2E6B" w:rsidRDefault="00E83582" w:rsidP="00E83582">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17A1C6DE" w14:textId="234CDF6F" w:rsidR="00E83582" w:rsidRPr="00CA2E6B" w:rsidRDefault="00E83582" w:rsidP="00E83582">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3456E66D" w14:textId="5724653D" w:rsidR="00E83582" w:rsidRPr="00CA2E6B" w:rsidRDefault="00E83582" w:rsidP="00E83582">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04D2AAC9" w14:textId="77777777" w:rsidR="00E83582" w:rsidRPr="00CA2E6B" w:rsidRDefault="00E83582" w:rsidP="00E83582">
            <w:pPr>
              <w:rPr>
                <w:sz w:val="20"/>
                <w:szCs w:val="20"/>
                <w:lang w:val="fr-FR"/>
              </w:rPr>
            </w:pPr>
          </w:p>
        </w:tc>
        <w:tc>
          <w:tcPr>
            <w:tcW w:w="252" w:type="pct"/>
            <w:tcBorders>
              <w:top w:val="single" w:sz="4" w:space="0" w:color="auto"/>
              <w:left w:val="single" w:sz="4" w:space="0" w:color="auto"/>
              <w:bottom w:val="single" w:sz="4" w:space="0" w:color="auto"/>
              <w:right w:val="single" w:sz="4" w:space="0" w:color="FFFFFF"/>
            </w:tcBorders>
            <w:shd w:val="clear" w:color="auto" w:fill="auto"/>
            <w:vAlign w:val="center"/>
          </w:tcPr>
          <w:p w14:paraId="20EE8390" w14:textId="77777777" w:rsidR="00E83582" w:rsidRPr="00CA2E6B" w:rsidRDefault="00E83582" w:rsidP="00E83582">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7939FB08" w14:textId="77777777" w:rsidR="00E83582" w:rsidRPr="00CA2E6B" w:rsidRDefault="00E83582" w:rsidP="00E83582">
            <w:pPr>
              <w:rPr>
                <w:sz w:val="20"/>
                <w:szCs w:val="20"/>
                <w:lang w:val="fr-FR"/>
              </w:rPr>
            </w:pPr>
          </w:p>
        </w:tc>
        <w:tc>
          <w:tcPr>
            <w:tcW w:w="248" w:type="pct"/>
            <w:tcBorders>
              <w:top w:val="single" w:sz="4" w:space="0" w:color="auto"/>
              <w:left w:val="single" w:sz="4" w:space="0" w:color="auto"/>
              <w:bottom w:val="single" w:sz="4" w:space="0" w:color="auto"/>
              <w:right w:val="single" w:sz="4" w:space="0" w:color="FFFFFF"/>
            </w:tcBorders>
            <w:shd w:val="clear" w:color="auto" w:fill="auto"/>
            <w:vAlign w:val="center"/>
          </w:tcPr>
          <w:p w14:paraId="40606C4D" w14:textId="1EFCDA76" w:rsidR="00E83582" w:rsidRPr="00CA2E6B" w:rsidRDefault="00AB7CA6" w:rsidP="00E83582">
            <w:pPr>
              <w:rPr>
                <w:sz w:val="20"/>
                <w:szCs w:val="20"/>
                <w:lang w:val="fr-FR"/>
              </w:rPr>
            </w:pPr>
            <w:r>
              <w:rPr>
                <w:sz w:val="20"/>
                <w:szCs w:val="20"/>
                <w:lang w:val="fr-FR"/>
              </w:rPr>
              <w:t>X</w:t>
            </w:r>
          </w:p>
        </w:tc>
        <w:tc>
          <w:tcPr>
            <w:tcW w:w="248" w:type="pct"/>
            <w:tcBorders>
              <w:top w:val="single" w:sz="4" w:space="0" w:color="auto"/>
              <w:left w:val="single" w:sz="4" w:space="0" w:color="auto"/>
              <w:bottom w:val="single" w:sz="4" w:space="0" w:color="auto"/>
              <w:right w:val="single" w:sz="4" w:space="0" w:color="FFFFFF"/>
            </w:tcBorders>
            <w:shd w:val="clear" w:color="auto" w:fill="auto"/>
          </w:tcPr>
          <w:p w14:paraId="5E3F61DC" w14:textId="655597CA" w:rsidR="00E83582" w:rsidRPr="00CA2E6B" w:rsidRDefault="00AB7CA6" w:rsidP="00E83582">
            <w:pPr>
              <w:rPr>
                <w:sz w:val="20"/>
                <w:szCs w:val="20"/>
                <w:lang w:val="fr-FR"/>
              </w:rPr>
            </w:pPr>
            <w:r>
              <w:rPr>
                <w:sz w:val="20"/>
                <w:szCs w:val="20"/>
                <w:lang w:val="fr-FR"/>
              </w:rPr>
              <w:t>X</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70BC65F1" w14:textId="1FACFFB2" w:rsidR="00E83582" w:rsidRPr="00CA2E6B" w:rsidRDefault="00AB7CA6" w:rsidP="00E83582">
            <w:pPr>
              <w:rPr>
                <w:sz w:val="20"/>
                <w:szCs w:val="20"/>
                <w:lang w:val="fr-FR"/>
              </w:rPr>
            </w:pPr>
            <w:r>
              <w:rPr>
                <w:sz w:val="20"/>
                <w:szCs w:val="20"/>
                <w:lang w:val="fr-FR"/>
              </w:rPr>
              <w:t>X</w:t>
            </w:r>
          </w:p>
        </w:tc>
      </w:tr>
    </w:tbl>
    <w:p w14:paraId="38EBB4F8" w14:textId="77777777" w:rsidR="00F35BB7" w:rsidRPr="00F35BB7" w:rsidRDefault="00F35BB7" w:rsidP="003C173F">
      <w:pPr>
        <w:spacing w:line="276" w:lineRule="auto"/>
        <w:ind w:right="-851"/>
        <w:rPr>
          <w:noProof/>
          <w:color w:val="000000"/>
          <w:shd w:val="clear" w:color="auto" w:fill="FFFFFF"/>
          <w:lang w:val="fr-FR"/>
        </w:rPr>
      </w:pPr>
    </w:p>
    <w:p w14:paraId="458A5B45" w14:textId="77777777" w:rsidR="00F35BB7" w:rsidRPr="00F35BB7" w:rsidRDefault="00F35BB7" w:rsidP="00F35BB7">
      <w:pPr>
        <w:keepNext/>
        <w:spacing w:before="200" w:after="120"/>
        <w:jc w:val="both"/>
        <w:outlineLvl w:val="0"/>
        <w:rPr>
          <w:rFonts w:eastAsia="Times New Roman"/>
          <w:b/>
          <w:noProof/>
          <w:color w:val="EE5859"/>
          <w:sz w:val="32"/>
          <w:szCs w:val="32"/>
          <w:lang w:val="fr-FR" w:eastAsia="fr-FR"/>
        </w:rPr>
      </w:pPr>
      <w:r w:rsidRPr="00F35BB7">
        <w:rPr>
          <w:rFonts w:eastAsia="Times New Roman"/>
          <w:b/>
          <w:noProof/>
          <w:color w:val="EE5859"/>
          <w:sz w:val="32"/>
          <w:szCs w:val="32"/>
          <w:lang w:val="fr-FR" w:eastAsia="fr-FR"/>
        </w:rPr>
        <w:t>8. Risques et Hypothèses</w:t>
      </w:r>
    </w:p>
    <w:p w14:paraId="67DC435A" w14:textId="77777777" w:rsidR="00F35BB7" w:rsidRPr="00F35BB7" w:rsidRDefault="00F35BB7" w:rsidP="00F35BB7">
      <w:pPr>
        <w:spacing w:after="120" w:line="276" w:lineRule="auto"/>
        <w:jc w:val="both"/>
        <w:rPr>
          <w:b/>
          <w:color w:val="58585A"/>
          <w:sz w:val="20"/>
          <w:szCs w:val="20"/>
          <w:lang w:val="fr-FR" w:eastAsia="fr-FR"/>
        </w:rPr>
      </w:pPr>
      <w:r w:rsidRPr="00F35BB7">
        <w:rPr>
          <w:b/>
          <w:color w:val="58585A"/>
          <w:sz w:val="20"/>
          <w:szCs w:val="20"/>
          <w:lang w:val="fr-FR" w:eastAsia="fr-FR"/>
        </w:rPr>
        <w:t>Table 3 : Liste des risques et mesures de limitation de ces risques</w:t>
      </w:r>
    </w:p>
    <w:tbl>
      <w:tblPr>
        <w:tblStyle w:val="ListTable7Colorful-Accent11"/>
        <w:tblW w:w="0" w:type="auto"/>
        <w:tblLook w:val="04A0" w:firstRow="1" w:lastRow="0" w:firstColumn="1" w:lastColumn="0" w:noHBand="0" w:noVBand="1"/>
      </w:tblPr>
      <w:tblGrid>
        <w:gridCol w:w="4531"/>
        <w:gridCol w:w="4531"/>
      </w:tblGrid>
      <w:tr w:rsidR="00F35BB7" w:rsidRPr="00F35BB7" w14:paraId="13562476" w14:textId="77777777" w:rsidTr="00F35B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vAlign w:val="center"/>
          </w:tcPr>
          <w:p w14:paraId="0810B302" w14:textId="77777777" w:rsidR="00F35BB7" w:rsidRPr="00F35BB7" w:rsidRDefault="00F35BB7" w:rsidP="00F35BB7">
            <w:pPr>
              <w:spacing w:line="276" w:lineRule="auto"/>
              <w:rPr>
                <w:b/>
                <w:noProof/>
                <w:color w:val="000000"/>
                <w:shd w:val="clear" w:color="auto" w:fill="FFFFFF"/>
                <w:lang w:val="fr-FR"/>
              </w:rPr>
            </w:pPr>
            <w:r w:rsidRPr="00F35BB7">
              <w:rPr>
                <w:b/>
                <w:noProof/>
                <w:color w:val="000000"/>
                <w:shd w:val="clear" w:color="auto" w:fill="FFFFFF"/>
                <w:lang w:val="fr-FR"/>
              </w:rPr>
              <w:t>Risque</w:t>
            </w:r>
          </w:p>
        </w:tc>
        <w:tc>
          <w:tcPr>
            <w:tcW w:w="4531" w:type="dxa"/>
            <w:vAlign w:val="center"/>
          </w:tcPr>
          <w:p w14:paraId="03B00901" w14:textId="77777777" w:rsidR="00F35BB7" w:rsidRPr="00F35BB7" w:rsidRDefault="00F35BB7" w:rsidP="00F35BB7">
            <w:pPr>
              <w:spacing w:line="276" w:lineRule="auto"/>
              <w:cnfStyle w:val="100000000000" w:firstRow="1" w:lastRow="0" w:firstColumn="0" w:lastColumn="0" w:oddVBand="0" w:evenVBand="0" w:oddHBand="0" w:evenHBand="0" w:firstRowFirstColumn="0" w:firstRowLastColumn="0" w:lastRowFirstColumn="0" w:lastRowLastColumn="0"/>
              <w:rPr>
                <w:b/>
                <w:noProof/>
                <w:color w:val="000000"/>
                <w:shd w:val="clear" w:color="auto" w:fill="FFFFFF"/>
                <w:lang w:val="fr-FR"/>
              </w:rPr>
            </w:pPr>
            <w:r w:rsidRPr="00F35BB7">
              <w:rPr>
                <w:b/>
                <w:noProof/>
                <w:color w:val="000000"/>
                <w:shd w:val="clear" w:color="auto" w:fill="FFFFFF"/>
                <w:lang w:val="fr-FR"/>
              </w:rPr>
              <w:t xml:space="preserve">Mesure(s) de limitation </w:t>
            </w:r>
          </w:p>
        </w:tc>
      </w:tr>
      <w:tr w:rsidR="00F35BB7" w:rsidRPr="00F35BB7" w14:paraId="75844D01" w14:textId="77777777" w:rsidTr="00F35BB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6AC18613" w14:textId="77777777" w:rsidR="00F35BB7" w:rsidRPr="00F35BB7" w:rsidRDefault="00F35BB7" w:rsidP="00B9045B">
            <w:pPr>
              <w:spacing w:line="276" w:lineRule="auto"/>
              <w:rPr>
                <w:noProof/>
                <w:color w:val="000000"/>
                <w:shd w:val="clear" w:color="auto" w:fill="FFFFFF"/>
                <w:lang w:val="fr-FR"/>
              </w:rPr>
            </w:pPr>
            <w:r w:rsidRPr="00F35BB7">
              <w:rPr>
                <w:noProof/>
                <w:color w:val="000000"/>
                <w:shd w:val="clear" w:color="auto" w:fill="FFFFFF"/>
                <w:lang w:val="fr-FR"/>
              </w:rPr>
              <w:t xml:space="preserve">Les incidents sécuritaires dans la région </w:t>
            </w:r>
            <w:r w:rsidR="00B9045B">
              <w:rPr>
                <w:noProof/>
                <w:color w:val="000000"/>
                <w:shd w:val="clear" w:color="auto" w:fill="FFFFFF"/>
                <w:lang w:val="fr-FR"/>
              </w:rPr>
              <w:t xml:space="preserve">peuvent limiter l’accessibilité aux sites. </w:t>
            </w:r>
          </w:p>
        </w:tc>
        <w:tc>
          <w:tcPr>
            <w:tcW w:w="4531" w:type="dxa"/>
            <w:vAlign w:val="center"/>
          </w:tcPr>
          <w:p w14:paraId="1D41847C" w14:textId="76015E45" w:rsidR="00F35BB7" w:rsidRPr="00F35BB7" w:rsidRDefault="00F35BB7" w:rsidP="00F35BB7">
            <w:pPr>
              <w:spacing w:line="276" w:lineRule="auto"/>
              <w:cnfStyle w:val="000000100000" w:firstRow="0" w:lastRow="0" w:firstColumn="0" w:lastColumn="0" w:oddVBand="0" w:evenVBand="0" w:oddHBand="1" w:evenHBand="0" w:firstRowFirstColumn="0" w:firstRowLastColumn="0" w:lastRowFirstColumn="0" w:lastRowLastColumn="0"/>
              <w:rPr>
                <w:noProof/>
                <w:color w:val="000000"/>
                <w:shd w:val="clear" w:color="auto" w:fill="FFFFFF"/>
                <w:lang w:val="fr-FR"/>
              </w:rPr>
            </w:pPr>
            <w:r w:rsidRPr="00F35BB7">
              <w:rPr>
                <w:noProof/>
                <w:color w:val="000000"/>
                <w:shd w:val="clear" w:color="auto" w:fill="FFFFFF"/>
                <w:lang w:val="fr-FR"/>
              </w:rPr>
              <w:t xml:space="preserve">Vérification régulière de la situation sécuritaire dans les zones à visiter. Adaptabilité du calendrier de collecte </w:t>
            </w:r>
            <w:r w:rsidR="005B234C">
              <w:rPr>
                <w:noProof/>
                <w:color w:val="000000"/>
                <w:shd w:val="clear" w:color="auto" w:fill="FFFFFF"/>
                <w:lang w:val="fr-FR"/>
              </w:rPr>
              <w:t xml:space="preserve">des données </w:t>
            </w:r>
            <w:r w:rsidRPr="00F35BB7">
              <w:rPr>
                <w:noProof/>
                <w:color w:val="000000"/>
                <w:shd w:val="clear" w:color="auto" w:fill="FFFFFF"/>
                <w:lang w:val="fr-FR"/>
              </w:rPr>
              <w:t>en fonction.</w:t>
            </w:r>
          </w:p>
        </w:tc>
      </w:tr>
    </w:tbl>
    <w:p w14:paraId="6F8B15E6" w14:textId="77777777" w:rsidR="00F35BB7" w:rsidRPr="00F35BB7" w:rsidRDefault="00F35BB7" w:rsidP="00F35BB7">
      <w:pPr>
        <w:keepNext/>
        <w:spacing w:before="200" w:after="120"/>
        <w:jc w:val="both"/>
        <w:outlineLvl w:val="0"/>
        <w:rPr>
          <w:rFonts w:eastAsia="Times New Roman"/>
          <w:b/>
          <w:noProof/>
          <w:color w:val="EE5859"/>
          <w:sz w:val="32"/>
          <w:szCs w:val="32"/>
          <w:lang w:val="fr-FR" w:eastAsia="fr-FR"/>
        </w:rPr>
      </w:pPr>
      <w:r w:rsidRPr="00F35BB7">
        <w:rPr>
          <w:rFonts w:eastAsia="Times New Roman"/>
          <w:b/>
          <w:noProof/>
          <w:color w:val="EE5859"/>
          <w:sz w:val="32"/>
          <w:szCs w:val="32"/>
          <w:lang w:val="fr-FR" w:eastAsia="fr-FR"/>
        </w:rPr>
        <w:t>9. Suivi et Evaluation</w:t>
      </w:r>
    </w:p>
    <w:p w14:paraId="1211EA55" w14:textId="760BE9D6" w:rsidR="00F05BD2" w:rsidRPr="00D2073C" w:rsidRDefault="00F05BD2" w:rsidP="00D2073C">
      <w:pPr>
        <w:spacing w:after="200" w:line="276" w:lineRule="auto"/>
        <w:jc w:val="both"/>
        <w:rPr>
          <w:b/>
          <w:color w:val="58585A"/>
          <w:sz w:val="20"/>
          <w:szCs w:val="20"/>
          <w:lang w:val="fr-FR" w:eastAsia="fr-FR"/>
        </w:rPr>
      </w:pPr>
      <w:r>
        <w:rPr>
          <w:b/>
          <w:color w:val="58585A"/>
          <w:sz w:val="20"/>
          <w:szCs w:val="20"/>
          <w:lang w:val="fr-FR" w:eastAsia="fr-FR"/>
        </w:rPr>
        <w:t xml:space="preserve">Table </w:t>
      </w:r>
      <w:r w:rsidR="00D2073C">
        <w:rPr>
          <w:b/>
          <w:color w:val="58585A"/>
          <w:sz w:val="20"/>
          <w:szCs w:val="20"/>
          <w:lang w:val="fr-FR" w:eastAsia="fr-FR"/>
        </w:rPr>
        <w:t>4</w:t>
      </w:r>
      <w:r w:rsidRPr="00F35BB7">
        <w:rPr>
          <w:b/>
          <w:color w:val="58585A"/>
          <w:sz w:val="20"/>
          <w:szCs w:val="20"/>
          <w:lang w:val="fr-FR" w:eastAsia="fr-FR"/>
        </w:rPr>
        <w:t xml:space="preserve"> : </w:t>
      </w:r>
      <w:r>
        <w:rPr>
          <w:b/>
          <w:color w:val="58585A"/>
          <w:sz w:val="20"/>
          <w:szCs w:val="20"/>
          <w:lang w:val="fr-FR" w:eastAsia="fr-FR"/>
        </w:rPr>
        <w:t>Matrice de suivi et d’évaluation</w:t>
      </w:r>
    </w:p>
    <w:p w14:paraId="54577D71" w14:textId="37E1647A" w:rsidR="00F05BD2" w:rsidRDefault="00062BC5" w:rsidP="00F35BB7">
      <w:pPr>
        <w:keepNext/>
        <w:spacing w:before="200" w:after="120"/>
        <w:jc w:val="both"/>
        <w:outlineLvl w:val="0"/>
        <w:rPr>
          <w:rFonts w:eastAsia="Times New Roman"/>
          <w:b/>
          <w:noProof/>
          <w:color w:val="EE5859"/>
          <w:sz w:val="32"/>
          <w:szCs w:val="32"/>
          <w:lang w:val="fr-FR" w:eastAsia="fr-FR"/>
        </w:rPr>
      </w:pPr>
      <w:r w:rsidRPr="00D2073C">
        <w:rPr>
          <w:rFonts w:eastAsia="Times New Roman"/>
          <w:b/>
          <w:noProof/>
          <w:color w:val="EE5859"/>
          <w:sz w:val="32"/>
          <w:szCs w:val="32"/>
          <w:lang w:val="fr-FR" w:eastAsia="fr-FR"/>
        </w:rPr>
        <w:lastRenderedPageBreak/>
        <w:drawing>
          <wp:anchor distT="0" distB="0" distL="114300" distR="114300" simplePos="0" relativeHeight="251659264" behindDoc="0" locked="0" layoutInCell="1" allowOverlap="1" wp14:anchorId="0BBD5B37" wp14:editId="56E6CDC5">
            <wp:simplePos x="0" y="0"/>
            <wp:positionH relativeFrom="margin">
              <wp:posOffset>1129665</wp:posOffset>
            </wp:positionH>
            <wp:positionV relativeFrom="margin">
              <wp:posOffset>606425</wp:posOffset>
            </wp:positionV>
            <wp:extent cx="3724275" cy="8023225"/>
            <wp:effectExtent l="0" t="0" r="952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4275" cy="8023225"/>
                    </a:xfrm>
                    <a:prstGeom prst="rect">
                      <a:avLst/>
                    </a:prstGeom>
                    <a:noFill/>
                  </pic:spPr>
                </pic:pic>
              </a:graphicData>
            </a:graphic>
          </wp:anchor>
        </w:drawing>
      </w:r>
    </w:p>
    <w:p w14:paraId="66F6A7F4" w14:textId="54FE3919" w:rsidR="00F05BD2" w:rsidRDefault="00F05BD2" w:rsidP="00F35BB7">
      <w:pPr>
        <w:keepNext/>
        <w:spacing w:before="200" w:after="120"/>
        <w:jc w:val="both"/>
        <w:outlineLvl w:val="0"/>
        <w:rPr>
          <w:rFonts w:eastAsia="Times New Roman"/>
          <w:b/>
          <w:noProof/>
          <w:color w:val="EE5859"/>
          <w:sz w:val="32"/>
          <w:szCs w:val="32"/>
          <w:lang w:val="fr-FR" w:eastAsia="fr-FR"/>
        </w:rPr>
      </w:pPr>
    </w:p>
    <w:p w14:paraId="1F961DF3" w14:textId="77777777" w:rsidR="00F05BD2" w:rsidRDefault="00F05BD2" w:rsidP="00F35BB7">
      <w:pPr>
        <w:keepNext/>
        <w:spacing w:before="200" w:after="120"/>
        <w:jc w:val="both"/>
        <w:outlineLvl w:val="0"/>
        <w:rPr>
          <w:rFonts w:eastAsia="Times New Roman"/>
          <w:b/>
          <w:noProof/>
          <w:color w:val="EE5859"/>
          <w:sz w:val="32"/>
          <w:szCs w:val="32"/>
          <w:lang w:val="fr-FR" w:eastAsia="fr-FR"/>
        </w:rPr>
      </w:pPr>
    </w:p>
    <w:p w14:paraId="5D07B2BD" w14:textId="77777777" w:rsidR="00F05BD2" w:rsidRDefault="00F05BD2" w:rsidP="00F35BB7">
      <w:pPr>
        <w:keepNext/>
        <w:spacing w:before="200" w:after="120"/>
        <w:jc w:val="both"/>
        <w:outlineLvl w:val="0"/>
        <w:rPr>
          <w:rFonts w:eastAsia="Times New Roman"/>
          <w:b/>
          <w:noProof/>
          <w:color w:val="EE5859"/>
          <w:sz w:val="32"/>
          <w:szCs w:val="32"/>
          <w:lang w:val="fr-FR" w:eastAsia="fr-FR"/>
        </w:rPr>
      </w:pPr>
    </w:p>
    <w:p w14:paraId="0B60F719" w14:textId="77777777" w:rsidR="00F05BD2" w:rsidRDefault="00F05BD2" w:rsidP="00F35BB7">
      <w:pPr>
        <w:keepNext/>
        <w:spacing w:before="200" w:after="120"/>
        <w:jc w:val="both"/>
        <w:outlineLvl w:val="0"/>
        <w:rPr>
          <w:rFonts w:eastAsia="Times New Roman"/>
          <w:b/>
          <w:noProof/>
          <w:color w:val="EE5859"/>
          <w:sz w:val="32"/>
          <w:szCs w:val="32"/>
          <w:lang w:val="fr-FR" w:eastAsia="fr-FR"/>
        </w:rPr>
      </w:pPr>
    </w:p>
    <w:p w14:paraId="544C39CE" w14:textId="77777777" w:rsidR="00F05BD2" w:rsidRDefault="00F05BD2" w:rsidP="00F35BB7">
      <w:pPr>
        <w:keepNext/>
        <w:spacing w:before="200" w:after="120"/>
        <w:jc w:val="both"/>
        <w:outlineLvl w:val="0"/>
        <w:rPr>
          <w:rFonts w:eastAsia="Times New Roman"/>
          <w:b/>
          <w:noProof/>
          <w:color w:val="EE5859"/>
          <w:sz w:val="32"/>
          <w:szCs w:val="32"/>
          <w:lang w:val="fr-FR" w:eastAsia="fr-FR"/>
        </w:rPr>
      </w:pPr>
    </w:p>
    <w:p w14:paraId="66EF46C9" w14:textId="77777777" w:rsidR="00F05BD2" w:rsidRDefault="00F05BD2" w:rsidP="00F35BB7">
      <w:pPr>
        <w:keepNext/>
        <w:spacing w:before="200" w:after="120"/>
        <w:jc w:val="both"/>
        <w:outlineLvl w:val="0"/>
        <w:rPr>
          <w:rFonts w:eastAsia="Times New Roman"/>
          <w:b/>
          <w:noProof/>
          <w:color w:val="EE5859"/>
          <w:sz w:val="32"/>
          <w:szCs w:val="32"/>
          <w:lang w:val="fr-FR" w:eastAsia="fr-FR"/>
        </w:rPr>
      </w:pPr>
    </w:p>
    <w:p w14:paraId="0B527DF0" w14:textId="77777777" w:rsidR="00F05BD2" w:rsidRDefault="00F05BD2" w:rsidP="00F35BB7">
      <w:pPr>
        <w:keepNext/>
        <w:spacing w:before="200" w:after="120"/>
        <w:jc w:val="both"/>
        <w:outlineLvl w:val="0"/>
        <w:rPr>
          <w:rFonts w:eastAsia="Times New Roman"/>
          <w:b/>
          <w:noProof/>
          <w:color w:val="EE5859"/>
          <w:sz w:val="32"/>
          <w:szCs w:val="32"/>
          <w:lang w:val="fr-FR" w:eastAsia="fr-FR"/>
        </w:rPr>
      </w:pPr>
    </w:p>
    <w:p w14:paraId="76B61B74" w14:textId="77777777" w:rsidR="00F05BD2" w:rsidRDefault="00F05BD2" w:rsidP="00F35BB7">
      <w:pPr>
        <w:keepNext/>
        <w:spacing w:before="200" w:after="120"/>
        <w:jc w:val="both"/>
        <w:outlineLvl w:val="0"/>
        <w:rPr>
          <w:rFonts w:eastAsia="Times New Roman"/>
          <w:b/>
          <w:noProof/>
          <w:color w:val="EE5859"/>
          <w:sz w:val="32"/>
          <w:szCs w:val="32"/>
          <w:lang w:val="fr-FR" w:eastAsia="fr-FR"/>
        </w:rPr>
      </w:pPr>
    </w:p>
    <w:p w14:paraId="434824FB" w14:textId="77777777" w:rsidR="00F05BD2" w:rsidRDefault="00F05BD2" w:rsidP="00F35BB7">
      <w:pPr>
        <w:keepNext/>
        <w:spacing w:before="200" w:after="120"/>
        <w:jc w:val="both"/>
        <w:outlineLvl w:val="0"/>
        <w:rPr>
          <w:rFonts w:eastAsia="Times New Roman"/>
          <w:b/>
          <w:noProof/>
          <w:color w:val="EE5859"/>
          <w:sz w:val="32"/>
          <w:szCs w:val="32"/>
          <w:lang w:val="fr-FR" w:eastAsia="fr-FR"/>
        </w:rPr>
      </w:pPr>
    </w:p>
    <w:p w14:paraId="41BF83FB" w14:textId="77777777" w:rsidR="00F05BD2" w:rsidRDefault="00F05BD2" w:rsidP="00F35BB7">
      <w:pPr>
        <w:keepNext/>
        <w:spacing w:before="200" w:after="120"/>
        <w:jc w:val="both"/>
        <w:outlineLvl w:val="0"/>
        <w:rPr>
          <w:rFonts w:eastAsia="Times New Roman"/>
          <w:b/>
          <w:noProof/>
          <w:color w:val="EE5859"/>
          <w:sz w:val="32"/>
          <w:szCs w:val="32"/>
          <w:lang w:val="fr-FR" w:eastAsia="fr-FR"/>
        </w:rPr>
      </w:pPr>
    </w:p>
    <w:p w14:paraId="6B370301" w14:textId="77777777" w:rsidR="00F05BD2" w:rsidRDefault="00F05BD2" w:rsidP="00F35BB7">
      <w:pPr>
        <w:keepNext/>
        <w:spacing w:before="200" w:after="120"/>
        <w:jc w:val="both"/>
        <w:outlineLvl w:val="0"/>
        <w:rPr>
          <w:rFonts w:eastAsia="Times New Roman"/>
          <w:b/>
          <w:noProof/>
          <w:color w:val="EE5859"/>
          <w:sz w:val="32"/>
          <w:szCs w:val="32"/>
          <w:lang w:val="fr-FR" w:eastAsia="fr-FR"/>
        </w:rPr>
      </w:pPr>
    </w:p>
    <w:p w14:paraId="387B40DD" w14:textId="77777777" w:rsidR="00F05BD2" w:rsidRDefault="00F05BD2" w:rsidP="00F35BB7">
      <w:pPr>
        <w:keepNext/>
        <w:spacing w:before="200" w:after="120"/>
        <w:jc w:val="both"/>
        <w:outlineLvl w:val="0"/>
        <w:rPr>
          <w:rFonts w:eastAsia="Times New Roman"/>
          <w:b/>
          <w:noProof/>
          <w:color w:val="EE5859"/>
          <w:sz w:val="32"/>
          <w:szCs w:val="32"/>
          <w:lang w:val="fr-FR" w:eastAsia="fr-FR"/>
        </w:rPr>
      </w:pPr>
    </w:p>
    <w:p w14:paraId="4F2D1645" w14:textId="77777777" w:rsidR="00F05BD2" w:rsidRDefault="00F05BD2" w:rsidP="00F35BB7">
      <w:pPr>
        <w:keepNext/>
        <w:spacing w:before="200" w:after="120"/>
        <w:jc w:val="both"/>
        <w:outlineLvl w:val="0"/>
        <w:rPr>
          <w:rFonts w:eastAsia="Times New Roman"/>
          <w:b/>
          <w:noProof/>
          <w:color w:val="EE5859"/>
          <w:sz w:val="32"/>
          <w:szCs w:val="32"/>
          <w:lang w:val="fr-FR" w:eastAsia="fr-FR"/>
        </w:rPr>
      </w:pPr>
    </w:p>
    <w:p w14:paraId="0FBC29E3" w14:textId="77777777" w:rsidR="00F05BD2" w:rsidRDefault="00F05BD2" w:rsidP="00F35BB7">
      <w:pPr>
        <w:keepNext/>
        <w:spacing w:before="200" w:after="120"/>
        <w:jc w:val="both"/>
        <w:outlineLvl w:val="0"/>
        <w:rPr>
          <w:rFonts w:eastAsia="Times New Roman"/>
          <w:b/>
          <w:noProof/>
          <w:color w:val="EE5859"/>
          <w:sz w:val="32"/>
          <w:szCs w:val="32"/>
          <w:lang w:val="fr-FR" w:eastAsia="fr-FR"/>
        </w:rPr>
      </w:pPr>
    </w:p>
    <w:p w14:paraId="409FB49E" w14:textId="77777777" w:rsidR="00F05BD2" w:rsidRDefault="00F05BD2" w:rsidP="00F35BB7">
      <w:pPr>
        <w:keepNext/>
        <w:spacing w:before="200" w:after="120"/>
        <w:jc w:val="both"/>
        <w:outlineLvl w:val="0"/>
        <w:rPr>
          <w:rFonts w:eastAsia="Times New Roman"/>
          <w:b/>
          <w:noProof/>
          <w:color w:val="EE5859"/>
          <w:sz w:val="32"/>
          <w:szCs w:val="32"/>
          <w:lang w:val="fr-FR" w:eastAsia="fr-FR"/>
        </w:rPr>
      </w:pPr>
    </w:p>
    <w:p w14:paraId="49E0F25B" w14:textId="77777777" w:rsidR="00F05BD2" w:rsidRDefault="00F05BD2" w:rsidP="00F35BB7">
      <w:pPr>
        <w:keepNext/>
        <w:spacing w:before="200" w:after="120"/>
        <w:jc w:val="both"/>
        <w:outlineLvl w:val="0"/>
        <w:rPr>
          <w:rFonts w:eastAsia="Times New Roman"/>
          <w:b/>
          <w:noProof/>
          <w:color w:val="EE5859"/>
          <w:sz w:val="32"/>
          <w:szCs w:val="32"/>
          <w:lang w:val="fr-FR" w:eastAsia="fr-FR"/>
        </w:rPr>
      </w:pPr>
    </w:p>
    <w:p w14:paraId="55BE688C" w14:textId="77777777" w:rsidR="00F05BD2" w:rsidRPr="00F05BD2" w:rsidRDefault="00F05BD2" w:rsidP="00F35BB7">
      <w:pPr>
        <w:keepNext/>
        <w:spacing w:before="200" w:after="120"/>
        <w:jc w:val="both"/>
        <w:outlineLvl w:val="0"/>
        <w:rPr>
          <w:rFonts w:eastAsia="Times New Roman"/>
          <w:b/>
          <w:noProof/>
          <w:color w:val="EE5859"/>
          <w:sz w:val="32"/>
          <w:szCs w:val="32"/>
          <w:lang w:val="fr-FR" w:eastAsia="fr-FR"/>
        </w:rPr>
      </w:pPr>
    </w:p>
    <w:p w14:paraId="0F565E61" w14:textId="77777777" w:rsidR="00F05BD2" w:rsidRDefault="00F05BD2">
      <w:pPr>
        <w:rPr>
          <w:rFonts w:eastAsia="Times New Roman"/>
          <w:b/>
          <w:noProof/>
          <w:color w:val="EE5859"/>
          <w:sz w:val="32"/>
          <w:szCs w:val="32"/>
          <w:lang w:val="fr-FR" w:eastAsia="fr-FR"/>
        </w:rPr>
      </w:pPr>
      <w:r>
        <w:rPr>
          <w:rFonts w:eastAsia="Times New Roman"/>
          <w:b/>
          <w:noProof/>
          <w:color w:val="EE5859"/>
          <w:sz w:val="32"/>
          <w:szCs w:val="32"/>
          <w:lang w:val="fr-FR" w:eastAsia="fr-FR"/>
        </w:rPr>
        <w:br w:type="page"/>
      </w:r>
    </w:p>
    <w:p w14:paraId="7CE435E0" w14:textId="047B7579" w:rsidR="00F35BB7" w:rsidRPr="00F35BB7" w:rsidRDefault="00F35BB7" w:rsidP="00F35BB7">
      <w:pPr>
        <w:keepNext/>
        <w:spacing w:before="200" w:after="120"/>
        <w:jc w:val="both"/>
        <w:outlineLvl w:val="0"/>
        <w:rPr>
          <w:rFonts w:eastAsia="Times New Roman"/>
          <w:b/>
          <w:noProof/>
          <w:color w:val="EE5859"/>
          <w:sz w:val="32"/>
          <w:szCs w:val="32"/>
          <w:lang w:val="fr-FR" w:eastAsia="fr-FR"/>
        </w:rPr>
      </w:pPr>
      <w:r w:rsidRPr="00F35BB7">
        <w:rPr>
          <w:rFonts w:eastAsia="Times New Roman"/>
          <w:b/>
          <w:noProof/>
          <w:color w:val="EE5859"/>
          <w:sz w:val="32"/>
          <w:szCs w:val="32"/>
          <w:lang w:val="fr-FR" w:eastAsia="fr-FR"/>
        </w:rPr>
        <w:lastRenderedPageBreak/>
        <w:t>10. Documentation</w:t>
      </w:r>
    </w:p>
    <w:p w14:paraId="59F3C7A3" w14:textId="77777777" w:rsidR="00F35BB7" w:rsidRPr="00F35BB7" w:rsidRDefault="00F35BB7" w:rsidP="00565DE1">
      <w:pPr>
        <w:numPr>
          <w:ilvl w:val="0"/>
          <w:numId w:val="1"/>
        </w:numPr>
        <w:autoSpaceDE w:val="0"/>
        <w:autoSpaceDN w:val="0"/>
        <w:adjustRightInd w:val="0"/>
        <w:snapToGrid w:val="0"/>
        <w:spacing w:after="200" w:line="360" w:lineRule="auto"/>
        <w:ind w:left="720"/>
        <w:contextualSpacing/>
        <w:jc w:val="both"/>
        <w:rPr>
          <w:rFonts w:cs="Arial"/>
          <w:lang w:val="en-GB"/>
        </w:rPr>
      </w:pPr>
      <w:r w:rsidRPr="00F35BB7">
        <w:rPr>
          <w:rFonts w:cs="Arial"/>
          <w:lang w:val="en-GB"/>
        </w:rPr>
        <w:t>Termes de références</w:t>
      </w:r>
    </w:p>
    <w:p w14:paraId="783E9C64" w14:textId="77777777" w:rsidR="00F35BB7" w:rsidRPr="00F35BB7" w:rsidRDefault="00F35BB7" w:rsidP="00565DE1">
      <w:pPr>
        <w:numPr>
          <w:ilvl w:val="0"/>
          <w:numId w:val="1"/>
        </w:numPr>
        <w:autoSpaceDE w:val="0"/>
        <w:autoSpaceDN w:val="0"/>
        <w:adjustRightInd w:val="0"/>
        <w:snapToGrid w:val="0"/>
        <w:spacing w:after="200" w:line="360" w:lineRule="auto"/>
        <w:ind w:left="720"/>
        <w:contextualSpacing/>
        <w:jc w:val="both"/>
        <w:rPr>
          <w:rFonts w:cs="Arial"/>
          <w:lang w:val="fr-FR"/>
        </w:rPr>
      </w:pPr>
      <w:r w:rsidRPr="00F35BB7">
        <w:rPr>
          <w:rFonts w:cs="Arial"/>
          <w:lang w:val="fr-FR"/>
        </w:rPr>
        <w:t>Liste des localités DREC-M/R</w:t>
      </w:r>
    </w:p>
    <w:p w14:paraId="1502A2EA" w14:textId="77777777" w:rsidR="00F35BB7" w:rsidRPr="00F35BB7" w:rsidRDefault="00F35BB7" w:rsidP="00565DE1">
      <w:pPr>
        <w:numPr>
          <w:ilvl w:val="0"/>
          <w:numId w:val="1"/>
        </w:numPr>
        <w:autoSpaceDE w:val="0"/>
        <w:autoSpaceDN w:val="0"/>
        <w:adjustRightInd w:val="0"/>
        <w:snapToGrid w:val="0"/>
        <w:spacing w:after="200" w:line="360" w:lineRule="auto"/>
        <w:ind w:left="720"/>
        <w:contextualSpacing/>
        <w:jc w:val="both"/>
        <w:rPr>
          <w:rFonts w:cs="Arial"/>
          <w:lang w:val="en-GB"/>
        </w:rPr>
      </w:pPr>
      <w:r w:rsidRPr="00F35BB7">
        <w:rPr>
          <w:rFonts w:cs="Arial"/>
          <w:lang w:val="fr-FR"/>
        </w:rPr>
        <w:t>Questionnaires des infrastructures</w:t>
      </w:r>
    </w:p>
    <w:p w14:paraId="2130A4C8" w14:textId="713F37C3" w:rsidR="00F35BB7" w:rsidRPr="00F35BB7" w:rsidRDefault="00F35BB7" w:rsidP="00565DE1">
      <w:pPr>
        <w:numPr>
          <w:ilvl w:val="0"/>
          <w:numId w:val="1"/>
        </w:numPr>
        <w:autoSpaceDE w:val="0"/>
        <w:autoSpaceDN w:val="0"/>
        <w:adjustRightInd w:val="0"/>
        <w:snapToGrid w:val="0"/>
        <w:spacing w:after="200" w:line="360" w:lineRule="auto"/>
        <w:ind w:left="720"/>
        <w:contextualSpacing/>
        <w:jc w:val="both"/>
        <w:rPr>
          <w:rFonts w:cs="Arial"/>
          <w:lang w:val="en-GB"/>
        </w:rPr>
      </w:pPr>
      <w:r w:rsidRPr="00F35BB7">
        <w:rPr>
          <w:rFonts w:cs="Arial"/>
          <w:lang w:val="fr-FR"/>
        </w:rPr>
        <w:t xml:space="preserve">Questionnaires </w:t>
      </w:r>
      <w:r w:rsidR="00423966">
        <w:rPr>
          <w:rFonts w:cs="Arial"/>
          <w:lang w:val="fr-FR"/>
        </w:rPr>
        <w:t>ICs</w:t>
      </w:r>
    </w:p>
    <w:p w14:paraId="622E41DB" w14:textId="214B17F2" w:rsidR="00F35BB7" w:rsidRPr="00F35BB7" w:rsidRDefault="00F35BB7" w:rsidP="00565DE1">
      <w:pPr>
        <w:numPr>
          <w:ilvl w:val="0"/>
          <w:numId w:val="1"/>
        </w:numPr>
        <w:autoSpaceDE w:val="0"/>
        <w:autoSpaceDN w:val="0"/>
        <w:adjustRightInd w:val="0"/>
        <w:snapToGrid w:val="0"/>
        <w:spacing w:after="200" w:line="360" w:lineRule="auto"/>
        <w:ind w:left="720"/>
        <w:contextualSpacing/>
        <w:jc w:val="both"/>
        <w:rPr>
          <w:rFonts w:cs="Arial"/>
          <w:lang w:val="fr-FR"/>
        </w:rPr>
      </w:pPr>
      <w:r w:rsidRPr="00F35BB7">
        <w:rPr>
          <w:rFonts w:cs="Arial"/>
          <w:lang w:val="fr-FR"/>
        </w:rPr>
        <w:t>Base de données des infrastructures (Août 2016 REACH).</w:t>
      </w:r>
    </w:p>
    <w:p w14:paraId="23A1470D" w14:textId="77777777" w:rsidR="00F35BB7" w:rsidRPr="00F35BB7" w:rsidRDefault="00F35BB7" w:rsidP="00F35BB7">
      <w:pPr>
        <w:autoSpaceDE w:val="0"/>
        <w:autoSpaceDN w:val="0"/>
        <w:adjustRightInd w:val="0"/>
        <w:snapToGrid w:val="0"/>
        <w:spacing w:line="360" w:lineRule="auto"/>
        <w:rPr>
          <w:rFonts w:cs="Arial"/>
          <w:lang w:val="fr-FR"/>
        </w:rPr>
      </w:pPr>
      <w:r w:rsidRPr="00F35BB7">
        <w:rPr>
          <w:rFonts w:cs="Arial"/>
          <w:lang w:val="fr-FR"/>
        </w:rPr>
        <w:t>Autres documents internes</w:t>
      </w:r>
    </w:p>
    <w:p w14:paraId="7D2F850D" w14:textId="1EA950B8" w:rsidR="00F35BB7" w:rsidRPr="00F35BB7" w:rsidRDefault="00F35BB7" w:rsidP="00565DE1">
      <w:pPr>
        <w:numPr>
          <w:ilvl w:val="0"/>
          <w:numId w:val="1"/>
        </w:numPr>
        <w:autoSpaceDE w:val="0"/>
        <w:autoSpaceDN w:val="0"/>
        <w:adjustRightInd w:val="0"/>
        <w:snapToGrid w:val="0"/>
        <w:spacing w:after="200" w:line="360" w:lineRule="auto"/>
        <w:ind w:left="720"/>
        <w:contextualSpacing/>
        <w:jc w:val="both"/>
        <w:rPr>
          <w:rFonts w:cs="Arial"/>
          <w:lang w:val="fr-FR"/>
        </w:rPr>
      </w:pPr>
      <w:r w:rsidRPr="00F35BB7">
        <w:rPr>
          <w:rFonts w:cs="Arial"/>
          <w:lang w:val="fr-FR"/>
        </w:rPr>
        <w:t>Plan de travail</w:t>
      </w:r>
      <w:r w:rsidR="006A06CC">
        <w:rPr>
          <w:rFonts w:cs="Arial"/>
          <w:lang w:val="fr-FR"/>
        </w:rPr>
        <w:t xml:space="preserve"> </w:t>
      </w:r>
      <w:r w:rsidR="007F24C0">
        <w:rPr>
          <w:rFonts w:cs="Arial"/>
          <w:lang w:val="fr-FR"/>
        </w:rPr>
        <w:t>équipe de</w:t>
      </w:r>
      <w:r w:rsidR="007F24C0" w:rsidRPr="00B2481F">
        <w:rPr>
          <w:rFonts w:cs="Arial"/>
          <w:lang w:val="fr-FR"/>
        </w:rPr>
        <w:t xml:space="preserve"> </w:t>
      </w:r>
      <w:r w:rsidR="006A06CC" w:rsidRPr="00B2481F">
        <w:rPr>
          <w:rFonts w:cs="Arial"/>
          <w:lang w:val="fr-FR"/>
        </w:rPr>
        <w:t>Diffa</w:t>
      </w:r>
    </w:p>
    <w:p w14:paraId="231040EE" w14:textId="77777777" w:rsidR="00F35BB7" w:rsidRPr="00F35BB7" w:rsidRDefault="00B9045B" w:rsidP="00565DE1">
      <w:pPr>
        <w:numPr>
          <w:ilvl w:val="0"/>
          <w:numId w:val="1"/>
        </w:numPr>
        <w:autoSpaceDE w:val="0"/>
        <w:autoSpaceDN w:val="0"/>
        <w:adjustRightInd w:val="0"/>
        <w:snapToGrid w:val="0"/>
        <w:spacing w:after="200" w:line="360" w:lineRule="auto"/>
        <w:ind w:left="720"/>
        <w:contextualSpacing/>
        <w:jc w:val="both"/>
        <w:rPr>
          <w:rFonts w:cs="Arial"/>
          <w:lang w:val="fr-FR"/>
        </w:rPr>
      </w:pPr>
      <w:r>
        <w:rPr>
          <w:rFonts w:cs="Arial"/>
          <w:lang w:val="fr-FR"/>
        </w:rPr>
        <w:t>Questionnaires Excel pour ODK</w:t>
      </w:r>
    </w:p>
    <w:p w14:paraId="4197B205" w14:textId="77777777" w:rsidR="00F35BB7" w:rsidRPr="00F35BB7" w:rsidRDefault="00F35BB7" w:rsidP="00565DE1">
      <w:pPr>
        <w:numPr>
          <w:ilvl w:val="0"/>
          <w:numId w:val="1"/>
        </w:numPr>
        <w:autoSpaceDE w:val="0"/>
        <w:autoSpaceDN w:val="0"/>
        <w:adjustRightInd w:val="0"/>
        <w:snapToGrid w:val="0"/>
        <w:spacing w:after="200" w:line="360" w:lineRule="auto"/>
        <w:ind w:left="720"/>
        <w:contextualSpacing/>
        <w:jc w:val="both"/>
        <w:rPr>
          <w:rFonts w:cs="Arial"/>
          <w:lang w:val="fr-FR"/>
        </w:rPr>
      </w:pPr>
      <w:r w:rsidRPr="00F35BB7">
        <w:rPr>
          <w:rFonts w:cs="Arial"/>
          <w:lang w:val="fr-FR"/>
        </w:rPr>
        <w:t>Matériels de formation des enquêteurs (guide manuel)</w:t>
      </w:r>
    </w:p>
    <w:p w14:paraId="73952F32" w14:textId="77777777" w:rsidR="00F35BB7" w:rsidRPr="00F35BB7" w:rsidRDefault="00F35BB7" w:rsidP="00F35BB7">
      <w:pPr>
        <w:spacing w:line="276" w:lineRule="auto"/>
        <w:rPr>
          <w:noProof/>
          <w:color w:val="000000"/>
          <w:shd w:val="clear" w:color="auto" w:fill="FFFFFF"/>
          <w:lang w:val="fr-FR" w:eastAsia="fr-FR"/>
        </w:rPr>
      </w:pPr>
    </w:p>
    <w:p w14:paraId="3D409902" w14:textId="77777777" w:rsidR="00F35BB7" w:rsidRPr="00F35BB7" w:rsidRDefault="00F35BB7" w:rsidP="00F35BB7">
      <w:pPr>
        <w:keepNext/>
        <w:spacing w:before="200" w:after="120"/>
        <w:jc w:val="both"/>
        <w:outlineLvl w:val="0"/>
        <w:rPr>
          <w:rFonts w:eastAsia="Times New Roman"/>
          <w:b/>
          <w:noProof/>
          <w:color w:val="000000"/>
          <w:sz w:val="32"/>
          <w:szCs w:val="32"/>
          <w:shd w:val="clear" w:color="auto" w:fill="FFFFFF"/>
          <w:lang w:val="fr-FR" w:eastAsia="fr-FR"/>
        </w:rPr>
      </w:pPr>
      <w:bookmarkStart w:id="25" w:name="_Toc377979153"/>
      <w:bookmarkStart w:id="26" w:name="_Toc377995783"/>
      <w:bookmarkStart w:id="27" w:name="_Toc378417953"/>
      <w:bookmarkStart w:id="28" w:name="_Toc378690970"/>
      <w:bookmarkStart w:id="29" w:name="_Toc378691246"/>
      <w:bookmarkStart w:id="30" w:name="_Toc379293769"/>
      <w:bookmarkStart w:id="31" w:name="_Toc379293830"/>
      <w:bookmarkStart w:id="32" w:name="_Toc379315730"/>
      <w:bookmarkStart w:id="33" w:name="_Toc379315773"/>
      <w:bookmarkStart w:id="34" w:name="_Toc379315884"/>
      <w:bookmarkStart w:id="35" w:name="_Toc379316100"/>
      <w:bookmarkStart w:id="36" w:name="_Toc379316421"/>
      <w:bookmarkStart w:id="37" w:name="_Toc379317132"/>
      <w:bookmarkStart w:id="38" w:name="_Toc392670720"/>
      <w:r w:rsidRPr="00F35BB7">
        <w:rPr>
          <w:rFonts w:eastAsia="Times New Roman"/>
          <w:b/>
          <w:noProof/>
          <w:color w:val="EE5859"/>
          <w:sz w:val="32"/>
          <w:szCs w:val="32"/>
          <w:lang w:val="fr-FR" w:eastAsia="fr-FR"/>
        </w:rPr>
        <w:t>11. Annex</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F35BB7">
        <w:rPr>
          <w:rFonts w:eastAsia="Times New Roman"/>
          <w:b/>
          <w:noProof/>
          <w:color w:val="EE5859"/>
          <w:sz w:val="32"/>
          <w:szCs w:val="32"/>
          <w:lang w:val="fr-FR" w:eastAsia="fr-FR"/>
        </w:rPr>
        <w:t>es</w:t>
      </w:r>
    </w:p>
    <w:p w14:paraId="723AC7B4" w14:textId="77777777" w:rsidR="00F35BB7" w:rsidRDefault="00F35BB7" w:rsidP="00565DE1">
      <w:pPr>
        <w:numPr>
          <w:ilvl w:val="0"/>
          <w:numId w:val="2"/>
        </w:numPr>
        <w:tabs>
          <w:tab w:val="left" w:pos="2880"/>
        </w:tabs>
        <w:spacing w:after="200" w:line="276" w:lineRule="auto"/>
        <w:contextualSpacing/>
        <w:jc w:val="both"/>
        <w:rPr>
          <w:rFonts w:cs="Trade Gothic LT Std"/>
          <w:color w:val="000000"/>
          <w:sz w:val="23"/>
          <w:szCs w:val="23"/>
          <w:lang w:val="fr-FR"/>
        </w:rPr>
      </w:pPr>
      <w:r w:rsidRPr="00F35BB7">
        <w:rPr>
          <w:rFonts w:cs="Trade Gothic LT Std"/>
          <w:color w:val="000000"/>
          <w:sz w:val="23"/>
          <w:szCs w:val="23"/>
          <w:lang w:val="fr-FR"/>
        </w:rPr>
        <w:t>Plan de Gestion des Données</w:t>
      </w:r>
    </w:p>
    <w:p w14:paraId="57F411E4" w14:textId="13FBA7E6" w:rsidR="006C756B" w:rsidRPr="00F35BB7" w:rsidRDefault="006C756B" w:rsidP="00565DE1">
      <w:pPr>
        <w:numPr>
          <w:ilvl w:val="0"/>
          <w:numId w:val="2"/>
        </w:numPr>
        <w:tabs>
          <w:tab w:val="left" w:pos="2880"/>
        </w:tabs>
        <w:spacing w:after="200" w:line="276" w:lineRule="auto"/>
        <w:contextualSpacing/>
        <w:jc w:val="both"/>
        <w:rPr>
          <w:rFonts w:cs="Trade Gothic LT Std"/>
          <w:color w:val="000000"/>
          <w:sz w:val="23"/>
          <w:szCs w:val="23"/>
          <w:lang w:val="fr-FR"/>
        </w:rPr>
      </w:pPr>
      <w:r>
        <w:rPr>
          <w:rFonts w:cs="Trade Gothic LT Std"/>
          <w:color w:val="000000"/>
          <w:sz w:val="23"/>
          <w:szCs w:val="23"/>
          <w:lang w:val="fr-FR"/>
        </w:rPr>
        <w:t>Plan d’Analyse des Données</w:t>
      </w:r>
    </w:p>
    <w:p w14:paraId="540C2665" w14:textId="7AD4B455" w:rsidR="00F35BB7" w:rsidRDefault="00F35BB7" w:rsidP="00565DE1">
      <w:pPr>
        <w:numPr>
          <w:ilvl w:val="0"/>
          <w:numId w:val="2"/>
        </w:numPr>
        <w:tabs>
          <w:tab w:val="left" w:pos="2880"/>
        </w:tabs>
        <w:spacing w:after="200" w:line="276" w:lineRule="auto"/>
        <w:contextualSpacing/>
        <w:jc w:val="both"/>
        <w:rPr>
          <w:rFonts w:cs="Trade Gothic LT Std"/>
          <w:color w:val="000000"/>
          <w:sz w:val="23"/>
          <w:szCs w:val="23"/>
          <w:lang w:val="fr-FR"/>
        </w:rPr>
      </w:pPr>
      <w:r w:rsidRPr="00F35BB7">
        <w:rPr>
          <w:rFonts w:cs="Trade Gothic LT Std"/>
          <w:color w:val="000000"/>
          <w:sz w:val="23"/>
          <w:szCs w:val="23"/>
          <w:lang w:val="fr-FR"/>
        </w:rPr>
        <w:t>Questionnaire(s) / Outil(s)</w:t>
      </w:r>
    </w:p>
    <w:p w14:paraId="4D170FFF" w14:textId="58E26C2A" w:rsidR="007F24C0" w:rsidRPr="003D349D" w:rsidRDefault="007F24C0" w:rsidP="005A484C">
      <w:pPr>
        <w:tabs>
          <w:tab w:val="left" w:pos="2880"/>
        </w:tabs>
        <w:spacing w:line="276" w:lineRule="auto"/>
        <w:contextualSpacing/>
        <w:jc w:val="both"/>
        <w:rPr>
          <w:rFonts w:cs="Trade Gothic LT Std"/>
          <w:color w:val="000000"/>
          <w:sz w:val="23"/>
          <w:szCs w:val="23"/>
          <w:lang w:val="fr-CH"/>
        </w:rPr>
      </w:pPr>
    </w:p>
    <w:p w14:paraId="7129E102" w14:textId="77777777" w:rsidR="003366E5" w:rsidRDefault="003366E5">
      <w:pPr>
        <w:rPr>
          <w:rFonts w:eastAsia="Times New Roman"/>
          <w:b/>
          <w:noProof/>
          <w:color w:val="EE5859"/>
          <w:sz w:val="32"/>
          <w:szCs w:val="32"/>
          <w:lang w:val="fr-FR" w:eastAsia="fr-FR"/>
        </w:rPr>
      </w:pPr>
      <w:r>
        <w:rPr>
          <w:rFonts w:eastAsia="Times New Roman"/>
          <w:b/>
          <w:noProof/>
          <w:color w:val="EE5859"/>
          <w:sz w:val="32"/>
          <w:szCs w:val="32"/>
          <w:lang w:val="fr-FR" w:eastAsia="fr-FR"/>
        </w:rPr>
        <w:br w:type="page"/>
      </w:r>
    </w:p>
    <w:p w14:paraId="6EA9EE47" w14:textId="77777777" w:rsidR="00F35BB7" w:rsidRPr="00F35BB7" w:rsidRDefault="00F35BB7" w:rsidP="00F35BB7">
      <w:pPr>
        <w:keepNext/>
        <w:spacing w:before="200" w:after="120"/>
        <w:jc w:val="both"/>
        <w:outlineLvl w:val="0"/>
        <w:rPr>
          <w:rFonts w:eastAsia="Times New Roman"/>
          <w:b/>
          <w:noProof/>
          <w:color w:val="EE5859"/>
          <w:sz w:val="32"/>
          <w:szCs w:val="32"/>
          <w:lang w:val="fr-FR" w:eastAsia="fr-FR"/>
        </w:rPr>
      </w:pPr>
      <w:r w:rsidRPr="00F35BB7">
        <w:rPr>
          <w:rFonts w:eastAsia="Times New Roman"/>
          <w:b/>
          <w:noProof/>
          <w:color w:val="EE5859"/>
          <w:sz w:val="32"/>
          <w:szCs w:val="32"/>
          <w:lang w:val="fr-FR" w:eastAsia="fr-FR"/>
        </w:rPr>
        <w:lastRenderedPageBreak/>
        <w:t>Annexe 1 : Plan de Gestion des Données (PGD)</w:t>
      </w:r>
    </w:p>
    <w:tbl>
      <w:tblPr>
        <w:tblStyle w:val="TableGrid1"/>
        <w:tblW w:w="0" w:type="auto"/>
        <w:tblInd w:w="1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28"/>
        <w:gridCol w:w="6102"/>
      </w:tblGrid>
      <w:tr w:rsidR="00F35BB7" w:rsidRPr="00B53C5D" w14:paraId="49FB7614" w14:textId="77777777" w:rsidTr="003A77B8">
        <w:tc>
          <w:tcPr>
            <w:tcW w:w="2977" w:type="dxa"/>
            <w:tcBorders>
              <w:bottom w:val="nil"/>
            </w:tcBorders>
          </w:tcPr>
          <w:p w14:paraId="08271102" w14:textId="77777777" w:rsidR="00F35BB7" w:rsidRPr="00F35BB7" w:rsidRDefault="00F35BB7" w:rsidP="00F35BB7">
            <w:pPr>
              <w:widowControl w:val="0"/>
              <w:autoSpaceDE w:val="0"/>
              <w:autoSpaceDN w:val="0"/>
              <w:adjustRightInd w:val="0"/>
              <w:spacing w:before="4" w:line="240" w:lineRule="exact"/>
              <w:ind w:right="400"/>
              <w:jc w:val="both"/>
              <w:rPr>
                <w:rFonts w:cs="Calibri"/>
                <w:i/>
                <w:color w:val="000000"/>
                <w:lang w:val="fr-FR"/>
              </w:rPr>
            </w:pPr>
            <w:r w:rsidRPr="00F35BB7">
              <w:rPr>
                <w:rFonts w:cs="Calibri"/>
                <w:i/>
                <w:color w:val="000000"/>
                <w:lang w:val="fr-FR"/>
              </w:rPr>
              <w:t>Section de la liste de contrôle</w:t>
            </w:r>
          </w:p>
        </w:tc>
        <w:tc>
          <w:tcPr>
            <w:tcW w:w="6662" w:type="dxa"/>
            <w:tcBorders>
              <w:bottom w:val="nil"/>
            </w:tcBorders>
          </w:tcPr>
          <w:p w14:paraId="5DC42CE7" w14:textId="77777777" w:rsidR="00F35BB7" w:rsidRPr="00F35BB7" w:rsidRDefault="00F35BB7" w:rsidP="00F35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fr-FR" w:eastAsia="fr-FR"/>
              </w:rPr>
            </w:pPr>
            <w:r w:rsidRPr="00F35BB7">
              <w:rPr>
                <w:rFonts w:cs="Calibri"/>
                <w:i/>
                <w:color w:val="000000"/>
                <w:lang w:val="fr-FR"/>
              </w:rPr>
              <w:t>Questions à examiner et orientation</w:t>
            </w:r>
          </w:p>
        </w:tc>
      </w:tr>
      <w:tr w:rsidR="00F35BB7" w:rsidRPr="00F35BB7" w14:paraId="12FD7CCF" w14:textId="77777777" w:rsidTr="00F35BB7">
        <w:tc>
          <w:tcPr>
            <w:tcW w:w="9639" w:type="dxa"/>
            <w:gridSpan w:val="2"/>
            <w:tcBorders>
              <w:top w:val="nil"/>
              <w:bottom w:val="nil"/>
            </w:tcBorders>
            <w:shd w:val="clear" w:color="auto" w:fill="9A9A9C"/>
          </w:tcPr>
          <w:p w14:paraId="4EEDC724" w14:textId="77777777" w:rsidR="00F35BB7" w:rsidRPr="00F35BB7" w:rsidRDefault="00F35BB7" w:rsidP="00F35BB7">
            <w:pPr>
              <w:widowControl w:val="0"/>
              <w:autoSpaceDE w:val="0"/>
              <w:autoSpaceDN w:val="0"/>
              <w:adjustRightInd w:val="0"/>
              <w:spacing w:before="4" w:line="240" w:lineRule="exact"/>
              <w:ind w:right="400"/>
              <w:jc w:val="both"/>
              <w:rPr>
                <w:rFonts w:cs="Calibri"/>
                <w:b/>
                <w:color w:val="FFFFFF"/>
              </w:rPr>
            </w:pPr>
            <w:r w:rsidRPr="00F35BB7">
              <w:rPr>
                <w:rFonts w:cs="Calibri"/>
                <w:b/>
                <w:color w:val="FFFFFF"/>
              </w:rPr>
              <w:t>Administrative Data</w:t>
            </w:r>
          </w:p>
        </w:tc>
      </w:tr>
      <w:tr w:rsidR="00F35BB7" w:rsidRPr="00B53C5D" w14:paraId="56BC3AFA" w14:textId="77777777" w:rsidTr="00F35BB7">
        <w:tc>
          <w:tcPr>
            <w:tcW w:w="2977" w:type="dxa"/>
            <w:tcBorders>
              <w:top w:val="nil"/>
              <w:bottom w:val="single" w:sz="4" w:space="0" w:color="auto"/>
              <w:right w:val="nil"/>
            </w:tcBorders>
            <w:shd w:val="clear" w:color="auto" w:fill="DDDDDE"/>
          </w:tcPr>
          <w:p w14:paraId="21A9C4AD" w14:textId="77777777" w:rsidR="00F35BB7" w:rsidRPr="00F35BB7" w:rsidRDefault="00F35BB7" w:rsidP="00F35BB7">
            <w:pPr>
              <w:widowControl w:val="0"/>
              <w:autoSpaceDE w:val="0"/>
              <w:autoSpaceDN w:val="0"/>
              <w:adjustRightInd w:val="0"/>
              <w:spacing w:before="4" w:line="240" w:lineRule="exact"/>
              <w:ind w:right="400"/>
              <w:jc w:val="both"/>
              <w:rPr>
                <w:rFonts w:cs="Calibri"/>
                <w:color w:val="000000"/>
              </w:rPr>
            </w:pPr>
            <w:r w:rsidRPr="00F35BB7">
              <w:rPr>
                <w:rFonts w:cs="Calibri"/>
                <w:color w:val="000000"/>
              </w:rPr>
              <w:t>Nom du projet</w:t>
            </w:r>
          </w:p>
        </w:tc>
        <w:tc>
          <w:tcPr>
            <w:tcW w:w="6662" w:type="dxa"/>
            <w:tcBorders>
              <w:top w:val="nil"/>
              <w:left w:val="nil"/>
              <w:bottom w:val="single" w:sz="4" w:space="0" w:color="auto"/>
            </w:tcBorders>
          </w:tcPr>
          <w:p w14:paraId="08EAF286" w14:textId="77777777" w:rsidR="00F35BB7" w:rsidRPr="001B6BE9" w:rsidRDefault="00F35BB7" w:rsidP="00F35BB7">
            <w:pPr>
              <w:keepNext/>
              <w:keepLines/>
              <w:autoSpaceDE w:val="0"/>
              <w:autoSpaceDN w:val="0"/>
              <w:adjustRightInd w:val="0"/>
              <w:spacing w:before="240"/>
              <w:ind w:left="142"/>
              <w:jc w:val="both"/>
              <w:outlineLvl w:val="1"/>
              <w:rPr>
                <w:lang w:val="fr-FR"/>
              </w:rPr>
            </w:pPr>
            <w:r w:rsidRPr="001B6BE9">
              <w:rPr>
                <w:lang w:val="fr-FR"/>
              </w:rPr>
              <w:t xml:space="preserve">Gestion de l’information relative à l’assistance aux personnes affectées par la crise du bassin du Lac Tchad dans la région de Diffa au Niger </w:t>
            </w:r>
          </w:p>
          <w:p w14:paraId="3866B1B5" w14:textId="77777777" w:rsidR="00F35BB7" w:rsidRPr="00580276" w:rsidRDefault="00F35BB7" w:rsidP="00F35BB7">
            <w:pPr>
              <w:widowControl w:val="0"/>
              <w:autoSpaceDE w:val="0"/>
              <w:autoSpaceDN w:val="0"/>
              <w:adjustRightInd w:val="0"/>
              <w:spacing w:before="4" w:line="240" w:lineRule="exact"/>
              <w:ind w:right="400"/>
              <w:jc w:val="both"/>
              <w:rPr>
                <w:rFonts w:cs="Calibri"/>
                <w:color w:val="000000"/>
                <w:lang w:val="fr-FR"/>
              </w:rPr>
            </w:pPr>
          </w:p>
        </w:tc>
      </w:tr>
      <w:tr w:rsidR="00F35BB7" w:rsidRPr="00F35BB7" w14:paraId="6F14CD23" w14:textId="77777777" w:rsidTr="00F35BB7">
        <w:tc>
          <w:tcPr>
            <w:tcW w:w="2977" w:type="dxa"/>
            <w:tcBorders>
              <w:top w:val="single" w:sz="4" w:space="0" w:color="auto"/>
              <w:bottom w:val="single" w:sz="4" w:space="0" w:color="auto"/>
              <w:right w:val="nil"/>
            </w:tcBorders>
            <w:shd w:val="clear" w:color="auto" w:fill="DDDDDE"/>
          </w:tcPr>
          <w:p w14:paraId="0E2F7AF1" w14:textId="77777777" w:rsidR="00F35BB7" w:rsidRPr="00F35BB7" w:rsidRDefault="00F35BB7" w:rsidP="00F35BB7">
            <w:pPr>
              <w:widowControl w:val="0"/>
              <w:autoSpaceDE w:val="0"/>
              <w:autoSpaceDN w:val="0"/>
              <w:adjustRightInd w:val="0"/>
              <w:spacing w:before="4" w:line="240" w:lineRule="exact"/>
              <w:ind w:right="400"/>
              <w:jc w:val="both"/>
              <w:rPr>
                <w:rFonts w:cs="Calibri"/>
                <w:color w:val="000000"/>
              </w:rPr>
            </w:pPr>
            <w:r w:rsidRPr="00F35BB7">
              <w:rPr>
                <w:rFonts w:cs="Calibri"/>
                <w:color w:val="000000"/>
              </w:rPr>
              <w:t>Code du projet</w:t>
            </w:r>
          </w:p>
        </w:tc>
        <w:tc>
          <w:tcPr>
            <w:tcW w:w="6662" w:type="dxa"/>
            <w:tcBorders>
              <w:top w:val="single" w:sz="4" w:space="0" w:color="auto"/>
              <w:left w:val="nil"/>
              <w:bottom w:val="single" w:sz="4" w:space="0" w:color="auto"/>
            </w:tcBorders>
          </w:tcPr>
          <w:p w14:paraId="4E8C152A" w14:textId="77777777" w:rsidR="00F35BB7" w:rsidRPr="00580276" w:rsidRDefault="00B45E43" w:rsidP="00F35BB7">
            <w:pPr>
              <w:widowControl w:val="0"/>
              <w:autoSpaceDE w:val="0"/>
              <w:autoSpaceDN w:val="0"/>
              <w:adjustRightInd w:val="0"/>
              <w:spacing w:before="4" w:line="240" w:lineRule="exact"/>
              <w:ind w:right="400"/>
              <w:jc w:val="both"/>
              <w:rPr>
                <w:rFonts w:cs="Calibri"/>
                <w:color w:val="000000"/>
              </w:rPr>
            </w:pPr>
            <w:r w:rsidRPr="00580276">
              <w:rPr>
                <w:rFonts w:cs="Calibri"/>
                <w:color w:val="000000"/>
              </w:rPr>
              <w:t>30CVN</w:t>
            </w:r>
          </w:p>
        </w:tc>
      </w:tr>
      <w:tr w:rsidR="00F35BB7" w:rsidRPr="00F35BB7" w14:paraId="64F91526" w14:textId="77777777" w:rsidTr="00F35BB7">
        <w:tc>
          <w:tcPr>
            <w:tcW w:w="2977" w:type="dxa"/>
            <w:tcBorders>
              <w:top w:val="single" w:sz="4" w:space="0" w:color="auto"/>
              <w:bottom w:val="single" w:sz="4" w:space="0" w:color="auto"/>
              <w:right w:val="nil"/>
            </w:tcBorders>
            <w:shd w:val="clear" w:color="auto" w:fill="DDDDDE"/>
          </w:tcPr>
          <w:p w14:paraId="0C0EB29A" w14:textId="77777777" w:rsidR="00F35BB7" w:rsidRPr="00F35BB7" w:rsidRDefault="00F35BB7" w:rsidP="00F35BB7">
            <w:pPr>
              <w:widowControl w:val="0"/>
              <w:autoSpaceDE w:val="0"/>
              <w:autoSpaceDN w:val="0"/>
              <w:adjustRightInd w:val="0"/>
              <w:spacing w:before="4" w:line="240" w:lineRule="exact"/>
              <w:ind w:right="400"/>
              <w:jc w:val="both"/>
              <w:rPr>
                <w:rFonts w:cs="Calibri"/>
                <w:color w:val="000000"/>
              </w:rPr>
            </w:pPr>
            <w:r w:rsidRPr="00F35BB7">
              <w:rPr>
                <w:rFonts w:cs="Calibri"/>
                <w:color w:val="000000"/>
              </w:rPr>
              <w:t>Bailleur</w:t>
            </w:r>
          </w:p>
        </w:tc>
        <w:tc>
          <w:tcPr>
            <w:tcW w:w="6662" w:type="dxa"/>
            <w:tcBorders>
              <w:top w:val="single" w:sz="4" w:space="0" w:color="auto"/>
              <w:left w:val="nil"/>
              <w:bottom w:val="single" w:sz="4" w:space="0" w:color="auto"/>
            </w:tcBorders>
          </w:tcPr>
          <w:p w14:paraId="2AE66D3A" w14:textId="77777777" w:rsidR="00F35BB7" w:rsidRPr="00580276" w:rsidRDefault="00F35BB7" w:rsidP="00F35BB7">
            <w:pPr>
              <w:widowControl w:val="0"/>
              <w:autoSpaceDE w:val="0"/>
              <w:autoSpaceDN w:val="0"/>
              <w:adjustRightInd w:val="0"/>
              <w:spacing w:before="4" w:line="240" w:lineRule="exact"/>
              <w:ind w:right="400"/>
              <w:jc w:val="both"/>
              <w:rPr>
                <w:rFonts w:cs="Calibri"/>
                <w:color w:val="000000"/>
              </w:rPr>
            </w:pPr>
            <w:r w:rsidRPr="00580276">
              <w:rPr>
                <w:rFonts w:cs="Calibri"/>
                <w:color w:val="000000"/>
              </w:rPr>
              <w:t>UNHCR</w:t>
            </w:r>
          </w:p>
        </w:tc>
      </w:tr>
      <w:tr w:rsidR="00F35BB7" w:rsidRPr="00F35BB7" w14:paraId="6E6A3F34" w14:textId="77777777" w:rsidTr="00F35BB7">
        <w:tc>
          <w:tcPr>
            <w:tcW w:w="2977" w:type="dxa"/>
            <w:tcBorders>
              <w:top w:val="single" w:sz="4" w:space="0" w:color="auto"/>
              <w:bottom w:val="single" w:sz="4" w:space="0" w:color="auto"/>
              <w:right w:val="nil"/>
            </w:tcBorders>
            <w:shd w:val="clear" w:color="auto" w:fill="DDDDDE"/>
          </w:tcPr>
          <w:p w14:paraId="42AD2CCB" w14:textId="77777777" w:rsidR="00F35BB7" w:rsidRPr="00F35BB7" w:rsidRDefault="00F35BB7" w:rsidP="00F35BB7">
            <w:pPr>
              <w:widowControl w:val="0"/>
              <w:autoSpaceDE w:val="0"/>
              <w:autoSpaceDN w:val="0"/>
              <w:adjustRightInd w:val="0"/>
              <w:spacing w:before="4" w:line="240" w:lineRule="exact"/>
              <w:ind w:right="400"/>
              <w:jc w:val="both"/>
              <w:rPr>
                <w:rFonts w:cs="Calibri"/>
                <w:color w:val="000000"/>
              </w:rPr>
            </w:pPr>
            <w:r w:rsidRPr="00F35BB7">
              <w:rPr>
                <w:rFonts w:cs="Calibri"/>
                <w:color w:val="000000"/>
              </w:rPr>
              <w:t>Partenaires du projet</w:t>
            </w:r>
          </w:p>
        </w:tc>
        <w:tc>
          <w:tcPr>
            <w:tcW w:w="6662" w:type="dxa"/>
            <w:tcBorders>
              <w:top w:val="single" w:sz="4" w:space="0" w:color="auto"/>
              <w:left w:val="nil"/>
              <w:bottom w:val="single" w:sz="4" w:space="0" w:color="auto"/>
            </w:tcBorders>
          </w:tcPr>
          <w:p w14:paraId="089C475C" w14:textId="77777777" w:rsidR="00F35BB7" w:rsidRPr="00580276" w:rsidRDefault="00F35BB7" w:rsidP="00F35BB7">
            <w:pPr>
              <w:widowControl w:val="0"/>
              <w:autoSpaceDE w:val="0"/>
              <w:autoSpaceDN w:val="0"/>
              <w:adjustRightInd w:val="0"/>
              <w:spacing w:before="4" w:line="240" w:lineRule="exact"/>
              <w:ind w:right="400"/>
              <w:jc w:val="both"/>
              <w:rPr>
                <w:rFonts w:cs="Calibri"/>
                <w:color w:val="000000"/>
              </w:rPr>
            </w:pPr>
            <w:r w:rsidRPr="00580276">
              <w:rPr>
                <w:rFonts w:cs="Calibri"/>
                <w:color w:val="000000"/>
              </w:rPr>
              <w:t>ACTED</w:t>
            </w:r>
          </w:p>
        </w:tc>
      </w:tr>
      <w:tr w:rsidR="00F35BB7" w:rsidRPr="00B53C5D" w14:paraId="122B0F61" w14:textId="77777777" w:rsidTr="00F35BB7">
        <w:trPr>
          <w:trHeight w:val="981"/>
        </w:trPr>
        <w:tc>
          <w:tcPr>
            <w:tcW w:w="2977" w:type="dxa"/>
            <w:tcBorders>
              <w:top w:val="single" w:sz="4" w:space="0" w:color="auto"/>
              <w:bottom w:val="single" w:sz="4" w:space="0" w:color="auto"/>
              <w:right w:val="nil"/>
            </w:tcBorders>
            <w:shd w:val="clear" w:color="auto" w:fill="DDDDDE"/>
          </w:tcPr>
          <w:p w14:paraId="7D07A33A" w14:textId="77777777" w:rsidR="00F35BB7" w:rsidRPr="00F35BB7" w:rsidRDefault="00F35BB7" w:rsidP="00F35BB7">
            <w:pPr>
              <w:widowControl w:val="0"/>
              <w:autoSpaceDE w:val="0"/>
              <w:autoSpaceDN w:val="0"/>
              <w:adjustRightInd w:val="0"/>
              <w:spacing w:before="4" w:line="240" w:lineRule="exact"/>
              <w:ind w:right="400"/>
              <w:jc w:val="both"/>
              <w:rPr>
                <w:rFonts w:cs="Calibri"/>
                <w:color w:val="000000"/>
              </w:rPr>
            </w:pPr>
            <w:r w:rsidRPr="00F35BB7">
              <w:rPr>
                <w:rFonts w:cs="Calibri"/>
                <w:color w:val="000000"/>
              </w:rPr>
              <w:t>Description du projet</w:t>
            </w:r>
          </w:p>
          <w:p w14:paraId="290DD34B" w14:textId="77777777" w:rsidR="00F35BB7" w:rsidRPr="00F35BB7" w:rsidRDefault="00F35BB7" w:rsidP="00F35BB7">
            <w:pPr>
              <w:widowControl w:val="0"/>
              <w:autoSpaceDE w:val="0"/>
              <w:autoSpaceDN w:val="0"/>
              <w:adjustRightInd w:val="0"/>
              <w:spacing w:before="4" w:line="240" w:lineRule="exact"/>
              <w:ind w:right="400"/>
              <w:jc w:val="both"/>
              <w:rPr>
                <w:rFonts w:cs="Calibri"/>
                <w:color w:val="000000"/>
              </w:rPr>
            </w:pPr>
          </w:p>
          <w:p w14:paraId="126FBB64" w14:textId="77777777" w:rsidR="00F35BB7" w:rsidRPr="00F35BB7" w:rsidRDefault="00F35BB7" w:rsidP="00F35BB7">
            <w:pPr>
              <w:widowControl w:val="0"/>
              <w:autoSpaceDE w:val="0"/>
              <w:autoSpaceDN w:val="0"/>
              <w:adjustRightInd w:val="0"/>
              <w:spacing w:before="4" w:line="240" w:lineRule="exact"/>
              <w:ind w:right="400"/>
              <w:jc w:val="both"/>
              <w:rPr>
                <w:rFonts w:cs="Calibri"/>
                <w:color w:val="000000"/>
              </w:rPr>
            </w:pPr>
          </w:p>
          <w:p w14:paraId="6374A851" w14:textId="77777777" w:rsidR="00F35BB7" w:rsidRPr="00F35BB7" w:rsidRDefault="00F35BB7" w:rsidP="00F35BB7">
            <w:pPr>
              <w:widowControl w:val="0"/>
              <w:autoSpaceDE w:val="0"/>
              <w:autoSpaceDN w:val="0"/>
              <w:adjustRightInd w:val="0"/>
              <w:spacing w:before="4" w:line="240" w:lineRule="exact"/>
              <w:ind w:right="400"/>
              <w:jc w:val="both"/>
              <w:rPr>
                <w:rFonts w:cs="Calibri"/>
                <w:color w:val="000000"/>
              </w:rPr>
            </w:pPr>
          </w:p>
          <w:p w14:paraId="0D6A2616" w14:textId="77777777" w:rsidR="00F35BB7" w:rsidRPr="00F35BB7" w:rsidRDefault="00F35BB7" w:rsidP="00F35BB7">
            <w:pPr>
              <w:widowControl w:val="0"/>
              <w:autoSpaceDE w:val="0"/>
              <w:autoSpaceDN w:val="0"/>
              <w:adjustRightInd w:val="0"/>
              <w:spacing w:before="4" w:line="240" w:lineRule="exact"/>
              <w:ind w:right="400"/>
              <w:jc w:val="both"/>
              <w:rPr>
                <w:rFonts w:cs="Calibri"/>
                <w:color w:val="000000"/>
              </w:rPr>
            </w:pPr>
          </w:p>
        </w:tc>
        <w:tc>
          <w:tcPr>
            <w:tcW w:w="6662" w:type="dxa"/>
            <w:tcBorders>
              <w:top w:val="single" w:sz="4" w:space="0" w:color="auto"/>
              <w:left w:val="nil"/>
              <w:bottom w:val="single" w:sz="4" w:space="0" w:color="auto"/>
            </w:tcBorders>
          </w:tcPr>
          <w:p w14:paraId="3C43DABB" w14:textId="77777777" w:rsidR="00F35BB7" w:rsidRPr="001B6BE9" w:rsidRDefault="00F35BB7" w:rsidP="00F35BB7">
            <w:pPr>
              <w:keepNext/>
              <w:keepLines/>
              <w:spacing w:before="240"/>
              <w:ind w:left="142"/>
              <w:outlineLvl w:val="1"/>
              <w:rPr>
                <w:rFonts w:cs="Calibri"/>
                <w:color w:val="000000"/>
                <w:lang w:val="fr-FR"/>
              </w:rPr>
            </w:pPr>
            <w:r w:rsidRPr="001B6BE9">
              <w:rPr>
                <w:lang w:val="fr-FR"/>
              </w:rPr>
              <w:t>Renforcement de la gestion de l’information relative à l’assistance aux personnes affectées par la crise du bassin du Lac Tchad dans la région de Diffa au Niger</w:t>
            </w:r>
          </w:p>
        </w:tc>
      </w:tr>
      <w:tr w:rsidR="00F35BB7" w:rsidRPr="00B53C5D" w14:paraId="5B8F3DFA" w14:textId="77777777" w:rsidTr="00F35BB7">
        <w:tc>
          <w:tcPr>
            <w:tcW w:w="2977" w:type="dxa"/>
            <w:tcBorders>
              <w:top w:val="single" w:sz="4" w:space="0" w:color="auto"/>
              <w:bottom w:val="single" w:sz="4" w:space="0" w:color="auto"/>
            </w:tcBorders>
            <w:shd w:val="clear" w:color="auto" w:fill="DDDDDE"/>
          </w:tcPr>
          <w:p w14:paraId="18F9AEBE" w14:textId="77777777" w:rsidR="00F35BB7" w:rsidRPr="00F35BB7" w:rsidRDefault="00F35BB7" w:rsidP="00F35BB7">
            <w:pPr>
              <w:widowControl w:val="0"/>
              <w:autoSpaceDE w:val="0"/>
              <w:autoSpaceDN w:val="0"/>
              <w:adjustRightInd w:val="0"/>
              <w:spacing w:before="4" w:line="240" w:lineRule="exact"/>
              <w:ind w:right="400"/>
              <w:jc w:val="both"/>
              <w:rPr>
                <w:rFonts w:cs="Calibri"/>
                <w:color w:val="000000"/>
                <w:lang w:val="fr-FR"/>
              </w:rPr>
            </w:pPr>
            <w:r w:rsidRPr="00F35BB7">
              <w:rPr>
                <w:rFonts w:cs="Calibri"/>
                <w:color w:val="000000"/>
                <w:lang w:val="fr-FR"/>
              </w:rPr>
              <w:t>Contacts des données du projet</w:t>
            </w:r>
          </w:p>
        </w:tc>
        <w:tc>
          <w:tcPr>
            <w:tcW w:w="6662" w:type="dxa"/>
            <w:tcBorders>
              <w:top w:val="single" w:sz="4" w:space="0" w:color="auto"/>
              <w:bottom w:val="single" w:sz="4" w:space="0" w:color="auto"/>
            </w:tcBorders>
            <w:shd w:val="clear" w:color="auto" w:fill="auto"/>
          </w:tcPr>
          <w:p w14:paraId="3DB172D6" w14:textId="0BFAA119" w:rsidR="006A06CC" w:rsidRPr="00580276" w:rsidRDefault="00B53C5D" w:rsidP="001E0901">
            <w:pPr>
              <w:widowControl w:val="0"/>
              <w:autoSpaceDE w:val="0"/>
              <w:autoSpaceDN w:val="0"/>
              <w:adjustRightInd w:val="0"/>
              <w:spacing w:before="4" w:line="240" w:lineRule="exact"/>
              <w:ind w:right="400"/>
              <w:jc w:val="both"/>
              <w:rPr>
                <w:rFonts w:cs="Calibri"/>
                <w:lang w:val="fr-FR"/>
              </w:rPr>
            </w:pPr>
            <w:hyperlink r:id="rId10" w:history="1">
              <w:r w:rsidR="003D349D" w:rsidRPr="00580276">
                <w:rPr>
                  <w:rStyle w:val="Lienhypertexte"/>
                  <w:rFonts w:cs="Calibri"/>
                  <w:lang w:val="fr-FR"/>
                </w:rPr>
                <w:t>niamey.gis@reach-initiative.org</w:t>
              </w:r>
            </w:hyperlink>
            <w:r w:rsidR="006A06CC" w:rsidRPr="00580276">
              <w:rPr>
                <w:rFonts w:cs="Calibri"/>
                <w:lang w:val="fr-FR"/>
              </w:rPr>
              <w:t xml:space="preserve"> et </w:t>
            </w:r>
            <w:hyperlink r:id="rId11" w:history="1">
              <w:r w:rsidR="001E0901" w:rsidRPr="00580276">
                <w:rPr>
                  <w:rStyle w:val="Lienhypertexte"/>
                  <w:rFonts w:cs="Calibri"/>
                  <w:lang w:val="fr-FR"/>
                </w:rPr>
                <w:t>niamey.evaluations@reach-initiative.org</w:t>
              </w:r>
            </w:hyperlink>
          </w:p>
        </w:tc>
      </w:tr>
      <w:tr w:rsidR="00F35BB7" w:rsidRPr="00F35BB7" w14:paraId="11BE9FA4" w14:textId="77777777" w:rsidTr="00F35BB7">
        <w:tc>
          <w:tcPr>
            <w:tcW w:w="2977" w:type="dxa"/>
            <w:tcBorders>
              <w:top w:val="single" w:sz="4" w:space="0" w:color="auto"/>
              <w:bottom w:val="single" w:sz="4" w:space="0" w:color="auto"/>
            </w:tcBorders>
            <w:shd w:val="clear" w:color="auto" w:fill="DDDDDE"/>
          </w:tcPr>
          <w:p w14:paraId="21498F8A" w14:textId="77777777" w:rsidR="00F35BB7" w:rsidRPr="00F35BB7" w:rsidRDefault="00F35BB7" w:rsidP="00F35BB7">
            <w:pPr>
              <w:widowControl w:val="0"/>
              <w:autoSpaceDE w:val="0"/>
              <w:autoSpaceDN w:val="0"/>
              <w:adjustRightInd w:val="0"/>
              <w:spacing w:before="4" w:line="240" w:lineRule="exact"/>
              <w:ind w:right="400"/>
              <w:jc w:val="both"/>
              <w:rPr>
                <w:rFonts w:cs="Calibri"/>
              </w:rPr>
            </w:pPr>
            <w:r w:rsidRPr="00F35BB7">
              <w:rPr>
                <w:rFonts w:cs="Calibri"/>
              </w:rPr>
              <w:t>Version DMP</w:t>
            </w:r>
          </w:p>
        </w:tc>
        <w:tc>
          <w:tcPr>
            <w:tcW w:w="6662" w:type="dxa"/>
            <w:tcBorders>
              <w:top w:val="single" w:sz="4" w:space="0" w:color="auto"/>
              <w:bottom w:val="single" w:sz="4" w:space="0" w:color="auto"/>
            </w:tcBorders>
            <w:shd w:val="clear" w:color="auto" w:fill="auto"/>
          </w:tcPr>
          <w:p w14:paraId="1E14744E" w14:textId="73C148B4" w:rsidR="00F35BB7" w:rsidRPr="001B6BE9" w:rsidRDefault="00F35BB7" w:rsidP="003D349D">
            <w:pPr>
              <w:keepNext/>
              <w:keepLines/>
              <w:widowControl w:val="0"/>
              <w:autoSpaceDE w:val="0"/>
              <w:autoSpaceDN w:val="0"/>
              <w:adjustRightInd w:val="0"/>
              <w:spacing w:before="4" w:line="240" w:lineRule="exact"/>
              <w:ind w:left="142" w:right="400"/>
              <w:jc w:val="both"/>
              <w:outlineLvl w:val="1"/>
              <w:rPr>
                <w:rFonts w:cs="Calibri"/>
              </w:rPr>
            </w:pPr>
            <w:r w:rsidRPr="00580276">
              <w:rPr>
                <w:rFonts w:cs="Calibri"/>
              </w:rPr>
              <w:t>Version 1 (J</w:t>
            </w:r>
            <w:r w:rsidR="00C33C4C" w:rsidRPr="00580276">
              <w:rPr>
                <w:rFonts w:cs="Calibri"/>
              </w:rPr>
              <w:t>ui</w:t>
            </w:r>
            <w:r w:rsidR="003D349D" w:rsidRPr="00580276">
              <w:rPr>
                <w:rFonts w:cs="Calibri"/>
              </w:rPr>
              <w:t>llet</w:t>
            </w:r>
            <w:r w:rsidRPr="00580276">
              <w:rPr>
                <w:rFonts w:cs="Calibri"/>
              </w:rPr>
              <w:t xml:space="preserve"> 2017)</w:t>
            </w:r>
          </w:p>
        </w:tc>
      </w:tr>
      <w:tr w:rsidR="00F35BB7" w:rsidRPr="00F35BB7" w14:paraId="523C0324" w14:textId="77777777" w:rsidTr="00F35BB7">
        <w:tc>
          <w:tcPr>
            <w:tcW w:w="2977" w:type="dxa"/>
            <w:tcBorders>
              <w:top w:val="single" w:sz="4" w:space="0" w:color="auto"/>
              <w:bottom w:val="nil"/>
            </w:tcBorders>
            <w:shd w:val="clear" w:color="auto" w:fill="DDDDDE"/>
          </w:tcPr>
          <w:p w14:paraId="58FF1F1C" w14:textId="77777777" w:rsidR="00F35BB7" w:rsidRPr="00F35BB7" w:rsidRDefault="00F35BB7" w:rsidP="00F35BB7">
            <w:pPr>
              <w:widowControl w:val="0"/>
              <w:autoSpaceDE w:val="0"/>
              <w:autoSpaceDN w:val="0"/>
              <w:adjustRightInd w:val="0"/>
              <w:spacing w:before="4" w:line="240" w:lineRule="exact"/>
              <w:ind w:right="400"/>
              <w:jc w:val="both"/>
              <w:rPr>
                <w:rFonts w:cs="Calibri"/>
              </w:rPr>
            </w:pPr>
            <w:r w:rsidRPr="00F35BB7">
              <w:rPr>
                <w:rFonts w:cs="Calibri"/>
              </w:rPr>
              <w:t>Politiques connexes</w:t>
            </w:r>
          </w:p>
        </w:tc>
        <w:tc>
          <w:tcPr>
            <w:tcW w:w="6662" w:type="dxa"/>
            <w:tcBorders>
              <w:top w:val="single" w:sz="4" w:space="0" w:color="auto"/>
              <w:bottom w:val="nil"/>
            </w:tcBorders>
            <w:shd w:val="clear" w:color="auto" w:fill="auto"/>
          </w:tcPr>
          <w:p w14:paraId="4E59486B" w14:textId="77777777" w:rsidR="00F35BB7" w:rsidRPr="00580276" w:rsidRDefault="00F35BB7" w:rsidP="00F35BB7">
            <w:pPr>
              <w:widowControl w:val="0"/>
              <w:autoSpaceDE w:val="0"/>
              <w:autoSpaceDN w:val="0"/>
              <w:adjustRightInd w:val="0"/>
              <w:spacing w:before="4" w:line="240" w:lineRule="exact"/>
              <w:ind w:right="400"/>
              <w:jc w:val="both"/>
              <w:rPr>
                <w:rFonts w:cs="Calibri"/>
              </w:rPr>
            </w:pPr>
          </w:p>
        </w:tc>
      </w:tr>
      <w:tr w:rsidR="00F35BB7" w:rsidRPr="00F35BB7" w14:paraId="44E38CD1" w14:textId="77777777" w:rsidTr="00F35BB7">
        <w:tc>
          <w:tcPr>
            <w:tcW w:w="9639" w:type="dxa"/>
            <w:gridSpan w:val="2"/>
            <w:tcBorders>
              <w:top w:val="nil"/>
              <w:bottom w:val="nil"/>
            </w:tcBorders>
            <w:shd w:val="clear" w:color="auto" w:fill="9A9A9C"/>
          </w:tcPr>
          <w:p w14:paraId="635166D9" w14:textId="77777777" w:rsidR="00F35BB7" w:rsidRPr="00F35BB7" w:rsidRDefault="00F35BB7" w:rsidP="00F35BB7">
            <w:pPr>
              <w:widowControl w:val="0"/>
              <w:autoSpaceDE w:val="0"/>
              <w:autoSpaceDN w:val="0"/>
              <w:adjustRightInd w:val="0"/>
              <w:spacing w:before="4" w:line="240" w:lineRule="exact"/>
              <w:ind w:right="400"/>
              <w:jc w:val="both"/>
              <w:rPr>
                <w:rFonts w:cs="Calibri"/>
                <w:b/>
                <w:color w:val="000000"/>
              </w:rPr>
            </w:pPr>
            <w:r w:rsidRPr="00F35BB7">
              <w:rPr>
                <w:rFonts w:cs="Calibri"/>
                <w:b/>
                <w:color w:val="FFFFFF"/>
              </w:rPr>
              <w:t>Collecte des données</w:t>
            </w:r>
          </w:p>
        </w:tc>
      </w:tr>
      <w:tr w:rsidR="00F35BB7" w:rsidRPr="00B53C5D" w14:paraId="03FBFF1B" w14:textId="77777777" w:rsidTr="00F35BB7">
        <w:tc>
          <w:tcPr>
            <w:tcW w:w="2977" w:type="dxa"/>
            <w:tcBorders>
              <w:top w:val="nil"/>
            </w:tcBorders>
            <w:shd w:val="clear" w:color="auto" w:fill="DDDDDE"/>
          </w:tcPr>
          <w:p w14:paraId="689DFCAC" w14:textId="77777777" w:rsidR="00F35BB7" w:rsidRPr="00F35BB7" w:rsidRDefault="00F35BB7" w:rsidP="00F35BB7">
            <w:pPr>
              <w:widowControl w:val="0"/>
              <w:autoSpaceDE w:val="0"/>
              <w:autoSpaceDN w:val="0"/>
              <w:adjustRightInd w:val="0"/>
              <w:spacing w:before="4" w:line="240" w:lineRule="exact"/>
              <w:ind w:right="400"/>
              <w:jc w:val="both"/>
              <w:rPr>
                <w:rFonts w:cs="Calibri"/>
                <w:lang w:val="fr-FR"/>
              </w:rPr>
            </w:pPr>
            <w:r w:rsidRPr="00F35BB7">
              <w:rPr>
                <w:rFonts w:cs="Calibri"/>
                <w:lang w:val="fr-FR"/>
              </w:rPr>
              <w:t>Quelles données collecterez-vous ou créez-vous?</w:t>
            </w:r>
          </w:p>
          <w:p w14:paraId="0FF34F05" w14:textId="77777777" w:rsidR="00F35BB7" w:rsidRPr="00F35BB7" w:rsidRDefault="00F35BB7" w:rsidP="00F35BB7">
            <w:pPr>
              <w:widowControl w:val="0"/>
              <w:autoSpaceDE w:val="0"/>
              <w:autoSpaceDN w:val="0"/>
              <w:adjustRightInd w:val="0"/>
              <w:spacing w:before="4" w:line="240" w:lineRule="exact"/>
              <w:ind w:right="400"/>
              <w:jc w:val="both"/>
              <w:rPr>
                <w:rFonts w:cs="Calibri"/>
                <w:color w:val="000000"/>
                <w:lang w:val="fr-FR"/>
              </w:rPr>
            </w:pPr>
          </w:p>
        </w:tc>
        <w:tc>
          <w:tcPr>
            <w:tcW w:w="6662" w:type="dxa"/>
            <w:tcBorders>
              <w:top w:val="nil"/>
            </w:tcBorders>
          </w:tcPr>
          <w:p w14:paraId="042B21F3" w14:textId="77777777" w:rsidR="00F35BB7" w:rsidRPr="00F35BB7" w:rsidRDefault="00F35BB7" w:rsidP="005C788D">
            <w:pPr>
              <w:widowControl w:val="0"/>
              <w:numPr>
                <w:ilvl w:val="0"/>
                <w:numId w:val="4"/>
              </w:numPr>
              <w:autoSpaceDE w:val="0"/>
              <w:autoSpaceDN w:val="0"/>
              <w:adjustRightInd w:val="0"/>
              <w:spacing w:before="4" w:after="200" w:line="276" w:lineRule="auto"/>
              <w:ind w:left="319" w:right="400" w:hanging="285"/>
              <w:contextualSpacing/>
              <w:jc w:val="both"/>
              <w:rPr>
                <w:lang w:val="fr-FR"/>
              </w:rPr>
            </w:pPr>
            <w:r w:rsidRPr="00F35BB7">
              <w:rPr>
                <w:lang w:val="fr-FR"/>
              </w:rPr>
              <w:t>Nombre et état des infrastructures socio-communautaires des sites</w:t>
            </w:r>
            <w:r w:rsidR="006A06CC">
              <w:rPr>
                <w:lang w:val="fr-FR"/>
              </w:rPr>
              <w:t xml:space="preserve"> </w:t>
            </w:r>
            <w:r w:rsidRPr="00F35BB7">
              <w:rPr>
                <w:lang w:val="fr-FR"/>
              </w:rPr>
              <w:t xml:space="preserve">d’accueil des populations </w:t>
            </w:r>
            <w:r w:rsidR="006A06CC">
              <w:rPr>
                <w:lang w:val="fr-FR"/>
              </w:rPr>
              <w:t>déplacées de la région de Diffa.</w:t>
            </w:r>
          </w:p>
          <w:p w14:paraId="72E5EF26" w14:textId="77777777" w:rsidR="00E04FF8" w:rsidRPr="00E04FF8" w:rsidRDefault="006A06CC" w:rsidP="005C788D">
            <w:pPr>
              <w:widowControl w:val="0"/>
              <w:numPr>
                <w:ilvl w:val="0"/>
                <w:numId w:val="4"/>
              </w:numPr>
              <w:autoSpaceDE w:val="0"/>
              <w:autoSpaceDN w:val="0"/>
              <w:adjustRightInd w:val="0"/>
              <w:spacing w:before="4" w:after="200" w:line="276" w:lineRule="auto"/>
              <w:ind w:left="319" w:right="400" w:hanging="285"/>
              <w:contextualSpacing/>
              <w:jc w:val="both"/>
              <w:rPr>
                <w:rFonts w:cs="Calibri"/>
                <w:color w:val="000000"/>
                <w:lang w:val="fr-FR"/>
              </w:rPr>
            </w:pPr>
            <w:r>
              <w:rPr>
                <w:lang w:val="fr-FR"/>
              </w:rPr>
              <w:t>Z</w:t>
            </w:r>
            <w:r w:rsidR="00F35BB7" w:rsidRPr="00F35BB7">
              <w:rPr>
                <w:lang w:val="fr-FR"/>
              </w:rPr>
              <w:t xml:space="preserve">ones d’origines, les types de déplacés et les causes de déplacement des populations </w:t>
            </w:r>
            <w:r>
              <w:rPr>
                <w:lang w:val="fr-FR"/>
              </w:rPr>
              <w:t>déplacées de la région de Diffa</w:t>
            </w:r>
          </w:p>
          <w:p w14:paraId="05C2246C" w14:textId="539725ED" w:rsidR="00F35BB7" w:rsidRPr="00F35BB7" w:rsidRDefault="00E04FF8" w:rsidP="005C788D">
            <w:pPr>
              <w:widowControl w:val="0"/>
              <w:numPr>
                <w:ilvl w:val="0"/>
                <w:numId w:val="4"/>
              </w:numPr>
              <w:autoSpaceDE w:val="0"/>
              <w:autoSpaceDN w:val="0"/>
              <w:adjustRightInd w:val="0"/>
              <w:spacing w:before="4" w:after="200" w:line="276" w:lineRule="auto"/>
              <w:ind w:left="319" w:right="400" w:hanging="285"/>
              <w:contextualSpacing/>
              <w:jc w:val="both"/>
              <w:rPr>
                <w:rFonts w:cs="Calibri"/>
                <w:color w:val="000000"/>
                <w:lang w:val="fr-FR"/>
              </w:rPr>
            </w:pPr>
            <w:r>
              <w:rPr>
                <w:lang w:val="fr-FR"/>
              </w:rPr>
              <w:t>Situation des populations déplacées sur les sites en termes de protection</w:t>
            </w:r>
            <w:r w:rsidR="001C46D2">
              <w:rPr>
                <w:lang w:val="fr-FR"/>
              </w:rPr>
              <w:t xml:space="preserve"> et d’assistance</w:t>
            </w:r>
          </w:p>
        </w:tc>
      </w:tr>
      <w:tr w:rsidR="00F35BB7" w:rsidRPr="00B53C5D" w14:paraId="1784B2E9" w14:textId="77777777" w:rsidTr="00F35BB7">
        <w:tc>
          <w:tcPr>
            <w:tcW w:w="2977" w:type="dxa"/>
            <w:tcBorders>
              <w:bottom w:val="nil"/>
            </w:tcBorders>
            <w:shd w:val="clear" w:color="auto" w:fill="DDDDDE"/>
          </w:tcPr>
          <w:p w14:paraId="7576674D" w14:textId="77777777" w:rsidR="00F35BB7" w:rsidRPr="00F35BB7" w:rsidRDefault="00F35BB7" w:rsidP="00F35BB7">
            <w:pPr>
              <w:widowControl w:val="0"/>
              <w:autoSpaceDE w:val="0"/>
              <w:autoSpaceDN w:val="0"/>
              <w:adjustRightInd w:val="0"/>
              <w:spacing w:before="4" w:line="240" w:lineRule="exact"/>
              <w:ind w:right="400"/>
              <w:jc w:val="both"/>
              <w:rPr>
                <w:rFonts w:cs="Calibri"/>
                <w:lang w:val="fr-FR"/>
              </w:rPr>
            </w:pPr>
            <w:r w:rsidRPr="00F35BB7">
              <w:rPr>
                <w:rFonts w:cs="Calibri"/>
                <w:lang w:val="fr-FR"/>
              </w:rPr>
              <w:t>Comment les données seront-elles collectées ou créées?</w:t>
            </w:r>
          </w:p>
          <w:p w14:paraId="5A65F386" w14:textId="77777777" w:rsidR="00F35BB7" w:rsidRPr="00F35BB7" w:rsidRDefault="00F35BB7" w:rsidP="00F35BB7">
            <w:pPr>
              <w:widowControl w:val="0"/>
              <w:autoSpaceDE w:val="0"/>
              <w:autoSpaceDN w:val="0"/>
              <w:adjustRightInd w:val="0"/>
              <w:spacing w:before="4" w:line="240" w:lineRule="exact"/>
              <w:ind w:right="400"/>
              <w:jc w:val="both"/>
              <w:rPr>
                <w:rFonts w:cs="Calibri"/>
                <w:lang w:val="fr-FR"/>
              </w:rPr>
            </w:pPr>
          </w:p>
        </w:tc>
        <w:tc>
          <w:tcPr>
            <w:tcW w:w="6662" w:type="dxa"/>
            <w:tcBorders>
              <w:bottom w:val="nil"/>
            </w:tcBorders>
          </w:tcPr>
          <w:p w14:paraId="143C53F1" w14:textId="7257D81F" w:rsidR="00F35BB7" w:rsidRPr="00F35BB7" w:rsidRDefault="00F35BB7" w:rsidP="005C788D">
            <w:pPr>
              <w:widowControl w:val="0"/>
              <w:numPr>
                <w:ilvl w:val="0"/>
                <w:numId w:val="4"/>
              </w:numPr>
              <w:autoSpaceDE w:val="0"/>
              <w:autoSpaceDN w:val="0"/>
              <w:adjustRightInd w:val="0"/>
              <w:spacing w:before="4" w:after="200" w:line="276" w:lineRule="auto"/>
              <w:ind w:left="317" w:right="400" w:hanging="285"/>
              <w:contextualSpacing/>
              <w:jc w:val="both"/>
              <w:rPr>
                <w:rFonts w:cs="Calibri"/>
                <w:color w:val="000000"/>
                <w:lang w:val="fr-FR"/>
              </w:rPr>
            </w:pPr>
            <w:r w:rsidRPr="00F35BB7">
              <w:rPr>
                <w:rFonts w:cs="Arial"/>
                <w:noProof/>
                <w:color w:val="000000"/>
                <w:shd w:val="clear" w:color="auto" w:fill="FFFFFF"/>
                <w:lang w:val="fr-FR"/>
              </w:rPr>
              <w:t>La récolte des données primaires (questionnaire</w:t>
            </w:r>
            <w:r w:rsidR="00083317">
              <w:rPr>
                <w:rFonts w:cs="Arial"/>
                <w:noProof/>
                <w:color w:val="000000"/>
                <w:shd w:val="clear" w:color="auto" w:fill="FFFFFF"/>
                <w:lang w:val="fr-FR"/>
              </w:rPr>
              <w:t>s</w:t>
            </w:r>
            <w:r w:rsidRPr="00F35BB7">
              <w:rPr>
                <w:rFonts w:cs="Arial"/>
                <w:noProof/>
                <w:color w:val="000000"/>
                <w:shd w:val="clear" w:color="auto" w:fill="FFFFFF"/>
                <w:lang w:val="fr-FR"/>
              </w:rPr>
              <w:t xml:space="preserve"> et coordonnées géographiques) aura lieu dans chaque village avec l’utilisation de smartphone via le logiciel ODK. </w:t>
            </w:r>
          </w:p>
          <w:p w14:paraId="696D0C7B" w14:textId="015C6B84" w:rsidR="00F35BB7" w:rsidRPr="00F35BB7" w:rsidRDefault="00F35BB7" w:rsidP="005C788D">
            <w:pPr>
              <w:widowControl w:val="0"/>
              <w:numPr>
                <w:ilvl w:val="0"/>
                <w:numId w:val="4"/>
              </w:numPr>
              <w:autoSpaceDE w:val="0"/>
              <w:autoSpaceDN w:val="0"/>
              <w:adjustRightInd w:val="0"/>
              <w:spacing w:before="4" w:after="200" w:line="276" w:lineRule="auto"/>
              <w:ind w:left="317" w:right="400" w:hanging="285"/>
              <w:contextualSpacing/>
              <w:jc w:val="both"/>
              <w:rPr>
                <w:rFonts w:cs="Calibri"/>
                <w:color w:val="000000"/>
                <w:lang w:val="fr-FR"/>
              </w:rPr>
            </w:pPr>
            <w:r w:rsidRPr="00F35BB7">
              <w:rPr>
                <w:rFonts w:cs="Arial"/>
                <w:noProof/>
                <w:color w:val="000000"/>
                <w:shd w:val="clear" w:color="auto" w:fill="FFFFFF"/>
                <w:lang w:val="fr-FR"/>
              </w:rPr>
              <w:t>Les données seront envoyées à l’équipe REACH à Niamey pour nettoyage et analyse</w:t>
            </w:r>
            <w:r w:rsidR="00083317">
              <w:rPr>
                <w:rFonts w:cs="Arial"/>
                <w:noProof/>
                <w:color w:val="000000"/>
                <w:shd w:val="clear" w:color="auto" w:fill="FFFFFF"/>
                <w:lang w:val="fr-FR"/>
              </w:rPr>
              <w:t xml:space="preserve">, </w:t>
            </w:r>
            <w:r w:rsidRPr="00F35BB7">
              <w:rPr>
                <w:rFonts w:cs="Arial"/>
                <w:noProof/>
                <w:color w:val="000000"/>
                <w:shd w:val="clear" w:color="auto" w:fill="FFFFFF"/>
                <w:lang w:val="fr-FR"/>
              </w:rPr>
              <w:t>et seront traitées en utilisant Microsoft Excel et le logiciel de cartographie Arc GIS.</w:t>
            </w:r>
          </w:p>
        </w:tc>
      </w:tr>
      <w:tr w:rsidR="00F35BB7" w:rsidRPr="00F35BB7" w14:paraId="4D3A1317" w14:textId="77777777" w:rsidTr="00F35BB7">
        <w:tc>
          <w:tcPr>
            <w:tcW w:w="9639" w:type="dxa"/>
            <w:gridSpan w:val="2"/>
            <w:tcBorders>
              <w:top w:val="nil"/>
              <w:bottom w:val="nil"/>
            </w:tcBorders>
            <w:shd w:val="clear" w:color="auto" w:fill="9A9A9C"/>
          </w:tcPr>
          <w:p w14:paraId="58D06185" w14:textId="77777777" w:rsidR="00F35BB7" w:rsidRPr="006A06CC" w:rsidRDefault="00F35BB7" w:rsidP="00F35BB7">
            <w:pPr>
              <w:widowControl w:val="0"/>
              <w:autoSpaceDE w:val="0"/>
              <w:autoSpaceDN w:val="0"/>
              <w:adjustRightInd w:val="0"/>
              <w:spacing w:before="4" w:line="240" w:lineRule="exact"/>
              <w:ind w:right="400"/>
              <w:jc w:val="both"/>
              <w:rPr>
                <w:rFonts w:cs="Calibri"/>
                <w:b/>
                <w:color w:val="000000"/>
              </w:rPr>
            </w:pPr>
            <w:r w:rsidRPr="006A06CC">
              <w:rPr>
                <w:rFonts w:cs="Calibri"/>
                <w:b/>
                <w:color w:val="FFFFFF"/>
              </w:rPr>
              <w:t>Documentation et Métadonnées</w:t>
            </w:r>
          </w:p>
        </w:tc>
      </w:tr>
      <w:tr w:rsidR="00F35BB7" w:rsidRPr="00B53C5D" w14:paraId="4EA216FD" w14:textId="77777777" w:rsidTr="00F35BB7">
        <w:tc>
          <w:tcPr>
            <w:tcW w:w="2977" w:type="dxa"/>
            <w:tcBorders>
              <w:top w:val="nil"/>
              <w:bottom w:val="nil"/>
            </w:tcBorders>
            <w:shd w:val="clear" w:color="auto" w:fill="DDDDDE"/>
          </w:tcPr>
          <w:p w14:paraId="47FB4926" w14:textId="77777777" w:rsidR="00F35BB7" w:rsidRPr="006A06CC" w:rsidRDefault="00F35BB7" w:rsidP="007C3C79">
            <w:pPr>
              <w:widowControl w:val="0"/>
              <w:autoSpaceDE w:val="0"/>
              <w:autoSpaceDN w:val="0"/>
              <w:adjustRightInd w:val="0"/>
              <w:spacing w:before="4" w:line="240" w:lineRule="exact"/>
              <w:ind w:right="400"/>
              <w:jc w:val="both"/>
              <w:rPr>
                <w:rFonts w:cs="Calibri"/>
                <w:lang w:val="fr-FR"/>
              </w:rPr>
            </w:pPr>
            <w:r w:rsidRPr="006A06CC">
              <w:rPr>
                <w:rFonts w:cs="Calibri"/>
                <w:lang w:val="fr-FR"/>
              </w:rPr>
              <w:t>Quelle documentation et quelles métadonn</w:t>
            </w:r>
            <w:r w:rsidR="007C3C79">
              <w:rPr>
                <w:rFonts w:cs="Calibri"/>
                <w:lang w:val="fr-FR"/>
              </w:rPr>
              <w:t>ées accompagneront les données?</w:t>
            </w:r>
          </w:p>
        </w:tc>
        <w:tc>
          <w:tcPr>
            <w:tcW w:w="6662" w:type="dxa"/>
            <w:tcBorders>
              <w:top w:val="nil"/>
              <w:bottom w:val="nil"/>
            </w:tcBorders>
          </w:tcPr>
          <w:p w14:paraId="330591B0" w14:textId="22DE3224" w:rsidR="00580276" w:rsidRPr="005A484C" w:rsidRDefault="00580276" w:rsidP="005A484C">
            <w:pPr>
              <w:numPr>
                <w:ilvl w:val="0"/>
                <w:numId w:val="7"/>
              </w:numPr>
              <w:spacing w:after="200" w:line="276" w:lineRule="auto"/>
              <w:ind w:left="315" w:hanging="286"/>
              <w:contextualSpacing/>
              <w:jc w:val="both"/>
              <w:rPr>
                <w:spacing w:val="-1"/>
                <w:lang w:val="fr-FR"/>
              </w:rPr>
            </w:pPr>
            <w:r w:rsidRPr="005A484C">
              <w:rPr>
                <w:spacing w:val="-1"/>
                <w:lang w:val="fr-FR"/>
              </w:rPr>
              <w:t>Documentation : Terme</w:t>
            </w:r>
            <w:r w:rsidR="00083317" w:rsidRPr="005A484C">
              <w:rPr>
                <w:spacing w:val="-1"/>
                <w:lang w:val="fr-FR"/>
              </w:rPr>
              <w:t>s</w:t>
            </w:r>
            <w:r w:rsidRPr="005A484C">
              <w:rPr>
                <w:spacing w:val="-1"/>
                <w:lang w:val="fr-FR"/>
              </w:rPr>
              <w:t xml:space="preserve"> de référence de l’évaluation</w:t>
            </w:r>
          </w:p>
          <w:p w14:paraId="31C0DB19" w14:textId="77777777" w:rsidR="00F35BB7" w:rsidRPr="006A06CC" w:rsidRDefault="006A06CC" w:rsidP="005C788D">
            <w:pPr>
              <w:numPr>
                <w:ilvl w:val="0"/>
                <w:numId w:val="7"/>
              </w:numPr>
              <w:spacing w:after="200" w:line="276" w:lineRule="auto"/>
              <w:ind w:left="315" w:hanging="286"/>
              <w:contextualSpacing/>
              <w:jc w:val="both"/>
              <w:rPr>
                <w:spacing w:val="-1"/>
                <w:lang w:val="fr-FR"/>
              </w:rPr>
            </w:pPr>
            <w:r w:rsidRPr="006A06CC">
              <w:rPr>
                <w:spacing w:val="-1"/>
                <w:lang w:val="fr-FR"/>
              </w:rPr>
              <w:t>Métadonnées : Collectées via smartphones (</w:t>
            </w:r>
            <w:r>
              <w:rPr>
                <w:spacing w:val="-1"/>
                <w:lang w:val="fr-FR"/>
              </w:rPr>
              <w:t xml:space="preserve">heure et date </w:t>
            </w:r>
            <w:r w:rsidRPr="006A06CC">
              <w:rPr>
                <w:spacing w:val="-1"/>
                <w:lang w:val="fr-FR"/>
              </w:rPr>
              <w:t xml:space="preserve">de la saisie, nom enquêteur, </w:t>
            </w:r>
            <w:r>
              <w:rPr>
                <w:spacing w:val="-1"/>
                <w:lang w:val="fr-FR"/>
              </w:rPr>
              <w:t>numéro série smartphone, etc.)</w:t>
            </w:r>
          </w:p>
        </w:tc>
      </w:tr>
      <w:tr w:rsidR="00F35BB7" w:rsidRPr="00F35BB7" w14:paraId="5589A5E1" w14:textId="77777777" w:rsidTr="00F35BB7">
        <w:tc>
          <w:tcPr>
            <w:tcW w:w="9639" w:type="dxa"/>
            <w:gridSpan w:val="2"/>
            <w:tcBorders>
              <w:top w:val="nil"/>
              <w:bottom w:val="nil"/>
            </w:tcBorders>
            <w:shd w:val="clear" w:color="auto" w:fill="9A9A9C"/>
          </w:tcPr>
          <w:p w14:paraId="3B58B7A2" w14:textId="77777777" w:rsidR="00F35BB7" w:rsidRPr="00F35BB7" w:rsidRDefault="00F35BB7" w:rsidP="00F35BB7">
            <w:pPr>
              <w:widowControl w:val="0"/>
              <w:autoSpaceDE w:val="0"/>
              <w:autoSpaceDN w:val="0"/>
              <w:adjustRightInd w:val="0"/>
              <w:spacing w:before="4" w:line="240" w:lineRule="exact"/>
              <w:ind w:right="400"/>
              <w:jc w:val="both"/>
              <w:rPr>
                <w:rFonts w:cs="Calibri"/>
                <w:b/>
                <w:color w:val="000000"/>
              </w:rPr>
            </w:pPr>
            <w:r w:rsidRPr="00F35BB7">
              <w:rPr>
                <w:rFonts w:cs="Calibri"/>
                <w:b/>
                <w:color w:val="FFFFFF"/>
              </w:rPr>
              <w:t>Ethique et conformité juridique</w:t>
            </w:r>
          </w:p>
        </w:tc>
      </w:tr>
      <w:tr w:rsidR="00F35BB7" w:rsidRPr="00B53C5D" w14:paraId="62ED29A2" w14:textId="77777777" w:rsidTr="00F35BB7">
        <w:tc>
          <w:tcPr>
            <w:tcW w:w="2977" w:type="dxa"/>
            <w:tcBorders>
              <w:top w:val="nil"/>
            </w:tcBorders>
            <w:shd w:val="clear" w:color="auto" w:fill="DDDDDE"/>
          </w:tcPr>
          <w:p w14:paraId="1CAD9563" w14:textId="77777777" w:rsidR="00F35BB7" w:rsidRPr="00F35BB7" w:rsidRDefault="00F35BB7" w:rsidP="00F35BB7">
            <w:pPr>
              <w:widowControl w:val="0"/>
              <w:autoSpaceDE w:val="0"/>
              <w:autoSpaceDN w:val="0"/>
              <w:adjustRightInd w:val="0"/>
              <w:spacing w:before="4" w:line="240" w:lineRule="exact"/>
              <w:ind w:right="400"/>
              <w:jc w:val="both"/>
              <w:rPr>
                <w:rFonts w:cs="Calibri"/>
                <w:color w:val="000000"/>
                <w:lang w:val="fr-FR"/>
              </w:rPr>
            </w:pPr>
            <w:r w:rsidRPr="00F35BB7">
              <w:rPr>
                <w:rFonts w:cs="Calibri"/>
                <w:color w:val="000000"/>
                <w:lang w:val="fr-FR"/>
              </w:rPr>
              <w:t>Comment allez-vous gérer des problèmes éthiques?</w:t>
            </w:r>
          </w:p>
        </w:tc>
        <w:tc>
          <w:tcPr>
            <w:tcW w:w="6662" w:type="dxa"/>
            <w:tcBorders>
              <w:top w:val="nil"/>
            </w:tcBorders>
          </w:tcPr>
          <w:p w14:paraId="4A48B8FA" w14:textId="025F4EE1" w:rsidR="00F35BB7" w:rsidRPr="00F35BB7" w:rsidRDefault="00F35BB7" w:rsidP="00F35B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1"/>
                <w:lang w:val="fr-FR"/>
              </w:rPr>
            </w:pPr>
            <w:r w:rsidRPr="00F35BB7">
              <w:rPr>
                <w:spacing w:val="-1"/>
                <w:lang w:val="fr-FR"/>
              </w:rPr>
              <w:t>Les coordonnées des participants seront conservées à des fins de suivi seulement par un membre de l'équipe (le coordonnateur terrain) ayant accès à ces informations. Le consentement sera obtenu de tous les participants ayant participé à la collecte. Toutes les données appartiennent aux initiateurs UNHCR et IMPACT initiative</w:t>
            </w:r>
            <w:r w:rsidR="00083317">
              <w:rPr>
                <w:spacing w:val="-1"/>
                <w:lang w:val="fr-FR"/>
              </w:rPr>
              <w:t>s</w:t>
            </w:r>
            <w:r w:rsidRPr="00F35BB7">
              <w:rPr>
                <w:spacing w:val="-1"/>
                <w:lang w:val="fr-FR"/>
              </w:rPr>
              <w:t xml:space="preserve"> – REACH</w:t>
            </w:r>
            <w:r w:rsidR="00083317">
              <w:rPr>
                <w:spacing w:val="-1"/>
                <w:lang w:val="fr-FR"/>
              </w:rPr>
              <w:t>,</w:t>
            </w:r>
            <w:r w:rsidRPr="00F35BB7">
              <w:rPr>
                <w:spacing w:val="-1"/>
                <w:lang w:val="fr-FR"/>
              </w:rPr>
              <w:t xml:space="preserve"> et donc le partage sera sur les directives du bailleur de fonds.</w:t>
            </w:r>
          </w:p>
        </w:tc>
      </w:tr>
      <w:tr w:rsidR="00F35BB7" w:rsidRPr="00F35BB7" w14:paraId="26BE218A" w14:textId="77777777" w:rsidTr="00F35BB7">
        <w:tc>
          <w:tcPr>
            <w:tcW w:w="2977" w:type="dxa"/>
            <w:tcBorders>
              <w:bottom w:val="nil"/>
            </w:tcBorders>
            <w:shd w:val="clear" w:color="auto" w:fill="DDDDDE"/>
          </w:tcPr>
          <w:p w14:paraId="3F630B63" w14:textId="77777777" w:rsidR="00F35BB7" w:rsidRPr="00F35BB7" w:rsidRDefault="00F35BB7" w:rsidP="00F35BB7">
            <w:pPr>
              <w:widowControl w:val="0"/>
              <w:autoSpaceDE w:val="0"/>
              <w:autoSpaceDN w:val="0"/>
              <w:adjustRightInd w:val="0"/>
              <w:spacing w:before="4" w:line="240" w:lineRule="exact"/>
              <w:ind w:right="400"/>
              <w:jc w:val="both"/>
              <w:rPr>
                <w:rFonts w:cs="Calibri"/>
                <w:color w:val="000000"/>
                <w:lang w:val="fr-FR"/>
              </w:rPr>
            </w:pPr>
            <w:r w:rsidRPr="00F35BB7">
              <w:rPr>
                <w:rFonts w:cs="Calibri"/>
                <w:color w:val="000000"/>
                <w:lang w:val="fr-FR"/>
              </w:rPr>
              <w:t>Comment allez-vous gérer les droits d'auteur et les droits de propriété intellectuelle (DPI)?</w:t>
            </w:r>
          </w:p>
        </w:tc>
        <w:tc>
          <w:tcPr>
            <w:tcW w:w="6662" w:type="dxa"/>
            <w:tcBorders>
              <w:bottom w:val="nil"/>
            </w:tcBorders>
          </w:tcPr>
          <w:p w14:paraId="55B89F25" w14:textId="77777777" w:rsidR="00F35BB7" w:rsidRPr="00F35BB7" w:rsidRDefault="00F35BB7" w:rsidP="007C3C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lang w:val="fr-FR"/>
              </w:rPr>
            </w:pPr>
            <w:r w:rsidRPr="00F35BB7">
              <w:rPr>
                <w:spacing w:val="-1"/>
                <w:lang w:val="fr-FR"/>
              </w:rPr>
              <w:t>Toutes les données recueillies et analysées dans le cadre du projet seront la propriété de l’UNHCR et REACH qui les diffuseront publiquement pour l'usage et l'intérêt du public. Tous les droits sur ces données leur sont réservés.</w:t>
            </w:r>
          </w:p>
        </w:tc>
      </w:tr>
      <w:tr w:rsidR="00F35BB7" w:rsidRPr="00F35BB7" w14:paraId="55D61B3F" w14:textId="77777777" w:rsidTr="00F35BB7">
        <w:tc>
          <w:tcPr>
            <w:tcW w:w="9639" w:type="dxa"/>
            <w:gridSpan w:val="2"/>
            <w:tcBorders>
              <w:top w:val="nil"/>
              <w:bottom w:val="nil"/>
            </w:tcBorders>
            <w:shd w:val="clear" w:color="auto" w:fill="9A9A9C"/>
          </w:tcPr>
          <w:p w14:paraId="67196F77" w14:textId="77777777" w:rsidR="00F35BB7" w:rsidRPr="00F35BB7" w:rsidRDefault="00F35BB7" w:rsidP="00F35BB7">
            <w:pPr>
              <w:widowControl w:val="0"/>
              <w:autoSpaceDE w:val="0"/>
              <w:autoSpaceDN w:val="0"/>
              <w:adjustRightInd w:val="0"/>
              <w:spacing w:before="4" w:line="240" w:lineRule="exact"/>
              <w:ind w:right="400"/>
              <w:jc w:val="both"/>
              <w:rPr>
                <w:rFonts w:cs="Calibri"/>
                <w:b/>
                <w:color w:val="000000"/>
              </w:rPr>
            </w:pPr>
            <w:r w:rsidRPr="00F35BB7">
              <w:rPr>
                <w:rFonts w:cs="Calibri"/>
                <w:b/>
                <w:color w:val="FFFFFF"/>
              </w:rPr>
              <w:t>Stockage  et sauvegarde</w:t>
            </w:r>
          </w:p>
        </w:tc>
      </w:tr>
      <w:tr w:rsidR="00F35BB7" w:rsidRPr="00B53C5D" w14:paraId="7E74E83B" w14:textId="77777777" w:rsidTr="00F35BB7">
        <w:tc>
          <w:tcPr>
            <w:tcW w:w="2977" w:type="dxa"/>
            <w:tcBorders>
              <w:top w:val="nil"/>
            </w:tcBorders>
            <w:shd w:val="clear" w:color="auto" w:fill="DDDDDE"/>
          </w:tcPr>
          <w:p w14:paraId="11E012C3" w14:textId="77777777" w:rsidR="00F35BB7" w:rsidRPr="00F35BB7" w:rsidRDefault="00F35BB7" w:rsidP="00F35BB7">
            <w:pPr>
              <w:widowControl w:val="0"/>
              <w:autoSpaceDE w:val="0"/>
              <w:autoSpaceDN w:val="0"/>
              <w:adjustRightInd w:val="0"/>
              <w:spacing w:before="4" w:line="240" w:lineRule="exact"/>
              <w:ind w:right="400"/>
              <w:jc w:val="both"/>
              <w:rPr>
                <w:rFonts w:cs="Calibri"/>
                <w:color w:val="000000"/>
                <w:lang w:val="fr-FR"/>
              </w:rPr>
            </w:pPr>
            <w:r w:rsidRPr="00F35BB7">
              <w:rPr>
                <w:rFonts w:cs="Calibri"/>
                <w:color w:val="000000"/>
                <w:lang w:val="fr-FR"/>
              </w:rPr>
              <w:lastRenderedPageBreak/>
              <w:t>Comment les données seront-elles stockées et sauvegardées pendant la recherche?</w:t>
            </w:r>
          </w:p>
        </w:tc>
        <w:tc>
          <w:tcPr>
            <w:tcW w:w="6662" w:type="dxa"/>
            <w:tcBorders>
              <w:top w:val="nil"/>
            </w:tcBorders>
          </w:tcPr>
          <w:p w14:paraId="5C3C7245" w14:textId="77777777" w:rsidR="00F35BB7" w:rsidRPr="00F17AA2" w:rsidRDefault="00F35BB7" w:rsidP="003A77B8">
            <w:pPr>
              <w:pStyle w:val="Paragraphedeliste"/>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8" w:hanging="142"/>
              <w:jc w:val="both"/>
              <w:rPr>
                <w:spacing w:val="-1"/>
                <w:lang w:val="fr-FR"/>
              </w:rPr>
            </w:pPr>
            <w:r w:rsidRPr="00F17AA2">
              <w:rPr>
                <w:spacing w:val="-1"/>
                <w:lang w:val="fr-FR"/>
              </w:rPr>
              <w:t>Les données recueillies</w:t>
            </w:r>
            <w:r w:rsidR="003A77B8" w:rsidRPr="00F17AA2">
              <w:rPr>
                <w:spacing w:val="-1"/>
                <w:lang w:val="fr-FR"/>
              </w:rPr>
              <w:t xml:space="preserve"> sur le terrain seront téléchargées et sauvegardées</w:t>
            </w:r>
            <w:r w:rsidRPr="00F17AA2">
              <w:rPr>
                <w:spacing w:val="-1"/>
                <w:lang w:val="fr-FR"/>
              </w:rPr>
              <w:t xml:space="preserve"> tous les jours après la collecte des données par le coordonnateur terrain </w:t>
            </w:r>
            <w:r w:rsidR="003A77B8" w:rsidRPr="00F17AA2">
              <w:rPr>
                <w:spacing w:val="-1"/>
                <w:lang w:val="fr-FR"/>
              </w:rPr>
              <w:t xml:space="preserve">à Diffa </w:t>
            </w:r>
            <w:r w:rsidRPr="00F17AA2">
              <w:rPr>
                <w:spacing w:val="-1"/>
                <w:lang w:val="fr-FR"/>
              </w:rPr>
              <w:t xml:space="preserve">qui les </w:t>
            </w:r>
            <w:r w:rsidR="003A77B8" w:rsidRPr="00F17AA2">
              <w:rPr>
                <w:spacing w:val="-1"/>
                <w:lang w:val="fr-FR"/>
              </w:rPr>
              <w:t>enverra</w:t>
            </w:r>
            <w:r w:rsidRPr="00F17AA2">
              <w:rPr>
                <w:spacing w:val="-1"/>
                <w:lang w:val="fr-FR"/>
              </w:rPr>
              <w:t xml:space="preserve"> à l’équipe de Niamey.</w:t>
            </w:r>
          </w:p>
          <w:p w14:paraId="15F89A16" w14:textId="31A2F755" w:rsidR="003A77B8" w:rsidRPr="00F17AA2" w:rsidRDefault="003A77B8" w:rsidP="003A77B8">
            <w:pPr>
              <w:pStyle w:val="Paragraphedeliste"/>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8" w:hanging="142"/>
              <w:jc w:val="both"/>
              <w:rPr>
                <w:spacing w:val="-1"/>
                <w:lang w:val="fr-FR"/>
              </w:rPr>
            </w:pPr>
            <w:r w:rsidRPr="00F17AA2">
              <w:rPr>
                <w:spacing w:val="-1"/>
                <w:lang w:val="fr-FR"/>
              </w:rPr>
              <w:t xml:space="preserve">Ces données seront ensuite agrégées dans une base de données centrale par l’assistant </w:t>
            </w:r>
            <w:r w:rsidR="001E0901">
              <w:rPr>
                <w:spacing w:val="-1"/>
                <w:lang w:val="fr-FR"/>
              </w:rPr>
              <w:t>évaluation</w:t>
            </w:r>
            <w:r w:rsidRPr="00F17AA2">
              <w:rPr>
                <w:spacing w:val="-1"/>
                <w:lang w:val="fr-FR"/>
              </w:rPr>
              <w:t>/</w:t>
            </w:r>
            <w:r w:rsidR="001E0901">
              <w:rPr>
                <w:spacing w:val="-1"/>
                <w:lang w:val="fr-FR"/>
              </w:rPr>
              <w:t>GIS</w:t>
            </w:r>
            <w:r w:rsidRPr="00F17AA2">
              <w:rPr>
                <w:spacing w:val="-1"/>
                <w:lang w:val="fr-FR"/>
              </w:rPr>
              <w:t>.</w:t>
            </w:r>
          </w:p>
          <w:p w14:paraId="7D3BE95F" w14:textId="77777777" w:rsidR="003A77B8" w:rsidRPr="00F17AA2" w:rsidRDefault="003A77B8" w:rsidP="003A77B8">
            <w:pPr>
              <w:pStyle w:val="Paragraphedeliste"/>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8" w:hanging="142"/>
              <w:jc w:val="both"/>
              <w:rPr>
                <w:spacing w:val="-1"/>
                <w:lang w:val="fr-FR"/>
              </w:rPr>
            </w:pPr>
            <w:r w:rsidRPr="00F17AA2">
              <w:rPr>
                <w:spacing w:val="-1"/>
                <w:lang w:val="fr-FR"/>
              </w:rPr>
              <w:t>Cette base de données sera régulièrement copiée sur un disque dur externe.</w:t>
            </w:r>
          </w:p>
        </w:tc>
      </w:tr>
      <w:tr w:rsidR="00F35BB7" w:rsidRPr="00F35BB7" w14:paraId="5EBA9CDC" w14:textId="77777777" w:rsidTr="00F35BB7">
        <w:tc>
          <w:tcPr>
            <w:tcW w:w="9639" w:type="dxa"/>
            <w:gridSpan w:val="2"/>
            <w:tcBorders>
              <w:top w:val="nil"/>
              <w:bottom w:val="nil"/>
            </w:tcBorders>
            <w:shd w:val="clear" w:color="auto" w:fill="9A9A9C"/>
          </w:tcPr>
          <w:p w14:paraId="65FE100D" w14:textId="77777777" w:rsidR="00F35BB7" w:rsidRPr="00F17AA2" w:rsidRDefault="00F35BB7" w:rsidP="00F35BB7">
            <w:pPr>
              <w:widowControl w:val="0"/>
              <w:autoSpaceDE w:val="0"/>
              <w:autoSpaceDN w:val="0"/>
              <w:adjustRightInd w:val="0"/>
              <w:spacing w:before="4" w:line="240" w:lineRule="exact"/>
              <w:ind w:right="400"/>
              <w:jc w:val="both"/>
              <w:rPr>
                <w:rFonts w:cs="Calibri"/>
                <w:b/>
              </w:rPr>
            </w:pPr>
            <w:r w:rsidRPr="00F17AA2">
              <w:rPr>
                <w:rFonts w:cs="Calibri"/>
                <w:b/>
                <w:color w:val="FFFFFF"/>
              </w:rPr>
              <w:t>Selection et conservation</w:t>
            </w:r>
          </w:p>
        </w:tc>
      </w:tr>
      <w:tr w:rsidR="00F35BB7" w:rsidRPr="00B53C5D" w14:paraId="002F6DBE" w14:textId="77777777" w:rsidTr="00F35BB7">
        <w:tc>
          <w:tcPr>
            <w:tcW w:w="2977" w:type="dxa"/>
            <w:tcBorders>
              <w:top w:val="nil"/>
            </w:tcBorders>
            <w:shd w:val="clear" w:color="auto" w:fill="DDDDDE"/>
          </w:tcPr>
          <w:p w14:paraId="38209178" w14:textId="77777777" w:rsidR="00F35BB7" w:rsidRPr="00F35BB7" w:rsidRDefault="00F35BB7" w:rsidP="00F35BB7">
            <w:pPr>
              <w:widowControl w:val="0"/>
              <w:autoSpaceDE w:val="0"/>
              <w:autoSpaceDN w:val="0"/>
              <w:adjustRightInd w:val="0"/>
              <w:spacing w:before="4" w:line="240" w:lineRule="exact"/>
              <w:ind w:right="400"/>
              <w:jc w:val="both"/>
              <w:rPr>
                <w:rFonts w:cs="Calibri"/>
                <w:color w:val="000000"/>
                <w:lang w:val="fr-FR"/>
              </w:rPr>
            </w:pPr>
            <w:r w:rsidRPr="00F35BB7">
              <w:rPr>
                <w:rFonts w:cs="Calibri"/>
                <w:color w:val="000000"/>
                <w:lang w:val="fr-FR"/>
              </w:rPr>
              <w:t>Quelles données devraient être conservées, partagées et / ou conservées?</w:t>
            </w:r>
          </w:p>
        </w:tc>
        <w:tc>
          <w:tcPr>
            <w:tcW w:w="6662" w:type="dxa"/>
            <w:tcBorders>
              <w:top w:val="nil"/>
            </w:tcBorders>
          </w:tcPr>
          <w:p w14:paraId="52040B39" w14:textId="5131A60B" w:rsidR="00F35BB7" w:rsidRPr="00F17AA2" w:rsidRDefault="00F35BB7" w:rsidP="005802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lang w:val="fr-FR"/>
              </w:rPr>
            </w:pPr>
            <w:r w:rsidRPr="00F17AA2">
              <w:rPr>
                <w:spacing w:val="-1"/>
                <w:lang w:val="fr-FR"/>
              </w:rPr>
              <w:t xml:space="preserve">Toutes les données </w:t>
            </w:r>
            <w:r w:rsidR="003A77B8" w:rsidRPr="00F17AA2">
              <w:rPr>
                <w:spacing w:val="-1"/>
                <w:lang w:val="fr-FR"/>
              </w:rPr>
              <w:t xml:space="preserve">brutes seront </w:t>
            </w:r>
            <w:r w:rsidRPr="00F17AA2">
              <w:rPr>
                <w:spacing w:val="-1"/>
                <w:lang w:val="fr-FR"/>
              </w:rPr>
              <w:t xml:space="preserve">conservées </w:t>
            </w:r>
            <w:r w:rsidR="00580276">
              <w:rPr>
                <w:spacing w:val="-1"/>
                <w:lang w:val="fr-FR"/>
              </w:rPr>
              <w:t xml:space="preserve">par </w:t>
            </w:r>
            <w:r w:rsidRPr="00F17AA2">
              <w:rPr>
                <w:spacing w:val="-1"/>
                <w:lang w:val="fr-FR"/>
              </w:rPr>
              <w:t>REACH.</w:t>
            </w:r>
            <w:r w:rsidR="00580276">
              <w:rPr>
                <w:spacing w:val="-1"/>
                <w:lang w:val="fr-FR"/>
              </w:rPr>
              <w:t xml:space="preserve"> </w:t>
            </w:r>
            <w:r w:rsidRPr="00F17AA2">
              <w:rPr>
                <w:spacing w:val="-1"/>
                <w:lang w:val="fr-FR"/>
              </w:rPr>
              <w:t xml:space="preserve">Les produits finaux </w:t>
            </w:r>
            <w:r w:rsidR="003A77B8" w:rsidRPr="00F17AA2">
              <w:rPr>
                <w:spacing w:val="-1"/>
                <w:lang w:val="fr-FR"/>
              </w:rPr>
              <w:t xml:space="preserve">issus de l’analyse des données brutes </w:t>
            </w:r>
            <w:r w:rsidRPr="00F17AA2">
              <w:rPr>
                <w:spacing w:val="-1"/>
                <w:lang w:val="fr-FR"/>
              </w:rPr>
              <w:t>seront partagés à travers des plateformes publiques et diver</w:t>
            </w:r>
            <w:r w:rsidR="003A77B8" w:rsidRPr="00F17AA2">
              <w:rPr>
                <w:spacing w:val="-1"/>
                <w:lang w:val="fr-FR"/>
              </w:rPr>
              <w:t>ses pour la réponse humanitaire.</w:t>
            </w:r>
            <w:r w:rsidRPr="00F17AA2">
              <w:rPr>
                <w:spacing w:val="-1"/>
                <w:lang w:val="fr-FR"/>
              </w:rPr>
              <w:t xml:space="preserve"> </w:t>
            </w:r>
            <w:r w:rsidR="003A77B8" w:rsidRPr="00F17AA2">
              <w:rPr>
                <w:spacing w:val="-1"/>
                <w:lang w:val="fr-FR"/>
              </w:rPr>
              <w:t>Les d</w:t>
            </w:r>
            <w:r w:rsidRPr="00F17AA2">
              <w:rPr>
                <w:spacing w:val="-1"/>
                <w:lang w:val="fr-FR"/>
              </w:rPr>
              <w:t>onnées brutes avec des identificateurs personnels peuvent-être partagées sur demande et validation auprès de l’UNHCR.</w:t>
            </w:r>
          </w:p>
        </w:tc>
      </w:tr>
      <w:tr w:rsidR="00F35BB7" w:rsidRPr="00B53C5D" w14:paraId="39CE374C" w14:textId="77777777" w:rsidTr="00F35BB7">
        <w:tc>
          <w:tcPr>
            <w:tcW w:w="2977" w:type="dxa"/>
            <w:tcBorders>
              <w:bottom w:val="nil"/>
            </w:tcBorders>
            <w:shd w:val="clear" w:color="auto" w:fill="DDDDDE"/>
          </w:tcPr>
          <w:p w14:paraId="3691B1F2" w14:textId="77777777" w:rsidR="00F35BB7" w:rsidRPr="00F35BB7" w:rsidRDefault="00F35BB7" w:rsidP="007C3C79">
            <w:pPr>
              <w:widowControl w:val="0"/>
              <w:autoSpaceDE w:val="0"/>
              <w:autoSpaceDN w:val="0"/>
              <w:adjustRightInd w:val="0"/>
              <w:spacing w:before="4" w:line="240" w:lineRule="exact"/>
              <w:ind w:right="400"/>
              <w:jc w:val="both"/>
              <w:rPr>
                <w:rFonts w:cs="Calibri"/>
                <w:color w:val="000000"/>
                <w:lang w:val="fr-FR"/>
              </w:rPr>
            </w:pPr>
            <w:r w:rsidRPr="00F35BB7">
              <w:rPr>
                <w:rFonts w:cs="Calibri"/>
                <w:color w:val="000000"/>
                <w:lang w:val="fr-FR"/>
              </w:rPr>
              <w:t>Quel est le plan de conservation à long terme de l'ensemble de données?</w:t>
            </w:r>
          </w:p>
        </w:tc>
        <w:tc>
          <w:tcPr>
            <w:tcW w:w="6662" w:type="dxa"/>
            <w:tcBorders>
              <w:bottom w:val="nil"/>
            </w:tcBorders>
          </w:tcPr>
          <w:p w14:paraId="0E6452EE" w14:textId="77777777" w:rsidR="00F35BB7" w:rsidRPr="00F17AA2" w:rsidRDefault="00F35BB7" w:rsidP="007C3C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lang w:val="fr-FR"/>
              </w:rPr>
            </w:pPr>
            <w:r w:rsidRPr="00F17AA2">
              <w:rPr>
                <w:spacing w:val="-1"/>
                <w:lang w:val="fr-FR"/>
              </w:rPr>
              <w:t>Les données seront conservées sur le</w:t>
            </w:r>
            <w:r w:rsidR="003A77B8" w:rsidRPr="00F17AA2">
              <w:rPr>
                <w:spacing w:val="-1"/>
                <w:lang w:val="fr-FR"/>
              </w:rPr>
              <w:t>s ordinateurs et disques durs externes</w:t>
            </w:r>
            <w:r w:rsidRPr="00F17AA2">
              <w:rPr>
                <w:spacing w:val="-1"/>
                <w:lang w:val="fr-FR"/>
              </w:rPr>
              <w:t xml:space="preserve"> </w:t>
            </w:r>
            <w:r w:rsidR="003A77B8" w:rsidRPr="00F17AA2">
              <w:rPr>
                <w:spacing w:val="-1"/>
                <w:lang w:val="fr-FR"/>
              </w:rPr>
              <w:t>à Niamey. Ces données seront ensuite partagées avec REACH Genève pour archivage sur le serveur d’IMPACT Initiatives.</w:t>
            </w:r>
            <w:r w:rsidRPr="00F17AA2">
              <w:rPr>
                <w:spacing w:val="-1"/>
                <w:lang w:val="fr-FR"/>
              </w:rPr>
              <w:t xml:space="preserve"> </w:t>
            </w:r>
          </w:p>
        </w:tc>
      </w:tr>
      <w:tr w:rsidR="00F35BB7" w:rsidRPr="00F35BB7" w14:paraId="36A0E3E6" w14:textId="77777777" w:rsidTr="00F35BB7">
        <w:tc>
          <w:tcPr>
            <w:tcW w:w="9639" w:type="dxa"/>
            <w:gridSpan w:val="2"/>
            <w:tcBorders>
              <w:top w:val="nil"/>
              <w:bottom w:val="nil"/>
            </w:tcBorders>
            <w:shd w:val="clear" w:color="auto" w:fill="9A9A9C"/>
          </w:tcPr>
          <w:p w14:paraId="372C3959" w14:textId="77777777" w:rsidR="00F35BB7" w:rsidRPr="00F17AA2" w:rsidRDefault="00F35BB7" w:rsidP="00F35BB7">
            <w:pPr>
              <w:widowControl w:val="0"/>
              <w:autoSpaceDE w:val="0"/>
              <w:autoSpaceDN w:val="0"/>
              <w:adjustRightInd w:val="0"/>
              <w:spacing w:before="4" w:line="240" w:lineRule="exact"/>
              <w:ind w:right="400"/>
              <w:jc w:val="both"/>
              <w:rPr>
                <w:rFonts w:cs="Calibri"/>
                <w:b/>
              </w:rPr>
            </w:pPr>
            <w:r w:rsidRPr="00F17AA2">
              <w:rPr>
                <w:rFonts w:cs="Calibri"/>
                <w:b/>
                <w:color w:val="FFFFFF"/>
              </w:rPr>
              <w:t>Partage des données</w:t>
            </w:r>
          </w:p>
        </w:tc>
      </w:tr>
      <w:tr w:rsidR="00F35BB7" w:rsidRPr="00B53C5D" w14:paraId="60B5CE58" w14:textId="77777777" w:rsidTr="00F35BB7">
        <w:tc>
          <w:tcPr>
            <w:tcW w:w="2977" w:type="dxa"/>
            <w:tcBorders>
              <w:top w:val="nil"/>
            </w:tcBorders>
            <w:shd w:val="clear" w:color="auto" w:fill="DDDDDE"/>
          </w:tcPr>
          <w:p w14:paraId="5553BCDB" w14:textId="77777777" w:rsidR="00F35BB7" w:rsidRPr="00F35BB7" w:rsidRDefault="00F35BB7" w:rsidP="00F35BB7">
            <w:pPr>
              <w:widowControl w:val="0"/>
              <w:autoSpaceDE w:val="0"/>
              <w:autoSpaceDN w:val="0"/>
              <w:adjustRightInd w:val="0"/>
              <w:spacing w:before="4" w:line="240" w:lineRule="exact"/>
              <w:ind w:right="400"/>
              <w:jc w:val="both"/>
              <w:rPr>
                <w:rFonts w:cs="Calibri"/>
                <w:color w:val="000000"/>
                <w:lang w:val="fr-FR"/>
              </w:rPr>
            </w:pPr>
            <w:r w:rsidRPr="00F35BB7">
              <w:rPr>
                <w:rFonts w:cs="Calibri"/>
                <w:color w:val="000000"/>
                <w:lang w:val="fr-FR"/>
              </w:rPr>
              <w:t>Comment allez-vous partager les données?</w:t>
            </w:r>
          </w:p>
        </w:tc>
        <w:tc>
          <w:tcPr>
            <w:tcW w:w="6662" w:type="dxa"/>
            <w:tcBorders>
              <w:top w:val="nil"/>
            </w:tcBorders>
          </w:tcPr>
          <w:p w14:paraId="0880F048" w14:textId="51955BC7" w:rsidR="00F17AA2" w:rsidRPr="00F17AA2" w:rsidRDefault="00F35BB7" w:rsidP="003A77B8">
            <w:pPr>
              <w:pStyle w:val="Paragraphedeliste"/>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8" w:hanging="142"/>
              <w:jc w:val="both"/>
              <w:rPr>
                <w:spacing w:val="-1"/>
                <w:lang w:val="fr-FR"/>
              </w:rPr>
            </w:pPr>
            <w:r w:rsidRPr="00F17AA2">
              <w:rPr>
                <w:spacing w:val="-1"/>
                <w:lang w:val="fr-FR"/>
              </w:rPr>
              <w:t xml:space="preserve">Les produits finaux </w:t>
            </w:r>
            <w:r w:rsidR="00580276">
              <w:rPr>
                <w:spacing w:val="-1"/>
                <w:lang w:val="fr-FR"/>
              </w:rPr>
              <w:t>et la base de données anonymis</w:t>
            </w:r>
            <w:r w:rsidR="00083317">
              <w:rPr>
                <w:spacing w:val="-1"/>
                <w:lang w:val="fr-FR"/>
              </w:rPr>
              <w:t>é</w:t>
            </w:r>
            <w:r w:rsidR="00580276">
              <w:rPr>
                <w:spacing w:val="-1"/>
                <w:lang w:val="fr-FR"/>
              </w:rPr>
              <w:t xml:space="preserve">e </w:t>
            </w:r>
            <w:r w:rsidRPr="00F17AA2">
              <w:rPr>
                <w:spacing w:val="-1"/>
                <w:lang w:val="fr-FR"/>
              </w:rPr>
              <w:t xml:space="preserve">seront </w:t>
            </w:r>
            <w:r w:rsidR="00F17AA2" w:rsidRPr="00F17AA2">
              <w:rPr>
                <w:spacing w:val="-1"/>
                <w:lang w:val="fr-FR"/>
              </w:rPr>
              <w:t>partagés à travers la plateforme REACH et via le site internet de l’UNHCR Niger</w:t>
            </w:r>
            <w:r w:rsidRPr="00F17AA2">
              <w:rPr>
                <w:spacing w:val="-1"/>
                <w:lang w:val="fr-FR"/>
              </w:rPr>
              <w:t xml:space="preserve">. </w:t>
            </w:r>
          </w:p>
          <w:p w14:paraId="558EC203" w14:textId="77777777" w:rsidR="00F35BB7" w:rsidRPr="00F17AA2" w:rsidRDefault="00F35BB7" w:rsidP="00F17AA2">
            <w:pPr>
              <w:pStyle w:val="Paragraphedeliste"/>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8" w:hanging="142"/>
              <w:jc w:val="both"/>
              <w:rPr>
                <w:spacing w:val="-1"/>
                <w:lang w:val="fr-FR"/>
              </w:rPr>
            </w:pPr>
            <w:r w:rsidRPr="00F17AA2">
              <w:rPr>
                <w:spacing w:val="-1"/>
                <w:lang w:val="fr-FR"/>
              </w:rPr>
              <w:t xml:space="preserve">Les données brutes </w:t>
            </w:r>
            <w:r w:rsidR="00F17AA2" w:rsidRPr="00F17AA2">
              <w:rPr>
                <w:spacing w:val="-1"/>
                <w:lang w:val="fr-FR"/>
              </w:rPr>
              <w:t>ne seront pas partagées publiquement mais peuvent être</w:t>
            </w:r>
            <w:r w:rsidRPr="00F17AA2">
              <w:rPr>
                <w:spacing w:val="-1"/>
                <w:lang w:val="fr-FR"/>
              </w:rPr>
              <w:t xml:space="preserve"> partagées </w:t>
            </w:r>
            <w:r w:rsidR="003A77B8" w:rsidRPr="00F17AA2">
              <w:rPr>
                <w:spacing w:val="-1"/>
                <w:lang w:val="fr-FR"/>
              </w:rPr>
              <w:t xml:space="preserve">après </w:t>
            </w:r>
            <w:r w:rsidR="00F17AA2" w:rsidRPr="00F17AA2">
              <w:rPr>
                <w:spacing w:val="-1"/>
                <w:lang w:val="fr-FR"/>
              </w:rPr>
              <w:t>demande et approbation de l’UNHCR.</w:t>
            </w:r>
          </w:p>
        </w:tc>
      </w:tr>
      <w:tr w:rsidR="00F35BB7" w:rsidRPr="00B53C5D" w14:paraId="070BC715" w14:textId="77777777" w:rsidTr="00F35BB7">
        <w:tc>
          <w:tcPr>
            <w:tcW w:w="2977" w:type="dxa"/>
            <w:tcBorders>
              <w:bottom w:val="nil"/>
            </w:tcBorders>
            <w:shd w:val="clear" w:color="auto" w:fill="DDDDDE"/>
          </w:tcPr>
          <w:p w14:paraId="39B9FD55" w14:textId="77777777" w:rsidR="00F35BB7" w:rsidRPr="00F35BB7" w:rsidRDefault="00F35BB7" w:rsidP="00F35BB7">
            <w:pPr>
              <w:widowControl w:val="0"/>
              <w:autoSpaceDE w:val="0"/>
              <w:autoSpaceDN w:val="0"/>
              <w:adjustRightInd w:val="0"/>
              <w:spacing w:before="4" w:line="240" w:lineRule="exact"/>
              <w:ind w:right="400"/>
              <w:jc w:val="both"/>
              <w:rPr>
                <w:rFonts w:cs="Calibri"/>
                <w:color w:val="000000"/>
                <w:lang w:val="fr-FR"/>
              </w:rPr>
            </w:pPr>
            <w:r w:rsidRPr="00F35BB7">
              <w:rPr>
                <w:rFonts w:cs="Calibri"/>
                <w:color w:val="000000"/>
                <w:lang w:val="fr-FR"/>
              </w:rPr>
              <w:t>Y at-il des restrictions sur</w:t>
            </w:r>
          </w:p>
          <w:p w14:paraId="2F3866EB" w14:textId="77777777" w:rsidR="00F35BB7" w:rsidRPr="00F35BB7" w:rsidRDefault="00F35BB7" w:rsidP="00F35BB7">
            <w:pPr>
              <w:widowControl w:val="0"/>
              <w:autoSpaceDE w:val="0"/>
              <w:autoSpaceDN w:val="0"/>
              <w:adjustRightInd w:val="0"/>
              <w:spacing w:before="4" w:line="240" w:lineRule="exact"/>
              <w:ind w:right="400"/>
              <w:jc w:val="both"/>
              <w:rPr>
                <w:rFonts w:cs="Calibri"/>
                <w:color w:val="000000"/>
                <w:lang w:val="fr-FR"/>
              </w:rPr>
            </w:pPr>
            <w:r w:rsidRPr="00F35BB7">
              <w:rPr>
                <w:rFonts w:cs="Calibri"/>
                <w:color w:val="000000"/>
                <w:lang w:val="fr-FR"/>
              </w:rPr>
              <w:t>le partage des données?</w:t>
            </w:r>
          </w:p>
        </w:tc>
        <w:tc>
          <w:tcPr>
            <w:tcW w:w="6662" w:type="dxa"/>
            <w:tcBorders>
              <w:bottom w:val="nil"/>
            </w:tcBorders>
          </w:tcPr>
          <w:p w14:paraId="21D11253" w14:textId="77777777" w:rsidR="00F35BB7" w:rsidRPr="00F17AA2" w:rsidRDefault="00F35BB7" w:rsidP="003A77B8">
            <w:pPr>
              <w:pStyle w:val="Paragraphedeliste"/>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8" w:hanging="142"/>
              <w:jc w:val="both"/>
              <w:rPr>
                <w:spacing w:val="-1"/>
                <w:lang w:val="fr-FR"/>
              </w:rPr>
            </w:pPr>
            <w:r w:rsidRPr="00F17AA2">
              <w:rPr>
                <w:spacing w:val="-1"/>
                <w:lang w:val="fr-FR"/>
              </w:rPr>
              <w:t>Aucun détail personnel identifiant les personnes interrogées ne sera partagé.</w:t>
            </w:r>
          </w:p>
          <w:p w14:paraId="6CB8C288" w14:textId="77777777" w:rsidR="00F35BB7" w:rsidRPr="00F17AA2" w:rsidRDefault="00F35BB7" w:rsidP="003A77B8">
            <w:pPr>
              <w:pStyle w:val="Paragraphedeliste"/>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8" w:hanging="142"/>
              <w:jc w:val="both"/>
              <w:rPr>
                <w:spacing w:val="-1"/>
                <w:lang w:val="fr-FR"/>
              </w:rPr>
            </w:pPr>
            <w:r w:rsidRPr="00F17AA2">
              <w:rPr>
                <w:spacing w:val="-1"/>
                <w:lang w:val="fr-FR"/>
              </w:rPr>
              <w:t>Aucune permission ne sera accordée à une autre partie pour l'utilisation des données non anonymes.</w:t>
            </w:r>
          </w:p>
        </w:tc>
      </w:tr>
      <w:tr w:rsidR="00F35BB7" w:rsidRPr="00F35BB7" w14:paraId="7D4FB02F" w14:textId="77777777" w:rsidTr="00F35BB7">
        <w:tc>
          <w:tcPr>
            <w:tcW w:w="9639" w:type="dxa"/>
            <w:gridSpan w:val="2"/>
            <w:tcBorders>
              <w:top w:val="nil"/>
              <w:bottom w:val="nil"/>
            </w:tcBorders>
            <w:shd w:val="clear" w:color="auto" w:fill="9A9A9C"/>
          </w:tcPr>
          <w:p w14:paraId="69E124DA" w14:textId="77777777" w:rsidR="00F35BB7" w:rsidRPr="00F17AA2" w:rsidRDefault="00F35BB7" w:rsidP="00F35BB7">
            <w:pPr>
              <w:widowControl w:val="0"/>
              <w:autoSpaceDE w:val="0"/>
              <w:autoSpaceDN w:val="0"/>
              <w:adjustRightInd w:val="0"/>
              <w:spacing w:before="4" w:line="240" w:lineRule="exact"/>
              <w:ind w:right="400"/>
              <w:jc w:val="both"/>
              <w:rPr>
                <w:rFonts w:cs="Calibri"/>
                <w:b/>
              </w:rPr>
            </w:pPr>
            <w:r w:rsidRPr="00F17AA2">
              <w:rPr>
                <w:rFonts w:cs="Calibri"/>
                <w:b/>
                <w:color w:val="FFFFFF"/>
              </w:rPr>
              <w:t>Responsibilités</w:t>
            </w:r>
          </w:p>
        </w:tc>
      </w:tr>
      <w:tr w:rsidR="00F35BB7" w:rsidRPr="00B53C5D" w14:paraId="76919A64" w14:textId="77777777" w:rsidTr="00F35BB7">
        <w:tc>
          <w:tcPr>
            <w:tcW w:w="2977" w:type="dxa"/>
            <w:tcBorders>
              <w:top w:val="nil"/>
              <w:bottom w:val="nil"/>
            </w:tcBorders>
            <w:shd w:val="clear" w:color="auto" w:fill="DDDDDE"/>
          </w:tcPr>
          <w:p w14:paraId="7526F7FA" w14:textId="77777777" w:rsidR="00F35BB7" w:rsidRPr="00F35BB7" w:rsidRDefault="00F35BB7" w:rsidP="00F35BB7">
            <w:pPr>
              <w:widowControl w:val="0"/>
              <w:autoSpaceDE w:val="0"/>
              <w:autoSpaceDN w:val="0"/>
              <w:adjustRightInd w:val="0"/>
              <w:spacing w:before="4" w:line="240" w:lineRule="exact"/>
              <w:ind w:right="400"/>
              <w:jc w:val="both"/>
              <w:rPr>
                <w:rFonts w:cs="Calibri"/>
                <w:color w:val="000000"/>
                <w:lang w:val="fr-FR"/>
              </w:rPr>
            </w:pPr>
            <w:r w:rsidRPr="00F35BB7">
              <w:rPr>
                <w:rFonts w:cs="Calibri"/>
                <w:color w:val="000000"/>
                <w:lang w:val="fr-FR"/>
              </w:rPr>
              <w:t>Qui sera responsable de la gestion des données?</w:t>
            </w:r>
          </w:p>
          <w:p w14:paraId="73042A3A" w14:textId="77777777" w:rsidR="00F35BB7" w:rsidRPr="00F35BB7" w:rsidRDefault="00F35BB7" w:rsidP="00F35BB7">
            <w:pPr>
              <w:widowControl w:val="0"/>
              <w:autoSpaceDE w:val="0"/>
              <w:autoSpaceDN w:val="0"/>
              <w:adjustRightInd w:val="0"/>
              <w:spacing w:before="4" w:line="240" w:lineRule="exact"/>
              <w:ind w:right="400"/>
              <w:jc w:val="both"/>
              <w:rPr>
                <w:rFonts w:cs="Calibri"/>
                <w:color w:val="000000"/>
                <w:lang w:val="fr-FR"/>
              </w:rPr>
            </w:pPr>
          </w:p>
        </w:tc>
        <w:tc>
          <w:tcPr>
            <w:tcW w:w="6662" w:type="dxa"/>
            <w:tcBorders>
              <w:top w:val="nil"/>
              <w:bottom w:val="nil"/>
            </w:tcBorders>
          </w:tcPr>
          <w:p w14:paraId="01D4EF61" w14:textId="77777777" w:rsidR="00F35BB7" w:rsidRPr="00F17AA2" w:rsidRDefault="00F35BB7" w:rsidP="003A77B8">
            <w:pPr>
              <w:pStyle w:val="Paragraphedeliste"/>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8" w:hanging="142"/>
              <w:jc w:val="both"/>
              <w:rPr>
                <w:spacing w:val="-1"/>
                <w:lang w:val="fr-FR"/>
              </w:rPr>
            </w:pPr>
            <w:r w:rsidRPr="00F17AA2">
              <w:rPr>
                <w:spacing w:val="-1"/>
                <w:lang w:val="fr-FR"/>
              </w:rPr>
              <w:t>Le gestionnaire des bases de données sera responsable de la création, de la rédaction et de la révision du plan de gestion des données, sous la supervision directe du responsable SIG/BD.</w:t>
            </w:r>
          </w:p>
          <w:p w14:paraId="60F01CE6" w14:textId="69EEBD4E" w:rsidR="00F35BB7" w:rsidRPr="00F17AA2" w:rsidRDefault="00F35BB7" w:rsidP="007C3C79">
            <w:pPr>
              <w:pStyle w:val="Paragraphedeliste"/>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8" w:hanging="142"/>
              <w:jc w:val="both"/>
              <w:rPr>
                <w:rFonts w:cs="Calibri"/>
                <w:lang w:val="fr-FR"/>
              </w:rPr>
            </w:pPr>
            <w:r w:rsidRPr="00F17AA2">
              <w:rPr>
                <w:spacing w:val="-1"/>
                <w:lang w:val="fr-FR"/>
              </w:rPr>
              <w:t xml:space="preserve">Une fois l'analyse des données terminée, l'agent d'évaluation sera </w:t>
            </w:r>
            <w:r w:rsidR="00083317">
              <w:rPr>
                <w:spacing w:val="-1"/>
                <w:lang w:val="fr-FR"/>
              </w:rPr>
              <w:t>c</w:t>
            </w:r>
            <w:r w:rsidRPr="00F17AA2">
              <w:rPr>
                <w:spacing w:val="-1"/>
                <w:lang w:val="fr-FR"/>
              </w:rPr>
              <w:t>hargé de transférer toutes les données au siège d'IMPACT Genève.</w:t>
            </w:r>
          </w:p>
        </w:tc>
      </w:tr>
      <w:tr w:rsidR="00F35BB7" w:rsidRPr="00B53C5D" w14:paraId="2208D17B" w14:textId="77777777" w:rsidTr="003A77B8">
        <w:tc>
          <w:tcPr>
            <w:tcW w:w="2977" w:type="dxa"/>
            <w:tcBorders>
              <w:top w:val="nil"/>
            </w:tcBorders>
          </w:tcPr>
          <w:p w14:paraId="4ADCE251" w14:textId="77777777" w:rsidR="00F35BB7" w:rsidRPr="00F35BB7" w:rsidRDefault="00F35BB7" w:rsidP="00F35BB7">
            <w:pPr>
              <w:widowControl w:val="0"/>
              <w:autoSpaceDE w:val="0"/>
              <w:autoSpaceDN w:val="0"/>
              <w:adjustRightInd w:val="0"/>
              <w:spacing w:before="4" w:line="240" w:lineRule="exact"/>
              <w:ind w:right="400"/>
              <w:jc w:val="both"/>
              <w:rPr>
                <w:rFonts w:cs="Calibri"/>
                <w:color w:val="000000"/>
                <w:lang w:val="fr-FR"/>
              </w:rPr>
            </w:pPr>
          </w:p>
        </w:tc>
        <w:tc>
          <w:tcPr>
            <w:tcW w:w="6662" w:type="dxa"/>
            <w:tcBorders>
              <w:top w:val="nil"/>
            </w:tcBorders>
          </w:tcPr>
          <w:p w14:paraId="16E31E29" w14:textId="77777777" w:rsidR="00F35BB7" w:rsidRPr="00F35BB7" w:rsidRDefault="00F35BB7" w:rsidP="00F35BB7">
            <w:pPr>
              <w:widowControl w:val="0"/>
              <w:autoSpaceDE w:val="0"/>
              <w:autoSpaceDN w:val="0"/>
              <w:adjustRightInd w:val="0"/>
              <w:spacing w:before="4" w:line="240" w:lineRule="exact"/>
              <w:ind w:right="400"/>
              <w:jc w:val="both"/>
              <w:rPr>
                <w:rFonts w:cs="Calibri"/>
                <w:color w:val="000000"/>
                <w:lang w:val="fr-FR"/>
              </w:rPr>
            </w:pPr>
          </w:p>
        </w:tc>
      </w:tr>
    </w:tbl>
    <w:p w14:paraId="47591335" w14:textId="77777777" w:rsidR="00F35BB7" w:rsidRPr="00F35BB7" w:rsidRDefault="00F35BB7" w:rsidP="00F35BB7">
      <w:pPr>
        <w:spacing w:line="276" w:lineRule="auto"/>
        <w:rPr>
          <w:noProof/>
          <w:color w:val="000000"/>
          <w:shd w:val="clear" w:color="auto" w:fill="FFFFFF"/>
          <w:lang w:val="fr-FR"/>
        </w:rPr>
      </w:pPr>
    </w:p>
    <w:p w14:paraId="3F42A295" w14:textId="77777777" w:rsidR="00F35BB7" w:rsidRPr="00F35BB7" w:rsidRDefault="00F35BB7" w:rsidP="00F35BB7">
      <w:pPr>
        <w:spacing w:line="276" w:lineRule="auto"/>
        <w:rPr>
          <w:noProof/>
          <w:color w:val="000000"/>
          <w:shd w:val="clear" w:color="auto" w:fill="FFFFFF"/>
          <w:lang w:val="fr-FR"/>
        </w:rPr>
      </w:pPr>
      <w:r w:rsidRPr="00F35BB7">
        <w:rPr>
          <w:noProof/>
          <w:color w:val="000000"/>
          <w:shd w:val="clear" w:color="auto" w:fill="FFFFFF"/>
          <w:lang w:val="fr-FR"/>
        </w:rPr>
        <w:br w:type="page"/>
      </w:r>
    </w:p>
    <w:p w14:paraId="74C9C643" w14:textId="76EFEFD9" w:rsidR="006C756B" w:rsidRPr="00F35BB7" w:rsidRDefault="006C756B" w:rsidP="006C756B">
      <w:pPr>
        <w:keepNext/>
        <w:spacing w:before="200" w:after="120"/>
        <w:jc w:val="both"/>
        <w:outlineLvl w:val="0"/>
        <w:rPr>
          <w:rFonts w:eastAsia="Times New Roman"/>
          <w:b/>
          <w:noProof/>
          <w:color w:val="EE5859"/>
          <w:sz w:val="32"/>
          <w:szCs w:val="32"/>
          <w:lang w:val="fr-FR" w:eastAsia="fr-FR"/>
        </w:rPr>
      </w:pPr>
      <w:r>
        <w:rPr>
          <w:rFonts w:eastAsia="Times New Roman"/>
          <w:b/>
          <w:noProof/>
          <w:color w:val="EE5859"/>
          <w:sz w:val="32"/>
          <w:szCs w:val="32"/>
          <w:lang w:val="fr-FR" w:eastAsia="fr-FR"/>
        </w:rPr>
        <w:lastRenderedPageBreak/>
        <w:t>Annexe 2 : Plan d’Analyse des Données (PA</w:t>
      </w:r>
      <w:r w:rsidRPr="00F35BB7">
        <w:rPr>
          <w:rFonts w:eastAsia="Times New Roman"/>
          <w:b/>
          <w:noProof/>
          <w:color w:val="EE5859"/>
          <w:sz w:val="32"/>
          <w:szCs w:val="32"/>
          <w:lang w:val="fr-FR" w:eastAsia="fr-FR"/>
        </w:rPr>
        <w:t>D)</w:t>
      </w:r>
    </w:p>
    <w:p w14:paraId="11CD036B" w14:textId="7CE22F8A" w:rsidR="006C756B" w:rsidRDefault="00A67249" w:rsidP="00F35BB7">
      <w:pPr>
        <w:keepNext/>
        <w:spacing w:before="200" w:after="120"/>
        <w:jc w:val="both"/>
        <w:outlineLvl w:val="0"/>
        <w:rPr>
          <w:rFonts w:eastAsia="Times New Roman"/>
          <w:b/>
          <w:noProof/>
          <w:color w:val="EE5859"/>
          <w:sz w:val="32"/>
          <w:szCs w:val="32"/>
          <w:lang w:val="fr-FR" w:eastAsia="fr-FR"/>
        </w:rPr>
      </w:pPr>
      <w:r w:rsidRPr="00A67249">
        <w:rPr>
          <w:noProof/>
          <w:lang w:val="fr-FR" w:eastAsia="fr-FR"/>
        </w:rPr>
        <w:drawing>
          <wp:inline distT="0" distB="0" distL="0" distR="0" wp14:anchorId="36E2A890" wp14:editId="19A4D340">
            <wp:extent cx="5760720" cy="6936974"/>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6936974"/>
                    </a:xfrm>
                    <a:prstGeom prst="rect">
                      <a:avLst/>
                    </a:prstGeom>
                    <a:noFill/>
                    <a:ln>
                      <a:noFill/>
                    </a:ln>
                  </pic:spPr>
                </pic:pic>
              </a:graphicData>
            </a:graphic>
          </wp:inline>
        </w:drawing>
      </w:r>
    </w:p>
    <w:p w14:paraId="0108E0EA" w14:textId="77777777" w:rsidR="006C756B" w:rsidRDefault="006C756B" w:rsidP="00F35BB7">
      <w:pPr>
        <w:keepNext/>
        <w:spacing w:before="200" w:after="120"/>
        <w:jc w:val="both"/>
        <w:outlineLvl w:val="0"/>
        <w:rPr>
          <w:rFonts w:eastAsia="Times New Roman"/>
          <w:b/>
          <w:noProof/>
          <w:color w:val="EE5859"/>
          <w:sz w:val="32"/>
          <w:szCs w:val="32"/>
          <w:lang w:val="fr-FR" w:eastAsia="fr-FR"/>
        </w:rPr>
      </w:pPr>
    </w:p>
    <w:p w14:paraId="4CA91798" w14:textId="77777777" w:rsidR="006C756B" w:rsidRDefault="006C756B" w:rsidP="00F35BB7">
      <w:pPr>
        <w:keepNext/>
        <w:spacing w:before="200" w:after="120"/>
        <w:jc w:val="both"/>
        <w:outlineLvl w:val="0"/>
        <w:rPr>
          <w:rFonts w:eastAsia="Times New Roman"/>
          <w:b/>
          <w:noProof/>
          <w:color w:val="EE5859"/>
          <w:sz w:val="32"/>
          <w:szCs w:val="32"/>
          <w:lang w:val="fr-FR" w:eastAsia="fr-FR"/>
        </w:rPr>
      </w:pPr>
    </w:p>
    <w:p w14:paraId="0DFB10F8" w14:textId="77777777" w:rsidR="006C756B" w:rsidRDefault="006C756B" w:rsidP="00F35BB7">
      <w:pPr>
        <w:keepNext/>
        <w:spacing w:before="200" w:after="120"/>
        <w:jc w:val="both"/>
        <w:outlineLvl w:val="0"/>
        <w:rPr>
          <w:rFonts w:eastAsia="Times New Roman"/>
          <w:b/>
          <w:noProof/>
          <w:color w:val="EE5859"/>
          <w:sz w:val="32"/>
          <w:szCs w:val="32"/>
          <w:lang w:val="fr-FR" w:eastAsia="fr-FR"/>
        </w:rPr>
      </w:pPr>
    </w:p>
    <w:p w14:paraId="73C6A480" w14:textId="77777777" w:rsidR="006C756B" w:rsidRDefault="006C756B" w:rsidP="00F35BB7">
      <w:pPr>
        <w:keepNext/>
        <w:spacing w:before="200" w:after="120"/>
        <w:jc w:val="both"/>
        <w:outlineLvl w:val="0"/>
        <w:rPr>
          <w:rFonts w:eastAsia="Times New Roman"/>
          <w:b/>
          <w:noProof/>
          <w:color w:val="EE5859"/>
          <w:sz w:val="32"/>
          <w:szCs w:val="32"/>
          <w:lang w:val="fr-FR" w:eastAsia="fr-FR"/>
        </w:rPr>
      </w:pPr>
    </w:p>
    <w:p w14:paraId="26A1BB5C" w14:textId="77777777" w:rsidR="006C756B" w:rsidRDefault="006C756B" w:rsidP="00F35BB7">
      <w:pPr>
        <w:keepNext/>
        <w:spacing w:before="200" w:after="120"/>
        <w:jc w:val="both"/>
        <w:outlineLvl w:val="0"/>
        <w:rPr>
          <w:rFonts w:eastAsia="Times New Roman"/>
          <w:b/>
          <w:noProof/>
          <w:color w:val="EE5859"/>
          <w:sz w:val="32"/>
          <w:szCs w:val="32"/>
          <w:lang w:val="fr-FR" w:eastAsia="fr-FR"/>
        </w:rPr>
      </w:pPr>
    </w:p>
    <w:p w14:paraId="259D91D0" w14:textId="14025C94" w:rsidR="006C756B" w:rsidRDefault="00A67249" w:rsidP="00F35BB7">
      <w:pPr>
        <w:keepNext/>
        <w:spacing w:before="200" w:after="120"/>
        <w:jc w:val="both"/>
        <w:outlineLvl w:val="0"/>
        <w:rPr>
          <w:rFonts w:eastAsia="Times New Roman"/>
          <w:b/>
          <w:noProof/>
          <w:color w:val="EE5859"/>
          <w:sz w:val="32"/>
          <w:szCs w:val="32"/>
          <w:lang w:val="fr-FR" w:eastAsia="fr-FR"/>
        </w:rPr>
      </w:pPr>
      <w:r w:rsidRPr="00A67249">
        <w:rPr>
          <w:noProof/>
          <w:lang w:val="fr-FR" w:eastAsia="fr-FR"/>
        </w:rPr>
        <w:drawing>
          <wp:inline distT="0" distB="0" distL="0" distR="0" wp14:anchorId="77E2DDEB" wp14:editId="61B58480">
            <wp:extent cx="5760720" cy="5435606"/>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5435606"/>
                    </a:xfrm>
                    <a:prstGeom prst="rect">
                      <a:avLst/>
                    </a:prstGeom>
                    <a:noFill/>
                    <a:ln>
                      <a:noFill/>
                    </a:ln>
                  </pic:spPr>
                </pic:pic>
              </a:graphicData>
            </a:graphic>
          </wp:inline>
        </w:drawing>
      </w:r>
    </w:p>
    <w:p w14:paraId="28EFA6CA" w14:textId="77777777" w:rsidR="006C756B" w:rsidRDefault="006C756B" w:rsidP="00F35BB7">
      <w:pPr>
        <w:keepNext/>
        <w:spacing w:before="200" w:after="120"/>
        <w:jc w:val="both"/>
        <w:outlineLvl w:val="0"/>
        <w:rPr>
          <w:rFonts w:eastAsia="Times New Roman"/>
          <w:b/>
          <w:noProof/>
          <w:color w:val="EE5859"/>
          <w:sz w:val="32"/>
          <w:szCs w:val="32"/>
          <w:lang w:val="fr-FR" w:eastAsia="fr-FR"/>
        </w:rPr>
      </w:pPr>
    </w:p>
    <w:p w14:paraId="0CDE5F24" w14:textId="77777777" w:rsidR="006C756B" w:rsidRDefault="006C756B" w:rsidP="00F35BB7">
      <w:pPr>
        <w:keepNext/>
        <w:spacing w:before="200" w:after="120"/>
        <w:jc w:val="both"/>
        <w:outlineLvl w:val="0"/>
        <w:rPr>
          <w:rFonts w:eastAsia="Times New Roman"/>
          <w:b/>
          <w:noProof/>
          <w:color w:val="EE5859"/>
          <w:sz w:val="32"/>
          <w:szCs w:val="32"/>
          <w:lang w:val="fr-FR" w:eastAsia="fr-FR"/>
        </w:rPr>
      </w:pPr>
    </w:p>
    <w:p w14:paraId="49F48DB1" w14:textId="77777777" w:rsidR="006C756B" w:rsidRDefault="006C756B" w:rsidP="00F35BB7">
      <w:pPr>
        <w:keepNext/>
        <w:spacing w:before="200" w:after="120"/>
        <w:jc w:val="both"/>
        <w:outlineLvl w:val="0"/>
        <w:rPr>
          <w:rFonts w:eastAsia="Times New Roman"/>
          <w:b/>
          <w:noProof/>
          <w:color w:val="EE5859"/>
          <w:sz w:val="32"/>
          <w:szCs w:val="32"/>
          <w:lang w:val="fr-FR" w:eastAsia="fr-FR"/>
        </w:rPr>
      </w:pPr>
    </w:p>
    <w:p w14:paraId="45ECA02F" w14:textId="77777777" w:rsidR="006C756B" w:rsidRDefault="006C756B" w:rsidP="00F35BB7">
      <w:pPr>
        <w:keepNext/>
        <w:spacing w:before="200" w:after="120"/>
        <w:jc w:val="both"/>
        <w:outlineLvl w:val="0"/>
        <w:rPr>
          <w:rFonts w:eastAsia="Times New Roman"/>
          <w:b/>
          <w:noProof/>
          <w:color w:val="EE5859"/>
          <w:sz w:val="32"/>
          <w:szCs w:val="32"/>
          <w:lang w:val="fr-FR" w:eastAsia="fr-FR"/>
        </w:rPr>
      </w:pPr>
    </w:p>
    <w:p w14:paraId="21C9FF98" w14:textId="77777777" w:rsidR="006C756B" w:rsidRDefault="006C756B" w:rsidP="00F35BB7">
      <w:pPr>
        <w:keepNext/>
        <w:spacing w:before="200" w:after="120"/>
        <w:jc w:val="both"/>
        <w:outlineLvl w:val="0"/>
        <w:rPr>
          <w:rFonts w:eastAsia="Times New Roman"/>
          <w:b/>
          <w:noProof/>
          <w:color w:val="EE5859"/>
          <w:sz w:val="32"/>
          <w:szCs w:val="32"/>
          <w:lang w:val="fr-FR" w:eastAsia="fr-FR"/>
        </w:rPr>
      </w:pPr>
    </w:p>
    <w:p w14:paraId="5D5F3FDC" w14:textId="77777777" w:rsidR="006C756B" w:rsidRDefault="006C756B" w:rsidP="00F35BB7">
      <w:pPr>
        <w:keepNext/>
        <w:spacing w:before="200" w:after="120"/>
        <w:jc w:val="both"/>
        <w:outlineLvl w:val="0"/>
        <w:rPr>
          <w:rFonts w:eastAsia="Times New Roman"/>
          <w:b/>
          <w:noProof/>
          <w:color w:val="EE5859"/>
          <w:sz w:val="32"/>
          <w:szCs w:val="32"/>
          <w:lang w:val="fr-FR" w:eastAsia="fr-FR"/>
        </w:rPr>
      </w:pPr>
    </w:p>
    <w:p w14:paraId="2A21CC5D" w14:textId="77777777" w:rsidR="006C756B" w:rsidRDefault="006C756B" w:rsidP="00F35BB7">
      <w:pPr>
        <w:keepNext/>
        <w:spacing w:before="200" w:after="120"/>
        <w:jc w:val="both"/>
        <w:outlineLvl w:val="0"/>
        <w:rPr>
          <w:rFonts w:eastAsia="Times New Roman"/>
          <w:b/>
          <w:noProof/>
          <w:color w:val="EE5859"/>
          <w:sz w:val="32"/>
          <w:szCs w:val="32"/>
          <w:lang w:val="fr-FR" w:eastAsia="fr-FR"/>
        </w:rPr>
      </w:pPr>
    </w:p>
    <w:p w14:paraId="2DADCB48" w14:textId="77777777" w:rsidR="006C756B" w:rsidRDefault="006C756B" w:rsidP="00F35BB7">
      <w:pPr>
        <w:keepNext/>
        <w:spacing w:before="200" w:after="120"/>
        <w:jc w:val="both"/>
        <w:outlineLvl w:val="0"/>
        <w:rPr>
          <w:rFonts w:eastAsia="Times New Roman"/>
          <w:b/>
          <w:noProof/>
          <w:color w:val="EE5859"/>
          <w:sz w:val="32"/>
          <w:szCs w:val="32"/>
          <w:lang w:val="fr-FR" w:eastAsia="fr-FR"/>
        </w:rPr>
      </w:pPr>
    </w:p>
    <w:p w14:paraId="7F5C5821" w14:textId="400852AC" w:rsidR="006C756B" w:rsidRDefault="00A67249" w:rsidP="00F35BB7">
      <w:pPr>
        <w:keepNext/>
        <w:spacing w:before="200" w:after="120"/>
        <w:jc w:val="both"/>
        <w:outlineLvl w:val="0"/>
        <w:rPr>
          <w:rFonts w:eastAsia="Times New Roman"/>
          <w:b/>
          <w:noProof/>
          <w:color w:val="EE5859"/>
          <w:sz w:val="32"/>
          <w:szCs w:val="32"/>
          <w:lang w:val="fr-FR" w:eastAsia="fr-FR"/>
        </w:rPr>
      </w:pPr>
      <w:r w:rsidRPr="00A67249">
        <w:rPr>
          <w:noProof/>
          <w:lang w:val="fr-FR" w:eastAsia="fr-FR"/>
        </w:rPr>
        <w:lastRenderedPageBreak/>
        <w:drawing>
          <wp:inline distT="0" distB="0" distL="0" distR="0" wp14:anchorId="645E675F" wp14:editId="204D1A3F">
            <wp:extent cx="5760720" cy="8553353"/>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8553353"/>
                    </a:xfrm>
                    <a:prstGeom prst="rect">
                      <a:avLst/>
                    </a:prstGeom>
                    <a:noFill/>
                    <a:ln>
                      <a:noFill/>
                    </a:ln>
                  </pic:spPr>
                </pic:pic>
              </a:graphicData>
            </a:graphic>
          </wp:inline>
        </w:drawing>
      </w:r>
    </w:p>
    <w:p w14:paraId="6A164E61" w14:textId="77777777" w:rsidR="006C756B" w:rsidRDefault="006C756B" w:rsidP="00F35BB7">
      <w:pPr>
        <w:keepNext/>
        <w:spacing w:before="200" w:after="120"/>
        <w:jc w:val="both"/>
        <w:outlineLvl w:val="0"/>
        <w:rPr>
          <w:rFonts w:eastAsia="Times New Roman"/>
          <w:b/>
          <w:noProof/>
          <w:color w:val="EE5859"/>
          <w:sz w:val="32"/>
          <w:szCs w:val="32"/>
          <w:lang w:val="fr-FR" w:eastAsia="fr-FR"/>
        </w:rPr>
      </w:pPr>
    </w:p>
    <w:p w14:paraId="7A640F28" w14:textId="1447B64A" w:rsidR="00F35BB7" w:rsidRPr="00F35BB7" w:rsidRDefault="006C756B" w:rsidP="00F35BB7">
      <w:pPr>
        <w:keepNext/>
        <w:spacing w:before="200" w:after="120"/>
        <w:jc w:val="both"/>
        <w:outlineLvl w:val="0"/>
        <w:rPr>
          <w:rFonts w:eastAsia="Times New Roman"/>
          <w:b/>
          <w:noProof/>
          <w:color w:val="EE5859"/>
          <w:sz w:val="32"/>
          <w:szCs w:val="32"/>
          <w:lang w:val="fr-FR" w:eastAsia="fr-FR"/>
        </w:rPr>
      </w:pPr>
      <w:r>
        <w:rPr>
          <w:rFonts w:eastAsia="Times New Roman"/>
          <w:b/>
          <w:noProof/>
          <w:color w:val="EE5859"/>
          <w:sz w:val="32"/>
          <w:szCs w:val="32"/>
          <w:lang w:val="fr-FR" w:eastAsia="fr-FR"/>
        </w:rPr>
        <w:t>Annexe 3</w:t>
      </w:r>
      <w:r w:rsidR="002A22E9">
        <w:rPr>
          <w:rFonts w:eastAsia="Times New Roman"/>
          <w:b/>
          <w:noProof/>
          <w:color w:val="EE5859"/>
          <w:sz w:val="32"/>
          <w:szCs w:val="32"/>
          <w:lang w:val="fr-FR" w:eastAsia="fr-FR"/>
        </w:rPr>
        <w:t> : Questionnaires</w:t>
      </w:r>
    </w:p>
    <w:p w14:paraId="6BA67A59" w14:textId="77777777" w:rsidR="00F35BB7" w:rsidRPr="00F35BB7" w:rsidRDefault="00F35BB7" w:rsidP="00F35BB7">
      <w:pPr>
        <w:rPr>
          <w:lang w:val="fr-FR" w:eastAsia="fr-FR"/>
        </w:rPr>
      </w:pPr>
    </w:p>
    <w:p w14:paraId="29CA9196" w14:textId="06E140BE" w:rsidR="00F35BB7" w:rsidRPr="00D2073C" w:rsidRDefault="006F0B32" w:rsidP="00D2073C">
      <w:pPr>
        <w:pStyle w:val="Paragraphedeliste"/>
        <w:numPr>
          <w:ilvl w:val="0"/>
          <w:numId w:val="14"/>
        </w:numPr>
        <w:rPr>
          <w:b/>
          <w:sz w:val="24"/>
          <w:szCs w:val="24"/>
          <w:lang w:val="fr-FR"/>
        </w:rPr>
      </w:pPr>
      <w:r w:rsidRPr="00D2073C">
        <w:rPr>
          <w:b/>
          <w:sz w:val="24"/>
          <w:szCs w:val="24"/>
          <w:lang w:val="fr-FR"/>
        </w:rPr>
        <w:t>Questionnaire infrastructures</w:t>
      </w:r>
    </w:p>
    <w:p w14:paraId="021C3F54" w14:textId="41D5ED63" w:rsidR="00423966" w:rsidRDefault="0072319A">
      <w:pPr>
        <w:rPr>
          <w:lang w:val="fr-FR"/>
        </w:rPr>
      </w:pPr>
      <w:r w:rsidRPr="0072319A">
        <w:t xml:space="preserve"> </w:t>
      </w:r>
      <w:r w:rsidRPr="0072319A">
        <w:rPr>
          <w:noProof/>
          <w:lang w:val="fr-FR" w:eastAsia="fr-FR"/>
        </w:rPr>
        <w:drawing>
          <wp:inline distT="0" distB="0" distL="0" distR="0" wp14:anchorId="6F225CA0" wp14:editId="11E34D9E">
            <wp:extent cx="6448425" cy="7312096"/>
            <wp:effectExtent l="0" t="0" r="0" b="317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50575" cy="7314534"/>
                    </a:xfrm>
                    <a:prstGeom prst="rect">
                      <a:avLst/>
                    </a:prstGeom>
                    <a:noFill/>
                    <a:ln>
                      <a:noFill/>
                    </a:ln>
                  </pic:spPr>
                </pic:pic>
              </a:graphicData>
            </a:graphic>
          </wp:inline>
        </w:drawing>
      </w:r>
    </w:p>
    <w:p w14:paraId="720246C2" w14:textId="77777777" w:rsidR="0072319A" w:rsidRDefault="0072319A">
      <w:pPr>
        <w:rPr>
          <w:lang w:val="fr-FR"/>
        </w:rPr>
      </w:pPr>
    </w:p>
    <w:p w14:paraId="5C616AE0" w14:textId="77777777" w:rsidR="0072319A" w:rsidRDefault="0072319A">
      <w:pPr>
        <w:rPr>
          <w:lang w:val="fr-FR"/>
        </w:rPr>
      </w:pPr>
    </w:p>
    <w:p w14:paraId="204DEA85" w14:textId="77777777" w:rsidR="0072319A" w:rsidRDefault="0072319A">
      <w:pPr>
        <w:rPr>
          <w:lang w:val="fr-FR"/>
        </w:rPr>
      </w:pPr>
    </w:p>
    <w:p w14:paraId="368E5B7F" w14:textId="77777777" w:rsidR="0072319A" w:rsidRDefault="0072319A">
      <w:pPr>
        <w:rPr>
          <w:lang w:val="fr-FR"/>
        </w:rPr>
      </w:pPr>
    </w:p>
    <w:p w14:paraId="0E58E6CA" w14:textId="77777777" w:rsidR="0072319A" w:rsidRDefault="0072319A">
      <w:pPr>
        <w:rPr>
          <w:lang w:val="fr-FR"/>
        </w:rPr>
      </w:pPr>
    </w:p>
    <w:p w14:paraId="039A8A16" w14:textId="77777777" w:rsidR="0072319A" w:rsidRDefault="0072319A">
      <w:pPr>
        <w:rPr>
          <w:lang w:val="fr-FR"/>
        </w:rPr>
      </w:pPr>
    </w:p>
    <w:p w14:paraId="5AB01208" w14:textId="77777777" w:rsidR="0072319A" w:rsidRDefault="0072319A">
      <w:pPr>
        <w:rPr>
          <w:lang w:val="fr-FR"/>
        </w:rPr>
      </w:pPr>
    </w:p>
    <w:p w14:paraId="2FB0A4E8" w14:textId="3B9F3AEE" w:rsidR="0072319A" w:rsidRDefault="0072319A">
      <w:pPr>
        <w:rPr>
          <w:lang w:val="fr-FR"/>
        </w:rPr>
      </w:pPr>
      <w:r w:rsidRPr="0072319A">
        <w:rPr>
          <w:noProof/>
          <w:lang w:val="fr-FR" w:eastAsia="fr-FR"/>
        </w:rPr>
        <w:drawing>
          <wp:inline distT="0" distB="0" distL="0" distR="0" wp14:anchorId="6392E192" wp14:editId="316D7B1C">
            <wp:extent cx="6241576" cy="6772275"/>
            <wp:effectExtent l="0" t="0" r="698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43707" cy="6774587"/>
                    </a:xfrm>
                    <a:prstGeom prst="rect">
                      <a:avLst/>
                    </a:prstGeom>
                    <a:noFill/>
                    <a:ln>
                      <a:noFill/>
                    </a:ln>
                  </pic:spPr>
                </pic:pic>
              </a:graphicData>
            </a:graphic>
          </wp:inline>
        </w:drawing>
      </w:r>
    </w:p>
    <w:p w14:paraId="26B3369E" w14:textId="77777777" w:rsidR="0072319A" w:rsidRDefault="0072319A">
      <w:pPr>
        <w:rPr>
          <w:lang w:val="fr-FR"/>
        </w:rPr>
      </w:pPr>
    </w:p>
    <w:p w14:paraId="4443192D" w14:textId="77777777" w:rsidR="0072319A" w:rsidRDefault="0072319A">
      <w:pPr>
        <w:rPr>
          <w:lang w:val="fr-FR"/>
        </w:rPr>
      </w:pPr>
    </w:p>
    <w:p w14:paraId="5D299BA7" w14:textId="77777777" w:rsidR="0072319A" w:rsidRDefault="0072319A">
      <w:pPr>
        <w:rPr>
          <w:lang w:val="fr-FR"/>
        </w:rPr>
      </w:pPr>
    </w:p>
    <w:p w14:paraId="58255B72" w14:textId="77777777" w:rsidR="0072319A" w:rsidRDefault="0072319A">
      <w:pPr>
        <w:rPr>
          <w:lang w:val="fr-FR"/>
        </w:rPr>
      </w:pPr>
    </w:p>
    <w:p w14:paraId="2C321555" w14:textId="77777777" w:rsidR="0072319A" w:rsidRDefault="0072319A">
      <w:pPr>
        <w:rPr>
          <w:lang w:val="fr-FR"/>
        </w:rPr>
      </w:pPr>
    </w:p>
    <w:p w14:paraId="18692D75" w14:textId="77777777" w:rsidR="0072319A" w:rsidRDefault="0072319A">
      <w:pPr>
        <w:rPr>
          <w:lang w:val="fr-FR"/>
        </w:rPr>
      </w:pPr>
    </w:p>
    <w:p w14:paraId="1601913C" w14:textId="77777777" w:rsidR="0072319A" w:rsidRDefault="0072319A">
      <w:pPr>
        <w:rPr>
          <w:lang w:val="fr-FR"/>
        </w:rPr>
      </w:pPr>
    </w:p>
    <w:p w14:paraId="20453A60" w14:textId="77777777" w:rsidR="0072319A" w:rsidRDefault="0072319A">
      <w:pPr>
        <w:rPr>
          <w:lang w:val="fr-FR"/>
        </w:rPr>
      </w:pPr>
    </w:p>
    <w:p w14:paraId="1ADD2D26" w14:textId="5E2A69FE" w:rsidR="0072319A" w:rsidRDefault="0072319A">
      <w:pPr>
        <w:rPr>
          <w:lang w:val="fr-FR"/>
        </w:rPr>
      </w:pPr>
      <w:r w:rsidRPr="0072319A">
        <w:rPr>
          <w:noProof/>
          <w:lang w:val="fr-FR" w:eastAsia="fr-FR"/>
        </w:rPr>
        <w:lastRenderedPageBreak/>
        <w:drawing>
          <wp:inline distT="0" distB="0" distL="0" distR="0" wp14:anchorId="739E093E" wp14:editId="604E5F6D">
            <wp:extent cx="6153150" cy="7565272"/>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53150" cy="7565272"/>
                    </a:xfrm>
                    <a:prstGeom prst="rect">
                      <a:avLst/>
                    </a:prstGeom>
                    <a:noFill/>
                    <a:ln>
                      <a:noFill/>
                    </a:ln>
                  </pic:spPr>
                </pic:pic>
              </a:graphicData>
            </a:graphic>
          </wp:inline>
        </w:drawing>
      </w:r>
    </w:p>
    <w:p w14:paraId="39AFB775" w14:textId="77777777" w:rsidR="0072319A" w:rsidRDefault="0072319A">
      <w:pPr>
        <w:rPr>
          <w:lang w:val="fr-FR"/>
        </w:rPr>
      </w:pPr>
    </w:p>
    <w:p w14:paraId="251DDBB2" w14:textId="77777777" w:rsidR="0072319A" w:rsidRDefault="0072319A">
      <w:pPr>
        <w:rPr>
          <w:lang w:val="fr-FR"/>
        </w:rPr>
      </w:pPr>
    </w:p>
    <w:p w14:paraId="05820D7D" w14:textId="77777777" w:rsidR="0072319A" w:rsidRDefault="0072319A">
      <w:pPr>
        <w:rPr>
          <w:lang w:val="fr-FR"/>
        </w:rPr>
      </w:pPr>
    </w:p>
    <w:p w14:paraId="694C355F" w14:textId="77777777" w:rsidR="0072319A" w:rsidRDefault="0072319A">
      <w:pPr>
        <w:rPr>
          <w:lang w:val="fr-FR"/>
        </w:rPr>
      </w:pPr>
    </w:p>
    <w:p w14:paraId="2BA869DC" w14:textId="77777777" w:rsidR="0072319A" w:rsidRDefault="0072319A">
      <w:pPr>
        <w:rPr>
          <w:lang w:val="fr-FR"/>
        </w:rPr>
      </w:pPr>
    </w:p>
    <w:p w14:paraId="76F1E96C" w14:textId="77777777" w:rsidR="0072319A" w:rsidRDefault="0072319A">
      <w:pPr>
        <w:rPr>
          <w:lang w:val="fr-FR"/>
        </w:rPr>
      </w:pPr>
    </w:p>
    <w:p w14:paraId="3994BF88" w14:textId="77777777" w:rsidR="0072319A" w:rsidRDefault="0072319A">
      <w:pPr>
        <w:rPr>
          <w:lang w:val="fr-FR"/>
        </w:rPr>
      </w:pPr>
    </w:p>
    <w:p w14:paraId="1A84A272" w14:textId="77777777" w:rsidR="0072319A" w:rsidRDefault="0072319A">
      <w:pPr>
        <w:rPr>
          <w:lang w:val="fr-FR"/>
        </w:rPr>
      </w:pPr>
    </w:p>
    <w:p w14:paraId="6D58A150" w14:textId="4CE25D3D" w:rsidR="0072319A" w:rsidRPr="00423966" w:rsidRDefault="0072319A">
      <w:pPr>
        <w:rPr>
          <w:lang w:val="fr-FR"/>
        </w:rPr>
      </w:pPr>
      <w:r w:rsidRPr="0072319A">
        <w:rPr>
          <w:noProof/>
          <w:lang w:val="fr-FR" w:eastAsia="fr-FR"/>
        </w:rPr>
        <w:lastRenderedPageBreak/>
        <w:drawing>
          <wp:inline distT="0" distB="0" distL="0" distR="0" wp14:anchorId="7705E518" wp14:editId="714CB502">
            <wp:extent cx="6105525" cy="5558829"/>
            <wp:effectExtent l="0" t="0" r="0" b="381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03507" cy="5556991"/>
                    </a:xfrm>
                    <a:prstGeom prst="rect">
                      <a:avLst/>
                    </a:prstGeom>
                    <a:noFill/>
                    <a:ln>
                      <a:noFill/>
                    </a:ln>
                  </pic:spPr>
                </pic:pic>
              </a:graphicData>
            </a:graphic>
          </wp:inline>
        </w:drawing>
      </w:r>
    </w:p>
    <w:p w14:paraId="26C91294" w14:textId="77777777" w:rsidR="0072319A" w:rsidRDefault="0072319A" w:rsidP="00BF53DE">
      <w:pPr>
        <w:rPr>
          <w:b/>
          <w:sz w:val="24"/>
          <w:szCs w:val="24"/>
          <w:lang w:val="fr-FR"/>
        </w:rPr>
      </w:pPr>
    </w:p>
    <w:p w14:paraId="0ADA6D31" w14:textId="77777777" w:rsidR="0072319A" w:rsidRDefault="0072319A" w:rsidP="00BF53DE">
      <w:pPr>
        <w:rPr>
          <w:b/>
          <w:sz w:val="24"/>
          <w:szCs w:val="24"/>
          <w:lang w:val="fr-FR"/>
        </w:rPr>
      </w:pPr>
    </w:p>
    <w:p w14:paraId="789BB7D4" w14:textId="77777777" w:rsidR="0072319A" w:rsidRDefault="0072319A" w:rsidP="00BF53DE">
      <w:pPr>
        <w:rPr>
          <w:b/>
          <w:sz w:val="24"/>
          <w:szCs w:val="24"/>
          <w:lang w:val="fr-FR"/>
        </w:rPr>
      </w:pPr>
    </w:p>
    <w:p w14:paraId="08E847B7" w14:textId="77777777" w:rsidR="0072319A" w:rsidRDefault="0072319A" w:rsidP="00BF53DE">
      <w:pPr>
        <w:rPr>
          <w:b/>
          <w:sz w:val="24"/>
          <w:szCs w:val="24"/>
          <w:lang w:val="fr-FR"/>
        </w:rPr>
      </w:pPr>
    </w:p>
    <w:p w14:paraId="5213E928" w14:textId="77777777" w:rsidR="0072319A" w:rsidRDefault="0072319A" w:rsidP="00BF53DE">
      <w:pPr>
        <w:rPr>
          <w:b/>
          <w:sz w:val="24"/>
          <w:szCs w:val="24"/>
          <w:lang w:val="fr-FR"/>
        </w:rPr>
      </w:pPr>
    </w:p>
    <w:p w14:paraId="60E48DC7" w14:textId="77777777" w:rsidR="0072319A" w:rsidRDefault="0072319A" w:rsidP="00BF53DE">
      <w:pPr>
        <w:rPr>
          <w:b/>
          <w:sz w:val="24"/>
          <w:szCs w:val="24"/>
          <w:lang w:val="fr-FR"/>
        </w:rPr>
      </w:pPr>
    </w:p>
    <w:p w14:paraId="3B1FFADD" w14:textId="77777777" w:rsidR="0072319A" w:rsidRDefault="0072319A" w:rsidP="00BF53DE">
      <w:pPr>
        <w:rPr>
          <w:b/>
          <w:sz w:val="24"/>
          <w:szCs w:val="24"/>
          <w:lang w:val="fr-FR"/>
        </w:rPr>
      </w:pPr>
    </w:p>
    <w:p w14:paraId="54E7B585" w14:textId="77777777" w:rsidR="0072319A" w:rsidRDefault="0072319A" w:rsidP="00BF53DE">
      <w:pPr>
        <w:rPr>
          <w:b/>
          <w:sz w:val="24"/>
          <w:szCs w:val="24"/>
          <w:lang w:val="fr-FR"/>
        </w:rPr>
      </w:pPr>
    </w:p>
    <w:p w14:paraId="582B82DC" w14:textId="77777777" w:rsidR="0072319A" w:rsidRDefault="0072319A" w:rsidP="00BF53DE">
      <w:pPr>
        <w:rPr>
          <w:b/>
          <w:sz w:val="24"/>
          <w:szCs w:val="24"/>
          <w:lang w:val="fr-FR"/>
        </w:rPr>
      </w:pPr>
    </w:p>
    <w:p w14:paraId="18482012" w14:textId="77777777" w:rsidR="0072319A" w:rsidRDefault="0072319A" w:rsidP="00BF53DE">
      <w:pPr>
        <w:rPr>
          <w:b/>
          <w:sz w:val="24"/>
          <w:szCs w:val="24"/>
          <w:lang w:val="fr-FR"/>
        </w:rPr>
      </w:pPr>
    </w:p>
    <w:p w14:paraId="22030677" w14:textId="77777777" w:rsidR="0072319A" w:rsidRDefault="0072319A" w:rsidP="00BF53DE">
      <w:pPr>
        <w:rPr>
          <w:b/>
          <w:sz w:val="24"/>
          <w:szCs w:val="24"/>
          <w:lang w:val="fr-FR"/>
        </w:rPr>
      </w:pPr>
    </w:p>
    <w:p w14:paraId="691BD859" w14:textId="77777777" w:rsidR="0072319A" w:rsidRDefault="0072319A" w:rsidP="00BF53DE">
      <w:pPr>
        <w:rPr>
          <w:b/>
          <w:sz w:val="24"/>
          <w:szCs w:val="24"/>
          <w:lang w:val="fr-FR"/>
        </w:rPr>
      </w:pPr>
    </w:p>
    <w:p w14:paraId="6C47B55B" w14:textId="77777777" w:rsidR="0072319A" w:rsidRDefault="0072319A" w:rsidP="00BF53DE">
      <w:pPr>
        <w:rPr>
          <w:b/>
          <w:sz w:val="24"/>
          <w:szCs w:val="24"/>
          <w:lang w:val="fr-FR"/>
        </w:rPr>
      </w:pPr>
    </w:p>
    <w:p w14:paraId="16055AE6" w14:textId="77777777" w:rsidR="0072319A" w:rsidRDefault="0072319A" w:rsidP="00BF53DE">
      <w:pPr>
        <w:rPr>
          <w:b/>
          <w:sz w:val="24"/>
          <w:szCs w:val="24"/>
          <w:lang w:val="fr-FR"/>
        </w:rPr>
      </w:pPr>
    </w:p>
    <w:p w14:paraId="667CE053" w14:textId="77777777" w:rsidR="0072319A" w:rsidRDefault="0072319A" w:rsidP="00BF53DE">
      <w:pPr>
        <w:rPr>
          <w:b/>
          <w:sz w:val="24"/>
          <w:szCs w:val="24"/>
          <w:lang w:val="fr-FR"/>
        </w:rPr>
      </w:pPr>
    </w:p>
    <w:p w14:paraId="5FB6C7E3" w14:textId="77777777" w:rsidR="0072319A" w:rsidRDefault="0072319A" w:rsidP="00BF53DE">
      <w:pPr>
        <w:rPr>
          <w:b/>
          <w:sz w:val="24"/>
          <w:szCs w:val="24"/>
          <w:lang w:val="fr-FR"/>
        </w:rPr>
      </w:pPr>
    </w:p>
    <w:p w14:paraId="021F3359" w14:textId="77777777" w:rsidR="0072319A" w:rsidRDefault="0072319A" w:rsidP="00BF53DE">
      <w:pPr>
        <w:rPr>
          <w:b/>
          <w:sz w:val="24"/>
          <w:szCs w:val="24"/>
          <w:lang w:val="fr-FR"/>
        </w:rPr>
      </w:pPr>
    </w:p>
    <w:p w14:paraId="020195AF" w14:textId="77777777" w:rsidR="0072319A" w:rsidRDefault="0072319A" w:rsidP="00BF53DE">
      <w:pPr>
        <w:rPr>
          <w:b/>
          <w:sz w:val="24"/>
          <w:szCs w:val="24"/>
          <w:lang w:val="fr-FR"/>
        </w:rPr>
      </w:pPr>
    </w:p>
    <w:p w14:paraId="11D7FE78" w14:textId="77777777" w:rsidR="0072319A" w:rsidRDefault="0072319A" w:rsidP="00BF53DE">
      <w:pPr>
        <w:rPr>
          <w:b/>
          <w:sz w:val="24"/>
          <w:szCs w:val="24"/>
          <w:lang w:val="fr-FR"/>
        </w:rPr>
      </w:pPr>
    </w:p>
    <w:p w14:paraId="5B3FFD5C" w14:textId="0A7D5F9D" w:rsidR="00BF53DE" w:rsidRPr="00D2073C" w:rsidRDefault="00BF53DE" w:rsidP="00D2073C">
      <w:pPr>
        <w:pStyle w:val="Paragraphedeliste"/>
        <w:numPr>
          <w:ilvl w:val="0"/>
          <w:numId w:val="14"/>
        </w:numPr>
        <w:rPr>
          <w:b/>
          <w:sz w:val="24"/>
          <w:szCs w:val="24"/>
          <w:lang w:val="fr-FR"/>
        </w:rPr>
      </w:pPr>
      <w:r w:rsidRPr="00D2073C">
        <w:rPr>
          <w:b/>
          <w:sz w:val="24"/>
          <w:szCs w:val="24"/>
          <w:lang w:val="fr-FR"/>
        </w:rPr>
        <w:lastRenderedPageBreak/>
        <w:t xml:space="preserve">Questionnaire </w:t>
      </w:r>
      <w:r w:rsidR="0088368B" w:rsidRPr="00D2073C">
        <w:rPr>
          <w:b/>
          <w:sz w:val="24"/>
          <w:szCs w:val="24"/>
          <w:lang w:val="fr-FR"/>
        </w:rPr>
        <w:t>Informateurs clés</w:t>
      </w:r>
    </w:p>
    <w:p w14:paraId="09A454B2" w14:textId="77777777" w:rsidR="0072319A" w:rsidRPr="00D2073C" w:rsidRDefault="0072319A">
      <w:pPr>
        <w:rPr>
          <w:b/>
          <w:sz w:val="24"/>
          <w:szCs w:val="24"/>
          <w:lang w:val="fr-FR"/>
        </w:rPr>
      </w:pPr>
    </w:p>
    <w:p w14:paraId="40E7A0CB" w14:textId="3BA5FB54" w:rsidR="00FD4798" w:rsidRDefault="0072319A" w:rsidP="00FD4798">
      <w:pPr>
        <w:rPr>
          <w:lang w:val="fr-FR"/>
        </w:rPr>
      </w:pPr>
      <w:r w:rsidRPr="0072319A">
        <w:t xml:space="preserve"> </w:t>
      </w:r>
      <w:r w:rsidRPr="0072319A">
        <w:rPr>
          <w:noProof/>
          <w:lang w:val="fr-FR" w:eastAsia="fr-FR"/>
        </w:rPr>
        <w:drawing>
          <wp:inline distT="0" distB="0" distL="0" distR="0" wp14:anchorId="0A5D9CC3" wp14:editId="6460BC45">
            <wp:extent cx="6180760" cy="69723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86443" cy="6978710"/>
                    </a:xfrm>
                    <a:prstGeom prst="rect">
                      <a:avLst/>
                    </a:prstGeom>
                    <a:noFill/>
                    <a:ln>
                      <a:noFill/>
                    </a:ln>
                  </pic:spPr>
                </pic:pic>
              </a:graphicData>
            </a:graphic>
          </wp:inline>
        </w:drawing>
      </w:r>
    </w:p>
    <w:p w14:paraId="36215B73" w14:textId="77777777" w:rsidR="00ED7C60" w:rsidRDefault="00ED7C60" w:rsidP="00BD6744">
      <w:pPr>
        <w:tabs>
          <w:tab w:val="left" w:pos="2880"/>
        </w:tabs>
        <w:spacing w:line="276" w:lineRule="auto"/>
        <w:jc w:val="both"/>
        <w:rPr>
          <w:rFonts w:cs="Trade Gothic LT Std"/>
          <w:color w:val="000000"/>
          <w:lang w:val="fr-FR"/>
        </w:rPr>
      </w:pPr>
    </w:p>
    <w:p w14:paraId="2688B381" w14:textId="77777777" w:rsidR="006C756B" w:rsidRDefault="006C756B" w:rsidP="00BD6744">
      <w:pPr>
        <w:tabs>
          <w:tab w:val="left" w:pos="2880"/>
        </w:tabs>
        <w:spacing w:line="276" w:lineRule="auto"/>
        <w:jc w:val="both"/>
        <w:rPr>
          <w:rFonts w:cs="Trade Gothic LT Std"/>
          <w:color w:val="000000"/>
          <w:lang w:val="fr-FR"/>
        </w:rPr>
      </w:pPr>
    </w:p>
    <w:p w14:paraId="655B20DF" w14:textId="77777777" w:rsidR="006C756B" w:rsidRDefault="006C756B" w:rsidP="00BD6744">
      <w:pPr>
        <w:tabs>
          <w:tab w:val="left" w:pos="2880"/>
        </w:tabs>
        <w:spacing w:line="276" w:lineRule="auto"/>
        <w:jc w:val="both"/>
        <w:rPr>
          <w:rFonts w:cs="Trade Gothic LT Std"/>
          <w:color w:val="000000"/>
          <w:lang w:val="fr-FR"/>
        </w:rPr>
      </w:pPr>
    </w:p>
    <w:p w14:paraId="0D3FA104" w14:textId="77777777" w:rsidR="0072319A" w:rsidRDefault="0072319A" w:rsidP="00BD6744">
      <w:pPr>
        <w:tabs>
          <w:tab w:val="left" w:pos="2880"/>
        </w:tabs>
        <w:spacing w:line="276" w:lineRule="auto"/>
        <w:jc w:val="both"/>
        <w:rPr>
          <w:rFonts w:cs="Trade Gothic LT Std"/>
          <w:color w:val="000000"/>
          <w:lang w:val="fr-FR"/>
        </w:rPr>
      </w:pPr>
    </w:p>
    <w:p w14:paraId="5D10CA14" w14:textId="77777777" w:rsidR="0072319A" w:rsidRDefault="0072319A" w:rsidP="00BD6744">
      <w:pPr>
        <w:tabs>
          <w:tab w:val="left" w:pos="2880"/>
        </w:tabs>
        <w:spacing w:line="276" w:lineRule="auto"/>
        <w:jc w:val="both"/>
        <w:rPr>
          <w:rFonts w:cs="Trade Gothic LT Std"/>
          <w:color w:val="000000"/>
          <w:lang w:val="fr-FR"/>
        </w:rPr>
      </w:pPr>
    </w:p>
    <w:p w14:paraId="682540DF" w14:textId="77777777" w:rsidR="0072319A" w:rsidRDefault="0072319A" w:rsidP="00BD6744">
      <w:pPr>
        <w:tabs>
          <w:tab w:val="left" w:pos="2880"/>
        </w:tabs>
        <w:spacing w:line="276" w:lineRule="auto"/>
        <w:jc w:val="both"/>
        <w:rPr>
          <w:rFonts w:cs="Trade Gothic LT Std"/>
          <w:color w:val="000000"/>
          <w:lang w:val="fr-FR"/>
        </w:rPr>
      </w:pPr>
    </w:p>
    <w:p w14:paraId="7836A285" w14:textId="3C26E0D2" w:rsidR="0072319A" w:rsidRDefault="00A2754D" w:rsidP="00BD6744">
      <w:pPr>
        <w:tabs>
          <w:tab w:val="left" w:pos="2880"/>
        </w:tabs>
        <w:spacing w:line="276" w:lineRule="auto"/>
        <w:jc w:val="both"/>
        <w:rPr>
          <w:rFonts w:cs="Trade Gothic LT Std"/>
          <w:color w:val="000000"/>
          <w:lang w:val="fr-FR"/>
        </w:rPr>
      </w:pPr>
      <w:r w:rsidRPr="00A2754D">
        <w:rPr>
          <w:noProof/>
          <w:lang w:val="fr-FR" w:eastAsia="fr-FR"/>
        </w:rPr>
        <w:lastRenderedPageBreak/>
        <w:drawing>
          <wp:inline distT="0" distB="0" distL="0" distR="0" wp14:anchorId="2F689F27" wp14:editId="69B1B613">
            <wp:extent cx="5760720" cy="9663987"/>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9663987"/>
                    </a:xfrm>
                    <a:prstGeom prst="rect">
                      <a:avLst/>
                    </a:prstGeom>
                    <a:noFill/>
                    <a:ln>
                      <a:noFill/>
                    </a:ln>
                  </pic:spPr>
                </pic:pic>
              </a:graphicData>
            </a:graphic>
          </wp:inline>
        </w:drawing>
      </w:r>
    </w:p>
    <w:p w14:paraId="6305BDA7" w14:textId="1D75A930" w:rsidR="0072319A" w:rsidRDefault="0072319A" w:rsidP="00BD6744">
      <w:pPr>
        <w:tabs>
          <w:tab w:val="left" w:pos="2880"/>
        </w:tabs>
        <w:spacing w:line="276" w:lineRule="auto"/>
        <w:jc w:val="both"/>
        <w:rPr>
          <w:rFonts w:cs="Trade Gothic LT Std"/>
          <w:color w:val="000000"/>
          <w:lang w:val="fr-FR"/>
        </w:rPr>
      </w:pPr>
    </w:p>
    <w:p w14:paraId="7408F003" w14:textId="1978D14B" w:rsidR="006C756B" w:rsidRDefault="00A2754D" w:rsidP="00BD6744">
      <w:pPr>
        <w:tabs>
          <w:tab w:val="left" w:pos="2880"/>
        </w:tabs>
        <w:spacing w:line="276" w:lineRule="auto"/>
        <w:jc w:val="both"/>
        <w:rPr>
          <w:rFonts w:cs="Trade Gothic LT Std"/>
          <w:color w:val="000000"/>
          <w:lang w:val="fr-FR"/>
        </w:rPr>
      </w:pPr>
      <w:r w:rsidRPr="00A2754D">
        <w:rPr>
          <w:noProof/>
          <w:lang w:val="fr-FR" w:eastAsia="fr-FR"/>
        </w:rPr>
        <w:drawing>
          <wp:inline distT="0" distB="0" distL="0" distR="0" wp14:anchorId="76A9DF23" wp14:editId="47F62882">
            <wp:extent cx="5760720" cy="6744385"/>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6744385"/>
                    </a:xfrm>
                    <a:prstGeom prst="rect">
                      <a:avLst/>
                    </a:prstGeom>
                    <a:noFill/>
                    <a:ln>
                      <a:noFill/>
                    </a:ln>
                  </pic:spPr>
                </pic:pic>
              </a:graphicData>
            </a:graphic>
          </wp:inline>
        </w:drawing>
      </w:r>
    </w:p>
    <w:p w14:paraId="220DEA19" w14:textId="77777777" w:rsidR="006C756B" w:rsidRDefault="006C756B" w:rsidP="00BD6744">
      <w:pPr>
        <w:tabs>
          <w:tab w:val="left" w:pos="2880"/>
        </w:tabs>
        <w:spacing w:line="276" w:lineRule="auto"/>
        <w:jc w:val="both"/>
        <w:rPr>
          <w:rFonts w:eastAsia="Times New Roman"/>
          <w:b/>
          <w:noProof/>
          <w:color w:val="EE5859"/>
          <w:sz w:val="32"/>
          <w:szCs w:val="32"/>
          <w:lang w:val="fr-FR" w:eastAsia="fr-FR"/>
        </w:rPr>
      </w:pPr>
    </w:p>
    <w:p w14:paraId="0ADA8891" w14:textId="77777777" w:rsidR="006C756B" w:rsidRDefault="006C756B" w:rsidP="00BD6744">
      <w:pPr>
        <w:tabs>
          <w:tab w:val="left" w:pos="2880"/>
        </w:tabs>
        <w:spacing w:line="276" w:lineRule="auto"/>
        <w:jc w:val="both"/>
        <w:rPr>
          <w:rFonts w:eastAsia="Times New Roman"/>
          <w:b/>
          <w:noProof/>
          <w:color w:val="EE5859"/>
          <w:sz w:val="32"/>
          <w:szCs w:val="32"/>
          <w:lang w:val="fr-FR" w:eastAsia="fr-FR"/>
        </w:rPr>
      </w:pPr>
    </w:p>
    <w:p w14:paraId="7CB5E116" w14:textId="77777777" w:rsidR="006C756B" w:rsidRDefault="006C756B" w:rsidP="00BD6744">
      <w:pPr>
        <w:tabs>
          <w:tab w:val="left" w:pos="2880"/>
        </w:tabs>
        <w:spacing w:line="276" w:lineRule="auto"/>
        <w:jc w:val="both"/>
        <w:rPr>
          <w:rFonts w:eastAsia="Times New Roman"/>
          <w:b/>
          <w:noProof/>
          <w:color w:val="EE5859"/>
          <w:sz w:val="32"/>
          <w:szCs w:val="32"/>
          <w:lang w:val="fr-FR" w:eastAsia="fr-FR"/>
        </w:rPr>
      </w:pPr>
    </w:p>
    <w:p w14:paraId="688914F5" w14:textId="77777777" w:rsidR="006C756B" w:rsidRDefault="006C756B" w:rsidP="00BD6744">
      <w:pPr>
        <w:tabs>
          <w:tab w:val="left" w:pos="2880"/>
        </w:tabs>
        <w:spacing w:line="276" w:lineRule="auto"/>
        <w:jc w:val="both"/>
        <w:rPr>
          <w:rFonts w:eastAsia="Times New Roman"/>
          <w:b/>
          <w:noProof/>
          <w:color w:val="EE5859"/>
          <w:sz w:val="32"/>
          <w:szCs w:val="32"/>
          <w:lang w:val="fr-FR" w:eastAsia="fr-FR"/>
        </w:rPr>
      </w:pPr>
    </w:p>
    <w:p w14:paraId="6DF5E087" w14:textId="77777777" w:rsidR="006C756B" w:rsidRDefault="006C756B" w:rsidP="00BD6744">
      <w:pPr>
        <w:tabs>
          <w:tab w:val="left" w:pos="2880"/>
        </w:tabs>
        <w:spacing w:line="276" w:lineRule="auto"/>
        <w:jc w:val="both"/>
        <w:rPr>
          <w:rFonts w:eastAsia="Times New Roman"/>
          <w:b/>
          <w:noProof/>
          <w:color w:val="EE5859"/>
          <w:sz w:val="32"/>
          <w:szCs w:val="32"/>
          <w:lang w:val="fr-FR" w:eastAsia="fr-FR"/>
        </w:rPr>
      </w:pPr>
    </w:p>
    <w:p w14:paraId="0CB39FF8" w14:textId="77777777" w:rsidR="006C756B" w:rsidRDefault="006C756B" w:rsidP="00BD6744">
      <w:pPr>
        <w:tabs>
          <w:tab w:val="left" w:pos="2880"/>
        </w:tabs>
        <w:spacing w:line="276" w:lineRule="auto"/>
        <w:jc w:val="both"/>
        <w:rPr>
          <w:rFonts w:eastAsia="Times New Roman"/>
          <w:b/>
          <w:noProof/>
          <w:color w:val="EE5859"/>
          <w:sz w:val="32"/>
          <w:szCs w:val="32"/>
          <w:lang w:val="fr-FR" w:eastAsia="fr-FR"/>
        </w:rPr>
      </w:pPr>
    </w:p>
    <w:p w14:paraId="14166556" w14:textId="60DCE06C" w:rsidR="00611AE9" w:rsidRPr="00BD6744" w:rsidRDefault="00611AE9" w:rsidP="00BD6744">
      <w:pPr>
        <w:tabs>
          <w:tab w:val="left" w:pos="2880"/>
        </w:tabs>
        <w:spacing w:line="276" w:lineRule="auto"/>
        <w:jc w:val="both"/>
        <w:rPr>
          <w:rFonts w:cs="Trade Gothic LT Std"/>
          <w:color w:val="000000"/>
          <w:lang w:val="fr-FR"/>
        </w:rPr>
      </w:pPr>
    </w:p>
    <w:sectPr w:rsidR="00611AE9" w:rsidRPr="00BD6744" w:rsidSect="007E1FA3">
      <w:headerReference w:type="default" r:id="rId22"/>
      <w:footerReference w:type="default" r:id="rId23"/>
      <w:pgSz w:w="11906" w:h="16838"/>
      <w:pgMar w:top="1417" w:right="1417" w:bottom="1417" w:left="1417"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BBD09" w14:textId="77777777" w:rsidR="00AB5C30" w:rsidRDefault="00AB5C30" w:rsidP="00880C87">
      <w:r>
        <w:separator/>
      </w:r>
    </w:p>
  </w:endnote>
  <w:endnote w:type="continuationSeparator" w:id="0">
    <w:p w14:paraId="080B9EFB" w14:textId="77777777" w:rsidR="00AB5C30" w:rsidRDefault="00AB5C30" w:rsidP="00880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modern"/>
    <w:notTrueType/>
    <w:pitch w:val="variable"/>
    <w:sig w:usb0="800000AF" w:usb1="40002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Trade Gothic LT Std">
    <w:panose1 w:val="00000000000000000000"/>
    <w:charset w:val="00"/>
    <w:family w:val="modern"/>
    <w:notTrueType/>
    <w:pitch w:val="variable"/>
    <w:sig w:usb0="800000AF" w:usb1="4000204A" w:usb2="00000000" w:usb3="00000000" w:csb0="00000001" w:csb1="00000000"/>
  </w:font>
  <w:font w:name="Akzidenz Grotesk BE">
    <w:altName w:val="Arial"/>
    <w:panose1 w:val="00000000000000000000"/>
    <w:charset w:val="00"/>
    <w:family w:val="swiss"/>
    <w:notTrueType/>
    <w:pitch w:val="default"/>
    <w:sig w:usb0="00000003" w:usb1="00000000" w:usb2="00000000" w:usb3="00000000" w:csb0="00000001" w:csb1="00000000"/>
  </w:font>
  <w:font w:name="Trade Gothic LT Std Light">
    <w:panose1 w:val="00000000000000000000"/>
    <w:charset w:val="00"/>
    <w:family w:val="modern"/>
    <w:notTrueType/>
    <w:pitch w:val="variable"/>
    <w:sig w:usb0="800000AF" w:usb1="4000204A"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92FB3" w14:textId="77777777" w:rsidR="00B53C5D" w:rsidRDefault="00B53C5D">
    <w:pPr>
      <w:pStyle w:val="Pieddepage"/>
    </w:pPr>
    <w:r w:rsidRPr="00C17E09">
      <w:rPr>
        <w:b/>
        <w:noProof/>
        <w:color w:val="EE5859"/>
        <w:sz w:val="96"/>
        <w:szCs w:val="96"/>
        <w:lang w:val="fr-FR" w:eastAsia="fr-FR"/>
      </w:rPr>
      <w:drawing>
        <wp:anchor distT="0" distB="0" distL="114300" distR="114300" simplePos="0" relativeHeight="251660288" behindDoc="0" locked="0" layoutInCell="1" allowOverlap="1" wp14:anchorId="30587C45" wp14:editId="4DA43BEE">
          <wp:simplePos x="0" y="0"/>
          <wp:positionH relativeFrom="page">
            <wp:posOffset>5542784</wp:posOffset>
          </wp:positionH>
          <wp:positionV relativeFrom="paragraph">
            <wp:posOffset>-88072</wp:posOffset>
          </wp:positionV>
          <wp:extent cx="1848409" cy="421117"/>
          <wp:effectExtent l="0" t="0" r="0" b="0"/>
          <wp:wrapNone/>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ACH-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8906" cy="425787"/>
                  </a:xfrm>
                  <a:prstGeom prst="rect">
                    <a:avLst/>
                  </a:prstGeom>
                </pic:spPr>
              </pic:pic>
            </a:graphicData>
          </a:graphic>
          <wp14:sizeRelH relativeFrom="margin">
            <wp14:pctWidth>0</wp14:pctWidth>
          </wp14:sizeRelH>
          <wp14:sizeRelV relativeFrom="margin">
            <wp14:pctHeight>0</wp14:pctHeight>
          </wp14:sizeRelV>
        </wp:anchor>
      </w:drawing>
    </w:r>
    <w:r>
      <w:rPr>
        <w:noProof/>
        <w:lang w:val="fr-FR" w:eastAsia="fr-FR"/>
      </w:rPr>
      <mc:AlternateContent>
        <mc:Choice Requires="wps">
          <w:drawing>
            <wp:anchor distT="0" distB="0" distL="114300" distR="114300" simplePos="0" relativeHeight="251658240" behindDoc="1" locked="0" layoutInCell="1" allowOverlap="1" wp14:anchorId="309C03A3" wp14:editId="6C444673">
              <wp:simplePos x="0" y="0"/>
              <wp:positionH relativeFrom="column">
                <wp:posOffset>2644775</wp:posOffset>
              </wp:positionH>
              <wp:positionV relativeFrom="paragraph">
                <wp:posOffset>-3688080</wp:posOffset>
              </wp:positionV>
              <wp:extent cx="432435" cy="7597775"/>
              <wp:effectExtent l="0" t="1270" r="23495" b="2349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2435" cy="7597775"/>
                      </a:xfrm>
                      <a:prstGeom prst="rect">
                        <a:avLst/>
                      </a:prstGeom>
                      <a:solidFill>
                        <a:srgbClr val="58585A"/>
                      </a:solidFill>
                      <a:ln w="9525">
                        <a:solidFill>
                          <a:srgbClr val="58585A"/>
                        </a:solidFill>
                        <a:miter lim="800000"/>
                        <a:headEnd/>
                        <a:tailEnd/>
                      </a:ln>
                    </wps:spPr>
                    <wps:txbx>
                      <w:txbxContent>
                        <w:p w14:paraId="124F9980" w14:textId="54C9F14A" w:rsidR="00B53C5D" w:rsidRPr="0055640C" w:rsidRDefault="00B53C5D" w:rsidP="00880C87">
                          <w:pPr>
                            <w:rPr>
                              <w:b/>
                              <w:color w:val="FFFFFF"/>
                              <w:lang w:val="fr-FR"/>
                            </w:rPr>
                          </w:pPr>
                          <w:r>
                            <w:rPr>
                              <w:lang w:val="fr-FR"/>
                            </w:rPr>
                            <w:tab/>
                          </w:r>
                          <w:r w:rsidRPr="0055640C">
                            <w:rPr>
                              <w:b/>
                              <w:color w:val="FFFFFF"/>
                              <w:lang w:val="fr-FR"/>
                            </w:rPr>
                            <w:fldChar w:fldCharType="begin"/>
                          </w:r>
                          <w:r w:rsidRPr="0055640C">
                            <w:rPr>
                              <w:b/>
                              <w:color w:val="FFFFFF"/>
                              <w:lang w:val="fr-FR"/>
                            </w:rPr>
                            <w:instrText xml:space="preserve"> PAGE   \* MERGEFORMAT </w:instrText>
                          </w:r>
                          <w:r w:rsidRPr="0055640C">
                            <w:rPr>
                              <w:b/>
                              <w:color w:val="FFFFFF"/>
                              <w:lang w:val="fr-FR"/>
                            </w:rPr>
                            <w:fldChar w:fldCharType="separate"/>
                          </w:r>
                          <w:r w:rsidR="00DE4621">
                            <w:rPr>
                              <w:b/>
                              <w:noProof/>
                              <w:color w:val="FFFFFF"/>
                              <w:lang w:val="fr-FR"/>
                            </w:rPr>
                            <w:t>4</w:t>
                          </w:r>
                          <w:r w:rsidRPr="0055640C">
                            <w:rPr>
                              <w:b/>
                              <w:color w:val="FFFFFF"/>
                              <w:lang w:val="fr-F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C03A3" id="Rectangle 2" o:spid="_x0000_s1026" style="position:absolute;margin-left:208.25pt;margin-top:-290.4pt;width:34.05pt;height:598.2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" fillcolor="#58585a" strokecolor="#58585a">
              <v:textbox>
                <w:txbxContent>
                  <w:p w14:paraId="124F9980" w14:textId="54C9F14A" w:rsidR="00B53C5D" w:rsidRPr="0055640C" w:rsidRDefault="00B53C5D" w:rsidP="00880C87">
                    <w:pPr>
                      <w:rPr>
                        <w:b/>
                        <w:color w:val="FFFFFF"/>
                        <w:lang w:val="fr-FR"/>
                      </w:rPr>
                    </w:pPr>
                    <w:r>
                      <w:rPr>
                        <w:lang w:val="fr-FR"/>
                      </w:rPr>
                      <w:tab/>
                    </w:r>
                    <w:r w:rsidRPr="0055640C">
                      <w:rPr>
                        <w:b/>
                        <w:color w:val="FFFFFF"/>
                        <w:lang w:val="fr-FR"/>
                      </w:rPr>
                      <w:fldChar w:fldCharType="begin"/>
                    </w:r>
                    <w:r w:rsidRPr="0055640C">
                      <w:rPr>
                        <w:b/>
                        <w:color w:val="FFFFFF"/>
                        <w:lang w:val="fr-FR"/>
                      </w:rPr>
                      <w:instrText xml:space="preserve"> PAGE   \* MERGEFORMAT </w:instrText>
                    </w:r>
                    <w:r w:rsidRPr="0055640C">
                      <w:rPr>
                        <w:b/>
                        <w:color w:val="FFFFFF"/>
                        <w:lang w:val="fr-FR"/>
                      </w:rPr>
                      <w:fldChar w:fldCharType="separate"/>
                    </w:r>
                    <w:r w:rsidR="00DE4621">
                      <w:rPr>
                        <w:b/>
                        <w:noProof/>
                        <w:color w:val="FFFFFF"/>
                        <w:lang w:val="fr-FR"/>
                      </w:rPr>
                      <w:t>4</w:t>
                    </w:r>
                    <w:r w:rsidRPr="0055640C">
                      <w:rPr>
                        <w:b/>
                        <w:color w:val="FFFFFF"/>
                        <w:lang w:val="fr-FR"/>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FD44F" w14:textId="77777777" w:rsidR="00AB5C30" w:rsidRDefault="00AB5C30" w:rsidP="00880C87">
      <w:r>
        <w:separator/>
      </w:r>
    </w:p>
  </w:footnote>
  <w:footnote w:type="continuationSeparator" w:id="0">
    <w:p w14:paraId="453C8EEE" w14:textId="77777777" w:rsidR="00AB5C30" w:rsidRDefault="00AB5C30" w:rsidP="00880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93C24" w14:textId="5F3DAE62" w:rsidR="00B53C5D" w:rsidRPr="00956393" w:rsidRDefault="00B53C5D" w:rsidP="00956393">
    <w:pPr>
      <w:pStyle w:val="En-tte"/>
      <w:jc w:val="right"/>
      <w:rPr>
        <w:lang w:val="fr-FR"/>
      </w:rPr>
    </w:pPr>
    <w:r w:rsidRPr="00956393">
      <w:rPr>
        <w:b/>
        <w:color w:val="58585A"/>
        <w:sz w:val="18"/>
        <w:szCs w:val="18"/>
        <w:lang w:val="fr-FR"/>
      </w:rPr>
      <w:t xml:space="preserve">Cartographie des infrastructures et des déplacements, </w:t>
    </w:r>
    <w:r>
      <w:rPr>
        <w:b/>
        <w:color w:val="58585A"/>
        <w:sz w:val="18"/>
        <w:szCs w:val="18"/>
        <w:lang w:val="fr-FR"/>
      </w:rPr>
      <w:t>Juillet</w:t>
    </w:r>
    <w:r w:rsidRPr="00956393">
      <w:rPr>
        <w:b/>
        <w:color w:val="58585A"/>
        <w:sz w:val="18"/>
        <w:szCs w:val="18"/>
        <w:lang w:val="fr-FR"/>
      </w:rPr>
      <w:t xml:space="preserv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E7DCC"/>
    <w:multiLevelType w:val="hybridMultilevel"/>
    <w:tmpl w:val="BBF062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241915"/>
    <w:multiLevelType w:val="hybridMultilevel"/>
    <w:tmpl w:val="FC620098"/>
    <w:lvl w:ilvl="0" w:tplc="AAD057D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DD2B4B"/>
    <w:multiLevelType w:val="hybridMultilevel"/>
    <w:tmpl w:val="47CCD2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14E4C81"/>
    <w:multiLevelType w:val="hybridMultilevel"/>
    <w:tmpl w:val="7EC26A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AB004B"/>
    <w:multiLevelType w:val="hybridMultilevel"/>
    <w:tmpl w:val="A0F20CF4"/>
    <w:lvl w:ilvl="0" w:tplc="AAD057D4">
      <w:start w:val="1"/>
      <w:numFmt w:val="bullet"/>
      <w:lvlText w:val=""/>
      <w:lvlJc w:val="left"/>
      <w:pPr>
        <w:ind w:left="720" w:hanging="360"/>
      </w:pPr>
      <w:rPr>
        <w:rFonts w:ascii="Symbol" w:hAnsi="Symbol" w:hint="default"/>
      </w:rPr>
    </w:lvl>
    <w:lvl w:ilvl="1" w:tplc="3CE8043A">
      <w:numFmt w:val="bullet"/>
      <w:lvlText w:val="-"/>
      <w:lvlJc w:val="left"/>
      <w:pPr>
        <w:ind w:left="1440" w:hanging="360"/>
      </w:pPr>
      <w:rPr>
        <w:rFonts w:ascii="Arial Narrow" w:eastAsia="Cambria" w:hAnsi="Arial Narrow"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334FF1"/>
    <w:multiLevelType w:val="hybridMultilevel"/>
    <w:tmpl w:val="15D4C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804793"/>
    <w:multiLevelType w:val="hybridMultilevel"/>
    <w:tmpl w:val="441C594A"/>
    <w:lvl w:ilvl="0" w:tplc="AAD057D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B3C0426"/>
    <w:multiLevelType w:val="hybridMultilevel"/>
    <w:tmpl w:val="A1026A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B922DB"/>
    <w:multiLevelType w:val="hybridMultilevel"/>
    <w:tmpl w:val="3E7A31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8B31CFC"/>
    <w:multiLevelType w:val="hybridMultilevel"/>
    <w:tmpl w:val="4EC093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D7119F"/>
    <w:multiLevelType w:val="hybridMultilevel"/>
    <w:tmpl w:val="777AF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552C90"/>
    <w:multiLevelType w:val="hybridMultilevel"/>
    <w:tmpl w:val="D374852A"/>
    <w:lvl w:ilvl="0" w:tplc="2CF0494A">
      <w:start w:val="1"/>
      <w:numFmt w:val="bullet"/>
      <w:pStyle w:val="Bullet"/>
      <w:lvlText w:val=""/>
      <w:lvlJc w:val="left"/>
      <w:pPr>
        <w:ind w:left="360" w:hanging="360"/>
      </w:pPr>
      <w:rPr>
        <w:rFonts w:ascii="Symbol" w:hAnsi="Symbol" w:hint="default"/>
        <w:color w:val="E54143"/>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2" w15:restartNumberingAfterBreak="0">
    <w:nsid w:val="7C325FC4"/>
    <w:multiLevelType w:val="hybridMultilevel"/>
    <w:tmpl w:val="51605168"/>
    <w:lvl w:ilvl="0" w:tplc="AAD057D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FBA55FD"/>
    <w:multiLevelType w:val="hybridMultilevel"/>
    <w:tmpl w:val="9E1E94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0"/>
  </w:num>
  <w:num w:numId="3">
    <w:abstractNumId w:val="12"/>
  </w:num>
  <w:num w:numId="4">
    <w:abstractNumId w:val="5"/>
  </w:num>
  <w:num w:numId="5">
    <w:abstractNumId w:val="9"/>
  </w:num>
  <w:num w:numId="6">
    <w:abstractNumId w:val="7"/>
  </w:num>
  <w:num w:numId="7">
    <w:abstractNumId w:val="10"/>
  </w:num>
  <w:num w:numId="8">
    <w:abstractNumId w:val="6"/>
  </w:num>
  <w:num w:numId="9">
    <w:abstractNumId w:val="1"/>
  </w:num>
  <w:num w:numId="10">
    <w:abstractNumId w:val="3"/>
  </w:num>
  <w:num w:numId="11">
    <w:abstractNumId w:val="4"/>
  </w:num>
  <w:num w:numId="12">
    <w:abstractNumId w:val="2"/>
  </w:num>
  <w:num w:numId="13">
    <w:abstractNumId w:val="8"/>
  </w:num>
  <w:num w:numId="1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drawingGridHorizontalSpacing w:val="110"/>
  <w:displayHorizontalDrawingGridEvery w:val="2"/>
  <w:characterSpacingControl w:val="doNotCompress"/>
  <w:hdrShapeDefaults>
    <o:shapedefaults v:ext="edit" spidmax="2049">
      <o:colormru v:ext="edit" colors="#58585a,#ee585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454"/>
    <w:rsid w:val="00001587"/>
    <w:rsid w:val="000018A1"/>
    <w:rsid w:val="00002206"/>
    <w:rsid w:val="00002CF0"/>
    <w:rsid w:val="000056A5"/>
    <w:rsid w:val="00006799"/>
    <w:rsid w:val="00011A90"/>
    <w:rsid w:val="000130DD"/>
    <w:rsid w:val="00022CE9"/>
    <w:rsid w:val="000232F8"/>
    <w:rsid w:val="00025671"/>
    <w:rsid w:val="00026501"/>
    <w:rsid w:val="0003003C"/>
    <w:rsid w:val="00030956"/>
    <w:rsid w:val="00030ADC"/>
    <w:rsid w:val="00034792"/>
    <w:rsid w:val="00035C7E"/>
    <w:rsid w:val="00040C5D"/>
    <w:rsid w:val="00044454"/>
    <w:rsid w:val="000467E5"/>
    <w:rsid w:val="0005308B"/>
    <w:rsid w:val="000623E2"/>
    <w:rsid w:val="00062BC5"/>
    <w:rsid w:val="00063063"/>
    <w:rsid w:val="0006378F"/>
    <w:rsid w:val="00063B15"/>
    <w:rsid w:val="00063C1B"/>
    <w:rsid w:val="00066E8A"/>
    <w:rsid w:val="00067BBC"/>
    <w:rsid w:val="00071176"/>
    <w:rsid w:val="000717BB"/>
    <w:rsid w:val="00071D19"/>
    <w:rsid w:val="000818DE"/>
    <w:rsid w:val="00083317"/>
    <w:rsid w:val="00086667"/>
    <w:rsid w:val="000871E5"/>
    <w:rsid w:val="00090867"/>
    <w:rsid w:val="00092207"/>
    <w:rsid w:val="00092880"/>
    <w:rsid w:val="000944D7"/>
    <w:rsid w:val="00095073"/>
    <w:rsid w:val="00096454"/>
    <w:rsid w:val="000A0C7E"/>
    <w:rsid w:val="000A1294"/>
    <w:rsid w:val="000A465E"/>
    <w:rsid w:val="000A57F9"/>
    <w:rsid w:val="000B09C7"/>
    <w:rsid w:val="000B21F2"/>
    <w:rsid w:val="000B27ED"/>
    <w:rsid w:val="000B3CF5"/>
    <w:rsid w:val="000B469F"/>
    <w:rsid w:val="000B5C78"/>
    <w:rsid w:val="000B69C5"/>
    <w:rsid w:val="000C29E4"/>
    <w:rsid w:val="000C3F55"/>
    <w:rsid w:val="000C4386"/>
    <w:rsid w:val="000C61F6"/>
    <w:rsid w:val="000D042C"/>
    <w:rsid w:val="000D356D"/>
    <w:rsid w:val="000D35ED"/>
    <w:rsid w:val="000D4873"/>
    <w:rsid w:val="000D48A5"/>
    <w:rsid w:val="000D74FF"/>
    <w:rsid w:val="000E0DF3"/>
    <w:rsid w:val="000E36A7"/>
    <w:rsid w:val="000E664D"/>
    <w:rsid w:val="000F13D1"/>
    <w:rsid w:val="000F2997"/>
    <w:rsid w:val="000F4E11"/>
    <w:rsid w:val="000F5443"/>
    <w:rsid w:val="000F6EB0"/>
    <w:rsid w:val="000F7ED6"/>
    <w:rsid w:val="00103580"/>
    <w:rsid w:val="00105D7E"/>
    <w:rsid w:val="001064DC"/>
    <w:rsid w:val="0010753B"/>
    <w:rsid w:val="001116AC"/>
    <w:rsid w:val="00112CEA"/>
    <w:rsid w:val="001204E0"/>
    <w:rsid w:val="00123719"/>
    <w:rsid w:val="00123E6F"/>
    <w:rsid w:val="00124EF9"/>
    <w:rsid w:val="00127083"/>
    <w:rsid w:val="00131FB1"/>
    <w:rsid w:val="001347EE"/>
    <w:rsid w:val="00135724"/>
    <w:rsid w:val="0014416C"/>
    <w:rsid w:val="001460BC"/>
    <w:rsid w:val="001470FB"/>
    <w:rsid w:val="00147A7D"/>
    <w:rsid w:val="00152C7A"/>
    <w:rsid w:val="00157006"/>
    <w:rsid w:val="001609EB"/>
    <w:rsid w:val="00160DC7"/>
    <w:rsid w:val="00167AE4"/>
    <w:rsid w:val="001719D8"/>
    <w:rsid w:val="00171B5B"/>
    <w:rsid w:val="001734E8"/>
    <w:rsid w:val="00174C7D"/>
    <w:rsid w:val="0017759C"/>
    <w:rsid w:val="0019008C"/>
    <w:rsid w:val="0019020A"/>
    <w:rsid w:val="00192BF6"/>
    <w:rsid w:val="0019325F"/>
    <w:rsid w:val="00193FB4"/>
    <w:rsid w:val="001A056D"/>
    <w:rsid w:val="001A0B6D"/>
    <w:rsid w:val="001A10EA"/>
    <w:rsid w:val="001A15B5"/>
    <w:rsid w:val="001A3FED"/>
    <w:rsid w:val="001A492B"/>
    <w:rsid w:val="001A4D06"/>
    <w:rsid w:val="001A77AC"/>
    <w:rsid w:val="001B0FF2"/>
    <w:rsid w:val="001B4037"/>
    <w:rsid w:val="001B6BE9"/>
    <w:rsid w:val="001C1152"/>
    <w:rsid w:val="001C2240"/>
    <w:rsid w:val="001C46D2"/>
    <w:rsid w:val="001C4CED"/>
    <w:rsid w:val="001C6B83"/>
    <w:rsid w:val="001C773C"/>
    <w:rsid w:val="001C7F15"/>
    <w:rsid w:val="001D1F74"/>
    <w:rsid w:val="001D6897"/>
    <w:rsid w:val="001D78C1"/>
    <w:rsid w:val="001E0901"/>
    <w:rsid w:val="001E0F6E"/>
    <w:rsid w:val="001E12B2"/>
    <w:rsid w:val="001E25DE"/>
    <w:rsid w:val="001E293B"/>
    <w:rsid w:val="001E348A"/>
    <w:rsid w:val="001E5952"/>
    <w:rsid w:val="001F2C7E"/>
    <w:rsid w:val="001F4753"/>
    <w:rsid w:val="00217AB5"/>
    <w:rsid w:val="00220F77"/>
    <w:rsid w:val="00223CCC"/>
    <w:rsid w:val="00224BC9"/>
    <w:rsid w:val="00225002"/>
    <w:rsid w:val="00225596"/>
    <w:rsid w:val="00227BF4"/>
    <w:rsid w:val="00231EC0"/>
    <w:rsid w:val="002328F2"/>
    <w:rsid w:val="00234031"/>
    <w:rsid w:val="00234E9C"/>
    <w:rsid w:val="0023525B"/>
    <w:rsid w:val="00245298"/>
    <w:rsid w:val="00246B0D"/>
    <w:rsid w:val="002515E6"/>
    <w:rsid w:val="00251E6C"/>
    <w:rsid w:val="00251EC0"/>
    <w:rsid w:val="0025743D"/>
    <w:rsid w:val="00260A63"/>
    <w:rsid w:val="002619B3"/>
    <w:rsid w:val="00261C13"/>
    <w:rsid w:val="00264B84"/>
    <w:rsid w:val="00264E43"/>
    <w:rsid w:val="00266D77"/>
    <w:rsid w:val="00273227"/>
    <w:rsid w:val="002744BA"/>
    <w:rsid w:val="002757F6"/>
    <w:rsid w:val="00276F72"/>
    <w:rsid w:val="00277CD5"/>
    <w:rsid w:val="002819A5"/>
    <w:rsid w:val="00285821"/>
    <w:rsid w:val="002870F3"/>
    <w:rsid w:val="0029104D"/>
    <w:rsid w:val="00291EF1"/>
    <w:rsid w:val="00292F1C"/>
    <w:rsid w:val="00296D3F"/>
    <w:rsid w:val="002A22E9"/>
    <w:rsid w:val="002A3208"/>
    <w:rsid w:val="002A5119"/>
    <w:rsid w:val="002A6BA1"/>
    <w:rsid w:val="002B2A16"/>
    <w:rsid w:val="002C06E3"/>
    <w:rsid w:val="002C13F1"/>
    <w:rsid w:val="002C7BD9"/>
    <w:rsid w:val="002D235D"/>
    <w:rsid w:val="002D62FC"/>
    <w:rsid w:val="002E14EC"/>
    <w:rsid w:val="002E49CD"/>
    <w:rsid w:val="002E4A18"/>
    <w:rsid w:val="002E5651"/>
    <w:rsid w:val="002E59A9"/>
    <w:rsid w:val="002E7B5C"/>
    <w:rsid w:val="002E7C0B"/>
    <w:rsid w:val="002E7F71"/>
    <w:rsid w:val="002F5F53"/>
    <w:rsid w:val="002F630B"/>
    <w:rsid w:val="002F7233"/>
    <w:rsid w:val="002F7AB9"/>
    <w:rsid w:val="00305ACD"/>
    <w:rsid w:val="003073FA"/>
    <w:rsid w:val="00307DC9"/>
    <w:rsid w:val="003110BF"/>
    <w:rsid w:val="00313E4D"/>
    <w:rsid w:val="00316FDF"/>
    <w:rsid w:val="0031728D"/>
    <w:rsid w:val="003173B3"/>
    <w:rsid w:val="0032185F"/>
    <w:rsid w:val="00322C66"/>
    <w:rsid w:val="00323091"/>
    <w:rsid w:val="00330980"/>
    <w:rsid w:val="00330F36"/>
    <w:rsid w:val="0033374A"/>
    <w:rsid w:val="003353DE"/>
    <w:rsid w:val="003366E5"/>
    <w:rsid w:val="00342C44"/>
    <w:rsid w:val="00343132"/>
    <w:rsid w:val="00343B1D"/>
    <w:rsid w:val="00345C64"/>
    <w:rsid w:val="00353C53"/>
    <w:rsid w:val="00354C8E"/>
    <w:rsid w:val="00356446"/>
    <w:rsid w:val="003568DA"/>
    <w:rsid w:val="00364812"/>
    <w:rsid w:val="00364EBF"/>
    <w:rsid w:val="003669C7"/>
    <w:rsid w:val="00371237"/>
    <w:rsid w:val="0037172E"/>
    <w:rsid w:val="00375E09"/>
    <w:rsid w:val="00376B9F"/>
    <w:rsid w:val="00380775"/>
    <w:rsid w:val="00380B8B"/>
    <w:rsid w:val="003840AE"/>
    <w:rsid w:val="0038543C"/>
    <w:rsid w:val="00385F34"/>
    <w:rsid w:val="00392419"/>
    <w:rsid w:val="00393061"/>
    <w:rsid w:val="003930B5"/>
    <w:rsid w:val="00396224"/>
    <w:rsid w:val="00396780"/>
    <w:rsid w:val="003A0642"/>
    <w:rsid w:val="003A77B8"/>
    <w:rsid w:val="003A783E"/>
    <w:rsid w:val="003B040E"/>
    <w:rsid w:val="003B0C0B"/>
    <w:rsid w:val="003B0EC7"/>
    <w:rsid w:val="003B1D09"/>
    <w:rsid w:val="003B2A99"/>
    <w:rsid w:val="003B4749"/>
    <w:rsid w:val="003B664D"/>
    <w:rsid w:val="003C173F"/>
    <w:rsid w:val="003C17AF"/>
    <w:rsid w:val="003C195A"/>
    <w:rsid w:val="003C2ADA"/>
    <w:rsid w:val="003C3C1C"/>
    <w:rsid w:val="003C711E"/>
    <w:rsid w:val="003D2B71"/>
    <w:rsid w:val="003D317A"/>
    <w:rsid w:val="003D349D"/>
    <w:rsid w:val="003D37D5"/>
    <w:rsid w:val="003D48E2"/>
    <w:rsid w:val="003D5660"/>
    <w:rsid w:val="003E0A22"/>
    <w:rsid w:val="003E0BF2"/>
    <w:rsid w:val="003E2AD3"/>
    <w:rsid w:val="003E39F8"/>
    <w:rsid w:val="003E68DF"/>
    <w:rsid w:val="003E6C48"/>
    <w:rsid w:val="003F36C0"/>
    <w:rsid w:val="003F3B15"/>
    <w:rsid w:val="00401CD6"/>
    <w:rsid w:val="00403A7F"/>
    <w:rsid w:val="00403BB1"/>
    <w:rsid w:val="0040407E"/>
    <w:rsid w:val="004077E6"/>
    <w:rsid w:val="00407928"/>
    <w:rsid w:val="00420036"/>
    <w:rsid w:val="00420748"/>
    <w:rsid w:val="00420F53"/>
    <w:rsid w:val="00423966"/>
    <w:rsid w:val="00427E5C"/>
    <w:rsid w:val="004327EF"/>
    <w:rsid w:val="00433486"/>
    <w:rsid w:val="00433F97"/>
    <w:rsid w:val="00434503"/>
    <w:rsid w:val="00435966"/>
    <w:rsid w:val="0044114F"/>
    <w:rsid w:val="00443258"/>
    <w:rsid w:val="00444205"/>
    <w:rsid w:val="00450B92"/>
    <w:rsid w:val="00451CCB"/>
    <w:rsid w:val="0045244E"/>
    <w:rsid w:val="00455F42"/>
    <w:rsid w:val="00456335"/>
    <w:rsid w:val="00456D44"/>
    <w:rsid w:val="00456F0F"/>
    <w:rsid w:val="004761D9"/>
    <w:rsid w:val="0048209B"/>
    <w:rsid w:val="004848BB"/>
    <w:rsid w:val="00485E55"/>
    <w:rsid w:val="00492576"/>
    <w:rsid w:val="004927A2"/>
    <w:rsid w:val="004930F8"/>
    <w:rsid w:val="00494245"/>
    <w:rsid w:val="00496650"/>
    <w:rsid w:val="00496D0C"/>
    <w:rsid w:val="004A3810"/>
    <w:rsid w:val="004A4618"/>
    <w:rsid w:val="004A496F"/>
    <w:rsid w:val="004A60C0"/>
    <w:rsid w:val="004A63C9"/>
    <w:rsid w:val="004A7014"/>
    <w:rsid w:val="004B42F7"/>
    <w:rsid w:val="004B4AFD"/>
    <w:rsid w:val="004C03A6"/>
    <w:rsid w:val="004C0D67"/>
    <w:rsid w:val="004C12C8"/>
    <w:rsid w:val="004C6476"/>
    <w:rsid w:val="004C6532"/>
    <w:rsid w:val="004D0580"/>
    <w:rsid w:val="004D5595"/>
    <w:rsid w:val="004E377B"/>
    <w:rsid w:val="004E3F63"/>
    <w:rsid w:val="004E5D9F"/>
    <w:rsid w:val="004E7AA7"/>
    <w:rsid w:val="004F554C"/>
    <w:rsid w:val="004F5B14"/>
    <w:rsid w:val="004F7F45"/>
    <w:rsid w:val="005022FC"/>
    <w:rsid w:val="005032D1"/>
    <w:rsid w:val="00504FDF"/>
    <w:rsid w:val="005075E6"/>
    <w:rsid w:val="00507AC2"/>
    <w:rsid w:val="005125B9"/>
    <w:rsid w:val="00515C03"/>
    <w:rsid w:val="005163DA"/>
    <w:rsid w:val="00517957"/>
    <w:rsid w:val="00521EEA"/>
    <w:rsid w:val="00524296"/>
    <w:rsid w:val="005262BD"/>
    <w:rsid w:val="00527E94"/>
    <w:rsid w:val="005335FF"/>
    <w:rsid w:val="00534964"/>
    <w:rsid w:val="0053513A"/>
    <w:rsid w:val="00536645"/>
    <w:rsid w:val="00537E54"/>
    <w:rsid w:val="00542B4F"/>
    <w:rsid w:val="00543CAD"/>
    <w:rsid w:val="005460FE"/>
    <w:rsid w:val="0054711E"/>
    <w:rsid w:val="00551BAD"/>
    <w:rsid w:val="005557E6"/>
    <w:rsid w:val="00556113"/>
    <w:rsid w:val="005563BB"/>
    <w:rsid w:val="0055640C"/>
    <w:rsid w:val="00557A40"/>
    <w:rsid w:val="00563420"/>
    <w:rsid w:val="0056424F"/>
    <w:rsid w:val="00564B14"/>
    <w:rsid w:val="00564F15"/>
    <w:rsid w:val="0056572D"/>
    <w:rsid w:val="00565DE1"/>
    <w:rsid w:val="00567EF0"/>
    <w:rsid w:val="00575F46"/>
    <w:rsid w:val="0057724A"/>
    <w:rsid w:val="00580276"/>
    <w:rsid w:val="00581A7C"/>
    <w:rsid w:val="00583780"/>
    <w:rsid w:val="00583D72"/>
    <w:rsid w:val="00584247"/>
    <w:rsid w:val="00584D2E"/>
    <w:rsid w:val="005854F2"/>
    <w:rsid w:val="0059686A"/>
    <w:rsid w:val="00597E93"/>
    <w:rsid w:val="005A2413"/>
    <w:rsid w:val="005A2E88"/>
    <w:rsid w:val="005A484C"/>
    <w:rsid w:val="005B1512"/>
    <w:rsid w:val="005B234C"/>
    <w:rsid w:val="005B7271"/>
    <w:rsid w:val="005C0DD3"/>
    <w:rsid w:val="005C12E6"/>
    <w:rsid w:val="005C176D"/>
    <w:rsid w:val="005C5BBF"/>
    <w:rsid w:val="005C6845"/>
    <w:rsid w:val="005C788D"/>
    <w:rsid w:val="005C7DEC"/>
    <w:rsid w:val="005D13C0"/>
    <w:rsid w:val="005D281C"/>
    <w:rsid w:val="005D3DD0"/>
    <w:rsid w:val="005D4D01"/>
    <w:rsid w:val="005D7F88"/>
    <w:rsid w:val="005E1B62"/>
    <w:rsid w:val="005E3BAA"/>
    <w:rsid w:val="005F0844"/>
    <w:rsid w:val="005F0FCB"/>
    <w:rsid w:val="005F22A9"/>
    <w:rsid w:val="005F239B"/>
    <w:rsid w:val="005F3996"/>
    <w:rsid w:val="005F4092"/>
    <w:rsid w:val="005F44FD"/>
    <w:rsid w:val="005F499C"/>
    <w:rsid w:val="005F7F83"/>
    <w:rsid w:val="00601567"/>
    <w:rsid w:val="00602070"/>
    <w:rsid w:val="00602727"/>
    <w:rsid w:val="00602C48"/>
    <w:rsid w:val="00605C49"/>
    <w:rsid w:val="00611AE9"/>
    <w:rsid w:val="00614030"/>
    <w:rsid w:val="00614F78"/>
    <w:rsid w:val="00615578"/>
    <w:rsid w:val="006159D4"/>
    <w:rsid w:val="00617871"/>
    <w:rsid w:val="0062215A"/>
    <w:rsid w:val="006233B8"/>
    <w:rsid w:val="00624581"/>
    <w:rsid w:val="006257B3"/>
    <w:rsid w:val="00626DFB"/>
    <w:rsid w:val="00631614"/>
    <w:rsid w:val="00634220"/>
    <w:rsid w:val="00634745"/>
    <w:rsid w:val="00636DD1"/>
    <w:rsid w:val="00647F0C"/>
    <w:rsid w:val="00650F96"/>
    <w:rsid w:val="00651DA3"/>
    <w:rsid w:val="00656216"/>
    <w:rsid w:val="0065626F"/>
    <w:rsid w:val="0066056E"/>
    <w:rsid w:val="00662598"/>
    <w:rsid w:val="006632A9"/>
    <w:rsid w:val="00663C7C"/>
    <w:rsid w:val="00664734"/>
    <w:rsid w:val="006722B4"/>
    <w:rsid w:val="00672625"/>
    <w:rsid w:val="006737AB"/>
    <w:rsid w:val="00674185"/>
    <w:rsid w:val="00676805"/>
    <w:rsid w:val="006812E9"/>
    <w:rsid w:val="006846F9"/>
    <w:rsid w:val="00684C92"/>
    <w:rsid w:val="006915A5"/>
    <w:rsid w:val="006922BD"/>
    <w:rsid w:val="006937E6"/>
    <w:rsid w:val="0069426F"/>
    <w:rsid w:val="006A06CC"/>
    <w:rsid w:val="006A0A98"/>
    <w:rsid w:val="006A1E38"/>
    <w:rsid w:val="006A35DB"/>
    <w:rsid w:val="006A62EF"/>
    <w:rsid w:val="006B04BB"/>
    <w:rsid w:val="006B04C8"/>
    <w:rsid w:val="006B0C3F"/>
    <w:rsid w:val="006B36FF"/>
    <w:rsid w:val="006C1645"/>
    <w:rsid w:val="006C720C"/>
    <w:rsid w:val="006C756B"/>
    <w:rsid w:val="006D0FBD"/>
    <w:rsid w:val="006D22FA"/>
    <w:rsid w:val="006D5225"/>
    <w:rsid w:val="006D7189"/>
    <w:rsid w:val="006E0CE8"/>
    <w:rsid w:val="006E2893"/>
    <w:rsid w:val="006E4010"/>
    <w:rsid w:val="006E7C23"/>
    <w:rsid w:val="006F0B32"/>
    <w:rsid w:val="006F3E44"/>
    <w:rsid w:val="006F471C"/>
    <w:rsid w:val="006F4FB9"/>
    <w:rsid w:val="006F5D97"/>
    <w:rsid w:val="006F5DDF"/>
    <w:rsid w:val="006F7EB9"/>
    <w:rsid w:val="00701FCF"/>
    <w:rsid w:val="00702569"/>
    <w:rsid w:val="00703B0E"/>
    <w:rsid w:val="00703B22"/>
    <w:rsid w:val="00704903"/>
    <w:rsid w:val="00706B50"/>
    <w:rsid w:val="00711DBF"/>
    <w:rsid w:val="00712308"/>
    <w:rsid w:val="00714043"/>
    <w:rsid w:val="00717FD7"/>
    <w:rsid w:val="00720817"/>
    <w:rsid w:val="00721A70"/>
    <w:rsid w:val="00722DC3"/>
    <w:rsid w:val="0072319A"/>
    <w:rsid w:val="00725C17"/>
    <w:rsid w:val="007310D2"/>
    <w:rsid w:val="007322F6"/>
    <w:rsid w:val="00733C10"/>
    <w:rsid w:val="00733F00"/>
    <w:rsid w:val="00740FA7"/>
    <w:rsid w:val="0074472E"/>
    <w:rsid w:val="00745B4E"/>
    <w:rsid w:val="007460D3"/>
    <w:rsid w:val="00750700"/>
    <w:rsid w:val="00751D21"/>
    <w:rsid w:val="007534A1"/>
    <w:rsid w:val="00753CEB"/>
    <w:rsid w:val="007550C7"/>
    <w:rsid w:val="007579D7"/>
    <w:rsid w:val="007613E6"/>
    <w:rsid w:val="00762AE9"/>
    <w:rsid w:val="007639F2"/>
    <w:rsid w:val="00764D57"/>
    <w:rsid w:val="0076585D"/>
    <w:rsid w:val="00765E23"/>
    <w:rsid w:val="00765F6B"/>
    <w:rsid w:val="0076774D"/>
    <w:rsid w:val="00774AF9"/>
    <w:rsid w:val="00781C40"/>
    <w:rsid w:val="007826A5"/>
    <w:rsid w:val="00784984"/>
    <w:rsid w:val="00794204"/>
    <w:rsid w:val="007A002A"/>
    <w:rsid w:val="007A20CD"/>
    <w:rsid w:val="007A2318"/>
    <w:rsid w:val="007A4B18"/>
    <w:rsid w:val="007A4D38"/>
    <w:rsid w:val="007B080C"/>
    <w:rsid w:val="007B60B5"/>
    <w:rsid w:val="007C3C79"/>
    <w:rsid w:val="007C42AB"/>
    <w:rsid w:val="007C61AD"/>
    <w:rsid w:val="007C7AB1"/>
    <w:rsid w:val="007D0C2F"/>
    <w:rsid w:val="007D6E11"/>
    <w:rsid w:val="007E181F"/>
    <w:rsid w:val="007E1FA3"/>
    <w:rsid w:val="007E3A15"/>
    <w:rsid w:val="007E3C51"/>
    <w:rsid w:val="007E3E58"/>
    <w:rsid w:val="007E45A8"/>
    <w:rsid w:val="007E4946"/>
    <w:rsid w:val="007E5771"/>
    <w:rsid w:val="007E5D8B"/>
    <w:rsid w:val="007E7015"/>
    <w:rsid w:val="007F00A2"/>
    <w:rsid w:val="007F186C"/>
    <w:rsid w:val="007F24C0"/>
    <w:rsid w:val="007F3E3A"/>
    <w:rsid w:val="007F5A61"/>
    <w:rsid w:val="00802CC6"/>
    <w:rsid w:val="00804706"/>
    <w:rsid w:val="008078F7"/>
    <w:rsid w:val="0081005B"/>
    <w:rsid w:val="00812749"/>
    <w:rsid w:val="0081400A"/>
    <w:rsid w:val="00815B4A"/>
    <w:rsid w:val="008211D0"/>
    <w:rsid w:val="008214A2"/>
    <w:rsid w:val="00825501"/>
    <w:rsid w:val="008269B6"/>
    <w:rsid w:val="00826DBA"/>
    <w:rsid w:val="008272CD"/>
    <w:rsid w:val="00833BD5"/>
    <w:rsid w:val="00836DAE"/>
    <w:rsid w:val="00837EF5"/>
    <w:rsid w:val="00840C11"/>
    <w:rsid w:val="0084124F"/>
    <w:rsid w:val="00843DC1"/>
    <w:rsid w:val="00847A5F"/>
    <w:rsid w:val="00850A56"/>
    <w:rsid w:val="008535CD"/>
    <w:rsid w:val="00861130"/>
    <w:rsid w:val="00863446"/>
    <w:rsid w:val="00872F01"/>
    <w:rsid w:val="00873438"/>
    <w:rsid w:val="00875A82"/>
    <w:rsid w:val="008778F3"/>
    <w:rsid w:val="00880C87"/>
    <w:rsid w:val="00882B90"/>
    <w:rsid w:val="0088368B"/>
    <w:rsid w:val="00885200"/>
    <w:rsid w:val="00886516"/>
    <w:rsid w:val="00893270"/>
    <w:rsid w:val="00896D1B"/>
    <w:rsid w:val="0089712B"/>
    <w:rsid w:val="00897E48"/>
    <w:rsid w:val="008A1AC4"/>
    <w:rsid w:val="008A3DA3"/>
    <w:rsid w:val="008A4413"/>
    <w:rsid w:val="008A4BCA"/>
    <w:rsid w:val="008A4C6C"/>
    <w:rsid w:val="008A610E"/>
    <w:rsid w:val="008A6601"/>
    <w:rsid w:val="008A7587"/>
    <w:rsid w:val="008A7612"/>
    <w:rsid w:val="008B18AF"/>
    <w:rsid w:val="008B1B93"/>
    <w:rsid w:val="008B5E3F"/>
    <w:rsid w:val="008B7A44"/>
    <w:rsid w:val="008C09FF"/>
    <w:rsid w:val="008C5433"/>
    <w:rsid w:val="008C7BBA"/>
    <w:rsid w:val="008D1D5F"/>
    <w:rsid w:val="008D4B39"/>
    <w:rsid w:val="008D5D1C"/>
    <w:rsid w:val="008D7C58"/>
    <w:rsid w:val="008E18F4"/>
    <w:rsid w:val="008E21AB"/>
    <w:rsid w:val="008F2DA2"/>
    <w:rsid w:val="008F77BE"/>
    <w:rsid w:val="008F7929"/>
    <w:rsid w:val="00901245"/>
    <w:rsid w:val="009018AF"/>
    <w:rsid w:val="00904DEE"/>
    <w:rsid w:val="0090668D"/>
    <w:rsid w:val="0090776B"/>
    <w:rsid w:val="009117A7"/>
    <w:rsid w:val="00912673"/>
    <w:rsid w:val="0091392B"/>
    <w:rsid w:val="009153B2"/>
    <w:rsid w:val="00922D42"/>
    <w:rsid w:val="00923156"/>
    <w:rsid w:val="00923283"/>
    <w:rsid w:val="00923DEA"/>
    <w:rsid w:val="009267E3"/>
    <w:rsid w:val="00930511"/>
    <w:rsid w:val="00931A9C"/>
    <w:rsid w:val="00933D8E"/>
    <w:rsid w:val="0093464D"/>
    <w:rsid w:val="009362E2"/>
    <w:rsid w:val="00937ECC"/>
    <w:rsid w:val="00937F17"/>
    <w:rsid w:val="00941178"/>
    <w:rsid w:val="00941570"/>
    <w:rsid w:val="0095387F"/>
    <w:rsid w:val="00954597"/>
    <w:rsid w:val="0095550C"/>
    <w:rsid w:val="00956393"/>
    <w:rsid w:val="00957B26"/>
    <w:rsid w:val="00961B4B"/>
    <w:rsid w:val="00963AB2"/>
    <w:rsid w:val="009649E1"/>
    <w:rsid w:val="00967B71"/>
    <w:rsid w:val="0097204B"/>
    <w:rsid w:val="00974B4C"/>
    <w:rsid w:val="0098011B"/>
    <w:rsid w:val="00981C73"/>
    <w:rsid w:val="00981DC7"/>
    <w:rsid w:val="0098257F"/>
    <w:rsid w:val="009835B5"/>
    <w:rsid w:val="00984131"/>
    <w:rsid w:val="00985813"/>
    <w:rsid w:val="00993125"/>
    <w:rsid w:val="00993D5D"/>
    <w:rsid w:val="009A209C"/>
    <w:rsid w:val="009B0F1B"/>
    <w:rsid w:val="009B22A7"/>
    <w:rsid w:val="009B244F"/>
    <w:rsid w:val="009B2EC9"/>
    <w:rsid w:val="009B4EE9"/>
    <w:rsid w:val="009B5077"/>
    <w:rsid w:val="009B53CC"/>
    <w:rsid w:val="009C156F"/>
    <w:rsid w:val="009C1A75"/>
    <w:rsid w:val="009C34C9"/>
    <w:rsid w:val="009C3F59"/>
    <w:rsid w:val="009C5C12"/>
    <w:rsid w:val="009D197E"/>
    <w:rsid w:val="009D4E72"/>
    <w:rsid w:val="009D4FA7"/>
    <w:rsid w:val="009D633F"/>
    <w:rsid w:val="009D64D5"/>
    <w:rsid w:val="009D7230"/>
    <w:rsid w:val="009E01FE"/>
    <w:rsid w:val="009E4502"/>
    <w:rsid w:val="009E511A"/>
    <w:rsid w:val="009E6D31"/>
    <w:rsid w:val="009F46D2"/>
    <w:rsid w:val="00A0487A"/>
    <w:rsid w:val="00A055A9"/>
    <w:rsid w:val="00A07D86"/>
    <w:rsid w:val="00A14541"/>
    <w:rsid w:val="00A14601"/>
    <w:rsid w:val="00A16AD8"/>
    <w:rsid w:val="00A17963"/>
    <w:rsid w:val="00A26B4C"/>
    <w:rsid w:val="00A2754D"/>
    <w:rsid w:val="00A2767A"/>
    <w:rsid w:val="00A304C8"/>
    <w:rsid w:val="00A308B8"/>
    <w:rsid w:val="00A32D33"/>
    <w:rsid w:val="00A41698"/>
    <w:rsid w:val="00A42195"/>
    <w:rsid w:val="00A43C4F"/>
    <w:rsid w:val="00A43D85"/>
    <w:rsid w:val="00A473A3"/>
    <w:rsid w:val="00A51644"/>
    <w:rsid w:val="00A52446"/>
    <w:rsid w:val="00A55468"/>
    <w:rsid w:val="00A60052"/>
    <w:rsid w:val="00A638E3"/>
    <w:rsid w:val="00A66EA6"/>
    <w:rsid w:val="00A67249"/>
    <w:rsid w:val="00A67A11"/>
    <w:rsid w:val="00A71A3C"/>
    <w:rsid w:val="00A80346"/>
    <w:rsid w:val="00A80F08"/>
    <w:rsid w:val="00A8158F"/>
    <w:rsid w:val="00A82A4C"/>
    <w:rsid w:val="00A87BC5"/>
    <w:rsid w:val="00A906F9"/>
    <w:rsid w:val="00A90C49"/>
    <w:rsid w:val="00A92101"/>
    <w:rsid w:val="00A96B37"/>
    <w:rsid w:val="00A974A4"/>
    <w:rsid w:val="00A97C00"/>
    <w:rsid w:val="00AA4745"/>
    <w:rsid w:val="00AA620A"/>
    <w:rsid w:val="00AA6AB7"/>
    <w:rsid w:val="00AB3594"/>
    <w:rsid w:val="00AB47C7"/>
    <w:rsid w:val="00AB5C30"/>
    <w:rsid w:val="00AB5FAD"/>
    <w:rsid w:val="00AB7CA6"/>
    <w:rsid w:val="00AC344C"/>
    <w:rsid w:val="00AC4BEF"/>
    <w:rsid w:val="00AC7294"/>
    <w:rsid w:val="00AC7E42"/>
    <w:rsid w:val="00AD03BF"/>
    <w:rsid w:val="00AD1C4C"/>
    <w:rsid w:val="00AD2286"/>
    <w:rsid w:val="00AD5201"/>
    <w:rsid w:val="00AD77C0"/>
    <w:rsid w:val="00AE0526"/>
    <w:rsid w:val="00AE2603"/>
    <w:rsid w:val="00AE3047"/>
    <w:rsid w:val="00AE4964"/>
    <w:rsid w:val="00AE4E85"/>
    <w:rsid w:val="00AE547F"/>
    <w:rsid w:val="00AE5DFA"/>
    <w:rsid w:val="00AF03EE"/>
    <w:rsid w:val="00AF284C"/>
    <w:rsid w:val="00AF2B99"/>
    <w:rsid w:val="00AF49F3"/>
    <w:rsid w:val="00B00F9F"/>
    <w:rsid w:val="00B03182"/>
    <w:rsid w:val="00B04C58"/>
    <w:rsid w:val="00B07DFB"/>
    <w:rsid w:val="00B107DE"/>
    <w:rsid w:val="00B13675"/>
    <w:rsid w:val="00B13DC9"/>
    <w:rsid w:val="00B15EEA"/>
    <w:rsid w:val="00B17318"/>
    <w:rsid w:val="00B21ACE"/>
    <w:rsid w:val="00B244C0"/>
    <w:rsid w:val="00B2481F"/>
    <w:rsid w:val="00B27E26"/>
    <w:rsid w:val="00B345F7"/>
    <w:rsid w:val="00B3469B"/>
    <w:rsid w:val="00B34B77"/>
    <w:rsid w:val="00B37376"/>
    <w:rsid w:val="00B3740D"/>
    <w:rsid w:val="00B41777"/>
    <w:rsid w:val="00B41910"/>
    <w:rsid w:val="00B45E43"/>
    <w:rsid w:val="00B4604A"/>
    <w:rsid w:val="00B46B87"/>
    <w:rsid w:val="00B46BFA"/>
    <w:rsid w:val="00B472BF"/>
    <w:rsid w:val="00B51EB5"/>
    <w:rsid w:val="00B527FD"/>
    <w:rsid w:val="00B53C5D"/>
    <w:rsid w:val="00B54EB6"/>
    <w:rsid w:val="00B55151"/>
    <w:rsid w:val="00B55B6F"/>
    <w:rsid w:val="00B55F08"/>
    <w:rsid w:val="00B618D5"/>
    <w:rsid w:val="00B658E3"/>
    <w:rsid w:val="00B66B88"/>
    <w:rsid w:val="00B7223C"/>
    <w:rsid w:val="00B73810"/>
    <w:rsid w:val="00B74D68"/>
    <w:rsid w:val="00B751E7"/>
    <w:rsid w:val="00B83756"/>
    <w:rsid w:val="00B8392C"/>
    <w:rsid w:val="00B8439A"/>
    <w:rsid w:val="00B87964"/>
    <w:rsid w:val="00B9045B"/>
    <w:rsid w:val="00B92226"/>
    <w:rsid w:val="00BA0F1C"/>
    <w:rsid w:val="00BA2748"/>
    <w:rsid w:val="00BA378D"/>
    <w:rsid w:val="00BA3F02"/>
    <w:rsid w:val="00BA5CBC"/>
    <w:rsid w:val="00BB077B"/>
    <w:rsid w:val="00BC0AA3"/>
    <w:rsid w:val="00BC46E5"/>
    <w:rsid w:val="00BC7D2E"/>
    <w:rsid w:val="00BD1D50"/>
    <w:rsid w:val="00BD2CCD"/>
    <w:rsid w:val="00BD304A"/>
    <w:rsid w:val="00BD34A8"/>
    <w:rsid w:val="00BD6744"/>
    <w:rsid w:val="00BD7E72"/>
    <w:rsid w:val="00BE0D0A"/>
    <w:rsid w:val="00BE2460"/>
    <w:rsid w:val="00BE24DD"/>
    <w:rsid w:val="00BE5893"/>
    <w:rsid w:val="00BF15BA"/>
    <w:rsid w:val="00BF3E7A"/>
    <w:rsid w:val="00BF53DE"/>
    <w:rsid w:val="00C01529"/>
    <w:rsid w:val="00C06AC5"/>
    <w:rsid w:val="00C06DF5"/>
    <w:rsid w:val="00C1527A"/>
    <w:rsid w:val="00C16589"/>
    <w:rsid w:val="00C16A40"/>
    <w:rsid w:val="00C17E09"/>
    <w:rsid w:val="00C23618"/>
    <w:rsid w:val="00C23F47"/>
    <w:rsid w:val="00C275D7"/>
    <w:rsid w:val="00C301C9"/>
    <w:rsid w:val="00C307FB"/>
    <w:rsid w:val="00C33C4C"/>
    <w:rsid w:val="00C372B8"/>
    <w:rsid w:val="00C37BFA"/>
    <w:rsid w:val="00C408CD"/>
    <w:rsid w:val="00C41DB6"/>
    <w:rsid w:val="00C42221"/>
    <w:rsid w:val="00C43D50"/>
    <w:rsid w:val="00C5023C"/>
    <w:rsid w:val="00C51A49"/>
    <w:rsid w:val="00C56C63"/>
    <w:rsid w:val="00C57E09"/>
    <w:rsid w:val="00C62AE7"/>
    <w:rsid w:val="00C632B2"/>
    <w:rsid w:val="00C65068"/>
    <w:rsid w:val="00C66F7D"/>
    <w:rsid w:val="00C76554"/>
    <w:rsid w:val="00C81328"/>
    <w:rsid w:val="00C824E6"/>
    <w:rsid w:val="00C8385F"/>
    <w:rsid w:val="00C8388C"/>
    <w:rsid w:val="00C87D94"/>
    <w:rsid w:val="00C87E33"/>
    <w:rsid w:val="00C91C4B"/>
    <w:rsid w:val="00C93080"/>
    <w:rsid w:val="00C95D08"/>
    <w:rsid w:val="00CA13C7"/>
    <w:rsid w:val="00CA3D35"/>
    <w:rsid w:val="00CA6159"/>
    <w:rsid w:val="00CA6A12"/>
    <w:rsid w:val="00CB0F69"/>
    <w:rsid w:val="00CB22EA"/>
    <w:rsid w:val="00CB2C11"/>
    <w:rsid w:val="00CB5923"/>
    <w:rsid w:val="00CC14E9"/>
    <w:rsid w:val="00CC4F43"/>
    <w:rsid w:val="00CC6CE8"/>
    <w:rsid w:val="00CC7FAD"/>
    <w:rsid w:val="00CD0C6C"/>
    <w:rsid w:val="00CD3941"/>
    <w:rsid w:val="00CD4482"/>
    <w:rsid w:val="00CD4B23"/>
    <w:rsid w:val="00CD6729"/>
    <w:rsid w:val="00CD7E3D"/>
    <w:rsid w:val="00CE1ED8"/>
    <w:rsid w:val="00CE3CA0"/>
    <w:rsid w:val="00CE54D0"/>
    <w:rsid w:val="00CE5CEC"/>
    <w:rsid w:val="00CF2C2D"/>
    <w:rsid w:val="00CF3592"/>
    <w:rsid w:val="00CF7166"/>
    <w:rsid w:val="00CF7471"/>
    <w:rsid w:val="00CF7544"/>
    <w:rsid w:val="00D00AD5"/>
    <w:rsid w:val="00D024A9"/>
    <w:rsid w:val="00D16792"/>
    <w:rsid w:val="00D2073C"/>
    <w:rsid w:val="00D269E4"/>
    <w:rsid w:val="00D324ED"/>
    <w:rsid w:val="00D33DB2"/>
    <w:rsid w:val="00D36B2B"/>
    <w:rsid w:val="00D415CC"/>
    <w:rsid w:val="00D41A7B"/>
    <w:rsid w:val="00D42C66"/>
    <w:rsid w:val="00D43949"/>
    <w:rsid w:val="00D4476A"/>
    <w:rsid w:val="00D464D8"/>
    <w:rsid w:val="00D46808"/>
    <w:rsid w:val="00D50AD0"/>
    <w:rsid w:val="00D51550"/>
    <w:rsid w:val="00D57DFE"/>
    <w:rsid w:val="00D61A50"/>
    <w:rsid w:val="00D64AF4"/>
    <w:rsid w:val="00D65368"/>
    <w:rsid w:val="00D65AE8"/>
    <w:rsid w:val="00D67A54"/>
    <w:rsid w:val="00D72058"/>
    <w:rsid w:val="00D73647"/>
    <w:rsid w:val="00D73A5F"/>
    <w:rsid w:val="00D807CB"/>
    <w:rsid w:val="00D80F5B"/>
    <w:rsid w:val="00D81B03"/>
    <w:rsid w:val="00D85395"/>
    <w:rsid w:val="00D85FAB"/>
    <w:rsid w:val="00D939EB"/>
    <w:rsid w:val="00D96CF8"/>
    <w:rsid w:val="00DA101C"/>
    <w:rsid w:val="00DA1DC9"/>
    <w:rsid w:val="00DA53F3"/>
    <w:rsid w:val="00DA5F70"/>
    <w:rsid w:val="00DA5FC7"/>
    <w:rsid w:val="00DA74EC"/>
    <w:rsid w:val="00DB1FD6"/>
    <w:rsid w:val="00DB5305"/>
    <w:rsid w:val="00DB6691"/>
    <w:rsid w:val="00DC04D2"/>
    <w:rsid w:val="00DC291A"/>
    <w:rsid w:val="00DC2D62"/>
    <w:rsid w:val="00DC3262"/>
    <w:rsid w:val="00DC4EAA"/>
    <w:rsid w:val="00DC7D15"/>
    <w:rsid w:val="00DD017D"/>
    <w:rsid w:val="00DD1BCB"/>
    <w:rsid w:val="00DD1F3F"/>
    <w:rsid w:val="00DE4621"/>
    <w:rsid w:val="00DE53D4"/>
    <w:rsid w:val="00DE63AA"/>
    <w:rsid w:val="00DF0413"/>
    <w:rsid w:val="00DF45FC"/>
    <w:rsid w:val="00DF5AE0"/>
    <w:rsid w:val="00E011BC"/>
    <w:rsid w:val="00E02334"/>
    <w:rsid w:val="00E04FF8"/>
    <w:rsid w:val="00E07BD1"/>
    <w:rsid w:val="00E10F46"/>
    <w:rsid w:val="00E1269D"/>
    <w:rsid w:val="00E13510"/>
    <w:rsid w:val="00E15A5A"/>
    <w:rsid w:val="00E16ED6"/>
    <w:rsid w:val="00E20553"/>
    <w:rsid w:val="00E21AEE"/>
    <w:rsid w:val="00E262FA"/>
    <w:rsid w:val="00E26BE9"/>
    <w:rsid w:val="00E27C3B"/>
    <w:rsid w:val="00E3040F"/>
    <w:rsid w:val="00E3075C"/>
    <w:rsid w:val="00E31660"/>
    <w:rsid w:val="00E31E8F"/>
    <w:rsid w:val="00E339C5"/>
    <w:rsid w:val="00E36FF9"/>
    <w:rsid w:val="00E37041"/>
    <w:rsid w:val="00E44D34"/>
    <w:rsid w:val="00E50B80"/>
    <w:rsid w:val="00E51CAD"/>
    <w:rsid w:val="00E54D20"/>
    <w:rsid w:val="00E55276"/>
    <w:rsid w:val="00E554D1"/>
    <w:rsid w:val="00E5618A"/>
    <w:rsid w:val="00E65300"/>
    <w:rsid w:val="00E666ED"/>
    <w:rsid w:val="00E6685D"/>
    <w:rsid w:val="00E6751E"/>
    <w:rsid w:val="00E7099F"/>
    <w:rsid w:val="00E731D0"/>
    <w:rsid w:val="00E76686"/>
    <w:rsid w:val="00E817FD"/>
    <w:rsid w:val="00E83582"/>
    <w:rsid w:val="00E84BE4"/>
    <w:rsid w:val="00E908EB"/>
    <w:rsid w:val="00E91865"/>
    <w:rsid w:val="00E953B4"/>
    <w:rsid w:val="00EA1A50"/>
    <w:rsid w:val="00EA33BC"/>
    <w:rsid w:val="00EA3562"/>
    <w:rsid w:val="00EA50B7"/>
    <w:rsid w:val="00EA6377"/>
    <w:rsid w:val="00EB1D24"/>
    <w:rsid w:val="00EB219C"/>
    <w:rsid w:val="00EB407A"/>
    <w:rsid w:val="00EB4D39"/>
    <w:rsid w:val="00EC0B75"/>
    <w:rsid w:val="00EC0F23"/>
    <w:rsid w:val="00EC2688"/>
    <w:rsid w:val="00EC27EF"/>
    <w:rsid w:val="00EC2ED8"/>
    <w:rsid w:val="00EC4A67"/>
    <w:rsid w:val="00EC5867"/>
    <w:rsid w:val="00EC5A64"/>
    <w:rsid w:val="00EC7610"/>
    <w:rsid w:val="00ED0887"/>
    <w:rsid w:val="00ED1EA6"/>
    <w:rsid w:val="00ED221E"/>
    <w:rsid w:val="00ED257D"/>
    <w:rsid w:val="00ED7C60"/>
    <w:rsid w:val="00EE6D93"/>
    <w:rsid w:val="00EF0CE7"/>
    <w:rsid w:val="00EF313B"/>
    <w:rsid w:val="00EF4599"/>
    <w:rsid w:val="00EF47D7"/>
    <w:rsid w:val="00EF68CA"/>
    <w:rsid w:val="00EF7FC0"/>
    <w:rsid w:val="00F02EE3"/>
    <w:rsid w:val="00F04DF4"/>
    <w:rsid w:val="00F05BD2"/>
    <w:rsid w:val="00F072D8"/>
    <w:rsid w:val="00F101DA"/>
    <w:rsid w:val="00F107B0"/>
    <w:rsid w:val="00F1181B"/>
    <w:rsid w:val="00F11A75"/>
    <w:rsid w:val="00F136C1"/>
    <w:rsid w:val="00F13879"/>
    <w:rsid w:val="00F14697"/>
    <w:rsid w:val="00F14F79"/>
    <w:rsid w:val="00F15A3C"/>
    <w:rsid w:val="00F167DB"/>
    <w:rsid w:val="00F17AA2"/>
    <w:rsid w:val="00F17ADE"/>
    <w:rsid w:val="00F17D3D"/>
    <w:rsid w:val="00F20311"/>
    <w:rsid w:val="00F22ACC"/>
    <w:rsid w:val="00F2326E"/>
    <w:rsid w:val="00F254D5"/>
    <w:rsid w:val="00F3178C"/>
    <w:rsid w:val="00F33F3C"/>
    <w:rsid w:val="00F34C8D"/>
    <w:rsid w:val="00F35BB7"/>
    <w:rsid w:val="00F37595"/>
    <w:rsid w:val="00F40935"/>
    <w:rsid w:val="00F41DC8"/>
    <w:rsid w:val="00F433D1"/>
    <w:rsid w:val="00F43A8F"/>
    <w:rsid w:val="00F4557A"/>
    <w:rsid w:val="00F52894"/>
    <w:rsid w:val="00F5599A"/>
    <w:rsid w:val="00F602DC"/>
    <w:rsid w:val="00F6084A"/>
    <w:rsid w:val="00F609C0"/>
    <w:rsid w:val="00F61A05"/>
    <w:rsid w:val="00F6470B"/>
    <w:rsid w:val="00F656F5"/>
    <w:rsid w:val="00F66D06"/>
    <w:rsid w:val="00F716E4"/>
    <w:rsid w:val="00F72C70"/>
    <w:rsid w:val="00F7341A"/>
    <w:rsid w:val="00F7436D"/>
    <w:rsid w:val="00F770B8"/>
    <w:rsid w:val="00F77350"/>
    <w:rsid w:val="00F81FFA"/>
    <w:rsid w:val="00F84498"/>
    <w:rsid w:val="00F84835"/>
    <w:rsid w:val="00F853F7"/>
    <w:rsid w:val="00F866BA"/>
    <w:rsid w:val="00F86E4B"/>
    <w:rsid w:val="00F905C6"/>
    <w:rsid w:val="00F91513"/>
    <w:rsid w:val="00F92C50"/>
    <w:rsid w:val="00F935E5"/>
    <w:rsid w:val="00F95360"/>
    <w:rsid w:val="00F95718"/>
    <w:rsid w:val="00F9600F"/>
    <w:rsid w:val="00F960C2"/>
    <w:rsid w:val="00F967AB"/>
    <w:rsid w:val="00F9765B"/>
    <w:rsid w:val="00FA2016"/>
    <w:rsid w:val="00FA269A"/>
    <w:rsid w:val="00FA275E"/>
    <w:rsid w:val="00FA783F"/>
    <w:rsid w:val="00FB3192"/>
    <w:rsid w:val="00FB4DCF"/>
    <w:rsid w:val="00FB7BBA"/>
    <w:rsid w:val="00FC0F00"/>
    <w:rsid w:val="00FC19DB"/>
    <w:rsid w:val="00FC7308"/>
    <w:rsid w:val="00FC7601"/>
    <w:rsid w:val="00FD3B14"/>
    <w:rsid w:val="00FD4798"/>
    <w:rsid w:val="00FD580A"/>
    <w:rsid w:val="00FD5D4C"/>
    <w:rsid w:val="00FE10AA"/>
    <w:rsid w:val="00FE537E"/>
    <w:rsid w:val="00FF0085"/>
    <w:rsid w:val="00FF2783"/>
    <w:rsid w:val="00FF395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585a,#ee5859"/>
    </o:shapedefaults>
    <o:shapelayout v:ext="edit">
      <o:idmap v:ext="edit" data="1"/>
    </o:shapelayout>
  </w:shapeDefaults>
  <w:decimalSymbol w:val="."/>
  <w:listSeparator w:val=","/>
  <w14:docId w14:val="36B54CB7"/>
  <w15:docId w15:val="{F620D1C3-A1F8-4D7E-A0EC-FD25A422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pdy"/>
    <w:rsid w:val="00F05BD2"/>
    <w:rPr>
      <w:rFonts w:ascii="Arial Narrow" w:hAnsi="Arial Narrow"/>
      <w:sz w:val="22"/>
      <w:szCs w:val="22"/>
    </w:rPr>
  </w:style>
  <w:style w:type="paragraph" w:styleId="Titre1">
    <w:name w:val="heading 1"/>
    <w:basedOn w:val="Normal"/>
    <w:next w:val="Normal"/>
    <w:link w:val="Titre1Car"/>
    <w:qFormat/>
    <w:rsid w:val="005B1512"/>
    <w:pPr>
      <w:keepNext/>
      <w:spacing w:before="240" w:after="120"/>
      <w:outlineLvl w:val="0"/>
    </w:pPr>
    <w:rPr>
      <w:rFonts w:eastAsia="Times New Roman"/>
      <w:b/>
      <w:smallCaps/>
      <w:noProof/>
      <w:color w:val="FFFFFF" w:themeColor="background1"/>
      <w:sz w:val="32"/>
      <w:szCs w:val="32"/>
      <w:lang w:val="fr-FR" w:eastAsia="fr-FR"/>
    </w:rPr>
  </w:style>
  <w:style w:type="paragraph" w:styleId="Titre2">
    <w:name w:val="heading 2"/>
    <w:basedOn w:val="Normal"/>
    <w:next w:val="Normal"/>
    <w:link w:val="Titre2Car"/>
    <w:uiPriority w:val="9"/>
    <w:unhideWhenUsed/>
    <w:qFormat/>
    <w:rsid w:val="005B1512"/>
    <w:pPr>
      <w:keepNext/>
      <w:keepLines/>
      <w:spacing w:before="240" w:after="120"/>
      <w:outlineLvl w:val="1"/>
    </w:pPr>
    <w:rPr>
      <w:rFonts w:eastAsia="MS Gothic"/>
      <w:b/>
      <w:bCs/>
      <w:color w:val="EE5859"/>
      <w:sz w:val="28"/>
      <w:szCs w:val="26"/>
    </w:rPr>
  </w:style>
  <w:style w:type="paragraph" w:styleId="Titre3">
    <w:name w:val="heading 3"/>
    <w:basedOn w:val="Normal"/>
    <w:next w:val="Normal"/>
    <w:link w:val="Titre3Car"/>
    <w:uiPriority w:val="9"/>
    <w:unhideWhenUsed/>
    <w:qFormat/>
    <w:rsid w:val="003840AE"/>
    <w:pPr>
      <w:keepNext/>
      <w:keepLines/>
      <w:spacing w:before="240" w:after="120"/>
      <w:outlineLvl w:val="2"/>
    </w:pPr>
    <w:rPr>
      <w:rFonts w:eastAsia="MS Gothic"/>
      <w:b/>
      <w:bCs/>
      <w:color w:val="58585A"/>
      <w:sz w:val="24"/>
      <w:szCs w:val="20"/>
    </w:rPr>
  </w:style>
  <w:style w:type="paragraph" w:styleId="Titre4">
    <w:name w:val="heading 4"/>
    <w:basedOn w:val="Titre1"/>
    <w:next w:val="Normal"/>
    <w:link w:val="Titre4Car"/>
    <w:uiPriority w:val="9"/>
    <w:unhideWhenUsed/>
    <w:qFormat/>
    <w:rsid w:val="00E15A5A"/>
    <w:pPr>
      <w:keepLines/>
      <w:spacing w:before="120"/>
      <w:outlineLvl w:val="3"/>
    </w:pPr>
    <w:rPr>
      <w:b w:val="0"/>
      <w:bCs/>
      <w:iCs/>
      <w:smallCaps w:val="0"/>
      <w:color w:val="EE5859"/>
      <w:sz w:val="24"/>
    </w:rPr>
  </w:style>
  <w:style w:type="paragraph" w:styleId="Titre5">
    <w:name w:val="heading 5"/>
    <w:aliases w:val="Titre 3 Heading 3"/>
    <w:basedOn w:val="Lgende"/>
    <w:next w:val="Normal"/>
    <w:link w:val="Titre5Car"/>
    <w:autoRedefine/>
    <w:uiPriority w:val="9"/>
    <w:unhideWhenUsed/>
    <w:rsid w:val="00D324ED"/>
    <w:pPr>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5B1512"/>
    <w:rPr>
      <w:rFonts w:ascii="Arial Narrow" w:eastAsia="Times New Roman" w:hAnsi="Arial Narrow"/>
      <w:b/>
      <w:smallCaps/>
      <w:noProof/>
      <w:color w:val="FFFFFF" w:themeColor="background1"/>
      <w:sz w:val="32"/>
      <w:szCs w:val="32"/>
      <w:lang w:val="fr-FR" w:eastAsia="fr-FR"/>
    </w:rPr>
  </w:style>
  <w:style w:type="character" w:customStyle="1" w:styleId="Titre2Car">
    <w:name w:val="Titre 2 Car"/>
    <w:link w:val="Titre2"/>
    <w:uiPriority w:val="9"/>
    <w:rsid w:val="005B1512"/>
    <w:rPr>
      <w:rFonts w:ascii="Arial Narrow" w:eastAsia="MS Gothic" w:hAnsi="Arial Narrow"/>
      <w:b/>
      <w:bCs/>
      <w:color w:val="EE5859"/>
      <w:sz w:val="28"/>
      <w:szCs w:val="26"/>
    </w:rPr>
  </w:style>
  <w:style w:type="character" w:customStyle="1" w:styleId="Titre3Car">
    <w:name w:val="Titre 3 Car"/>
    <w:link w:val="Titre3"/>
    <w:uiPriority w:val="9"/>
    <w:rsid w:val="003840AE"/>
    <w:rPr>
      <w:rFonts w:ascii="Arial Narrow" w:eastAsia="MS Gothic" w:hAnsi="Arial Narrow"/>
      <w:b/>
      <w:bCs/>
      <w:color w:val="58585A"/>
      <w:sz w:val="24"/>
    </w:rPr>
  </w:style>
  <w:style w:type="paragraph" w:styleId="TM1">
    <w:name w:val="toc 1"/>
    <w:basedOn w:val="Normal"/>
    <w:next w:val="Normal"/>
    <w:autoRedefine/>
    <w:uiPriority w:val="39"/>
    <w:unhideWhenUsed/>
    <w:rsid w:val="00E15A5A"/>
    <w:pPr>
      <w:tabs>
        <w:tab w:val="right" w:leader="dot" w:pos="9015"/>
        <w:tab w:val="right" w:leader="dot" w:pos="9072"/>
      </w:tabs>
      <w:spacing w:before="120" w:after="100"/>
    </w:pPr>
    <w:rPr>
      <w:rFonts w:eastAsia="Times New Roman" w:cs="Arial"/>
      <w:b/>
      <w:smallCaps/>
      <w:noProof/>
      <w:color w:val="EE5859"/>
      <w:kern w:val="28"/>
      <w:sz w:val="24"/>
      <w:lang w:val="en-GB"/>
    </w:rPr>
  </w:style>
  <w:style w:type="paragraph" w:styleId="TM2">
    <w:name w:val="toc 2"/>
    <w:basedOn w:val="Normal"/>
    <w:next w:val="Normal"/>
    <w:autoRedefine/>
    <w:uiPriority w:val="39"/>
    <w:unhideWhenUsed/>
    <w:rsid w:val="00E15A5A"/>
    <w:pPr>
      <w:tabs>
        <w:tab w:val="right" w:leader="dot" w:pos="9015"/>
      </w:tabs>
      <w:spacing w:before="240" w:after="240"/>
      <w:ind w:left="284"/>
    </w:pPr>
    <w:rPr>
      <w:rFonts w:cs="Arial"/>
      <w:noProof/>
    </w:rPr>
  </w:style>
  <w:style w:type="paragraph" w:styleId="TM3">
    <w:name w:val="toc 3"/>
    <w:basedOn w:val="Normal"/>
    <w:next w:val="Normal"/>
    <w:autoRedefine/>
    <w:uiPriority w:val="39"/>
    <w:unhideWhenUsed/>
    <w:rsid w:val="00E15A5A"/>
    <w:pPr>
      <w:tabs>
        <w:tab w:val="right" w:leader="dot" w:pos="9015"/>
      </w:tabs>
      <w:spacing w:before="240" w:after="240"/>
      <w:ind w:left="567"/>
    </w:pPr>
    <w:rPr>
      <w:color w:val="808080" w:themeColor="background1" w:themeShade="80"/>
      <w:lang w:eastAsia="ja-JP"/>
    </w:rPr>
  </w:style>
  <w:style w:type="paragraph" w:styleId="Lgende">
    <w:name w:val="caption"/>
    <w:basedOn w:val="Normal"/>
    <w:next w:val="Normal"/>
    <w:unhideWhenUsed/>
    <w:qFormat/>
    <w:rsid w:val="0033374A"/>
    <w:rPr>
      <w:b/>
      <w:color w:val="58585A"/>
      <w:sz w:val="20"/>
      <w:szCs w:val="20"/>
    </w:rPr>
  </w:style>
  <w:style w:type="paragraph" w:styleId="Titre">
    <w:name w:val="Title"/>
    <w:basedOn w:val="Normal"/>
    <w:next w:val="Normal"/>
    <w:link w:val="TitreCar"/>
    <w:uiPriority w:val="10"/>
    <w:qFormat/>
    <w:rsid w:val="00496650"/>
    <w:pPr>
      <w:pBdr>
        <w:bottom w:val="single" w:sz="8" w:space="4" w:color="4F81BD"/>
      </w:pBdr>
      <w:spacing w:after="300"/>
      <w:contextualSpacing/>
    </w:pPr>
    <w:rPr>
      <w:rFonts w:eastAsia="MS Gothic"/>
      <w:b/>
      <w:color w:val="244061"/>
      <w:spacing w:val="5"/>
      <w:kern w:val="28"/>
      <w:sz w:val="44"/>
      <w:szCs w:val="52"/>
    </w:rPr>
  </w:style>
  <w:style w:type="character" w:customStyle="1" w:styleId="TitreCar">
    <w:name w:val="Titre Car"/>
    <w:link w:val="Titre"/>
    <w:uiPriority w:val="10"/>
    <w:rsid w:val="00496650"/>
    <w:rPr>
      <w:rFonts w:ascii="Arial Narrow" w:eastAsia="MS Gothic" w:hAnsi="Arial Narrow" w:cs="Times New Roman"/>
      <w:b/>
      <w:color w:val="244061"/>
      <w:spacing w:val="5"/>
      <w:kern w:val="28"/>
      <w:sz w:val="44"/>
      <w:szCs w:val="52"/>
    </w:rPr>
  </w:style>
  <w:style w:type="paragraph" w:styleId="Sous-titre">
    <w:name w:val="Subtitle"/>
    <w:basedOn w:val="Normal"/>
    <w:next w:val="Normal"/>
    <w:link w:val="Sous-titreCar"/>
    <w:uiPriority w:val="11"/>
    <w:rsid w:val="00496650"/>
    <w:pPr>
      <w:numPr>
        <w:ilvl w:val="1"/>
      </w:numPr>
    </w:pPr>
    <w:rPr>
      <w:rFonts w:eastAsia="Times New Roman"/>
      <w:i/>
      <w:iCs/>
      <w:color w:val="4F81BD"/>
      <w:spacing w:val="15"/>
      <w:sz w:val="24"/>
      <w:szCs w:val="24"/>
    </w:rPr>
  </w:style>
  <w:style w:type="character" w:customStyle="1" w:styleId="Sous-titreCar">
    <w:name w:val="Sous-titre Car"/>
    <w:link w:val="Sous-titre"/>
    <w:uiPriority w:val="11"/>
    <w:rsid w:val="00496650"/>
    <w:rPr>
      <w:rFonts w:ascii="Calibri" w:eastAsia="Times New Roman" w:hAnsi="Calibri" w:cs="Times New Roman"/>
      <w:i/>
      <w:iCs/>
      <w:color w:val="4F81BD"/>
      <w:spacing w:val="15"/>
      <w:sz w:val="24"/>
      <w:szCs w:val="24"/>
    </w:rPr>
  </w:style>
  <w:style w:type="paragraph" w:styleId="Sansinterligne">
    <w:name w:val="No Spacing"/>
    <w:link w:val="SansinterligneCar"/>
    <w:uiPriority w:val="1"/>
    <w:qFormat/>
    <w:rsid w:val="00496650"/>
    <w:rPr>
      <w:sz w:val="22"/>
      <w:szCs w:val="22"/>
      <w:lang w:val="fr-FR"/>
    </w:rPr>
  </w:style>
  <w:style w:type="character" w:customStyle="1" w:styleId="SansinterligneCar">
    <w:name w:val="Sans interligne Car"/>
    <w:link w:val="Sansinterligne"/>
    <w:uiPriority w:val="1"/>
    <w:rsid w:val="00496650"/>
    <w:rPr>
      <w:sz w:val="22"/>
      <w:szCs w:val="22"/>
      <w:lang w:val="fr-FR"/>
    </w:rPr>
  </w:style>
  <w:style w:type="paragraph" w:styleId="Paragraphedeliste">
    <w:name w:val="List Paragraph"/>
    <w:basedOn w:val="Normal"/>
    <w:link w:val="ParagraphedelisteCar"/>
    <w:uiPriority w:val="34"/>
    <w:qFormat/>
    <w:rsid w:val="00496650"/>
    <w:pPr>
      <w:ind w:left="720"/>
      <w:contextualSpacing/>
    </w:pPr>
  </w:style>
  <w:style w:type="paragraph" w:styleId="En-ttedetabledesmatires">
    <w:name w:val="TOC Heading"/>
    <w:basedOn w:val="Titre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Titre2"/>
    <w:link w:val="HeadingACTEDReportCar"/>
    <w:qFormat/>
    <w:rsid w:val="00496650"/>
    <w:rPr>
      <w:smallCaps/>
      <w:color w:val="595959"/>
      <w:sz w:val="32"/>
      <w:szCs w:val="28"/>
    </w:rPr>
  </w:style>
  <w:style w:type="paragraph" w:customStyle="1" w:styleId="Sub-HeadingACTEDReport">
    <w:name w:val="Sub-Heading ACTED Report"/>
    <w:basedOn w:val="HeadingACTEDReport"/>
    <w:next w:val="Normal"/>
    <w:qFormat/>
    <w:rsid w:val="00496650"/>
    <w:pPr>
      <w:spacing w:before="120"/>
      <w:ind w:left="360"/>
    </w:pPr>
    <w:rPr>
      <w:color w:val="244061"/>
      <w:sz w:val="24"/>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En-tte">
    <w:name w:val="header"/>
    <w:basedOn w:val="Normal"/>
    <w:link w:val="En-tteCar"/>
    <w:uiPriority w:val="99"/>
    <w:unhideWhenUsed/>
    <w:rsid w:val="00880C87"/>
    <w:pPr>
      <w:tabs>
        <w:tab w:val="center" w:pos="4513"/>
        <w:tab w:val="right" w:pos="9026"/>
      </w:tabs>
    </w:pPr>
  </w:style>
  <w:style w:type="character" w:customStyle="1" w:styleId="En-tteCar">
    <w:name w:val="En-tête Car"/>
    <w:link w:val="En-tte"/>
    <w:uiPriority w:val="99"/>
    <w:rsid w:val="00880C87"/>
    <w:rPr>
      <w:sz w:val="22"/>
      <w:szCs w:val="22"/>
    </w:rPr>
  </w:style>
  <w:style w:type="paragraph" w:styleId="Pieddepage">
    <w:name w:val="footer"/>
    <w:basedOn w:val="Normal"/>
    <w:link w:val="PieddepageCar"/>
    <w:uiPriority w:val="99"/>
    <w:unhideWhenUsed/>
    <w:rsid w:val="00880C87"/>
    <w:pPr>
      <w:tabs>
        <w:tab w:val="center" w:pos="4513"/>
        <w:tab w:val="right" w:pos="9026"/>
      </w:tabs>
    </w:pPr>
  </w:style>
  <w:style w:type="character" w:customStyle="1" w:styleId="PieddepageCar">
    <w:name w:val="Pied de page Car"/>
    <w:link w:val="Pieddepage"/>
    <w:uiPriority w:val="99"/>
    <w:rsid w:val="00880C87"/>
    <w:rPr>
      <w:sz w:val="22"/>
      <w:szCs w:val="22"/>
    </w:rPr>
  </w:style>
  <w:style w:type="paragraph" w:styleId="Textedebulles">
    <w:name w:val="Balloon Text"/>
    <w:basedOn w:val="Normal"/>
    <w:link w:val="TextedebullesCar"/>
    <w:uiPriority w:val="99"/>
    <w:semiHidden/>
    <w:unhideWhenUsed/>
    <w:rsid w:val="00880C87"/>
    <w:rPr>
      <w:rFonts w:ascii="Tahoma" w:hAnsi="Tahoma" w:cs="Tahoma"/>
      <w:sz w:val="16"/>
      <w:szCs w:val="16"/>
    </w:rPr>
  </w:style>
  <w:style w:type="character" w:customStyle="1" w:styleId="TextedebullesCar">
    <w:name w:val="Texte de bulles Car"/>
    <w:link w:val="Textedebulles"/>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line="288" w:lineRule="auto"/>
      <w:textAlignment w:val="center"/>
    </w:pPr>
    <w:rPr>
      <w:rFonts w:ascii="Minion Pro" w:hAnsi="Minion Pro" w:cs="Minion Pro"/>
      <w:color w:val="000000"/>
      <w:sz w:val="24"/>
      <w:szCs w:val="24"/>
    </w:rPr>
  </w:style>
  <w:style w:type="character" w:styleId="Marquedecommentaire">
    <w:name w:val="annotation reference"/>
    <w:uiPriority w:val="99"/>
    <w:semiHidden/>
    <w:unhideWhenUsed/>
    <w:rsid w:val="00AF2B99"/>
    <w:rPr>
      <w:sz w:val="16"/>
      <w:szCs w:val="16"/>
    </w:rPr>
  </w:style>
  <w:style w:type="paragraph" w:styleId="Commentaire">
    <w:name w:val="annotation text"/>
    <w:basedOn w:val="Normal"/>
    <w:link w:val="CommentaireCar"/>
    <w:uiPriority w:val="99"/>
    <w:semiHidden/>
    <w:unhideWhenUsed/>
    <w:rsid w:val="00AF2B99"/>
    <w:rPr>
      <w:rFonts w:ascii="Cambria" w:hAnsi="Cambria" w:cs="Arial"/>
      <w:sz w:val="20"/>
      <w:szCs w:val="20"/>
    </w:rPr>
  </w:style>
  <w:style w:type="character" w:customStyle="1" w:styleId="CommentaireCar">
    <w:name w:val="Commentaire Car"/>
    <w:link w:val="Commentaire"/>
    <w:uiPriority w:val="99"/>
    <w:semiHidden/>
    <w:rsid w:val="00AF2B99"/>
    <w:rPr>
      <w:rFonts w:ascii="Cambria" w:hAnsi="Cambria" w:cs="Arial"/>
    </w:rPr>
  </w:style>
  <w:style w:type="character" w:styleId="Lienhypertexte">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Notedebasdepage">
    <w:name w:val="footnote text"/>
    <w:basedOn w:val="Normal"/>
    <w:link w:val="NotedebasdepageCar"/>
    <w:uiPriority w:val="99"/>
    <w:semiHidden/>
    <w:unhideWhenUsed/>
    <w:rsid w:val="00AF2B99"/>
    <w:rPr>
      <w:sz w:val="20"/>
      <w:szCs w:val="20"/>
    </w:rPr>
  </w:style>
  <w:style w:type="character" w:customStyle="1" w:styleId="NotedebasdepageCar">
    <w:name w:val="Note de bas de page Car"/>
    <w:basedOn w:val="Policepardfaut"/>
    <w:link w:val="Notedebasdepage"/>
    <w:uiPriority w:val="99"/>
    <w:semiHidden/>
    <w:rsid w:val="00AF2B99"/>
  </w:style>
  <w:style w:type="character" w:styleId="Appelnotedebasdep">
    <w:name w:val="footnote reference"/>
    <w:uiPriority w:val="99"/>
    <w:semiHidden/>
    <w:unhideWhenUsed/>
    <w:rsid w:val="00AF2B99"/>
    <w:rPr>
      <w:vertAlign w:val="superscript"/>
    </w:rPr>
  </w:style>
  <w:style w:type="character" w:customStyle="1" w:styleId="A10">
    <w:name w:val="A10"/>
    <w:uiPriority w:val="99"/>
    <w:rsid w:val="00AB47C7"/>
    <w:rPr>
      <w:rFonts w:cs="Akzidenz Grotesk BE"/>
      <w:color w:val="000000"/>
      <w:sz w:val="12"/>
      <w:szCs w:val="12"/>
    </w:rPr>
  </w:style>
  <w:style w:type="paragraph" w:styleId="Objetducommentaire">
    <w:name w:val="annotation subject"/>
    <w:basedOn w:val="Commentaire"/>
    <w:next w:val="Commentaire"/>
    <w:link w:val="ObjetducommentaireCar"/>
    <w:uiPriority w:val="99"/>
    <w:semiHidden/>
    <w:unhideWhenUsed/>
    <w:rsid w:val="003C2ADA"/>
    <w:pPr>
      <w:jc w:val="both"/>
    </w:pPr>
    <w:rPr>
      <w:rFonts w:ascii="Calibri" w:hAnsi="Calibri" w:cs="Times New Roman"/>
      <w:b/>
      <w:bCs/>
    </w:rPr>
  </w:style>
  <w:style w:type="character" w:customStyle="1" w:styleId="ObjetducommentaireCar">
    <w:name w:val="Objet du commentaire Car"/>
    <w:link w:val="Objetducommentaire"/>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vision">
    <w:name w:val="Revision"/>
    <w:hidden/>
    <w:uiPriority w:val="99"/>
    <w:semiHidden/>
    <w:rsid w:val="00E54D20"/>
    <w:rPr>
      <w:sz w:val="22"/>
      <w:szCs w:val="22"/>
    </w:rPr>
  </w:style>
  <w:style w:type="character" w:styleId="Emphaseintense">
    <w:name w:val="Intense Emphasis"/>
    <w:uiPriority w:val="21"/>
    <w:rsid w:val="00066E8A"/>
    <w:rPr>
      <w:b/>
      <w:bCs/>
      <w:i/>
      <w:iCs/>
      <w:color w:val="4F81BD"/>
    </w:rPr>
  </w:style>
  <w:style w:type="character" w:customStyle="1" w:styleId="Titre4Car">
    <w:name w:val="Titre 4 Car"/>
    <w:link w:val="Titre4"/>
    <w:uiPriority w:val="9"/>
    <w:rsid w:val="00E15A5A"/>
    <w:rPr>
      <w:rFonts w:ascii="Arial Narrow" w:eastAsia="Times New Roman" w:hAnsi="Arial Narrow"/>
      <w:bCs/>
      <w:iCs/>
      <w:noProof/>
      <w:color w:val="EE5859"/>
      <w:sz w:val="24"/>
      <w:szCs w:val="32"/>
      <w:lang w:val="fr-FR" w:eastAsia="fr-FR"/>
    </w:rPr>
  </w:style>
  <w:style w:type="paragraph" w:styleId="TM4">
    <w:name w:val="toc 4"/>
    <w:basedOn w:val="Normal"/>
    <w:next w:val="Normal"/>
    <w:autoRedefine/>
    <w:uiPriority w:val="39"/>
    <w:unhideWhenUsed/>
    <w:rsid w:val="00A2767A"/>
    <w:pPr>
      <w:tabs>
        <w:tab w:val="right" w:leader="dot" w:pos="9720"/>
      </w:tabs>
    </w:pPr>
    <w:rPr>
      <w:rFonts w:eastAsia="Times New Roman" w:cs="Arial"/>
      <w:bCs/>
      <w:kern w:val="28"/>
      <w:szCs w:val="28"/>
      <w:lang w:val="en-GB"/>
    </w:rPr>
  </w:style>
  <w:style w:type="character" w:customStyle="1" w:styleId="Titre5Car">
    <w:name w:val="Titre 5 Car"/>
    <w:aliases w:val="Titre 3 Heading 3 Car"/>
    <w:basedOn w:val="Policepardfaut"/>
    <w:link w:val="Titre5"/>
    <w:uiPriority w:val="9"/>
    <w:rsid w:val="00D324ED"/>
    <w:rPr>
      <w:rFonts w:ascii="Arial Narrow" w:hAnsi="Arial Narrow"/>
      <w:b/>
      <w:color w:val="58585A"/>
    </w:rPr>
  </w:style>
  <w:style w:type="table" w:styleId="Grilledutableau">
    <w:name w:val="Table Grid"/>
    <w:basedOn w:val="TableauNormal"/>
    <w:uiPriority w:val="59"/>
    <w:rsid w:val="0005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4">
    <w:name w:val="A24"/>
    <w:uiPriority w:val="99"/>
    <w:rsid w:val="003E68DF"/>
    <w:rPr>
      <w:rFonts w:cs="Trade Gothic LT Std Light"/>
      <w:color w:val="000000"/>
      <w:sz w:val="23"/>
      <w:szCs w:val="23"/>
    </w:rPr>
  </w:style>
  <w:style w:type="paragraph" w:styleId="Tabledesillustrations">
    <w:name w:val="table of figures"/>
    <w:basedOn w:val="Normal"/>
    <w:next w:val="Normal"/>
    <w:uiPriority w:val="99"/>
    <w:unhideWhenUsed/>
    <w:rsid w:val="00CF7544"/>
  </w:style>
  <w:style w:type="paragraph" w:styleId="TM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Policepardfaut"/>
    <w:rsid w:val="000B3CF5"/>
  </w:style>
  <w:style w:type="paragraph" w:customStyle="1" w:styleId="Body">
    <w:name w:val="Body"/>
    <w:basedOn w:val="Default"/>
    <w:link w:val="BodyCar"/>
    <w:rsid w:val="00BB077B"/>
    <w:rPr>
      <w:rFonts w:ascii="Arial Narrow" w:hAnsi="Arial Narrow"/>
      <w:smallCaps/>
      <w:noProof/>
      <w:color w:val="000000" w:themeColor="text1"/>
      <w:sz w:val="22"/>
      <w:szCs w:val="32"/>
      <w:lang w:val="fr-FR" w:eastAsia="fr-FR"/>
    </w:rPr>
  </w:style>
  <w:style w:type="paragraph" w:customStyle="1" w:styleId="Paragraphe">
    <w:name w:val="Paragraphe"/>
    <w:basedOn w:val="Normal"/>
    <w:link w:val="ParagrapheCar"/>
    <w:qFormat/>
    <w:rsid w:val="00720817"/>
    <w:pPr>
      <w:spacing w:after="120"/>
      <w:contextualSpacing/>
      <w:jc w:val="both"/>
    </w:pPr>
    <w:rPr>
      <w:noProof/>
      <w:color w:val="000000" w:themeColor="text1"/>
      <w:shd w:val="clear" w:color="auto" w:fill="FFFFFF"/>
    </w:rPr>
  </w:style>
  <w:style w:type="character" w:customStyle="1" w:styleId="BodyCar">
    <w:name w:val="Body Car"/>
    <w:basedOn w:val="Policepardfaut"/>
    <w:link w:val="Body"/>
    <w:rsid w:val="00BB077B"/>
    <w:rPr>
      <w:rFonts w:ascii="Arial Narrow" w:eastAsia="Times New Roman" w:hAnsi="Arial Narrow" w:cs="Arial"/>
      <w:smallCaps/>
      <w:noProof/>
      <w:color w:val="000000" w:themeColor="text1"/>
      <w:sz w:val="22"/>
      <w:szCs w:val="32"/>
      <w:lang w:val="fr-FR" w:eastAsia="fr-FR"/>
    </w:rPr>
  </w:style>
  <w:style w:type="character" w:customStyle="1" w:styleId="ParagrapheCar">
    <w:name w:val="Paragraphe Car"/>
    <w:basedOn w:val="Policepardfaut"/>
    <w:link w:val="Paragraphe"/>
    <w:rsid w:val="00720817"/>
    <w:rPr>
      <w:rFonts w:ascii="Arial Narrow" w:hAnsi="Arial Narrow"/>
      <w:noProof/>
      <w:color w:val="000000" w:themeColor="text1"/>
      <w:sz w:val="22"/>
      <w:szCs w:val="22"/>
    </w:rPr>
  </w:style>
  <w:style w:type="paragraph" w:customStyle="1" w:styleId="Titre2Heading2">
    <w:name w:val="Titre 2 Heading 2"/>
    <w:basedOn w:val="Titre4"/>
    <w:link w:val="Titre2Heading2Car"/>
    <w:rsid w:val="00720817"/>
    <w:rPr>
      <w:lang w:val="en-GB"/>
    </w:rPr>
  </w:style>
  <w:style w:type="paragraph" w:customStyle="1" w:styleId="Titre31">
    <w:name w:val="Titre 31"/>
    <w:basedOn w:val="Titre3"/>
    <w:link w:val="Heading3Car"/>
    <w:rsid w:val="005335FF"/>
    <w:rPr>
      <w:rFonts w:cs="Arial"/>
      <w:color w:val="585859"/>
      <w:szCs w:val="24"/>
      <w:lang w:val="en-GB"/>
    </w:rPr>
  </w:style>
  <w:style w:type="character" w:customStyle="1" w:styleId="Titre2Heading2Car">
    <w:name w:val="Titre 2 Heading 2 Car"/>
    <w:basedOn w:val="Titre4Car"/>
    <w:link w:val="Titre2Heading2"/>
    <w:rsid w:val="00720817"/>
    <w:rPr>
      <w:rFonts w:ascii="Arial Narrow" w:eastAsia="Times New Roman" w:hAnsi="Arial Narrow"/>
      <w:b w:val="0"/>
      <w:bCs/>
      <w:iCs/>
      <w:noProof/>
      <w:color w:val="EE5859"/>
      <w:sz w:val="28"/>
      <w:szCs w:val="32"/>
      <w:lang w:val="en-GB" w:eastAsia="fr-FR"/>
    </w:rPr>
  </w:style>
  <w:style w:type="paragraph" w:customStyle="1" w:styleId="Titre4Heading4">
    <w:name w:val="Titre 4 Heading 4"/>
    <w:basedOn w:val="Normal"/>
    <w:link w:val="Titre4Heading4Car"/>
    <w:rsid w:val="00720817"/>
    <w:pPr>
      <w:spacing w:after="120"/>
      <w:contextualSpacing/>
    </w:pPr>
    <w:rPr>
      <w:rFonts w:cs="Arial"/>
      <w:color w:val="EE5859"/>
      <w:lang w:val="en-GB"/>
    </w:rPr>
  </w:style>
  <w:style w:type="character" w:customStyle="1" w:styleId="Heading3Car">
    <w:name w:val="Heading 3 Car"/>
    <w:basedOn w:val="Titre3Car"/>
    <w:link w:val="Titre31"/>
    <w:rsid w:val="005335FF"/>
    <w:rPr>
      <w:rFonts w:ascii="Arial Narrow" w:eastAsia="MS Gothic" w:hAnsi="Arial Narrow" w:cs="Arial"/>
      <w:b/>
      <w:bCs/>
      <w:color w:val="585859"/>
      <w:sz w:val="24"/>
      <w:szCs w:val="24"/>
      <w:lang w:val="en-GB"/>
    </w:rPr>
  </w:style>
  <w:style w:type="paragraph" w:customStyle="1" w:styleId="Heading1bis">
    <w:name w:val="Heading 1 bis"/>
    <w:basedOn w:val="Normal"/>
    <w:link w:val="Heading1bisCar"/>
    <w:rsid w:val="00C06DF5"/>
    <w:pPr>
      <w:tabs>
        <w:tab w:val="left" w:pos="935"/>
      </w:tabs>
    </w:pPr>
    <w:rPr>
      <w:noProof/>
    </w:rPr>
  </w:style>
  <w:style w:type="character" w:customStyle="1" w:styleId="Titre4Heading4Car">
    <w:name w:val="Titre 4 Heading 4 Car"/>
    <w:basedOn w:val="Policepardfaut"/>
    <w:link w:val="Titre4Heading4"/>
    <w:rsid w:val="00720817"/>
    <w:rPr>
      <w:rFonts w:ascii="Arial Narrow" w:hAnsi="Arial Narrow" w:cs="Arial"/>
      <w:color w:val="EE5859"/>
      <w:sz w:val="22"/>
      <w:szCs w:val="22"/>
      <w:lang w:val="en-GB"/>
    </w:rPr>
  </w:style>
  <w:style w:type="character" w:styleId="Lienhypertextesuivivisit">
    <w:name w:val="FollowedHyperlink"/>
    <w:basedOn w:val="Policepardfaut"/>
    <w:uiPriority w:val="99"/>
    <w:semiHidden/>
    <w:unhideWhenUsed/>
    <w:rsid w:val="00C06DF5"/>
    <w:rPr>
      <w:color w:val="800080" w:themeColor="followedHyperlink"/>
      <w:u w:val="single"/>
    </w:rPr>
  </w:style>
  <w:style w:type="character" w:customStyle="1" w:styleId="Heading1bisCar">
    <w:name w:val="Heading 1 bis Car"/>
    <w:basedOn w:val="Policepardfaut"/>
    <w:link w:val="Heading1bis"/>
    <w:rsid w:val="00C06DF5"/>
    <w:rPr>
      <w:rFonts w:ascii="Arial Narrow" w:hAnsi="Arial Narrow"/>
      <w:noProof/>
      <w:sz w:val="22"/>
      <w:szCs w:val="22"/>
    </w:rPr>
  </w:style>
  <w:style w:type="paragraph" w:customStyle="1" w:styleId="CoverPage">
    <w:name w:val="Cover Page"/>
    <w:basedOn w:val="HeadingACTEDReport"/>
    <w:link w:val="CoverPageCar"/>
    <w:qFormat/>
    <w:rsid w:val="00C51A49"/>
    <w:pPr>
      <w:spacing w:after="0"/>
      <w:ind w:left="142"/>
    </w:pPr>
    <w:rPr>
      <w:color w:val="EE5859"/>
      <w:sz w:val="44"/>
      <w:szCs w:val="48"/>
    </w:rPr>
  </w:style>
  <w:style w:type="paragraph" w:customStyle="1" w:styleId="Cover24">
    <w:name w:val="Cover24"/>
    <w:basedOn w:val="HeadingACTEDReport"/>
    <w:link w:val="Cover24Car"/>
    <w:rsid w:val="00C51A49"/>
    <w:pPr>
      <w:shd w:val="clear" w:color="auto" w:fill="EE5859"/>
      <w:spacing w:after="0"/>
      <w:ind w:left="142"/>
    </w:pPr>
    <w:rPr>
      <w:color w:val="FFFFFF" w:themeColor="background1"/>
      <w:sz w:val="48"/>
      <w:szCs w:val="48"/>
    </w:rPr>
  </w:style>
  <w:style w:type="character" w:customStyle="1" w:styleId="HeadingACTEDReportCar">
    <w:name w:val="Heading ACTED Report Car"/>
    <w:basedOn w:val="Titre2Car"/>
    <w:link w:val="HeadingACTEDReport"/>
    <w:rsid w:val="00C51A49"/>
    <w:rPr>
      <w:rFonts w:ascii="Arial Narrow" w:eastAsia="MS Gothic" w:hAnsi="Arial Narrow"/>
      <w:b/>
      <w:bCs/>
      <w:smallCaps/>
      <w:color w:val="595959"/>
      <w:sz w:val="32"/>
      <w:szCs w:val="28"/>
    </w:rPr>
  </w:style>
  <w:style w:type="character" w:customStyle="1" w:styleId="CoverPageCar">
    <w:name w:val="Cover Page Car"/>
    <w:basedOn w:val="HeadingACTEDReportCar"/>
    <w:link w:val="CoverPage"/>
    <w:rsid w:val="00C51A49"/>
    <w:rPr>
      <w:rFonts w:ascii="Arial Narrow" w:eastAsia="MS Gothic" w:hAnsi="Arial Narrow"/>
      <w:b/>
      <w:bCs/>
      <w:smallCaps/>
      <w:color w:val="EE5859"/>
      <w:sz w:val="44"/>
      <w:szCs w:val="48"/>
    </w:rPr>
  </w:style>
  <w:style w:type="paragraph" w:customStyle="1" w:styleId="CoverPageDate">
    <w:name w:val="Cover Page Date"/>
    <w:basedOn w:val="CoverPage"/>
    <w:link w:val="CoverPageDateCar"/>
    <w:qFormat/>
    <w:rsid w:val="00273227"/>
    <w:rPr>
      <w:color w:val="585859"/>
      <w:szCs w:val="44"/>
    </w:rPr>
  </w:style>
  <w:style w:type="character" w:customStyle="1" w:styleId="Cover24Car">
    <w:name w:val="Cover24 Car"/>
    <w:basedOn w:val="HeadingACTEDReportCar"/>
    <w:link w:val="Cover24"/>
    <w:rsid w:val="00C51A49"/>
    <w:rPr>
      <w:rFonts w:ascii="Arial Narrow" w:eastAsia="MS Gothic" w:hAnsi="Arial Narrow"/>
      <w:b/>
      <w:bCs/>
      <w:smallCaps/>
      <w:color w:val="FFFFFF" w:themeColor="background1"/>
      <w:sz w:val="48"/>
      <w:szCs w:val="48"/>
      <w:shd w:val="clear" w:color="auto" w:fill="EE5859"/>
    </w:rPr>
  </w:style>
  <w:style w:type="character" w:customStyle="1" w:styleId="CoverPageDateCar">
    <w:name w:val="Cover Page Date Car"/>
    <w:basedOn w:val="CoverPageCar"/>
    <w:link w:val="CoverPageDate"/>
    <w:rsid w:val="00273227"/>
    <w:rPr>
      <w:rFonts w:ascii="Arial Narrow" w:eastAsia="MS Gothic" w:hAnsi="Arial Narrow"/>
      <w:b/>
      <w:bCs/>
      <w:smallCaps/>
      <w:color w:val="585859"/>
      <w:sz w:val="44"/>
      <w:szCs w:val="44"/>
    </w:rPr>
  </w:style>
  <w:style w:type="paragraph" w:customStyle="1" w:styleId="Bullet">
    <w:name w:val="Bullet"/>
    <w:basedOn w:val="Paragraphedeliste"/>
    <w:link w:val="BulletCar"/>
    <w:qFormat/>
    <w:rsid w:val="00720817"/>
    <w:pPr>
      <w:numPr>
        <w:numId w:val="1"/>
      </w:numPr>
      <w:spacing w:after="120"/>
      <w:ind w:left="357" w:hanging="357"/>
      <w:jc w:val="both"/>
    </w:pPr>
    <w:rPr>
      <w:rFonts w:cs="Arial"/>
    </w:rPr>
  </w:style>
  <w:style w:type="character" w:customStyle="1" w:styleId="ParagraphedelisteCar">
    <w:name w:val="Paragraphe de liste Car"/>
    <w:basedOn w:val="Policepardfaut"/>
    <w:link w:val="Paragraphedeliste"/>
    <w:uiPriority w:val="34"/>
    <w:rsid w:val="00DC3262"/>
    <w:rPr>
      <w:rFonts w:ascii="Arial Narrow" w:hAnsi="Arial Narrow"/>
      <w:sz w:val="22"/>
      <w:szCs w:val="22"/>
    </w:rPr>
  </w:style>
  <w:style w:type="character" w:customStyle="1" w:styleId="BulletCar">
    <w:name w:val="Bullet Car"/>
    <w:basedOn w:val="ParagraphedelisteCar"/>
    <w:link w:val="Bullet"/>
    <w:rsid w:val="00720817"/>
    <w:rPr>
      <w:rFonts w:ascii="Arial Narrow" w:hAnsi="Arial Narrow" w:cs="Arial"/>
      <w:sz w:val="22"/>
      <w:szCs w:val="22"/>
    </w:rPr>
  </w:style>
  <w:style w:type="table" w:customStyle="1" w:styleId="TableGrid1">
    <w:name w:val="Table Grid1"/>
    <w:basedOn w:val="TableauNormal"/>
    <w:next w:val="Grilledutableau"/>
    <w:uiPriority w:val="59"/>
    <w:rsid w:val="00F35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Accent11">
    <w:name w:val="List Table 7 Colorful - Accent 11"/>
    <w:basedOn w:val="TableauNormal"/>
    <w:next w:val="TableauListe7Couleur-Accentuation11"/>
    <w:uiPriority w:val="52"/>
    <w:rsid w:val="00F35BB7"/>
    <w:rPr>
      <w:color w:val="DD1617"/>
    </w:rPr>
    <w:tblPr>
      <w:tblStyleRowBandSize w:val="1"/>
      <w:tblStyleColBandSize w:val="1"/>
    </w:tblPr>
    <w:tblStylePr w:type="firstRow">
      <w:rPr>
        <w:rFonts w:ascii="Arial Narrow" w:eastAsia="Times New Roman" w:hAnsi="Arial Narrow" w:cs="Times New Roman"/>
        <w:i/>
        <w:iCs/>
        <w:sz w:val="26"/>
      </w:rPr>
      <w:tblPr/>
      <w:tcPr>
        <w:tcBorders>
          <w:bottom w:val="single" w:sz="4" w:space="0" w:color="EE5859"/>
        </w:tcBorders>
        <w:shd w:val="clear" w:color="auto" w:fill="FFFFFF"/>
      </w:tcPr>
    </w:tblStylePr>
    <w:tblStylePr w:type="lastRow">
      <w:rPr>
        <w:rFonts w:ascii="Arial Narrow" w:eastAsia="Times New Roman" w:hAnsi="Arial Narrow" w:cs="Times New Roman"/>
        <w:i/>
        <w:iCs/>
        <w:sz w:val="26"/>
      </w:rPr>
      <w:tblPr/>
      <w:tcPr>
        <w:tcBorders>
          <w:top w:val="single" w:sz="4" w:space="0" w:color="EE5859"/>
        </w:tcBorders>
        <w:shd w:val="clear" w:color="auto" w:fill="FFFFFF"/>
      </w:tcPr>
    </w:tblStylePr>
    <w:tblStylePr w:type="firstCol">
      <w:pPr>
        <w:jc w:val="right"/>
      </w:pPr>
      <w:rPr>
        <w:rFonts w:ascii="Arial Narrow" w:eastAsia="Times New Roman" w:hAnsi="Arial Narrow" w:cs="Times New Roman"/>
        <w:i/>
        <w:iCs/>
        <w:sz w:val="26"/>
      </w:rPr>
      <w:tblPr/>
      <w:tcPr>
        <w:tcBorders>
          <w:right w:val="single" w:sz="4" w:space="0" w:color="EE5859"/>
        </w:tcBorders>
        <w:shd w:val="clear" w:color="auto" w:fill="FFFFFF"/>
      </w:tcPr>
    </w:tblStylePr>
    <w:tblStylePr w:type="lastCol">
      <w:rPr>
        <w:rFonts w:ascii="Arial Narrow" w:eastAsia="Times New Roman" w:hAnsi="Arial Narrow" w:cs="Times New Roman"/>
        <w:i/>
        <w:iCs/>
        <w:sz w:val="26"/>
      </w:rPr>
      <w:tblPr/>
      <w:tcPr>
        <w:tcBorders>
          <w:left w:val="single" w:sz="4" w:space="0" w:color="EE5859"/>
        </w:tcBorders>
        <w:shd w:val="clear" w:color="auto" w:fill="FFFFFF"/>
      </w:tcPr>
    </w:tblStylePr>
    <w:tblStylePr w:type="band1Vert">
      <w:tblPr/>
      <w:tcPr>
        <w:shd w:val="clear" w:color="auto" w:fill="FBDDDD"/>
      </w:tcPr>
    </w:tblStylePr>
    <w:tblStylePr w:type="band1Horz">
      <w:tblPr/>
      <w:tcPr>
        <w:shd w:val="clear" w:color="auto" w:fill="FBDD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11">
    <w:name w:val="Tableau Liste 7 Couleur - Accentuation 11"/>
    <w:basedOn w:val="TableauNormal"/>
    <w:uiPriority w:val="52"/>
    <w:rsid w:val="00F35BB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185244932">
      <w:bodyDiv w:val="1"/>
      <w:marLeft w:val="0"/>
      <w:marRight w:val="0"/>
      <w:marTop w:val="0"/>
      <w:marBottom w:val="0"/>
      <w:divBdr>
        <w:top w:val="none" w:sz="0" w:space="0" w:color="auto"/>
        <w:left w:val="none" w:sz="0" w:space="0" w:color="auto"/>
        <w:bottom w:val="none" w:sz="0" w:space="0" w:color="auto"/>
        <w:right w:val="none" w:sz="0" w:space="0" w:color="auto"/>
      </w:divBdr>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amey.evaluations@reach-initiative.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oter" Target="footer1.xml"/><Relationship Id="rId10" Type="http://schemas.openxmlformats.org/officeDocument/2006/relationships/hyperlink" Target="mailto:niamey.gis@reach-initiative.org" TargetMode="Externa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PACT%20Initiatives\Downloads\reach_report_template_feb2015_3%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A61B4-324B-4B68-B4A8-7EC2606B6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reach_report_template_feb2015_3 (17).dotx</Template>
  <TotalTime>1</TotalTime>
  <Pages>20</Pages>
  <Words>3361</Words>
  <Characters>18486</Characters>
  <Application>Microsoft Office Word</Application>
  <DocSecurity>0</DocSecurity>
  <Lines>154</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Barbezat</dc:creator>
  <cp:lastModifiedBy>HP_Responsable-GIS</cp:lastModifiedBy>
  <cp:revision>2</cp:revision>
  <cp:lastPrinted>2014-09-17T15:20:00Z</cp:lastPrinted>
  <dcterms:created xsi:type="dcterms:W3CDTF">2017-08-16T08:47:00Z</dcterms:created>
  <dcterms:modified xsi:type="dcterms:W3CDTF">2017-08-16T08:47:00Z</dcterms:modified>
</cp:coreProperties>
</file>