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7D7C" w14:textId="77777777" w:rsidR="00CA4636" w:rsidRPr="001717FB" w:rsidRDefault="00CA4636" w:rsidP="00CA4636">
      <w:pPr>
        <w:pStyle w:val="Heading1"/>
        <w:rPr>
          <w:rFonts w:asciiTheme="majorHAnsi" w:hAnsiTheme="majorHAnsi"/>
        </w:rPr>
      </w:pPr>
      <w:r w:rsidRPr="001717FB">
        <w:rPr>
          <w:rFonts w:asciiTheme="majorHAnsi" w:hAnsiTheme="majorHAnsi"/>
        </w:rPr>
        <w:t xml:space="preserve">UNHCR Mapping Asylum Communities South Libya </w:t>
      </w:r>
    </w:p>
    <w:p w14:paraId="0E7DE81C" w14:textId="603ABF9C" w:rsidR="003C3A08" w:rsidRPr="001717FB" w:rsidRDefault="00005287" w:rsidP="00CA4636">
      <w:pPr>
        <w:pStyle w:val="Heading1"/>
        <w:rPr>
          <w:rFonts w:asciiTheme="majorHAnsi" w:hAnsiTheme="majorHAnsi"/>
        </w:rPr>
      </w:pPr>
      <w:r w:rsidRPr="001717FB">
        <w:rPr>
          <w:rFonts w:asciiTheme="majorHAnsi" w:hAnsiTheme="majorHAnsi"/>
        </w:rPr>
        <w:t>KII_ CSOs s</w:t>
      </w:r>
      <w:r w:rsidR="00857191" w:rsidRPr="001717FB">
        <w:rPr>
          <w:rFonts w:asciiTheme="majorHAnsi" w:hAnsiTheme="majorHAnsi"/>
        </w:rPr>
        <w:t xml:space="preserve">upporting Migrants </w:t>
      </w:r>
    </w:p>
    <w:p w14:paraId="33C593A6" w14:textId="77777777" w:rsidR="003C3A08" w:rsidRPr="001717FB" w:rsidRDefault="003C3A08" w:rsidP="003C3A08">
      <w:pPr>
        <w:jc w:val="both"/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 xml:space="preserve">Date: </w:t>
      </w:r>
      <w:bookmarkStart w:id="0" w:name="_GoBack"/>
      <w:bookmarkEnd w:id="0"/>
    </w:p>
    <w:p w14:paraId="3DBE20B2" w14:textId="77777777" w:rsidR="003C3A08" w:rsidRPr="001717FB" w:rsidRDefault="003C3A08" w:rsidP="003C3A08">
      <w:pPr>
        <w:jc w:val="both"/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 xml:space="preserve">Name of respondents: </w:t>
      </w:r>
    </w:p>
    <w:p w14:paraId="41F91AE4" w14:textId="77777777" w:rsidR="003C3A08" w:rsidRPr="001717FB" w:rsidRDefault="003C3A08" w:rsidP="003C3A08">
      <w:pPr>
        <w:jc w:val="both"/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Tel. Number of respondent:</w:t>
      </w:r>
    </w:p>
    <w:p w14:paraId="5962835D" w14:textId="059BAFAB" w:rsidR="00F77990" w:rsidRPr="001717FB" w:rsidRDefault="003C3A08" w:rsidP="00F77990">
      <w:pPr>
        <w:jc w:val="both"/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proofErr w:type="spellStart"/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Organisation</w:t>
      </w:r>
      <w:proofErr w:type="spellEnd"/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 xml:space="preserve">, department: </w:t>
      </w:r>
    </w:p>
    <w:p w14:paraId="33566B1E" w14:textId="77777777" w:rsidR="00F77990" w:rsidRPr="001717FB" w:rsidRDefault="00F77990" w:rsidP="005958E7">
      <w:pPr>
        <w:rPr>
          <w:rFonts w:asciiTheme="majorHAnsi" w:hAnsiTheme="majorHAnsi" w:cs="Open Sans"/>
          <w:color w:val="000000"/>
          <w:sz w:val="22"/>
          <w:szCs w:val="22"/>
          <w:lang w:val="en-US"/>
        </w:rPr>
      </w:pPr>
    </w:p>
    <w:p w14:paraId="6EFE6E9E" w14:textId="65CC2500" w:rsidR="006047AB" w:rsidRPr="001717FB" w:rsidRDefault="006047AB" w:rsidP="00FE02AD">
      <w:pPr>
        <w:pBdr>
          <w:bottom w:val="single" w:sz="4" w:space="1" w:color="auto"/>
        </w:pBdr>
        <w:tabs>
          <w:tab w:val="left" w:pos="5960"/>
        </w:tabs>
        <w:ind w:left="-142"/>
        <w:rPr>
          <w:rFonts w:asciiTheme="majorHAnsi" w:hAnsiTheme="majorHAnsi" w:cs="Open Sans"/>
          <w:b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b/>
          <w:color w:val="000000"/>
          <w:sz w:val="22"/>
          <w:szCs w:val="22"/>
          <w:lang w:val="en-US"/>
        </w:rPr>
        <w:t>Content of the questionnaire:</w:t>
      </w:r>
      <w:r w:rsidR="00FE02AD" w:rsidRPr="001717FB">
        <w:rPr>
          <w:rFonts w:asciiTheme="majorHAnsi" w:hAnsiTheme="majorHAnsi" w:cs="Open Sans"/>
          <w:b/>
          <w:color w:val="000000"/>
          <w:sz w:val="22"/>
          <w:szCs w:val="22"/>
          <w:lang w:val="en-US"/>
        </w:rPr>
        <w:tab/>
      </w:r>
    </w:p>
    <w:p w14:paraId="5B41BD90" w14:textId="77777777" w:rsidR="00267A30" w:rsidRPr="001717FB" w:rsidRDefault="00267A30" w:rsidP="00267A30">
      <w:pPr>
        <w:rPr>
          <w:rFonts w:asciiTheme="majorHAnsi" w:hAnsiTheme="majorHAnsi" w:cs="Open Sans"/>
          <w:color w:val="000000"/>
          <w:sz w:val="22"/>
          <w:szCs w:val="22"/>
          <w:lang w:val="en-US"/>
        </w:rPr>
      </w:pPr>
    </w:p>
    <w:p w14:paraId="5E3660BB" w14:textId="77777777" w:rsidR="00DC261C" w:rsidRPr="001717FB" w:rsidRDefault="00DC261C" w:rsidP="00C20772">
      <w:pPr>
        <w:pStyle w:val="ListParagraph"/>
        <w:numPr>
          <w:ilvl w:val="0"/>
          <w:numId w:val="3"/>
        </w:numPr>
        <w:tabs>
          <w:tab w:val="left" w:pos="9214"/>
        </w:tabs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Situation of the migrants/AS + change compared to few years ago</w:t>
      </w:r>
    </w:p>
    <w:p w14:paraId="3939170F" w14:textId="4439B201" w:rsidR="00DC261C" w:rsidRPr="001717FB" w:rsidRDefault="00DC261C" w:rsidP="00C20772">
      <w:pPr>
        <w:pStyle w:val="ListParagraph"/>
        <w:numPr>
          <w:ilvl w:val="0"/>
          <w:numId w:val="3"/>
        </w:numPr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Key vulnerabilities</w:t>
      </w:r>
      <w:r w:rsidR="001C20EE"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 xml:space="preserve"> in present location </w:t>
      </w:r>
    </w:p>
    <w:p w14:paraId="21D5678C" w14:textId="11CC1ACA" w:rsidR="00DC261C" w:rsidRPr="001717FB" w:rsidRDefault="00DC261C" w:rsidP="00C20772">
      <w:pPr>
        <w:pStyle w:val="ListParagraph"/>
        <w:numPr>
          <w:ilvl w:val="0"/>
          <w:numId w:val="3"/>
        </w:numPr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Migration Flows</w:t>
      </w:r>
      <w:r w:rsidR="00957009"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 xml:space="preserve"> and protection risks </w:t>
      </w:r>
    </w:p>
    <w:p w14:paraId="44EF0D13" w14:textId="704C412C" w:rsidR="00DC261C" w:rsidRPr="001717FB" w:rsidRDefault="00DC261C" w:rsidP="00C20772">
      <w:pPr>
        <w:pStyle w:val="ListParagraph"/>
        <w:numPr>
          <w:ilvl w:val="0"/>
          <w:numId w:val="3"/>
        </w:numPr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t>Mapping of other CSOs supporting migrants and key gaps in service delivery</w:t>
      </w:r>
    </w:p>
    <w:p w14:paraId="3F4D8112" w14:textId="77777777" w:rsidR="000307CB" w:rsidRPr="001717FB" w:rsidRDefault="000307CB" w:rsidP="000307CB">
      <w:pPr>
        <w:pStyle w:val="ListParagraph"/>
        <w:ind w:left="360"/>
        <w:rPr>
          <w:rFonts w:asciiTheme="majorHAnsi" w:hAnsiTheme="majorHAnsi" w:cs="Open Sans"/>
          <w:color w:val="000000"/>
          <w:sz w:val="22"/>
          <w:szCs w:val="22"/>
          <w:lang w:val="en-US"/>
        </w:rPr>
      </w:pPr>
    </w:p>
    <w:p w14:paraId="701E7A1D" w14:textId="77777777" w:rsidR="00267A30" w:rsidRPr="001717FB" w:rsidRDefault="00267A30" w:rsidP="00267A30">
      <w:pPr>
        <w:rPr>
          <w:rFonts w:asciiTheme="majorHAnsi" w:hAnsiTheme="majorHAnsi" w:cs="Open Sans"/>
          <w:color w:val="000000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534"/>
        <w:gridCol w:w="4563"/>
        <w:gridCol w:w="4367"/>
      </w:tblGrid>
      <w:tr w:rsidR="009B2ADA" w:rsidRPr="001717FB" w14:paraId="68402296" w14:textId="77777777" w:rsidTr="005348B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35A724EB" w14:textId="4EA39406" w:rsidR="009B2ADA" w:rsidRPr="001717FB" w:rsidRDefault="009B2ADA" w:rsidP="009F34FD">
            <w:pPr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  <w:t>Situation of Migrants/AS + change compared to few years ago</w:t>
            </w:r>
          </w:p>
        </w:tc>
      </w:tr>
      <w:tr w:rsidR="009B2ADA" w:rsidRPr="001717FB" w14:paraId="7A3A8894" w14:textId="77777777" w:rsidTr="002154DE">
        <w:tc>
          <w:tcPr>
            <w:tcW w:w="534" w:type="dxa"/>
          </w:tcPr>
          <w:p w14:paraId="7923079F" w14:textId="7553FE2B" w:rsidR="009B2ADA" w:rsidRPr="001717FB" w:rsidRDefault="0088129E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4563" w:type="dxa"/>
          </w:tcPr>
          <w:p w14:paraId="3E04B6F4" w14:textId="77777777" w:rsidR="009F34FD" w:rsidRPr="001717FB" w:rsidRDefault="009F34FD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are the most popular locations in the South for migrants/AS?</w:t>
            </w:r>
          </w:p>
          <w:p w14:paraId="55EB8748" w14:textId="3AE36CDB" w:rsidR="009F34FD" w:rsidRPr="001717FB" w:rsidRDefault="009F34FD" w:rsidP="00C20772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Can you specify which locations are most popu</w:t>
            </w:r>
            <w:r w:rsidR="00A507E0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lar for each migrant community</w:t>
            </w:r>
          </w:p>
          <w:p w14:paraId="47B1AA6D" w14:textId="77777777" w:rsidR="009F34FD" w:rsidRPr="001717FB" w:rsidRDefault="009F34FD" w:rsidP="00C20772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Popular locations for smugglers </w:t>
            </w:r>
          </w:p>
          <w:p w14:paraId="4FE8561F" w14:textId="60D4D8CB" w:rsidR="009B2ADA" w:rsidRPr="001717FB" w:rsidRDefault="009F34FD" w:rsidP="00C20772">
            <w:pPr>
              <w:pStyle w:val="ListParagraph"/>
              <w:numPr>
                <w:ilvl w:val="1"/>
                <w:numId w:val="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Popular locations for seasonal workers </w:t>
            </w:r>
          </w:p>
        </w:tc>
        <w:tc>
          <w:tcPr>
            <w:tcW w:w="4367" w:type="dxa"/>
          </w:tcPr>
          <w:p w14:paraId="1F3CCABD" w14:textId="77777777" w:rsidR="009B2ADA" w:rsidRPr="001717FB" w:rsidRDefault="009B2ADA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9B2ADA" w:rsidRPr="001717FB" w14:paraId="514743E3" w14:textId="77777777" w:rsidTr="002154DE">
        <w:tc>
          <w:tcPr>
            <w:tcW w:w="534" w:type="dxa"/>
          </w:tcPr>
          <w:p w14:paraId="6C1C18EF" w14:textId="2470DC82" w:rsidR="009B2ADA" w:rsidRPr="001717FB" w:rsidRDefault="0088129E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4563" w:type="dxa"/>
          </w:tcPr>
          <w:p w14:paraId="51A66259" w14:textId="6EA4741D" w:rsidR="009F34FD" w:rsidRPr="001717FB" w:rsidRDefault="009F34FD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Based on your knowledge, do many migrants/AS </w:t>
            </w:r>
            <w:r w:rsidR="00834F35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intend to </w:t>
            </w: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stay in the South or are they simply in transit?  </w:t>
            </w:r>
          </w:p>
          <w:p w14:paraId="7717E43E" w14:textId="77777777" w:rsidR="009F34FD" w:rsidRPr="001717FB" w:rsidRDefault="009F34FD" w:rsidP="009F34FD">
            <w:pPr>
              <w:shd w:val="clear" w:color="auto" w:fill="FFFFFF" w:themeFill="background1"/>
              <w:tabs>
                <w:tab w:val="left" w:pos="3703"/>
              </w:tabs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766A942E" w14:textId="77777777" w:rsidR="00477FDA" w:rsidRPr="001717FB" w:rsidRDefault="009F34FD" w:rsidP="00477FDA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How does this differ amongst different migrant communities?</w:t>
            </w:r>
          </w:p>
          <w:p w14:paraId="0CF58C1A" w14:textId="6C6F73B2" w:rsidR="009B2ADA" w:rsidRPr="001717FB" w:rsidRDefault="00477FDA" w:rsidP="00477FDA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For those who end up staying in the South, why are they staying in South Libya? What does the South offer them? </w:t>
            </w:r>
          </w:p>
        </w:tc>
        <w:tc>
          <w:tcPr>
            <w:tcW w:w="4367" w:type="dxa"/>
          </w:tcPr>
          <w:p w14:paraId="430C7DEA" w14:textId="77777777" w:rsidR="009B2ADA" w:rsidRPr="001717FB" w:rsidRDefault="009B2ADA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C02730" w:rsidRPr="001717FB" w14:paraId="1EA0C22F" w14:textId="77777777" w:rsidTr="002154DE">
        <w:tc>
          <w:tcPr>
            <w:tcW w:w="534" w:type="dxa"/>
          </w:tcPr>
          <w:p w14:paraId="662E9DD3" w14:textId="5CF61D6D" w:rsidR="00C02730" w:rsidRPr="001717FB" w:rsidRDefault="005348B2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3</w:t>
            </w:r>
            <w:r w:rsidR="00815694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63" w:type="dxa"/>
          </w:tcPr>
          <w:p w14:paraId="2569A42F" w14:textId="18C83B73" w:rsidR="00C02730" w:rsidRPr="001717FB" w:rsidRDefault="00C02730" w:rsidP="00C154B0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How long do you think migrants</w:t>
            </w:r>
            <w:r w:rsidR="0088129E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/AS</w:t>
            </w: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stay on average in the South before moving elsewhere?</w:t>
            </w:r>
          </w:p>
        </w:tc>
        <w:tc>
          <w:tcPr>
            <w:tcW w:w="4367" w:type="dxa"/>
          </w:tcPr>
          <w:p w14:paraId="60CC7491" w14:textId="77777777" w:rsidR="00C02730" w:rsidRPr="001717FB" w:rsidRDefault="00C02730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9B2ADA" w:rsidRPr="001717FB" w14:paraId="411F2496" w14:textId="77777777" w:rsidTr="002154DE">
        <w:tc>
          <w:tcPr>
            <w:tcW w:w="534" w:type="dxa"/>
          </w:tcPr>
          <w:p w14:paraId="6A18E042" w14:textId="350A5E47" w:rsidR="009B2ADA" w:rsidRPr="001717FB" w:rsidRDefault="005348B2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4563" w:type="dxa"/>
          </w:tcPr>
          <w:p w14:paraId="442D169F" w14:textId="77777777" w:rsidR="00751595" w:rsidRPr="001717FB" w:rsidRDefault="00751595" w:rsidP="00751595">
            <w:p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Have you noticed any changes in the situation of migrants since 2013? If yes, how has the situation of migrants differed? Is it better/worse? </w:t>
            </w:r>
          </w:p>
          <w:p w14:paraId="576045D4" w14:textId="77777777" w:rsidR="009B2ADA" w:rsidRPr="001717FB" w:rsidRDefault="009B2ADA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2363A78A" w14:textId="77777777" w:rsidR="009B2ADA" w:rsidRPr="001717FB" w:rsidRDefault="009B2ADA" w:rsidP="009F34FD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AA72C8" w:rsidRPr="001717FB" w14:paraId="603BFC64" w14:textId="77777777" w:rsidTr="002154DE">
        <w:tc>
          <w:tcPr>
            <w:tcW w:w="534" w:type="dxa"/>
          </w:tcPr>
          <w:p w14:paraId="404EBC39" w14:textId="767D8375" w:rsidR="00AA72C8" w:rsidRPr="001717FB" w:rsidRDefault="005348B2" w:rsidP="00AA72C8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5</w:t>
            </w:r>
            <w:r w:rsidR="00815694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563" w:type="dxa"/>
          </w:tcPr>
          <w:p w14:paraId="27979AE5" w14:textId="6AE7923C" w:rsidR="00AA72C8" w:rsidRPr="001717FB" w:rsidRDefault="00AA72C8" w:rsidP="00D55660">
            <w:p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do you esti</w:t>
            </w:r>
            <w:r w:rsidR="00815694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mate is the size of the migrant</w:t>
            </w: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/AS communities currently living </w:t>
            </w:r>
            <w:r w:rsidR="00815694" w:rsidRPr="001717FB">
              <w:rPr>
                <w:rFonts w:asciiTheme="majorHAnsi" w:hAnsiTheme="majorHAnsi" w:cs="Open Sans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in South Libya</w:t>
            </w:r>
            <w:r w:rsidR="00D55660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?</w:t>
            </w: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67" w:type="dxa"/>
          </w:tcPr>
          <w:p w14:paraId="7E1E01E7" w14:textId="77777777" w:rsidR="00AA72C8" w:rsidRPr="001717FB" w:rsidRDefault="00AA72C8" w:rsidP="00AA72C8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038C4033" w14:textId="77777777" w:rsidTr="002154DE">
        <w:tc>
          <w:tcPr>
            <w:tcW w:w="534" w:type="dxa"/>
          </w:tcPr>
          <w:p w14:paraId="4094AC42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63" w:type="dxa"/>
          </w:tcPr>
          <w:p w14:paraId="22A12729" w14:textId="4C31B1FD" w:rsidR="00076E36" w:rsidRPr="001717FB" w:rsidRDefault="00076E36" w:rsidP="008842CC">
            <w:p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do you estimate is the size of the migrant/AS communities currently living in </w:t>
            </w:r>
            <w:r w:rsidRPr="001717FB">
              <w:rPr>
                <w:rFonts w:asciiTheme="majorHAnsi" w:hAnsiTheme="majorHAnsi" w:cs="Open Sans"/>
                <w:b/>
                <w:bCs/>
                <w:color w:val="000000"/>
                <w:sz w:val="22"/>
                <w:szCs w:val="22"/>
                <w:u w:val="single"/>
                <w:lang w:val="en-US"/>
              </w:rPr>
              <w:t>your town/city</w:t>
            </w: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? </w:t>
            </w:r>
          </w:p>
        </w:tc>
        <w:tc>
          <w:tcPr>
            <w:tcW w:w="4367" w:type="dxa"/>
          </w:tcPr>
          <w:p w14:paraId="1B6818CD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55630B05" w14:textId="77777777" w:rsidTr="002154DE">
        <w:tc>
          <w:tcPr>
            <w:tcW w:w="534" w:type="dxa"/>
          </w:tcPr>
          <w:p w14:paraId="49BDF81F" w14:textId="48291870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563" w:type="dxa"/>
          </w:tcPr>
          <w:p w14:paraId="17E4953B" w14:textId="3394843A" w:rsidR="00076E36" w:rsidRPr="001717FB" w:rsidRDefault="00076E36" w:rsidP="00076E36">
            <w:pPr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How many migrants from the following countries do you think are in South Libya (estimate):</w:t>
            </w:r>
          </w:p>
        </w:tc>
        <w:tc>
          <w:tcPr>
            <w:tcW w:w="4367" w:type="dxa"/>
          </w:tcPr>
          <w:p w14:paraId="03F83FFA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Syrian</w:t>
            </w:r>
          </w:p>
          <w:p w14:paraId="65BB0FFE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Palestinian</w:t>
            </w:r>
          </w:p>
          <w:p w14:paraId="546169A0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Sudanese</w:t>
            </w:r>
          </w:p>
          <w:p w14:paraId="381DFD9C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>Eritrean</w:t>
            </w:r>
          </w:p>
          <w:p w14:paraId="71972562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Somali</w:t>
            </w:r>
          </w:p>
          <w:p w14:paraId="4E820707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Nigerian</w:t>
            </w:r>
          </w:p>
          <w:p w14:paraId="1A465424" w14:textId="77777777" w:rsidR="00076E36" w:rsidRPr="001717FB" w:rsidRDefault="00076E36" w:rsidP="00076E3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Chadian</w:t>
            </w:r>
          </w:p>
          <w:p w14:paraId="373DB55A" w14:textId="6D547D12" w:rsidR="00076E36" w:rsidRPr="001717FB" w:rsidRDefault="00076E36" w:rsidP="00076E3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574499F6" w14:textId="77777777" w:rsidTr="005348B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E56E965" w14:textId="0F1DFD88" w:rsidR="00076E36" w:rsidRPr="001717FB" w:rsidRDefault="00076E36" w:rsidP="00076E36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  <w:lastRenderedPageBreak/>
              <w:t>Key vulnerabilities in present location</w:t>
            </w:r>
          </w:p>
        </w:tc>
      </w:tr>
      <w:tr w:rsidR="00076E36" w:rsidRPr="001717FB" w14:paraId="1F3B2C55" w14:textId="77777777" w:rsidTr="0096311E">
        <w:trPr>
          <w:trHeight w:val="1875"/>
        </w:trPr>
        <w:tc>
          <w:tcPr>
            <w:tcW w:w="534" w:type="dxa"/>
          </w:tcPr>
          <w:p w14:paraId="13E4EE77" w14:textId="6B9B611E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4563" w:type="dxa"/>
          </w:tcPr>
          <w:p w14:paraId="509CFA5C" w14:textId="4DD1D009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are the most important protection issues and challenges migrants/AS face upon their arrival to Libya? How does this differ amongst different migrant communities? </w:t>
            </w:r>
          </w:p>
        </w:tc>
        <w:tc>
          <w:tcPr>
            <w:tcW w:w="4367" w:type="dxa"/>
          </w:tcPr>
          <w:p w14:paraId="313D7EEE" w14:textId="77777777" w:rsidR="00076E36" w:rsidRPr="001717FB" w:rsidRDefault="00076E36" w:rsidP="00076E36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5703415F" w14:textId="77777777" w:rsidTr="002154DE">
        <w:tc>
          <w:tcPr>
            <w:tcW w:w="534" w:type="dxa"/>
          </w:tcPr>
          <w:p w14:paraId="47706EF6" w14:textId="42E9B356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4563" w:type="dxa"/>
          </w:tcPr>
          <w:p w14:paraId="685ABA9D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Do you think there are any migrants/AS in your area who are: </w:t>
            </w:r>
          </w:p>
          <w:p w14:paraId="67FCFB0D" w14:textId="2C81D0D0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Minors/children</w:t>
            </w:r>
          </w:p>
          <w:p w14:paraId="63722A31" w14:textId="17CB241A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Unaccompanied children</w:t>
            </w:r>
          </w:p>
          <w:p w14:paraId="52E2A7AA" w14:textId="6AF97014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Pregnant women</w:t>
            </w:r>
          </w:p>
          <w:p w14:paraId="2A34CA2B" w14:textId="3CE68063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Lactating women</w:t>
            </w:r>
          </w:p>
          <w:p w14:paraId="213ED4E3" w14:textId="77777777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Victims of trafficking </w:t>
            </w:r>
          </w:p>
          <w:p w14:paraId="13DE1635" w14:textId="0A254C40" w:rsidR="00076E36" w:rsidRPr="001717FB" w:rsidRDefault="00076E36" w:rsidP="00076E3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Victims of gender-based violence </w:t>
            </w:r>
          </w:p>
          <w:p w14:paraId="3F5DBFCA" w14:textId="77777777" w:rsidR="00076E36" w:rsidRPr="001717FB" w:rsidRDefault="00076E36" w:rsidP="00076E36">
            <w:pPr>
              <w:pStyle w:val="ListParagraph"/>
              <w:spacing w:after="120"/>
              <w:ind w:left="108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0A937BDB" w14:textId="77777777" w:rsidR="00076E36" w:rsidRPr="001717FB" w:rsidRDefault="00076E36" w:rsidP="00076E3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20A87575" w14:textId="77777777" w:rsidTr="002154DE">
        <w:tc>
          <w:tcPr>
            <w:tcW w:w="534" w:type="dxa"/>
          </w:tcPr>
          <w:p w14:paraId="6D5728B9" w14:textId="1A91B26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4563" w:type="dxa"/>
          </w:tcPr>
          <w:p w14:paraId="43C242AF" w14:textId="0AB652FA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type of coping strategies do migrants/AS engage in to help them survive? (</w:t>
            </w:r>
            <w:proofErr w:type="spellStart"/>
            <w:proofErr w:type="gram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ie</w:t>
            </w:r>
            <w:proofErr w:type="spellEnd"/>
            <w:proofErr w:type="gram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; they work, rely on their networks, borrow money, seek assistance from other members of their community, spend days without eating.</w:t>
            </w:r>
          </w:p>
        </w:tc>
        <w:tc>
          <w:tcPr>
            <w:tcW w:w="4367" w:type="dxa"/>
          </w:tcPr>
          <w:p w14:paraId="0E85089F" w14:textId="77777777" w:rsidR="00076E36" w:rsidRPr="001717FB" w:rsidRDefault="00076E36" w:rsidP="00076E3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61C36F8D" w14:textId="77777777" w:rsidTr="002154DE">
        <w:trPr>
          <w:trHeight w:val="422"/>
        </w:trPr>
        <w:tc>
          <w:tcPr>
            <w:tcW w:w="534" w:type="dxa"/>
          </w:tcPr>
          <w:p w14:paraId="0C62A152" w14:textId="6275C9D2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4563" w:type="dxa"/>
          </w:tcPr>
          <w:p w14:paraId="3D42E857" w14:textId="35272A6C" w:rsidR="00076E36" w:rsidRPr="001717FB" w:rsidRDefault="00076E36" w:rsidP="00076E36">
            <w:pPr>
              <w:pStyle w:val="CommentText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How do migrant/AS access:</w:t>
            </w:r>
          </w:p>
          <w:p w14:paraId="4AD8358F" w14:textId="77777777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Health services (do they have access to hospitals, clinics, medication etc.)</w:t>
            </w:r>
          </w:p>
          <w:p w14:paraId="0ED00DCA" w14:textId="77777777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Housing </w:t>
            </w:r>
          </w:p>
          <w:p w14:paraId="5EADA51F" w14:textId="31630294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Accommodation</w:t>
            </w:r>
          </w:p>
          <w:p w14:paraId="2CE64D32" w14:textId="77777777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Food </w:t>
            </w:r>
          </w:p>
          <w:p w14:paraId="3A9349BA" w14:textId="77777777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Work </w:t>
            </w:r>
          </w:p>
          <w:p w14:paraId="3ED37888" w14:textId="725A1991" w:rsidR="00076E36" w:rsidRPr="001717FB" w:rsidRDefault="00076E36" w:rsidP="00076E36">
            <w:pPr>
              <w:pStyle w:val="CommentText"/>
              <w:numPr>
                <w:ilvl w:val="0"/>
                <w:numId w:val="15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Legal services </w:t>
            </w:r>
          </w:p>
        </w:tc>
        <w:tc>
          <w:tcPr>
            <w:tcW w:w="4367" w:type="dxa"/>
          </w:tcPr>
          <w:p w14:paraId="51C3DB5D" w14:textId="77777777" w:rsidR="00076E36" w:rsidRPr="001717FB" w:rsidRDefault="00076E36" w:rsidP="00076E3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500C8500" w14:textId="77777777" w:rsidTr="002154DE">
        <w:tc>
          <w:tcPr>
            <w:tcW w:w="534" w:type="dxa"/>
          </w:tcPr>
          <w:p w14:paraId="59B9783C" w14:textId="5BCC642A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4563" w:type="dxa"/>
          </w:tcPr>
          <w:p w14:paraId="120D35F3" w14:textId="77777777" w:rsidR="00076E36" w:rsidRPr="001717FB" w:rsidRDefault="00076E36" w:rsidP="00076E36">
            <w:pPr>
              <w:pStyle w:val="CommentText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How are migrants welcome by the local population? </w:t>
            </w:r>
          </w:p>
          <w:p w14:paraId="29860A4F" w14:textId="77777777" w:rsidR="00076E36" w:rsidRPr="001717FB" w:rsidRDefault="00076E36" w:rsidP="00076E36">
            <w:pPr>
              <w:pStyle w:val="CommentText"/>
              <w:numPr>
                <w:ilvl w:val="0"/>
                <w:numId w:val="19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Are they all welcomed in the same way?</w:t>
            </w:r>
          </w:p>
          <w:p w14:paraId="3B467A80" w14:textId="1FDB7263" w:rsidR="00076E36" w:rsidRPr="001717FB" w:rsidRDefault="00076E36" w:rsidP="00742A62">
            <w:pPr>
              <w:pStyle w:val="CommentText"/>
              <w:ind w:left="72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19D65F23" w14:textId="77777777" w:rsidR="00076E36" w:rsidRPr="001717FB" w:rsidRDefault="00076E36" w:rsidP="00076E36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3DCECF36" w14:textId="77777777" w:rsidTr="005348B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189E7247" w14:textId="77777777" w:rsidR="00076E36" w:rsidRPr="001717FB" w:rsidRDefault="00076E36" w:rsidP="00076E36">
            <w:pPr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  <w:t>Migration flows and protection risks during the journey</w:t>
            </w:r>
          </w:p>
          <w:p w14:paraId="0822E599" w14:textId="4D2727E2" w:rsidR="00076E36" w:rsidRPr="001717FB" w:rsidRDefault="00076E36" w:rsidP="00076E36">
            <w:pPr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1555B81E" w14:textId="77777777" w:rsidTr="002154DE">
        <w:tc>
          <w:tcPr>
            <w:tcW w:w="534" w:type="dxa"/>
          </w:tcPr>
          <w:p w14:paraId="3F50D870" w14:textId="5F4E3A86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12.</w:t>
            </w:r>
          </w:p>
        </w:tc>
        <w:tc>
          <w:tcPr>
            <w:tcW w:w="4563" w:type="dxa"/>
          </w:tcPr>
          <w:p w14:paraId="1B8C1223" w14:textId="030AE4B1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Are there new routes used by migrants to enter Libya? </w:t>
            </w:r>
          </w:p>
        </w:tc>
        <w:tc>
          <w:tcPr>
            <w:tcW w:w="4367" w:type="dxa"/>
          </w:tcPr>
          <w:p w14:paraId="67A08D32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11930765" w14:textId="77777777" w:rsidTr="002154DE">
        <w:tc>
          <w:tcPr>
            <w:tcW w:w="534" w:type="dxa"/>
          </w:tcPr>
          <w:p w14:paraId="465F87F0" w14:textId="61D1F558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13.</w:t>
            </w:r>
          </w:p>
        </w:tc>
        <w:tc>
          <w:tcPr>
            <w:tcW w:w="4563" w:type="dxa"/>
          </w:tcPr>
          <w:p w14:paraId="2DBCEB06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are the new smuggling dynamics in Libya?</w:t>
            </w:r>
          </w:p>
          <w:p w14:paraId="313A762C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371FEAC7" w14:textId="387059DF" w:rsidR="00076E36" w:rsidRPr="001717FB" w:rsidRDefault="00076E36" w:rsidP="00076E3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are the new smuggling hubs in Libya? </w:t>
            </w:r>
          </w:p>
          <w:p w14:paraId="59EECA31" w14:textId="0FE2DBCB" w:rsidR="00076E36" w:rsidRPr="001717FB" w:rsidRDefault="00076E36" w:rsidP="00076E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Where are the highest risk locations to be detained? </w:t>
            </w:r>
          </w:p>
        </w:tc>
        <w:tc>
          <w:tcPr>
            <w:tcW w:w="4367" w:type="dxa"/>
          </w:tcPr>
          <w:p w14:paraId="38CFA8FF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24B2AFF2" w14:textId="77777777" w:rsidTr="002154DE">
        <w:tc>
          <w:tcPr>
            <w:tcW w:w="534" w:type="dxa"/>
          </w:tcPr>
          <w:p w14:paraId="5C216DC5" w14:textId="24307283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4563" w:type="dxa"/>
          </w:tcPr>
          <w:p w14:paraId="7964FC10" w14:textId="71B8EACB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do you estimate are the monthly flows into South Libya? </w:t>
            </w:r>
          </w:p>
          <w:p w14:paraId="097D0526" w14:textId="677B1F19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1C3B2978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392AFB59" w14:textId="77777777" w:rsidTr="00825B13">
        <w:tc>
          <w:tcPr>
            <w:tcW w:w="534" w:type="dxa"/>
            <w:shd w:val="clear" w:color="auto" w:fill="C6D9F1" w:themeFill="text2" w:themeFillTint="33"/>
          </w:tcPr>
          <w:p w14:paraId="351E3E22" w14:textId="7287B7E2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15.</w:t>
            </w:r>
          </w:p>
        </w:tc>
        <w:tc>
          <w:tcPr>
            <w:tcW w:w="4563" w:type="dxa"/>
            <w:shd w:val="clear" w:color="auto" w:fill="C6D9F1" w:themeFill="text2" w:themeFillTint="33"/>
          </w:tcPr>
          <w:p w14:paraId="0D16BB6A" w14:textId="1FAC1543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What is the estimated number of individuals using each route every month? </w:t>
            </w:r>
          </w:p>
          <w:p w14:paraId="3C207B9E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6EB219B9" w14:textId="77777777" w:rsidR="00076E36" w:rsidRPr="001717FB" w:rsidRDefault="00076E36" w:rsidP="00076E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Gatrun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Route </w:t>
            </w:r>
          </w:p>
          <w:p w14:paraId="0F721D72" w14:textId="77777777" w:rsidR="00076E36" w:rsidRPr="001717FB" w:rsidRDefault="00076E36" w:rsidP="00076E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Kufrah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Tazerbo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Route </w:t>
            </w:r>
          </w:p>
          <w:p w14:paraId="64425C17" w14:textId="66A6677C" w:rsidR="00076E36" w:rsidRPr="001717FB" w:rsidRDefault="00076E36" w:rsidP="00076E3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Ghat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Route</w:t>
            </w:r>
          </w:p>
        </w:tc>
        <w:tc>
          <w:tcPr>
            <w:tcW w:w="4367" w:type="dxa"/>
            <w:shd w:val="clear" w:color="auto" w:fill="C6D9F1" w:themeFill="text2" w:themeFillTint="33"/>
          </w:tcPr>
          <w:p w14:paraId="24A05F14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>0 to 20</w:t>
            </w:r>
          </w:p>
          <w:p w14:paraId="376C4A1F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20 to 50 </w:t>
            </w:r>
          </w:p>
          <w:p w14:paraId="50646885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 xml:space="preserve">50 to 100 </w:t>
            </w:r>
          </w:p>
          <w:p w14:paraId="370A8751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250 to 500 </w:t>
            </w:r>
          </w:p>
          <w:p w14:paraId="29F5EF77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500 to 1000 </w:t>
            </w:r>
          </w:p>
          <w:p w14:paraId="5AF0752E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1000 to 2500 </w:t>
            </w:r>
          </w:p>
          <w:p w14:paraId="55CC5474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2500 to 5000 </w:t>
            </w:r>
          </w:p>
          <w:p w14:paraId="4549865F" w14:textId="77777777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gram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more</w:t>
            </w:r>
            <w:proofErr w:type="gram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than 5000</w:t>
            </w:r>
          </w:p>
          <w:p w14:paraId="60D3D1F8" w14:textId="7595D31E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Other:</w:t>
            </w:r>
          </w:p>
        </w:tc>
      </w:tr>
      <w:tr w:rsidR="00076E36" w:rsidRPr="001717FB" w14:paraId="0914CDC7" w14:textId="77777777" w:rsidTr="00F55CD8">
        <w:tc>
          <w:tcPr>
            <w:tcW w:w="534" w:type="dxa"/>
            <w:shd w:val="clear" w:color="auto" w:fill="C6D9F1" w:themeFill="text2" w:themeFillTint="33"/>
          </w:tcPr>
          <w:p w14:paraId="54361288" w14:textId="14DA2F53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4563" w:type="dxa"/>
            <w:shd w:val="clear" w:color="auto" w:fill="C6D9F1" w:themeFill="text2" w:themeFillTint="33"/>
          </w:tcPr>
          <w:p w14:paraId="2CF3A1C7" w14:textId="3A672F0D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</w:t>
            </w:r>
            <w:proofErr w:type="gram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are</w:t>
            </w:r>
            <w:proofErr w:type="gram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the main protection risks encountered along the route? </w:t>
            </w:r>
            <w:proofErr w:type="gram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route</w:t>
            </w:r>
            <w:proofErr w:type="gram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.</w:t>
            </w:r>
          </w:p>
          <w:p w14:paraId="7F641943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7236BB96" w14:textId="7777777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3D893759" w14:textId="38C75E88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538256C1" w14:textId="4A4711AA" w:rsidR="00076E36" w:rsidRPr="001717FB" w:rsidRDefault="00076E36" w:rsidP="00076E36">
            <w:pPr>
              <w:tabs>
                <w:tab w:val="left" w:pos="2380"/>
              </w:tabs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4367" w:type="dxa"/>
            <w:shd w:val="clear" w:color="auto" w:fill="C6D9F1" w:themeFill="text2" w:themeFillTint="33"/>
          </w:tcPr>
          <w:p w14:paraId="3E68D710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Arbitrary detention </w:t>
            </w:r>
          </w:p>
          <w:p w14:paraId="570F4C6A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Human trafficking </w:t>
            </w:r>
          </w:p>
          <w:p w14:paraId="00F362EA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Exploitation </w:t>
            </w:r>
          </w:p>
          <w:p w14:paraId="14266DC6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Torture </w:t>
            </w:r>
          </w:p>
          <w:p w14:paraId="214DF257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Extortion </w:t>
            </w:r>
          </w:p>
          <w:p w14:paraId="4656B56E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Deportation </w:t>
            </w:r>
          </w:p>
          <w:p w14:paraId="077B198A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Refoulement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8F7364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Cruel, inhuman degrading movement </w:t>
            </w:r>
          </w:p>
          <w:p w14:paraId="524A75E7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Forced recruitment </w:t>
            </w:r>
          </w:p>
          <w:p w14:paraId="5BE55C5A" w14:textId="07E6CE24" w:rsidR="00076E36" w:rsidRPr="001717FB" w:rsidRDefault="00076E36" w:rsidP="00076E36">
            <w:pPr>
              <w:pStyle w:val="ListParagraph"/>
              <w:numPr>
                <w:ilvl w:val="0"/>
                <w:numId w:val="7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Other: SPECIFY </w:t>
            </w:r>
          </w:p>
        </w:tc>
      </w:tr>
      <w:tr w:rsidR="00076E36" w:rsidRPr="001717FB" w14:paraId="2B21C4AA" w14:textId="77777777" w:rsidTr="000C302D">
        <w:tc>
          <w:tcPr>
            <w:tcW w:w="534" w:type="dxa"/>
            <w:shd w:val="clear" w:color="auto" w:fill="C6D9F1" w:themeFill="text2" w:themeFillTint="33"/>
          </w:tcPr>
          <w:p w14:paraId="7D72ED80" w14:textId="3696CC56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17.</w:t>
            </w:r>
          </w:p>
        </w:tc>
        <w:tc>
          <w:tcPr>
            <w:tcW w:w="4563" w:type="dxa"/>
            <w:shd w:val="clear" w:color="auto" w:fill="C6D9F1" w:themeFill="text2" w:themeFillTint="33"/>
          </w:tcPr>
          <w:p w14:paraId="3D0E3FC3" w14:textId="27C072F9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Can individuals access some form of assistance along the way to Libya? </w:t>
            </w:r>
          </w:p>
        </w:tc>
        <w:tc>
          <w:tcPr>
            <w:tcW w:w="4367" w:type="dxa"/>
            <w:shd w:val="clear" w:color="auto" w:fill="C6D9F1" w:themeFill="text2" w:themeFillTint="33"/>
          </w:tcPr>
          <w:p w14:paraId="43FF79BE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Delivery of non-food items </w:t>
            </w:r>
          </w:p>
          <w:p w14:paraId="3AEE45FD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Delivery of food </w:t>
            </w:r>
          </w:p>
          <w:p w14:paraId="61FFDE30" w14:textId="77777777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Protection services and legal advice </w:t>
            </w:r>
          </w:p>
          <w:p w14:paraId="66B0E3D8" w14:textId="7B3FD31F" w:rsidR="00076E36" w:rsidRPr="001717FB" w:rsidRDefault="00076E36" w:rsidP="00076E36">
            <w:pPr>
              <w:pStyle w:val="ListParagraph"/>
              <w:numPr>
                <w:ilvl w:val="0"/>
                <w:numId w:val="9"/>
              </w:num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Other: SPECIFY</w:t>
            </w:r>
            <w:r w:rsidR="006F4617"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……………..</w:t>
            </w:r>
          </w:p>
        </w:tc>
      </w:tr>
      <w:tr w:rsidR="00076E36" w:rsidRPr="001717FB" w14:paraId="22B02CE5" w14:textId="77777777" w:rsidTr="000C302D">
        <w:tc>
          <w:tcPr>
            <w:tcW w:w="534" w:type="dxa"/>
            <w:shd w:val="clear" w:color="auto" w:fill="C6D9F1" w:themeFill="text2" w:themeFillTint="33"/>
          </w:tcPr>
          <w:p w14:paraId="17F443B5" w14:textId="605AB859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18.</w:t>
            </w:r>
          </w:p>
        </w:tc>
        <w:tc>
          <w:tcPr>
            <w:tcW w:w="4563" w:type="dxa"/>
            <w:shd w:val="clear" w:color="auto" w:fill="C6D9F1" w:themeFill="text2" w:themeFillTint="33"/>
          </w:tcPr>
          <w:p w14:paraId="10D634B9" w14:textId="28F6B793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Is there a specific transit point or detention </w:t>
            </w: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centre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in the present location?</w:t>
            </w:r>
          </w:p>
        </w:tc>
        <w:tc>
          <w:tcPr>
            <w:tcW w:w="4367" w:type="dxa"/>
            <w:shd w:val="clear" w:color="auto" w:fill="C6D9F1" w:themeFill="text2" w:themeFillTint="33"/>
          </w:tcPr>
          <w:p w14:paraId="04B15901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ind w:left="36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75718321" w14:textId="77777777" w:rsidTr="00F55CD8">
        <w:tc>
          <w:tcPr>
            <w:tcW w:w="534" w:type="dxa"/>
            <w:shd w:val="clear" w:color="auto" w:fill="C6D9F1" w:themeFill="text2" w:themeFillTint="33"/>
          </w:tcPr>
          <w:p w14:paraId="6D483250" w14:textId="44BA18C1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19.</w:t>
            </w:r>
          </w:p>
        </w:tc>
        <w:tc>
          <w:tcPr>
            <w:tcW w:w="4563" w:type="dxa"/>
            <w:shd w:val="clear" w:color="auto" w:fill="C6D9F1" w:themeFill="text2" w:themeFillTint="33"/>
          </w:tcPr>
          <w:p w14:paraId="05BF1DAE" w14:textId="6F55F907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If yes, please provide more details such as: is UNHCR present? Is an NGO present? Do refugees and migrants receive protection assistance and humanitarian assistance at this point? </w:t>
            </w:r>
          </w:p>
        </w:tc>
        <w:tc>
          <w:tcPr>
            <w:tcW w:w="4367" w:type="dxa"/>
            <w:shd w:val="clear" w:color="auto" w:fill="C6D9F1" w:themeFill="text2" w:themeFillTint="33"/>
          </w:tcPr>
          <w:p w14:paraId="0FE23E02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ind w:left="36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0D20DA04" w14:textId="77777777" w:rsidTr="005348B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523317B2" w14:textId="1E85FAF7" w:rsidR="00076E36" w:rsidRPr="001717FB" w:rsidRDefault="00076E36" w:rsidP="00076E36">
            <w:pPr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b/>
                <w:color w:val="000000"/>
                <w:sz w:val="22"/>
                <w:szCs w:val="22"/>
                <w:lang w:val="en-US"/>
              </w:rPr>
              <w:t>Mapping of other CSOs supporting migrants and gaps in service delivery</w:t>
            </w:r>
          </w:p>
        </w:tc>
      </w:tr>
      <w:tr w:rsidR="00076E36" w:rsidRPr="001717FB" w14:paraId="000857F3" w14:textId="77777777" w:rsidTr="002154DE">
        <w:tc>
          <w:tcPr>
            <w:tcW w:w="534" w:type="dxa"/>
          </w:tcPr>
          <w:p w14:paraId="20E23709" w14:textId="4D25D8FA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20.</w:t>
            </w:r>
          </w:p>
        </w:tc>
        <w:tc>
          <w:tcPr>
            <w:tcW w:w="4563" w:type="dxa"/>
          </w:tcPr>
          <w:p w14:paraId="216623C5" w14:textId="5D0BC48F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are the main programs that you are currently implementing in relation to migration? </w:t>
            </w:r>
          </w:p>
        </w:tc>
        <w:tc>
          <w:tcPr>
            <w:tcW w:w="4367" w:type="dxa"/>
          </w:tcPr>
          <w:p w14:paraId="66770BB0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4B7F617D" w14:textId="77777777" w:rsidTr="002154DE">
        <w:tc>
          <w:tcPr>
            <w:tcW w:w="534" w:type="dxa"/>
          </w:tcPr>
          <w:p w14:paraId="3A21D68A" w14:textId="2147B860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21.</w:t>
            </w:r>
          </w:p>
        </w:tc>
        <w:tc>
          <w:tcPr>
            <w:tcW w:w="4563" w:type="dxa"/>
          </w:tcPr>
          <w:p w14:paraId="68553392" w14:textId="77777777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How many migrants/AS do you work with? </w:t>
            </w:r>
          </w:p>
          <w:p w14:paraId="3F304AB1" w14:textId="7E94F3A8" w:rsidR="00076E36" w:rsidRPr="001717FB" w:rsidRDefault="00076E36" w:rsidP="00076E36">
            <w:pPr>
              <w:pStyle w:val="ListParagraph"/>
              <w:numPr>
                <w:ilvl w:val="0"/>
                <w:numId w:val="18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When have you started working with migrants/AS in the South?</w:t>
            </w:r>
          </w:p>
        </w:tc>
        <w:tc>
          <w:tcPr>
            <w:tcW w:w="4367" w:type="dxa"/>
          </w:tcPr>
          <w:p w14:paraId="3AAE4AFB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0ACB4E11" w14:textId="77777777" w:rsidTr="002154DE">
        <w:tc>
          <w:tcPr>
            <w:tcW w:w="534" w:type="dxa"/>
          </w:tcPr>
          <w:p w14:paraId="1C2D2ADB" w14:textId="7FABBAB5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22.</w:t>
            </w:r>
          </w:p>
        </w:tc>
        <w:tc>
          <w:tcPr>
            <w:tcW w:w="4563" w:type="dxa"/>
          </w:tcPr>
          <w:p w14:paraId="0BD1C2D8" w14:textId="76755124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are the main challenges you face working with migrants/AS communities in the South? </w:t>
            </w:r>
          </w:p>
        </w:tc>
        <w:tc>
          <w:tcPr>
            <w:tcW w:w="4367" w:type="dxa"/>
          </w:tcPr>
          <w:p w14:paraId="092C7D30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2A99EFAE" w14:textId="77777777" w:rsidTr="002154DE">
        <w:tc>
          <w:tcPr>
            <w:tcW w:w="534" w:type="dxa"/>
          </w:tcPr>
          <w:p w14:paraId="04B32F1E" w14:textId="00D8E205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23.</w:t>
            </w:r>
          </w:p>
        </w:tc>
        <w:tc>
          <w:tcPr>
            <w:tcW w:w="4563" w:type="dxa"/>
          </w:tcPr>
          <w:p w14:paraId="4FC996AC" w14:textId="010F6FE1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Do you know if any of these </w:t>
            </w: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organisations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are  working</w:t>
            </w:r>
            <w:proofErr w:type="gram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with migrant/AS in the South? </w:t>
            </w:r>
          </w:p>
          <w:p w14:paraId="4AC1B440" w14:textId="1C861765" w:rsidR="00076E36" w:rsidRPr="001717FB" w:rsidRDefault="00076E36" w:rsidP="00076E36">
            <w:pPr>
              <w:pStyle w:val="ListParagraph"/>
              <w:numPr>
                <w:ilvl w:val="1"/>
                <w:numId w:val="4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</w:t>
            </w: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organisations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are active?</w:t>
            </w:r>
          </w:p>
          <w:p w14:paraId="03A626F2" w14:textId="49088D3B" w:rsidR="00076E36" w:rsidRPr="001717FB" w:rsidRDefault="00076E36" w:rsidP="00076E36">
            <w:pPr>
              <w:pStyle w:val="ListParagraph"/>
              <w:numPr>
                <w:ilvl w:val="1"/>
                <w:numId w:val="4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kind of activities are they implementing?</w:t>
            </w:r>
          </w:p>
          <w:p w14:paraId="0A09967D" w14:textId="77777777" w:rsidR="00076E36" w:rsidRPr="001717FB" w:rsidRDefault="00076E36" w:rsidP="00076E36">
            <w:pPr>
              <w:pStyle w:val="ListParagraph"/>
              <w:numPr>
                <w:ilvl w:val="1"/>
                <w:numId w:val="4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What’s the scope of their engagement? </w:t>
            </w:r>
          </w:p>
          <w:p w14:paraId="692352C9" w14:textId="535AFDB6" w:rsidR="00076E36" w:rsidRPr="001717FB" w:rsidRDefault="00076E36" w:rsidP="00076E36">
            <w:pPr>
              <w:pStyle w:val="ListParagraph"/>
              <w:numPr>
                <w:ilvl w:val="1"/>
                <w:numId w:val="4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Any contacts? </w:t>
            </w:r>
          </w:p>
        </w:tc>
        <w:tc>
          <w:tcPr>
            <w:tcW w:w="4367" w:type="dxa"/>
          </w:tcPr>
          <w:p w14:paraId="16EF80C3" w14:textId="106B7709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Libaid</w:t>
            </w:r>
            <w:proofErr w:type="spellEnd"/>
          </w:p>
          <w:p w14:paraId="7D2B76BA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LRC</w:t>
            </w:r>
          </w:p>
          <w:p w14:paraId="0776BF20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UNHCR</w:t>
            </w:r>
          </w:p>
          <w:p w14:paraId="718EE459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IOM</w:t>
            </w:r>
          </w:p>
          <w:p w14:paraId="11DB0D3E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IMC</w:t>
            </w:r>
          </w:p>
          <w:p w14:paraId="1B97AE03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CESVI</w:t>
            </w:r>
          </w:p>
          <w:p w14:paraId="24FB5C31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DRC</w:t>
            </w:r>
          </w:p>
          <w:p w14:paraId="5A0C98FE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MSF</w:t>
            </w:r>
          </w:p>
          <w:p w14:paraId="30563645" w14:textId="77777777" w:rsidR="00076E36" w:rsidRPr="001717FB" w:rsidRDefault="00076E36" w:rsidP="00076E36">
            <w:pPr>
              <w:pStyle w:val="CommentText"/>
              <w:numPr>
                <w:ilvl w:val="0"/>
                <w:numId w:val="20"/>
              </w:num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Other. Specify:……………………….</w:t>
            </w:r>
          </w:p>
          <w:p w14:paraId="766CC16A" w14:textId="77777777" w:rsidR="00076E36" w:rsidRPr="001717FB" w:rsidRDefault="00076E36" w:rsidP="00076E36">
            <w:pPr>
              <w:pStyle w:val="CommentText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  <w:p w14:paraId="0B2BCE67" w14:textId="77777777" w:rsidR="00076E36" w:rsidRPr="001717FB" w:rsidRDefault="00076E36" w:rsidP="00076E36">
            <w:pPr>
              <w:pStyle w:val="CommentText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77B3E877" w14:textId="77777777" w:rsidTr="002154DE">
        <w:tc>
          <w:tcPr>
            <w:tcW w:w="534" w:type="dxa"/>
          </w:tcPr>
          <w:p w14:paraId="554F2FAA" w14:textId="1B637DB6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24.</w:t>
            </w:r>
          </w:p>
        </w:tc>
        <w:tc>
          <w:tcPr>
            <w:tcW w:w="4563" w:type="dxa"/>
          </w:tcPr>
          <w:p w14:paraId="43549BF4" w14:textId="1F59270B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Do you know any consulates working with migrant/AS in the South? </w:t>
            </w:r>
          </w:p>
          <w:p w14:paraId="1FEFC685" w14:textId="77777777" w:rsidR="00076E36" w:rsidRPr="001717FB" w:rsidRDefault="00076E36" w:rsidP="00076E36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>What consulates are active?</w:t>
            </w:r>
          </w:p>
          <w:p w14:paraId="4C9F9EDA" w14:textId="77777777" w:rsidR="00076E36" w:rsidRPr="001717FB" w:rsidRDefault="00076E36" w:rsidP="00076E36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kind of activities are they implementing?</w:t>
            </w:r>
          </w:p>
          <w:p w14:paraId="229DF66D" w14:textId="77777777" w:rsidR="00076E36" w:rsidRPr="001717FB" w:rsidRDefault="00076E36" w:rsidP="00076E36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 What’s the scope of their engagement? </w:t>
            </w:r>
          </w:p>
          <w:p w14:paraId="2CFC65A1" w14:textId="69D3A15C" w:rsidR="00076E36" w:rsidRPr="001717FB" w:rsidRDefault="00076E36" w:rsidP="00076E36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Any contacts </w:t>
            </w:r>
          </w:p>
          <w:p w14:paraId="59E45E0E" w14:textId="77777777" w:rsidR="00076E36" w:rsidRPr="001717FB" w:rsidRDefault="00076E36" w:rsidP="00076E36">
            <w:pPr>
              <w:pStyle w:val="ListParagraph"/>
              <w:spacing w:after="160" w:line="276" w:lineRule="auto"/>
              <w:ind w:left="108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367" w:type="dxa"/>
          </w:tcPr>
          <w:p w14:paraId="28F91C00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0AFEED37" w14:textId="77777777" w:rsidTr="002154DE">
        <w:trPr>
          <w:trHeight w:val="845"/>
        </w:trPr>
        <w:tc>
          <w:tcPr>
            <w:tcW w:w="534" w:type="dxa"/>
          </w:tcPr>
          <w:p w14:paraId="6D3F9F93" w14:textId="1F0DDE02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lastRenderedPageBreak/>
              <w:t>25.</w:t>
            </w:r>
          </w:p>
        </w:tc>
        <w:tc>
          <w:tcPr>
            <w:tcW w:w="4563" w:type="dxa"/>
          </w:tcPr>
          <w:p w14:paraId="3CD9ADFC" w14:textId="13D76C87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in your opinion are the gaps in services available to migrants/AS in the South and along their journey? </w:t>
            </w:r>
          </w:p>
        </w:tc>
        <w:tc>
          <w:tcPr>
            <w:tcW w:w="4367" w:type="dxa"/>
          </w:tcPr>
          <w:p w14:paraId="05F45F76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4C6B2D65" w14:textId="77777777" w:rsidTr="002154DE">
        <w:tc>
          <w:tcPr>
            <w:tcW w:w="534" w:type="dxa"/>
          </w:tcPr>
          <w:p w14:paraId="235AC822" w14:textId="0691C70C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26.</w:t>
            </w:r>
          </w:p>
        </w:tc>
        <w:tc>
          <w:tcPr>
            <w:tcW w:w="4563" w:type="dxa"/>
          </w:tcPr>
          <w:p w14:paraId="3E782B1F" w14:textId="77777777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information is available to migrants/AS to inform them on their decision making to stay in Libya/ travel to Europe? </w:t>
            </w:r>
          </w:p>
          <w:p w14:paraId="20455D5D" w14:textId="342BB260" w:rsidR="00076E36" w:rsidRPr="001717FB" w:rsidRDefault="00076E36" w:rsidP="00076E36">
            <w:pPr>
              <w:pStyle w:val="ListParagraph"/>
              <w:numPr>
                <w:ilvl w:val="1"/>
                <w:numId w:val="5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How do migrants inform their decision to migrate here? To migration to Europe? Do they use social media? </w:t>
            </w:r>
          </w:p>
          <w:p w14:paraId="4B7BB789" w14:textId="77777777" w:rsidR="00076E36" w:rsidRPr="001717FB" w:rsidRDefault="00076E36" w:rsidP="00076E36">
            <w:pPr>
              <w:pStyle w:val="ListParagraph"/>
              <w:numPr>
                <w:ilvl w:val="1"/>
                <w:numId w:val="5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What kind of information is not available but would be very useful to migrants/AS? </w:t>
            </w:r>
          </w:p>
          <w:p w14:paraId="6CBC8655" w14:textId="643CE5AC" w:rsidR="00076E36" w:rsidRPr="001717FB" w:rsidRDefault="00076E36" w:rsidP="00076E36">
            <w:pPr>
              <w:pStyle w:val="ListParagraph"/>
              <w:numPr>
                <w:ilvl w:val="1"/>
                <w:numId w:val="5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Where is the gap?</w:t>
            </w:r>
          </w:p>
        </w:tc>
        <w:tc>
          <w:tcPr>
            <w:tcW w:w="4367" w:type="dxa"/>
          </w:tcPr>
          <w:p w14:paraId="177A5DBF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1C26B99E" w14:textId="77777777" w:rsidTr="002154DE">
        <w:tc>
          <w:tcPr>
            <w:tcW w:w="534" w:type="dxa"/>
          </w:tcPr>
          <w:p w14:paraId="4D20D578" w14:textId="58605D44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27.</w:t>
            </w:r>
          </w:p>
        </w:tc>
        <w:tc>
          <w:tcPr>
            <w:tcW w:w="4563" w:type="dxa"/>
          </w:tcPr>
          <w:p w14:paraId="174C59DD" w14:textId="77777777" w:rsidR="00076E36" w:rsidRPr="001717FB" w:rsidRDefault="00076E36" w:rsidP="00076E36">
            <w:p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What do you think are the best ways to reach migrant/AS communities in the South?</w:t>
            </w:r>
          </w:p>
          <w:p w14:paraId="672036DE" w14:textId="70896F51" w:rsidR="00076E36" w:rsidRPr="001717FB" w:rsidRDefault="00076E36" w:rsidP="00076E36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Are some communities more active than others? Which ones and why? </w:t>
            </w:r>
          </w:p>
          <w:p w14:paraId="7FAA34B5" w14:textId="4F7BFD0F" w:rsidR="00076E36" w:rsidRPr="001717FB" w:rsidRDefault="00076E36" w:rsidP="00076E36">
            <w:pPr>
              <w:pStyle w:val="ListParagraph"/>
              <w:numPr>
                <w:ilvl w:val="0"/>
                <w:numId w:val="10"/>
              </w:numPr>
              <w:spacing w:after="160" w:line="276" w:lineRule="auto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Are some communities invisible? Which ones and why? </w:t>
            </w:r>
          </w:p>
        </w:tc>
        <w:tc>
          <w:tcPr>
            <w:tcW w:w="4367" w:type="dxa"/>
          </w:tcPr>
          <w:p w14:paraId="3FB4F4F9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076E36" w:rsidRPr="001717FB" w14:paraId="4EB6E797" w14:textId="77777777" w:rsidTr="002154DE">
        <w:tc>
          <w:tcPr>
            <w:tcW w:w="534" w:type="dxa"/>
          </w:tcPr>
          <w:p w14:paraId="35DA3CDE" w14:textId="4A931E8E" w:rsidR="00076E36" w:rsidRPr="001717FB" w:rsidRDefault="00076E36" w:rsidP="00076E36">
            <w:pPr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28.</w:t>
            </w:r>
          </w:p>
        </w:tc>
        <w:tc>
          <w:tcPr>
            <w:tcW w:w="4563" w:type="dxa"/>
          </w:tcPr>
          <w:p w14:paraId="105DDD14" w14:textId="76E23863" w:rsidR="00076E36" w:rsidRPr="001717FB" w:rsidRDefault="00076E36" w:rsidP="00076E36">
            <w:pPr>
              <w:tabs>
                <w:tab w:val="left" w:pos="3640"/>
              </w:tabs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Any other useful contacts of </w:t>
            </w:r>
            <w:proofErr w:type="spellStart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>organisations</w:t>
            </w:r>
            <w:proofErr w:type="spellEnd"/>
            <w:r w:rsidRPr="001717FB"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  <w:t xml:space="preserve">/individuals working with migrants that you could share with us? </w:t>
            </w:r>
          </w:p>
        </w:tc>
        <w:tc>
          <w:tcPr>
            <w:tcW w:w="4367" w:type="dxa"/>
          </w:tcPr>
          <w:p w14:paraId="7BF7063A" w14:textId="77777777" w:rsidR="00076E36" w:rsidRPr="001717FB" w:rsidRDefault="00076E36" w:rsidP="00076E3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asciiTheme="majorHAnsi" w:hAnsiTheme="majorHAnsi" w:cs="Open Sans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734B760" w14:textId="3F56B1FD" w:rsidR="009A6788" w:rsidRPr="001717FB" w:rsidRDefault="009F34FD" w:rsidP="002B5A4C">
      <w:pPr>
        <w:rPr>
          <w:rFonts w:asciiTheme="majorHAnsi" w:hAnsiTheme="majorHAnsi" w:cs="Open Sans"/>
          <w:color w:val="000000"/>
          <w:sz w:val="22"/>
          <w:szCs w:val="22"/>
          <w:lang w:val="en-US"/>
        </w:rPr>
      </w:pPr>
      <w:r w:rsidRPr="001717FB">
        <w:rPr>
          <w:rFonts w:asciiTheme="majorHAnsi" w:hAnsiTheme="majorHAnsi" w:cs="Open Sans"/>
          <w:color w:val="000000"/>
          <w:sz w:val="22"/>
          <w:szCs w:val="22"/>
          <w:lang w:val="en-US"/>
        </w:rPr>
        <w:br w:type="textWrapping" w:clear="all"/>
      </w:r>
    </w:p>
    <w:sectPr w:rsidR="009A6788" w:rsidRPr="001717FB" w:rsidSect="000C5D56">
      <w:pgSz w:w="11900" w:h="16840"/>
      <w:pgMar w:top="142" w:right="1268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Menlo Bold"/>
    <w:charset w:val="59"/>
    <w:family w:val="auto"/>
    <w:pitch w:val="variable"/>
    <w:sig w:usb0="E00022FF" w:usb1="C000205B" w:usb2="0000000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C5495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27867"/>
    <w:multiLevelType w:val="hybridMultilevel"/>
    <w:tmpl w:val="D8DE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38DD"/>
    <w:multiLevelType w:val="hybridMultilevel"/>
    <w:tmpl w:val="461C2F4C"/>
    <w:lvl w:ilvl="0" w:tplc="04090001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20A7D"/>
    <w:multiLevelType w:val="hybridMultilevel"/>
    <w:tmpl w:val="25186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97A38"/>
    <w:multiLevelType w:val="hybridMultilevel"/>
    <w:tmpl w:val="3928173A"/>
    <w:lvl w:ilvl="0" w:tplc="5DC49E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F51FE"/>
    <w:multiLevelType w:val="hybridMultilevel"/>
    <w:tmpl w:val="A0AEA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4809"/>
    <w:multiLevelType w:val="hybridMultilevel"/>
    <w:tmpl w:val="3928173A"/>
    <w:lvl w:ilvl="0" w:tplc="5DC49E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F167FE"/>
    <w:multiLevelType w:val="hybridMultilevel"/>
    <w:tmpl w:val="706EC3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16F13"/>
    <w:multiLevelType w:val="hybridMultilevel"/>
    <w:tmpl w:val="F7FAC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34348F"/>
    <w:multiLevelType w:val="hybridMultilevel"/>
    <w:tmpl w:val="03ECD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64ADF"/>
    <w:multiLevelType w:val="hybridMultilevel"/>
    <w:tmpl w:val="0D3272A8"/>
    <w:lvl w:ilvl="0" w:tplc="F5043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24AFB"/>
    <w:multiLevelType w:val="hybridMultilevel"/>
    <w:tmpl w:val="D2A20ED6"/>
    <w:lvl w:ilvl="0" w:tplc="AC5EFEF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65BE3"/>
    <w:multiLevelType w:val="hybridMultilevel"/>
    <w:tmpl w:val="BE2088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BF2115"/>
    <w:multiLevelType w:val="hybridMultilevel"/>
    <w:tmpl w:val="55A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500FE"/>
    <w:multiLevelType w:val="hybridMultilevel"/>
    <w:tmpl w:val="5C28F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AF35F9"/>
    <w:multiLevelType w:val="hybridMultilevel"/>
    <w:tmpl w:val="9DBA76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D549B1"/>
    <w:multiLevelType w:val="hybridMultilevel"/>
    <w:tmpl w:val="592C7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56250"/>
    <w:multiLevelType w:val="hybridMultilevel"/>
    <w:tmpl w:val="A7CC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E39DD"/>
    <w:multiLevelType w:val="hybridMultilevel"/>
    <w:tmpl w:val="2836EB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8A7CD0"/>
    <w:multiLevelType w:val="hybridMultilevel"/>
    <w:tmpl w:val="2516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353C1"/>
    <w:multiLevelType w:val="hybridMultilevel"/>
    <w:tmpl w:val="D30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20"/>
  </w:num>
  <w:num w:numId="8">
    <w:abstractNumId w:val="15"/>
  </w:num>
  <w:num w:numId="9">
    <w:abstractNumId w:val="14"/>
  </w:num>
  <w:num w:numId="10">
    <w:abstractNumId w:val="17"/>
  </w:num>
  <w:num w:numId="11">
    <w:abstractNumId w:val="18"/>
  </w:num>
  <w:num w:numId="12">
    <w:abstractNumId w:val="16"/>
  </w:num>
  <w:num w:numId="13">
    <w:abstractNumId w:val="10"/>
  </w:num>
  <w:num w:numId="14">
    <w:abstractNumId w:val="5"/>
  </w:num>
  <w:num w:numId="15">
    <w:abstractNumId w:val="19"/>
  </w:num>
  <w:num w:numId="16">
    <w:abstractNumId w:val="1"/>
  </w:num>
  <w:num w:numId="17">
    <w:abstractNumId w:val="7"/>
  </w:num>
  <w:num w:numId="18">
    <w:abstractNumId w:val="9"/>
  </w:num>
  <w:num w:numId="19">
    <w:abstractNumId w:val="13"/>
  </w:num>
  <w:num w:numId="20">
    <w:abstractNumId w:val="3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91"/>
    <w:rsid w:val="00001A05"/>
    <w:rsid w:val="00003B1D"/>
    <w:rsid w:val="00005287"/>
    <w:rsid w:val="00017219"/>
    <w:rsid w:val="00024D67"/>
    <w:rsid w:val="000307CB"/>
    <w:rsid w:val="000515E0"/>
    <w:rsid w:val="00053524"/>
    <w:rsid w:val="00060E7A"/>
    <w:rsid w:val="00076E36"/>
    <w:rsid w:val="000827C2"/>
    <w:rsid w:val="00083CE3"/>
    <w:rsid w:val="00086F31"/>
    <w:rsid w:val="000A0B59"/>
    <w:rsid w:val="000B0DB9"/>
    <w:rsid w:val="000B4E8B"/>
    <w:rsid w:val="000C302D"/>
    <w:rsid w:val="000C3AC5"/>
    <w:rsid w:val="000C4EB2"/>
    <w:rsid w:val="000C5D56"/>
    <w:rsid w:val="000E1AAE"/>
    <w:rsid w:val="00115EC3"/>
    <w:rsid w:val="00121884"/>
    <w:rsid w:val="00133BBB"/>
    <w:rsid w:val="0015709D"/>
    <w:rsid w:val="001717FB"/>
    <w:rsid w:val="00187CDC"/>
    <w:rsid w:val="001913CA"/>
    <w:rsid w:val="001C20EE"/>
    <w:rsid w:val="002154DE"/>
    <w:rsid w:val="002214D5"/>
    <w:rsid w:val="00234006"/>
    <w:rsid w:val="00242A45"/>
    <w:rsid w:val="00247638"/>
    <w:rsid w:val="00267A30"/>
    <w:rsid w:val="00294768"/>
    <w:rsid w:val="002B5A4C"/>
    <w:rsid w:val="002D4518"/>
    <w:rsid w:val="00302AF3"/>
    <w:rsid w:val="00302BE4"/>
    <w:rsid w:val="00304467"/>
    <w:rsid w:val="00310D48"/>
    <w:rsid w:val="00313BFB"/>
    <w:rsid w:val="00335361"/>
    <w:rsid w:val="0034182B"/>
    <w:rsid w:val="00346A82"/>
    <w:rsid w:val="0035225C"/>
    <w:rsid w:val="00367AAA"/>
    <w:rsid w:val="00373413"/>
    <w:rsid w:val="0038371B"/>
    <w:rsid w:val="003846F5"/>
    <w:rsid w:val="00396598"/>
    <w:rsid w:val="003B7589"/>
    <w:rsid w:val="003C3A08"/>
    <w:rsid w:val="003C59F3"/>
    <w:rsid w:val="003C7670"/>
    <w:rsid w:val="003F64DB"/>
    <w:rsid w:val="004015BE"/>
    <w:rsid w:val="00422025"/>
    <w:rsid w:val="0045431C"/>
    <w:rsid w:val="00457998"/>
    <w:rsid w:val="004615B4"/>
    <w:rsid w:val="004709EB"/>
    <w:rsid w:val="00477FDA"/>
    <w:rsid w:val="004818BC"/>
    <w:rsid w:val="0049105E"/>
    <w:rsid w:val="00491E86"/>
    <w:rsid w:val="004A0CE3"/>
    <w:rsid w:val="004A51C8"/>
    <w:rsid w:val="004F3F34"/>
    <w:rsid w:val="004F6C5E"/>
    <w:rsid w:val="0051313F"/>
    <w:rsid w:val="00524D13"/>
    <w:rsid w:val="005348B2"/>
    <w:rsid w:val="00584C93"/>
    <w:rsid w:val="00585C4F"/>
    <w:rsid w:val="005958E7"/>
    <w:rsid w:val="005A75CB"/>
    <w:rsid w:val="005B0C27"/>
    <w:rsid w:val="005D164C"/>
    <w:rsid w:val="005D2DEE"/>
    <w:rsid w:val="005D69D6"/>
    <w:rsid w:val="005E0C37"/>
    <w:rsid w:val="005F248F"/>
    <w:rsid w:val="006017DD"/>
    <w:rsid w:val="006047AB"/>
    <w:rsid w:val="006224E4"/>
    <w:rsid w:val="0063236B"/>
    <w:rsid w:val="00640E2E"/>
    <w:rsid w:val="00652D96"/>
    <w:rsid w:val="00654B99"/>
    <w:rsid w:val="00666A82"/>
    <w:rsid w:val="006727CF"/>
    <w:rsid w:val="006B22BE"/>
    <w:rsid w:val="006C4849"/>
    <w:rsid w:val="006D36BB"/>
    <w:rsid w:val="006E04A7"/>
    <w:rsid w:val="006E1AF1"/>
    <w:rsid w:val="006F4617"/>
    <w:rsid w:val="00723A73"/>
    <w:rsid w:val="00742A62"/>
    <w:rsid w:val="00751595"/>
    <w:rsid w:val="0076608B"/>
    <w:rsid w:val="00782D2E"/>
    <w:rsid w:val="007B0AF4"/>
    <w:rsid w:val="007B19C5"/>
    <w:rsid w:val="007C0820"/>
    <w:rsid w:val="00802F89"/>
    <w:rsid w:val="0080688E"/>
    <w:rsid w:val="008143FA"/>
    <w:rsid w:val="00815694"/>
    <w:rsid w:val="00825B13"/>
    <w:rsid w:val="0083065C"/>
    <w:rsid w:val="00834BB3"/>
    <w:rsid w:val="00834F35"/>
    <w:rsid w:val="00850FC7"/>
    <w:rsid w:val="00855B23"/>
    <w:rsid w:val="00857191"/>
    <w:rsid w:val="00876BA4"/>
    <w:rsid w:val="0088129E"/>
    <w:rsid w:val="00882AC2"/>
    <w:rsid w:val="008842CC"/>
    <w:rsid w:val="008C14F2"/>
    <w:rsid w:val="008D6D53"/>
    <w:rsid w:val="008E4836"/>
    <w:rsid w:val="008F3F3F"/>
    <w:rsid w:val="009470F8"/>
    <w:rsid w:val="00953C17"/>
    <w:rsid w:val="00957009"/>
    <w:rsid w:val="0096311E"/>
    <w:rsid w:val="009727CB"/>
    <w:rsid w:val="009801E4"/>
    <w:rsid w:val="0099025B"/>
    <w:rsid w:val="00996E4F"/>
    <w:rsid w:val="009A6788"/>
    <w:rsid w:val="009B2ADA"/>
    <w:rsid w:val="009E7E99"/>
    <w:rsid w:val="009F34FD"/>
    <w:rsid w:val="009F5637"/>
    <w:rsid w:val="00A171B5"/>
    <w:rsid w:val="00A34C8E"/>
    <w:rsid w:val="00A45D7B"/>
    <w:rsid w:val="00A507E0"/>
    <w:rsid w:val="00A56741"/>
    <w:rsid w:val="00A60668"/>
    <w:rsid w:val="00AA72C8"/>
    <w:rsid w:val="00AC70F2"/>
    <w:rsid w:val="00AD3540"/>
    <w:rsid w:val="00AE1F9D"/>
    <w:rsid w:val="00AF53AE"/>
    <w:rsid w:val="00AF5D40"/>
    <w:rsid w:val="00AF7BD7"/>
    <w:rsid w:val="00B01EA0"/>
    <w:rsid w:val="00B434ED"/>
    <w:rsid w:val="00B505FC"/>
    <w:rsid w:val="00B50FB9"/>
    <w:rsid w:val="00B5761C"/>
    <w:rsid w:val="00B64E22"/>
    <w:rsid w:val="00B71093"/>
    <w:rsid w:val="00B71E28"/>
    <w:rsid w:val="00B8674E"/>
    <w:rsid w:val="00B86B7C"/>
    <w:rsid w:val="00B86CCC"/>
    <w:rsid w:val="00BA565D"/>
    <w:rsid w:val="00BB2780"/>
    <w:rsid w:val="00BB7078"/>
    <w:rsid w:val="00BC3B9E"/>
    <w:rsid w:val="00BD450A"/>
    <w:rsid w:val="00BD746B"/>
    <w:rsid w:val="00BD7AF6"/>
    <w:rsid w:val="00BE2985"/>
    <w:rsid w:val="00BF5416"/>
    <w:rsid w:val="00C016AA"/>
    <w:rsid w:val="00C02730"/>
    <w:rsid w:val="00C101FD"/>
    <w:rsid w:val="00C154B0"/>
    <w:rsid w:val="00C20605"/>
    <w:rsid w:val="00C20772"/>
    <w:rsid w:val="00C240DA"/>
    <w:rsid w:val="00C53A4D"/>
    <w:rsid w:val="00C60F38"/>
    <w:rsid w:val="00C6208E"/>
    <w:rsid w:val="00C72DF3"/>
    <w:rsid w:val="00C7692D"/>
    <w:rsid w:val="00C83A8E"/>
    <w:rsid w:val="00C91E2E"/>
    <w:rsid w:val="00CA4636"/>
    <w:rsid w:val="00D0645C"/>
    <w:rsid w:val="00D143A6"/>
    <w:rsid w:val="00D33194"/>
    <w:rsid w:val="00D344B3"/>
    <w:rsid w:val="00D46729"/>
    <w:rsid w:val="00D50AAF"/>
    <w:rsid w:val="00D5283F"/>
    <w:rsid w:val="00D52CBE"/>
    <w:rsid w:val="00D55660"/>
    <w:rsid w:val="00D6360B"/>
    <w:rsid w:val="00D836D5"/>
    <w:rsid w:val="00D84B88"/>
    <w:rsid w:val="00D91BE9"/>
    <w:rsid w:val="00DA1B71"/>
    <w:rsid w:val="00DA4D50"/>
    <w:rsid w:val="00DC261C"/>
    <w:rsid w:val="00DC4A61"/>
    <w:rsid w:val="00DD1EAB"/>
    <w:rsid w:val="00DE389B"/>
    <w:rsid w:val="00DE3BF4"/>
    <w:rsid w:val="00E13913"/>
    <w:rsid w:val="00E51220"/>
    <w:rsid w:val="00E554C1"/>
    <w:rsid w:val="00E60506"/>
    <w:rsid w:val="00E61AD1"/>
    <w:rsid w:val="00E97845"/>
    <w:rsid w:val="00EA1B60"/>
    <w:rsid w:val="00EB1FF6"/>
    <w:rsid w:val="00EB3EE3"/>
    <w:rsid w:val="00ED05FD"/>
    <w:rsid w:val="00EE7B13"/>
    <w:rsid w:val="00EF4FB4"/>
    <w:rsid w:val="00EF6D5D"/>
    <w:rsid w:val="00F130D0"/>
    <w:rsid w:val="00F22EE0"/>
    <w:rsid w:val="00F25D75"/>
    <w:rsid w:val="00F374ED"/>
    <w:rsid w:val="00F549C1"/>
    <w:rsid w:val="00F55CD8"/>
    <w:rsid w:val="00F61239"/>
    <w:rsid w:val="00F77990"/>
    <w:rsid w:val="00F9146A"/>
    <w:rsid w:val="00F94E1C"/>
    <w:rsid w:val="00FB036B"/>
    <w:rsid w:val="00FD3858"/>
    <w:rsid w:val="00FE02AD"/>
    <w:rsid w:val="00FF570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5E5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B"/>
    <w:rPr>
      <w:rFonts w:ascii="Calibri" w:eastAsia="Times New Roman" w:hAnsi="Calibri" w:cs="Times New Roman"/>
      <w:sz w:val="20"/>
      <w:szCs w:val="20"/>
      <w:lang w:val="en-AU"/>
    </w:rPr>
  </w:style>
  <w:style w:type="paragraph" w:styleId="Heading1">
    <w:name w:val="heading 1"/>
    <w:basedOn w:val="IntenseQuote"/>
    <w:next w:val="Normal"/>
    <w:link w:val="Heading1Char"/>
    <w:autoRedefine/>
    <w:uiPriority w:val="9"/>
    <w:qFormat/>
    <w:rsid w:val="00BF5416"/>
    <w:pPr>
      <w:keepNext/>
      <w:keepLines/>
      <w:tabs>
        <w:tab w:val="left" w:pos="1152"/>
        <w:tab w:val="center" w:pos="3682"/>
      </w:tabs>
      <w:spacing w:before="360" w:after="240"/>
      <w:ind w:left="0"/>
      <w:jc w:val="center"/>
      <w:outlineLvl w:val="0"/>
    </w:pPr>
    <w:rPr>
      <w:rFonts w:eastAsiaTheme="majorEastAsia" w:cstheme="majorBidi"/>
      <w:b w:val="0"/>
      <w:bCs w:val="0"/>
      <w:i w:val="0"/>
      <w:color w:val="C0504D" w:themeColor="accent2"/>
      <w:sz w:val="32"/>
      <w:szCs w:val="32"/>
      <w:lang w:eastAsia="fr-FR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B50FB9"/>
    <w:pPr>
      <w:keepNext/>
      <w:keepLines/>
      <w:numPr>
        <w:numId w:val="2"/>
      </w:numPr>
      <w:tabs>
        <w:tab w:val="num" w:pos="643"/>
      </w:tabs>
      <w:spacing w:before="200"/>
      <w:outlineLvl w:val="1"/>
    </w:pPr>
    <w:rPr>
      <w:rFonts w:ascii="Lucida Grande" w:eastAsiaTheme="majorEastAsia" w:hAnsi="Lucida Grande" w:cstheme="majorBidi"/>
      <w:bCs/>
      <w:color w:val="76923C" w:themeColor="accent3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16"/>
    <w:rPr>
      <w:rFonts w:asciiTheme="majorHAnsi" w:eastAsiaTheme="majorEastAsia" w:hAnsiTheme="majorHAnsi" w:cstheme="majorBidi"/>
      <w:iCs/>
      <w:color w:val="C0504D" w:themeColor="accent2"/>
      <w:sz w:val="32"/>
      <w:szCs w:val="32"/>
      <w:lang w:val="en-GB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6"/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0FB9"/>
    <w:rPr>
      <w:rFonts w:ascii="Lucida Grande" w:eastAsiaTheme="majorEastAsia" w:hAnsi="Lucida Grande" w:cstheme="majorBidi"/>
      <w:bCs/>
      <w:color w:val="76923C" w:themeColor="accent3" w:themeShade="BF"/>
      <w:sz w:val="28"/>
      <w:szCs w:val="26"/>
      <w:lang w:val="en-AU"/>
    </w:rPr>
  </w:style>
  <w:style w:type="paragraph" w:styleId="ListNumber2">
    <w:name w:val="List Number 2"/>
    <w:basedOn w:val="Normal"/>
    <w:uiPriority w:val="99"/>
    <w:semiHidden/>
    <w:unhideWhenUsed/>
    <w:rsid w:val="00B50FB9"/>
    <w:pPr>
      <w:numPr>
        <w:numId w:val="1"/>
      </w:numPr>
      <w:contextualSpacing/>
    </w:p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6047AB"/>
    <w:pPr>
      <w:ind w:left="720"/>
      <w:contextualSpacing/>
    </w:p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BA565D"/>
    <w:rPr>
      <w:rFonts w:ascii="Calibri" w:eastAsia="Times New Roman" w:hAnsi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26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A61"/>
  </w:style>
  <w:style w:type="character" w:customStyle="1" w:styleId="CommentTextChar">
    <w:name w:val="Comment Text Char"/>
    <w:basedOn w:val="DefaultParagraphFont"/>
    <w:link w:val="CommentText"/>
    <w:uiPriority w:val="99"/>
    <w:rsid w:val="00DC4A61"/>
    <w:rPr>
      <w:rFonts w:ascii="Calibri" w:eastAsia="Times New Roman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61"/>
    <w:rPr>
      <w:rFonts w:ascii="Calibri" w:eastAsia="Times New Roman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61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5B13"/>
    <w:rPr>
      <w:rFonts w:ascii="Calibri" w:eastAsia="Times New Roman" w:hAnsi="Calibri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AB"/>
    <w:rPr>
      <w:rFonts w:ascii="Calibri" w:eastAsia="Times New Roman" w:hAnsi="Calibri" w:cs="Times New Roman"/>
      <w:sz w:val="20"/>
      <w:szCs w:val="20"/>
      <w:lang w:val="en-AU"/>
    </w:rPr>
  </w:style>
  <w:style w:type="paragraph" w:styleId="Heading1">
    <w:name w:val="heading 1"/>
    <w:basedOn w:val="IntenseQuote"/>
    <w:next w:val="Normal"/>
    <w:link w:val="Heading1Char"/>
    <w:autoRedefine/>
    <w:uiPriority w:val="9"/>
    <w:qFormat/>
    <w:rsid w:val="00BF5416"/>
    <w:pPr>
      <w:keepNext/>
      <w:keepLines/>
      <w:tabs>
        <w:tab w:val="left" w:pos="1152"/>
        <w:tab w:val="center" w:pos="3682"/>
      </w:tabs>
      <w:spacing w:before="360" w:after="240"/>
      <w:ind w:left="0"/>
      <w:jc w:val="center"/>
      <w:outlineLvl w:val="0"/>
    </w:pPr>
    <w:rPr>
      <w:rFonts w:eastAsiaTheme="majorEastAsia" w:cstheme="majorBidi"/>
      <w:b w:val="0"/>
      <w:bCs w:val="0"/>
      <w:i w:val="0"/>
      <w:color w:val="C0504D" w:themeColor="accent2"/>
      <w:sz w:val="32"/>
      <w:szCs w:val="32"/>
      <w:lang w:eastAsia="fr-FR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B50FB9"/>
    <w:pPr>
      <w:keepNext/>
      <w:keepLines/>
      <w:numPr>
        <w:numId w:val="2"/>
      </w:numPr>
      <w:tabs>
        <w:tab w:val="num" w:pos="643"/>
      </w:tabs>
      <w:spacing w:before="200"/>
      <w:outlineLvl w:val="1"/>
    </w:pPr>
    <w:rPr>
      <w:rFonts w:ascii="Lucida Grande" w:eastAsiaTheme="majorEastAsia" w:hAnsi="Lucida Grande" w:cstheme="majorBidi"/>
      <w:bCs/>
      <w:color w:val="76923C" w:themeColor="accent3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16"/>
    <w:rPr>
      <w:rFonts w:asciiTheme="majorHAnsi" w:eastAsiaTheme="majorEastAsia" w:hAnsiTheme="majorHAnsi" w:cstheme="majorBidi"/>
      <w:iCs/>
      <w:color w:val="C0504D" w:themeColor="accent2"/>
      <w:sz w:val="32"/>
      <w:szCs w:val="32"/>
      <w:lang w:val="en-GB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6"/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0FB9"/>
    <w:rPr>
      <w:rFonts w:ascii="Lucida Grande" w:eastAsiaTheme="majorEastAsia" w:hAnsi="Lucida Grande" w:cstheme="majorBidi"/>
      <w:bCs/>
      <w:color w:val="76923C" w:themeColor="accent3" w:themeShade="BF"/>
      <w:sz w:val="28"/>
      <w:szCs w:val="26"/>
      <w:lang w:val="en-AU"/>
    </w:rPr>
  </w:style>
  <w:style w:type="paragraph" w:styleId="ListNumber2">
    <w:name w:val="List Number 2"/>
    <w:basedOn w:val="Normal"/>
    <w:uiPriority w:val="99"/>
    <w:semiHidden/>
    <w:unhideWhenUsed/>
    <w:rsid w:val="00B50FB9"/>
    <w:pPr>
      <w:numPr>
        <w:numId w:val="1"/>
      </w:numPr>
      <w:contextualSpacing/>
    </w:p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6047AB"/>
    <w:pPr>
      <w:ind w:left="720"/>
      <w:contextualSpacing/>
    </w:p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BA565D"/>
    <w:rPr>
      <w:rFonts w:ascii="Calibri" w:eastAsia="Times New Roman" w:hAnsi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267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C4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A61"/>
  </w:style>
  <w:style w:type="character" w:customStyle="1" w:styleId="CommentTextChar">
    <w:name w:val="Comment Text Char"/>
    <w:basedOn w:val="DefaultParagraphFont"/>
    <w:link w:val="CommentText"/>
    <w:uiPriority w:val="99"/>
    <w:rsid w:val="00DC4A61"/>
    <w:rPr>
      <w:rFonts w:ascii="Calibri" w:eastAsia="Times New Roman" w:hAnsi="Calibri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61"/>
    <w:rPr>
      <w:rFonts w:ascii="Calibri" w:eastAsia="Times New Roman" w:hAnsi="Calibri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61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825B13"/>
    <w:rPr>
      <w:rFonts w:ascii="Calibri" w:eastAsia="Times New Roman" w:hAnsi="Calibri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804</Words>
  <Characters>4589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al zayat</dc:creator>
  <cp:keywords/>
  <dc:description/>
  <cp:lastModifiedBy>ayah al zayat</cp:lastModifiedBy>
  <cp:revision>3</cp:revision>
  <dcterms:created xsi:type="dcterms:W3CDTF">2016-10-11T17:22:00Z</dcterms:created>
  <dcterms:modified xsi:type="dcterms:W3CDTF">2016-11-04T14:54:00Z</dcterms:modified>
</cp:coreProperties>
</file>