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4531"/>
        <w:gridCol w:w="5108"/>
      </w:tblGrid>
      <w:tr w:rsidR="008D4774" w:rsidRPr="0017227E" w14:paraId="3DF66077" w14:textId="77777777" w:rsidTr="19D12631">
        <w:trPr>
          <w:trHeight w:val="1248"/>
        </w:trPr>
        <w:tc>
          <w:tcPr>
            <w:tcW w:w="9639" w:type="dxa"/>
            <w:gridSpan w:val="2"/>
            <w:shd w:val="clear" w:color="auto" w:fill="EE5859" w:themeFill="accent1"/>
          </w:tcPr>
          <w:p w14:paraId="115167E5" w14:textId="77777777" w:rsidR="008D4774" w:rsidRPr="0017227E" w:rsidRDefault="041A941F" w:rsidP="19D12631">
            <w:pPr>
              <w:spacing w:after="0"/>
              <w:jc w:val="left"/>
              <w:rPr>
                <w:rFonts w:asciiTheme="majorHAnsi" w:hAnsiTheme="majorHAnsi"/>
                <w:b/>
                <w:bCs/>
                <w:color w:val="FFFFFF" w:themeColor="background1"/>
                <w:sz w:val="40"/>
                <w:szCs w:val="40"/>
                <w:lang w:val="en-GB"/>
              </w:rPr>
            </w:pPr>
            <w:r w:rsidRPr="19D12631">
              <w:rPr>
                <w:rFonts w:asciiTheme="majorHAnsi" w:hAnsiTheme="majorHAnsi"/>
                <w:b/>
                <w:bCs/>
                <w:color w:val="FFFFFF" w:themeColor="background1"/>
                <w:sz w:val="40"/>
                <w:szCs w:val="40"/>
                <w:lang w:val="en-GB"/>
              </w:rPr>
              <w:t>Research Terms of Reference</w:t>
            </w:r>
          </w:p>
          <w:p w14:paraId="02790614" w14:textId="65DC1214" w:rsidR="00DD1617" w:rsidRPr="0017227E" w:rsidRDefault="00E32D24" w:rsidP="00366B51">
            <w:pPr>
              <w:spacing w:after="0"/>
              <w:jc w:val="left"/>
              <w:rPr>
                <w:rFonts w:asciiTheme="majorHAnsi" w:hAnsiTheme="majorHAnsi"/>
                <w:b/>
                <w:color w:val="FFFFFF" w:themeColor="background1"/>
                <w:sz w:val="28"/>
                <w:szCs w:val="28"/>
                <w:lang w:val="en-GB"/>
              </w:rPr>
            </w:pPr>
            <w:r w:rsidRPr="0017227E">
              <w:rPr>
                <w:rFonts w:asciiTheme="majorHAnsi" w:hAnsiTheme="majorHAnsi"/>
                <w:b/>
                <w:color w:val="FFFFFF" w:themeColor="background1"/>
                <w:sz w:val="28"/>
                <w:szCs w:val="28"/>
                <w:lang w:val="en-GB"/>
              </w:rPr>
              <w:t xml:space="preserve">Migration, Livelihoods, and Access to Basic Services Assessment in </w:t>
            </w:r>
            <w:r w:rsidR="00366B51" w:rsidRPr="0017227E">
              <w:rPr>
                <w:rFonts w:asciiTheme="majorHAnsi" w:hAnsiTheme="majorHAnsi"/>
                <w:b/>
                <w:color w:val="FFFFFF" w:themeColor="background1"/>
                <w:sz w:val="28"/>
                <w:szCs w:val="28"/>
                <w:lang w:val="en-GB"/>
              </w:rPr>
              <w:t>Adjumani city</w:t>
            </w:r>
          </w:p>
          <w:p w14:paraId="7B0B694C" w14:textId="0C253E5C" w:rsidR="008D4774" w:rsidRPr="0017227E" w:rsidRDefault="00BF1D14" w:rsidP="00366B51">
            <w:pPr>
              <w:spacing w:after="0"/>
              <w:jc w:val="left"/>
              <w:rPr>
                <w:rFonts w:asciiTheme="majorHAnsi" w:hAnsiTheme="majorHAnsi"/>
                <w:b/>
                <w:color w:val="FFFFFF" w:themeColor="background1"/>
                <w:sz w:val="28"/>
                <w:szCs w:val="28"/>
                <w:lang w:val="en-GB"/>
              </w:rPr>
            </w:pPr>
            <w:r>
              <w:rPr>
                <w:rFonts w:asciiTheme="majorHAnsi" w:hAnsiTheme="majorHAnsi"/>
                <w:b/>
                <w:color w:val="FFFFFF" w:themeColor="background1"/>
                <w:sz w:val="28"/>
                <w:szCs w:val="28"/>
                <w:lang w:val="en-GB"/>
              </w:rPr>
              <w:t>UGA2401</w:t>
            </w:r>
          </w:p>
          <w:p w14:paraId="136FAAC1" w14:textId="43146AB3" w:rsidR="008D4774" w:rsidRPr="0017227E" w:rsidRDefault="00E32D24" w:rsidP="00366B51">
            <w:pPr>
              <w:spacing w:after="0"/>
              <w:jc w:val="left"/>
              <w:rPr>
                <w:rFonts w:asciiTheme="majorHAnsi" w:hAnsiTheme="majorHAnsi"/>
                <w:b/>
                <w:bCs/>
                <w:color w:val="FFFFFF" w:themeColor="background1"/>
                <w:lang w:val="en-GB"/>
              </w:rPr>
            </w:pPr>
            <w:r w:rsidRPr="0017227E">
              <w:rPr>
                <w:rFonts w:asciiTheme="majorHAnsi" w:hAnsiTheme="majorHAnsi"/>
                <w:b/>
                <w:bCs/>
                <w:color w:val="FFFFFF" w:themeColor="background1"/>
                <w:sz w:val="28"/>
                <w:szCs w:val="28"/>
                <w:lang w:val="en-GB"/>
              </w:rPr>
              <w:t>Uganda</w:t>
            </w:r>
          </w:p>
        </w:tc>
      </w:tr>
      <w:tr w:rsidR="008D4774" w:rsidRPr="0017227E" w14:paraId="373C7C57" w14:textId="77777777" w:rsidTr="19D12631">
        <w:trPr>
          <w:trHeight w:val="632"/>
        </w:trPr>
        <w:tc>
          <w:tcPr>
            <w:tcW w:w="4531" w:type="dxa"/>
            <w:shd w:val="clear" w:color="auto" w:fill="58585A" w:themeFill="accent2"/>
          </w:tcPr>
          <w:p w14:paraId="75166606" w14:textId="13E44BF2" w:rsidR="006D5060" w:rsidRPr="0017227E" w:rsidRDefault="00D86581" w:rsidP="00366B51">
            <w:pPr>
              <w:spacing w:after="0"/>
              <w:jc w:val="left"/>
              <w:rPr>
                <w:rFonts w:asciiTheme="majorHAnsi" w:hAnsiTheme="majorHAnsi"/>
                <w:b/>
                <w:color w:val="FFFFFF" w:themeColor="background1"/>
                <w:sz w:val="24"/>
                <w:szCs w:val="24"/>
                <w:lang w:val="en-GB"/>
              </w:rPr>
            </w:pPr>
            <w:r w:rsidRPr="0017227E">
              <w:rPr>
                <w:rFonts w:asciiTheme="majorHAnsi" w:hAnsiTheme="majorHAnsi"/>
                <w:b/>
                <w:color w:val="FFFFFF" w:themeColor="background1"/>
                <w:sz w:val="24"/>
                <w:szCs w:val="24"/>
                <w:lang w:val="en-GB"/>
              </w:rPr>
              <w:t>January 2024</w:t>
            </w:r>
          </w:p>
          <w:p w14:paraId="17F51B73" w14:textId="462C3BC9" w:rsidR="008D4774" w:rsidRPr="0017227E" w:rsidRDefault="00E32D24" w:rsidP="00366B51">
            <w:pPr>
              <w:spacing w:after="0"/>
              <w:jc w:val="left"/>
              <w:rPr>
                <w:rFonts w:asciiTheme="majorHAnsi" w:hAnsiTheme="majorHAnsi"/>
                <w:b/>
                <w:color w:val="FFFFFF" w:themeColor="background1"/>
                <w:lang w:val="en-GB"/>
              </w:rPr>
            </w:pPr>
            <w:r w:rsidRPr="0017227E">
              <w:rPr>
                <w:rFonts w:asciiTheme="majorHAnsi" w:hAnsiTheme="majorHAnsi"/>
                <w:b/>
                <w:color w:val="FFFFFF" w:themeColor="background1"/>
                <w:sz w:val="24"/>
                <w:szCs w:val="24"/>
                <w:lang w:val="en-GB"/>
              </w:rPr>
              <w:t>Version 1</w:t>
            </w:r>
          </w:p>
        </w:tc>
        <w:tc>
          <w:tcPr>
            <w:tcW w:w="5108" w:type="dxa"/>
            <w:shd w:val="clear" w:color="auto" w:fill="58585A" w:themeFill="accent2"/>
            <w:vAlign w:val="center"/>
          </w:tcPr>
          <w:p w14:paraId="7C006C02" w14:textId="4B1680BE" w:rsidR="008D4774" w:rsidRPr="00261B9A" w:rsidRDefault="001A1ED8" w:rsidP="00366B51">
            <w:pPr>
              <w:spacing w:after="0"/>
              <w:jc w:val="left"/>
              <w:rPr>
                <w:rFonts w:asciiTheme="majorHAnsi" w:hAnsiTheme="majorHAnsi"/>
                <w:bCs/>
                <w:color w:val="FFFFFF" w:themeColor="background1"/>
                <w:lang w:val="en-GB"/>
              </w:rPr>
            </w:pPr>
            <w:r w:rsidRPr="0017227E">
              <w:rPr>
                <w:rFonts w:asciiTheme="majorHAnsi" w:hAnsiTheme="majorHAnsi"/>
                <w:b/>
                <w:noProof/>
                <w:color w:val="FFFFFF" w:themeColor="background1"/>
                <w:lang w:val="en-GB" w:eastAsia="en-GB"/>
              </w:rPr>
              <w:drawing>
                <wp:inline distT="0" distB="0" distL="0" distR="0" wp14:anchorId="3955D0EA" wp14:editId="2C3C7D52">
                  <wp:extent cx="1863524" cy="322907"/>
                  <wp:effectExtent l="0" t="0" r="3810" b="1270"/>
                  <wp:docPr id="51" name="Picture 51" descr="C:\Users\Megan\AppData\Local\Microsoft\Windows\INetCache\Content.Word\REACH logo white (for a coloured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egan\AppData\Local\Microsoft\Windows\INetCache\Content.Word\REACH logo white (for a coloured background).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5445" b="15168"/>
                          <a:stretch/>
                        </pic:blipFill>
                        <pic:spPr bwMode="auto">
                          <a:xfrm>
                            <a:off x="0" y="0"/>
                            <a:ext cx="1882316" cy="32616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9091869" w14:textId="0DB3B1CC" w:rsidR="005704B0" w:rsidRPr="0017227E" w:rsidRDefault="006B503F" w:rsidP="00B8538F">
      <w:pPr>
        <w:pStyle w:val="Heading1"/>
        <w:numPr>
          <w:ilvl w:val="0"/>
          <w:numId w:val="1"/>
        </w:numPr>
        <w:spacing w:line="276" w:lineRule="auto"/>
        <w:jc w:val="left"/>
        <w:rPr>
          <w:rFonts w:asciiTheme="majorHAnsi" w:hAnsiTheme="majorHAnsi"/>
          <w:lang w:val="en-GB"/>
        </w:rPr>
      </w:pPr>
      <w:r w:rsidRPr="0017227E">
        <w:rPr>
          <w:rFonts w:asciiTheme="majorHAnsi" w:hAnsiTheme="majorHAnsi"/>
          <w:lang w:val="en-GB"/>
        </w:rPr>
        <w:t xml:space="preserve">Executive Summary </w:t>
      </w:r>
    </w:p>
    <w:tbl>
      <w:tblPr>
        <w:tblStyle w:val="TableGrid1"/>
        <w:tblW w:w="9839" w:type="dxa"/>
        <w:tblInd w:w="-5" w:type="dxa"/>
        <w:tblLayout w:type="fixed"/>
        <w:tblLook w:val="04A0" w:firstRow="1" w:lastRow="0" w:firstColumn="1" w:lastColumn="0" w:noHBand="0" w:noVBand="1"/>
      </w:tblPr>
      <w:tblGrid>
        <w:gridCol w:w="2131"/>
        <w:gridCol w:w="567"/>
        <w:gridCol w:w="2267"/>
        <w:gridCol w:w="277"/>
        <w:gridCol w:w="431"/>
        <w:gridCol w:w="286"/>
        <w:gridCol w:w="1266"/>
        <w:gridCol w:w="438"/>
        <w:gridCol w:w="2037"/>
        <w:gridCol w:w="139"/>
      </w:tblGrid>
      <w:tr w:rsidR="00041F8D" w:rsidRPr="0017227E" w14:paraId="6E69C579" w14:textId="77777777" w:rsidTr="361C11B6">
        <w:trPr>
          <w:gridAfter w:val="1"/>
          <w:wAfter w:w="139" w:type="dxa"/>
        </w:trPr>
        <w:tc>
          <w:tcPr>
            <w:tcW w:w="2131" w:type="dxa"/>
            <w:tcBorders>
              <w:top w:val="single" w:sz="4" w:space="0" w:color="auto"/>
              <w:left w:val="nil"/>
              <w:bottom w:val="single" w:sz="4" w:space="0" w:color="000000" w:themeColor="text2"/>
              <w:right w:val="single" w:sz="4" w:space="0" w:color="auto"/>
            </w:tcBorders>
          </w:tcPr>
          <w:p w14:paraId="55CB3E82" w14:textId="77777777" w:rsidR="00041F8D" w:rsidRPr="0017227E" w:rsidRDefault="00041F8D" w:rsidP="00366B51">
            <w:pPr>
              <w:pStyle w:val="Paragraphe"/>
              <w:rPr>
                <w:rFonts w:asciiTheme="majorHAnsi" w:hAnsiTheme="majorHAnsi"/>
                <w:b/>
                <w:lang w:val="en-GB"/>
              </w:rPr>
            </w:pPr>
            <w:r w:rsidRPr="0017227E">
              <w:rPr>
                <w:rFonts w:asciiTheme="majorHAnsi" w:hAnsiTheme="majorHAnsi"/>
                <w:b/>
                <w:lang w:val="en-GB"/>
              </w:rPr>
              <w:t>Country of intervention</w:t>
            </w:r>
          </w:p>
        </w:tc>
        <w:tc>
          <w:tcPr>
            <w:tcW w:w="7569" w:type="dxa"/>
            <w:gridSpan w:val="8"/>
            <w:tcBorders>
              <w:top w:val="single" w:sz="4" w:space="0" w:color="auto"/>
              <w:left w:val="single" w:sz="4" w:space="0" w:color="auto"/>
              <w:bottom w:val="single" w:sz="4" w:space="0" w:color="000000" w:themeColor="text2"/>
              <w:right w:val="nil"/>
            </w:tcBorders>
          </w:tcPr>
          <w:p w14:paraId="7129DF55" w14:textId="472DAD84" w:rsidR="00041F8D" w:rsidRPr="0017227E" w:rsidRDefault="00EF2933" w:rsidP="00366B51">
            <w:pPr>
              <w:pStyle w:val="Paragraphe"/>
              <w:rPr>
                <w:rFonts w:asciiTheme="majorHAnsi" w:hAnsiTheme="majorHAnsi"/>
                <w:lang w:val="en-GB"/>
              </w:rPr>
            </w:pPr>
            <w:r w:rsidRPr="0017227E">
              <w:rPr>
                <w:rFonts w:asciiTheme="majorHAnsi" w:hAnsiTheme="majorHAnsi"/>
                <w:color w:val="auto"/>
                <w:lang w:val="en-GB"/>
              </w:rPr>
              <w:t>Uganda</w:t>
            </w:r>
          </w:p>
        </w:tc>
      </w:tr>
      <w:tr w:rsidR="00515150" w:rsidRPr="0017227E" w14:paraId="66AA5CE2" w14:textId="77777777" w:rsidTr="361C11B6">
        <w:tc>
          <w:tcPr>
            <w:tcW w:w="2131" w:type="dxa"/>
            <w:tcBorders>
              <w:top w:val="single" w:sz="4" w:space="0" w:color="000000" w:themeColor="text2"/>
              <w:left w:val="nil"/>
              <w:bottom w:val="single" w:sz="4" w:space="0" w:color="000000" w:themeColor="text2"/>
              <w:right w:val="single" w:sz="4" w:space="0" w:color="auto"/>
            </w:tcBorders>
          </w:tcPr>
          <w:p w14:paraId="33E6F803" w14:textId="7B9AFC4D" w:rsidR="00515150" w:rsidRPr="0017227E" w:rsidRDefault="00515150" w:rsidP="00366B51">
            <w:pPr>
              <w:pStyle w:val="Paragraphe"/>
              <w:rPr>
                <w:rFonts w:asciiTheme="majorHAnsi" w:hAnsiTheme="majorHAnsi"/>
                <w:b/>
                <w:lang w:val="en-GB"/>
              </w:rPr>
            </w:pPr>
            <w:r w:rsidRPr="0017227E">
              <w:rPr>
                <w:rFonts w:asciiTheme="majorHAnsi" w:hAnsiTheme="majorHAnsi"/>
                <w:b/>
                <w:lang w:val="en-GB"/>
              </w:rPr>
              <w:t>Type of Emergency</w:t>
            </w:r>
          </w:p>
        </w:tc>
        <w:tc>
          <w:tcPr>
            <w:tcW w:w="567" w:type="dxa"/>
            <w:tcBorders>
              <w:top w:val="single" w:sz="4" w:space="0" w:color="000000" w:themeColor="text2"/>
              <w:left w:val="single" w:sz="4" w:space="0" w:color="auto"/>
              <w:bottom w:val="single" w:sz="4" w:space="0" w:color="000000" w:themeColor="text2"/>
              <w:right w:val="single" w:sz="4" w:space="0" w:color="auto"/>
            </w:tcBorders>
          </w:tcPr>
          <w:p w14:paraId="3EC5489B" w14:textId="6896D81F" w:rsidR="00515150" w:rsidRPr="0017227E" w:rsidRDefault="007C4E79" w:rsidP="00366B51">
            <w:pPr>
              <w:pStyle w:val="Paragraphe"/>
              <w:rPr>
                <w:rFonts w:asciiTheme="majorHAnsi" w:hAnsiTheme="majorHAnsi"/>
                <w:b/>
                <w:bCs/>
                <w:lang w:val="en-GB"/>
              </w:rPr>
            </w:pPr>
            <w:r w:rsidRPr="0017227E">
              <w:rPr>
                <w:rFonts w:asciiTheme="majorHAnsi" w:hAnsiTheme="majorHAnsi"/>
                <w:lang w:val="en-GB"/>
              </w:rPr>
              <w:t>□</w:t>
            </w:r>
          </w:p>
        </w:tc>
        <w:tc>
          <w:tcPr>
            <w:tcW w:w="2267" w:type="dxa"/>
            <w:tcBorders>
              <w:top w:val="single" w:sz="4" w:space="0" w:color="000000" w:themeColor="text2"/>
              <w:left w:val="single" w:sz="4" w:space="0" w:color="auto"/>
              <w:bottom w:val="single" w:sz="4" w:space="0" w:color="000000" w:themeColor="text2"/>
              <w:right w:val="single" w:sz="4" w:space="0" w:color="auto"/>
            </w:tcBorders>
          </w:tcPr>
          <w:p w14:paraId="317F4105" w14:textId="14347ADF" w:rsidR="00515150" w:rsidRPr="0017227E" w:rsidRDefault="00515150" w:rsidP="00366B51">
            <w:pPr>
              <w:pStyle w:val="Paragraphe"/>
              <w:rPr>
                <w:rFonts w:asciiTheme="majorHAnsi" w:hAnsiTheme="majorHAnsi"/>
                <w:lang w:val="en-GB"/>
              </w:rPr>
            </w:pPr>
            <w:r w:rsidRPr="0017227E">
              <w:rPr>
                <w:rFonts w:asciiTheme="majorHAnsi" w:hAnsiTheme="majorHAnsi"/>
                <w:lang w:val="en-GB"/>
              </w:rPr>
              <w:t>Natural disaster</w:t>
            </w:r>
          </w:p>
        </w:tc>
        <w:tc>
          <w:tcPr>
            <w:tcW w:w="277" w:type="dxa"/>
            <w:tcBorders>
              <w:top w:val="single" w:sz="4" w:space="0" w:color="000000" w:themeColor="text2"/>
              <w:left w:val="single" w:sz="4" w:space="0" w:color="auto"/>
              <w:bottom w:val="single" w:sz="4" w:space="0" w:color="000000" w:themeColor="text2"/>
              <w:right w:val="single" w:sz="4" w:space="0" w:color="auto"/>
            </w:tcBorders>
          </w:tcPr>
          <w:p w14:paraId="79EE2711" w14:textId="0F796FAD" w:rsidR="00515150" w:rsidRPr="0017227E" w:rsidRDefault="00985950" w:rsidP="00366B51">
            <w:pPr>
              <w:pStyle w:val="Paragraphe"/>
              <w:rPr>
                <w:rFonts w:asciiTheme="majorHAnsi" w:hAnsiTheme="majorHAnsi"/>
                <w:b/>
                <w:bCs/>
                <w:lang w:val="en-GB"/>
              </w:rPr>
            </w:pPr>
            <w:r w:rsidRPr="0017227E">
              <w:rPr>
                <w:rFonts w:asciiTheme="majorHAnsi" w:hAnsiTheme="majorHAnsi"/>
                <w:b/>
                <w:bCs/>
                <w:lang w:val="en-GB"/>
              </w:rPr>
              <w:t>X</w:t>
            </w:r>
          </w:p>
        </w:tc>
        <w:tc>
          <w:tcPr>
            <w:tcW w:w="1983" w:type="dxa"/>
            <w:gridSpan w:val="3"/>
            <w:tcBorders>
              <w:top w:val="single" w:sz="4" w:space="0" w:color="000000" w:themeColor="text2"/>
              <w:left w:val="single" w:sz="4" w:space="0" w:color="auto"/>
              <w:bottom w:val="single" w:sz="4" w:space="0" w:color="000000" w:themeColor="text2"/>
              <w:right w:val="single" w:sz="4" w:space="0" w:color="auto"/>
            </w:tcBorders>
          </w:tcPr>
          <w:p w14:paraId="405DB79A" w14:textId="7C76F14F" w:rsidR="00515150" w:rsidRPr="0017227E" w:rsidRDefault="00515150" w:rsidP="00366B51">
            <w:pPr>
              <w:pStyle w:val="Paragraphe"/>
              <w:rPr>
                <w:rFonts w:asciiTheme="majorHAnsi" w:hAnsiTheme="majorHAnsi"/>
                <w:lang w:val="en-GB"/>
              </w:rPr>
            </w:pPr>
            <w:r w:rsidRPr="0017227E">
              <w:rPr>
                <w:rFonts w:asciiTheme="majorHAnsi" w:hAnsiTheme="majorHAnsi"/>
                <w:lang w:val="en-GB"/>
              </w:rPr>
              <w:t>Conflict</w:t>
            </w:r>
          </w:p>
        </w:tc>
        <w:tc>
          <w:tcPr>
            <w:tcW w:w="438" w:type="dxa"/>
            <w:tcBorders>
              <w:top w:val="single" w:sz="4" w:space="0" w:color="000000" w:themeColor="text2"/>
              <w:left w:val="single" w:sz="4" w:space="0" w:color="auto"/>
              <w:bottom w:val="single" w:sz="4" w:space="0" w:color="000000" w:themeColor="text2"/>
              <w:right w:val="single" w:sz="4" w:space="0" w:color="auto"/>
            </w:tcBorders>
          </w:tcPr>
          <w:p w14:paraId="665975AC" w14:textId="29928FA8" w:rsidR="00515150" w:rsidRPr="0017227E" w:rsidRDefault="00515150" w:rsidP="00366B51">
            <w:pPr>
              <w:pStyle w:val="Paragraphe"/>
              <w:rPr>
                <w:rFonts w:asciiTheme="majorHAnsi" w:hAnsiTheme="majorHAnsi"/>
                <w:lang w:val="en-GB"/>
              </w:rPr>
            </w:pPr>
            <w:r w:rsidRPr="0017227E">
              <w:rPr>
                <w:rFonts w:asciiTheme="majorHAnsi" w:hAnsiTheme="majorHAnsi"/>
                <w:lang w:val="en-GB"/>
              </w:rPr>
              <w:t>□</w:t>
            </w:r>
          </w:p>
        </w:tc>
        <w:tc>
          <w:tcPr>
            <w:tcW w:w="2176" w:type="dxa"/>
            <w:gridSpan w:val="2"/>
            <w:tcBorders>
              <w:top w:val="single" w:sz="4" w:space="0" w:color="auto"/>
              <w:left w:val="single" w:sz="4" w:space="0" w:color="auto"/>
              <w:bottom w:val="nil"/>
              <w:right w:val="nil"/>
            </w:tcBorders>
          </w:tcPr>
          <w:p w14:paraId="11042273" w14:textId="53DCDB4B" w:rsidR="00515150" w:rsidRPr="0017227E" w:rsidRDefault="00515150" w:rsidP="00366B51">
            <w:pPr>
              <w:pStyle w:val="Paragraphe"/>
              <w:rPr>
                <w:rFonts w:asciiTheme="majorHAnsi" w:hAnsiTheme="majorHAnsi"/>
                <w:lang w:val="en-GB"/>
              </w:rPr>
            </w:pPr>
            <w:r w:rsidRPr="0017227E">
              <w:rPr>
                <w:rFonts w:asciiTheme="majorHAnsi" w:hAnsiTheme="majorHAnsi"/>
                <w:lang w:val="en-GB"/>
              </w:rPr>
              <w:t>Other (specify)</w:t>
            </w:r>
          </w:p>
        </w:tc>
      </w:tr>
      <w:tr w:rsidR="00515150" w:rsidRPr="0017227E" w14:paraId="2DD2EAD6" w14:textId="77777777" w:rsidTr="361C11B6">
        <w:tc>
          <w:tcPr>
            <w:tcW w:w="2131" w:type="dxa"/>
            <w:tcBorders>
              <w:top w:val="single" w:sz="4" w:space="0" w:color="000000" w:themeColor="text2"/>
              <w:left w:val="nil"/>
              <w:bottom w:val="single" w:sz="4" w:space="0" w:color="000000" w:themeColor="text2"/>
              <w:right w:val="single" w:sz="4" w:space="0" w:color="auto"/>
            </w:tcBorders>
          </w:tcPr>
          <w:p w14:paraId="58E7E705" w14:textId="77777777" w:rsidR="00515150" w:rsidRPr="0017227E" w:rsidRDefault="00515150" w:rsidP="00366B51">
            <w:pPr>
              <w:pStyle w:val="Paragraphe"/>
              <w:rPr>
                <w:rFonts w:asciiTheme="majorHAnsi" w:hAnsiTheme="majorHAnsi"/>
                <w:b/>
                <w:lang w:val="en-GB"/>
              </w:rPr>
            </w:pPr>
            <w:r w:rsidRPr="0017227E">
              <w:rPr>
                <w:rFonts w:asciiTheme="majorHAnsi" w:hAnsiTheme="majorHAnsi"/>
                <w:b/>
                <w:lang w:val="en-GB"/>
              </w:rPr>
              <w:t>Type of Crisis</w:t>
            </w:r>
          </w:p>
        </w:tc>
        <w:tc>
          <w:tcPr>
            <w:tcW w:w="567" w:type="dxa"/>
            <w:tcBorders>
              <w:top w:val="single" w:sz="4" w:space="0" w:color="000000" w:themeColor="text2"/>
              <w:left w:val="single" w:sz="4" w:space="0" w:color="auto"/>
              <w:bottom w:val="single" w:sz="4" w:space="0" w:color="000000" w:themeColor="text2"/>
              <w:right w:val="single" w:sz="4" w:space="0" w:color="auto"/>
            </w:tcBorders>
          </w:tcPr>
          <w:p w14:paraId="53969B0F" w14:textId="77777777" w:rsidR="00515150" w:rsidRPr="0017227E" w:rsidRDefault="00515150" w:rsidP="00366B51">
            <w:pPr>
              <w:pStyle w:val="Paragraphe"/>
              <w:rPr>
                <w:rFonts w:asciiTheme="majorHAnsi" w:hAnsiTheme="majorHAnsi"/>
                <w:lang w:val="en-GB"/>
              </w:rPr>
            </w:pPr>
            <w:r w:rsidRPr="0017227E">
              <w:rPr>
                <w:rFonts w:asciiTheme="majorHAnsi" w:hAnsiTheme="majorHAnsi"/>
                <w:lang w:val="en-GB"/>
              </w:rPr>
              <w:t>□</w:t>
            </w:r>
          </w:p>
        </w:tc>
        <w:tc>
          <w:tcPr>
            <w:tcW w:w="2267" w:type="dxa"/>
            <w:tcBorders>
              <w:top w:val="single" w:sz="4" w:space="0" w:color="000000" w:themeColor="text2"/>
              <w:left w:val="single" w:sz="4" w:space="0" w:color="auto"/>
              <w:bottom w:val="single" w:sz="4" w:space="0" w:color="000000" w:themeColor="text2"/>
              <w:right w:val="single" w:sz="4" w:space="0" w:color="auto"/>
            </w:tcBorders>
          </w:tcPr>
          <w:p w14:paraId="53C76C09" w14:textId="77777777" w:rsidR="00515150" w:rsidRPr="0017227E" w:rsidRDefault="00515150" w:rsidP="00366B51">
            <w:pPr>
              <w:pStyle w:val="Paragraphe"/>
              <w:rPr>
                <w:rFonts w:asciiTheme="majorHAnsi" w:hAnsiTheme="majorHAnsi"/>
                <w:lang w:val="en-GB"/>
              </w:rPr>
            </w:pPr>
            <w:r w:rsidRPr="0017227E">
              <w:rPr>
                <w:rFonts w:asciiTheme="majorHAnsi" w:hAnsiTheme="majorHAnsi"/>
                <w:lang w:val="en-GB"/>
              </w:rPr>
              <w:t xml:space="preserve">Sudden onset  </w:t>
            </w:r>
          </w:p>
        </w:tc>
        <w:tc>
          <w:tcPr>
            <w:tcW w:w="277" w:type="dxa"/>
            <w:tcBorders>
              <w:top w:val="single" w:sz="4" w:space="0" w:color="000000" w:themeColor="text2"/>
              <w:left w:val="single" w:sz="4" w:space="0" w:color="auto"/>
              <w:bottom w:val="single" w:sz="4" w:space="0" w:color="000000" w:themeColor="text2"/>
              <w:right w:val="single" w:sz="4" w:space="0" w:color="auto"/>
            </w:tcBorders>
          </w:tcPr>
          <w:p w14:paraId="24886A17" w14:textId="77777777" w:rsidR="00515150" w:rsidRPr="0017227E" w:rsidRDefault="00515150" w:rsidP="00366B51">
            <w:pPr>
              <w:pStyle w:val="Paragraphe"/>
              <w:rPr>
                <w:rFonts w:asciiTheme="majorHAnsi" w:hAnsiTheme="majorHAnsi"/>
                <w:lang w:val="en-GB"/>
              </w:rPr>
            </w:pPr>
            <w:r w:rsidRPr="0017227E">
              <w:rPr>
                <w:rFonts w:asciiTheme="majorHAnsi" w:hAnsiTheme="majorHAnsi"/>
                <w:lang w:val="en-GB"/>
              </w:rPr>
              <w:t>□</w:t>
            </w:r>
          </w:p>
        </w:tc>
        <w:tc>
          <w:tcPr>
            <w:tcW w:w="1983" w:type="dxa"/>
            <w:gridSpan w:val="3"/>
            <w:tcBorders>
              <w:top w:val="single" w:sz="4" w:space="0" w:color="000000" w:themeColor="text2"/>
              <w:left w:val="single" w:sz="4" w:space="0" w:color="auto"/>
              <w:bottom w:val="single" w:sz="4" w:space="0" w:color="000000" w:themeColor="text2"/>
              <w:right w:val="single" w:sz="4" w:space="0" w:color="auto"/>
            </w:tcBorders>
          </w:tcPr>
          <w:p w14:paraId="205ABF83" w14:textId="77777777" w:rsidR="00515150" w:rsidRPr="0017227E" w:rsidRDefault="00515150" w:rsidP="00366B51">
            <w:pPr>
              <w:pStyle w:val="Paragraphe"/>
              <w:rPr>
                <w:rFonts w:asciiTheme="majorHAnsi" w:hAnsiTheme="majorHAnsi"/>
                <w:lang w:val="en-GB"/>
              </w:rPr>
            </w:pPr>
            <w:r w:rsidRPr="0017227E">
              <w:rPr>
                <w:rFonts w:asciiTheme="majorHAnsi" w:hAnsiTheme="majorHAnsi"/>
                <w:lang w:val="en-GB"/>
              </w:rPr>
              <w:t>Slow onset</w:t>
            </w:r>
          </w:p>
        </w:tc>
        <w:tc>
          <w:tcPr>
            <w:tcW w:w="438" w:type="dxa"/>
            <w:tcBorders>
              <w:top w:val="single" w:sz="4" w:space="0" w:color="000000" w:themeColor="text2"/>
              <w:left w:val="single" w:sz="4" w:space="0" w:color="auto"/>
              <w:bottom w:val="single" w:sz="4" w:space="0" w:color="000000" w:themeColor="text2"/>
              <w:right w:val="single" w:sz="4" w:space="0" w:color="auto"/>
            </w:tcBorders>
          </w:tcPr>
          <w:p w14:paraId="5471BF2F" w14:textId="69578BE6" w:rsidR="00515150" w:rsidRPr="0017227E" w:rsidRDefault="00985950" w:rsidP="00366B51">
            <w:pPr>
              <w:pStyle w:val="Paragraphe"/>
              <w:rPr>
                <w:rFonts w:asciiTheme="majorHAnsi" w:hAnsiTheme="majorHAnsi"/>
                <w:b/>
                <w:bCs/>
                <w:lang w:val="en-GB"/>
              </w:rPr>
            </w:pPr>
            <w:r w:rsidRPr="0017227E">
              <w:rPr>
                <w:rFonts w:asciiTheme="majorHAnsi" w:hAnsiTheme="majorHAnsi"/>
                <w:b/>
                <w:bCs/>
                <w:lang w:val="en-GB"/>
              </w:rPr>
              <w:t>X</w:t>
            </w:r>
          </w:p>
        </w:tc>
        <w:tc>
          <w:tcPr>
            <w:tcW w:w="2176" w:type="dxa"/>
            <w:gridSpan w:val="2"/>
            <w:tcBorders>
              <w:top w:val="single" w:sz="4" w:space="0" w:color="auto"/>
              <w:left w:val="single" w:sz="4" w:space="0" w:color="auto"/>
              <w:bottom w:val="nil"/>
              <w:right w:val="nil"/>
            </w:tcBorders>
          </w:tcPr>
          <w:p w14:paraId="2AC04990" w14:textId="77777777" w:rsidR="00515150" w:rsidRPr="0017227E" w:rsidRDefault="00515150" w:rsidP="00366B51">
            <w:pPr>
              <w:pStyle w:val="Paragraphe"/>
              <w:rPr>
                <w:rFonts w:asciiTheme="majorHAnsi" w:hAnsiTheme="majorHAnsi"/>
                <w:lang w:val="en-GB"/>
              </w:rPr>
            </w:pPr>
            <w:r w:rsidRPr="0017227E">
              <w:rPr>
                <w:rFonts w:asciiTheme="majorHAnsi" w:hAnsiTheme="majorHAnsi"/>
                <w:lang w:val="en-GB"/>
              </w:rPr>
              <w:t>Protracted</w:t>
            </w:r>
          </w:p>
        </w:tc>
      </w:tr>
      <w:tr w:rsidR="00515150" w:rsidRPr="0017227E" w14:paraId="5850ACDB" w14:textId="77777777" w:rsidTr="361C11B6">
        <w:trPr>
          <w:gridAfter w:val="1"/>
          <w:wAfter w:w="139" w:type="dxa"/>
        </w:trPr>
        <w:tc>
          <w:tcPr>
            <w:tcW w:w="2131" w:type="dxa"/>
            <w:tcBorders>
              <w:top w:val="single" w:sz="4" w:space="0" w:color="000000" w:themeColor="text2"/>
              <w:left w:val="nil"/>
              <w:bottom w:val="single" w:sz="4" w:space="0" w:color="auto"/>
              <w:right w:val="single" w:sz="4" w:space="0" w:color="auto"/>
            </w:tcBorders>
          </w:tcPr>
          <w:p w14:paraId="0F87DF33" w14:textId="77777777" w:rsidR="00515150" w:rsidRPr="0017227E" w:rsidRDefault="00515150" w:rsidP="00366B51">
            <w:pPr>
              <w:pStyle w:val="Paragraphe"/>
              <w:rPr>
                <w:rFonts w:asciiTheme="majorHAnsi" w:hAnsiTheme="majorHAnsi"/>
                <w:b/>
                <w:lang w:val="en-GB"/>
              </w:rPr>
            </w:pPr>
            <w:r w:rsidRPr="0017227E">
              <w:rPr>
                <w:rFonts w:asciiTheme="majorHAnsi" w:hAnsiTheme="majorHAnsi"/>
                <w:b/>
                <w:lang w:val="en-GB"/>
              </w:rPr>
              <w:t>Mandating Body/ Agency</w:t>
            </w:r>
          </w:p>
        </w:tc>
        <w:tc>
          <w:tcPr>
            <w:tcW w:w="7569" w:type="dxa"/>
            <w:gridSpan w:val="8"/>
            <w:tcBorders>
              <w:top w:val="single" w:sz="4" w:space="0" w:color="000000" w:themeColor="text2"/>
              <w:left w:val="single" w:sz="4" w:space="0" w:color="auto"/>
              <w:bottom w:val="single" w:sz="4" w:space="0" w:color="auto"/>
              <w:right w:val="nil"/>
            </w:tcBorders>
          </w:tcPr>
          <w:p w14:paraId="6A8A57A1" w14:textId="455E5C77" w:rsidR="00515150" w:rsidRPr="0017227E" w:rsidRDefault="000030CF" w:rsidP="00366B51">
            <w:pPr>
              <w:pStyle w:val="Paragraphe"/>
              <w:rPr>
                <w:rFonts w:asciiTheme="majorHAnsi" w:hAnsiTheme="majorHAnsi"/>
                <w:lang w:val="en-GB"/>
              </w:rPr>
            </w:pPr>
            <w:r w:rsidRPr="0017227E">
              <w:rPr>
                <w:rFonts w:asciiTheme="majorHAnsi" w:hAnsiTheme="majorHAnsi"/>
                <w:lang w:val="en-GB"/>
              </w:rPr>
              <w:t>European Civil Protection and Humanitarian Aid</w:t>
            </w:r>
            <w:r w:rsidR="007E366F">
              <w:rPr>
                <w:rFonts w:asciiTheme="majorHAnsi" w:hAnsiTheme="majorHAnsi"/>
                <w:lang w:val="en-GB"/>
              </w:rPr>
              <w:t xml:space="preserve"> Operations</w:t>
            </w:r>
            <w:r w:rsidRPr="0017227E">
              <w:rPr>
                <w:rFonts w:asciiTheme="majorHAnsi" w:hAnsiTheme="majorHAnsi"/>
                <w:lang w:val="en-GB"/>
              </w:rPr>
              <w:t xml:space="preserve"> (ECHO</w:t>
            </w:r>
            <w:r w:rsidR="00C50157" w:rsidRPr="0017227E">
              <w:rPr>
                <w:rFonts w:asciiTheme="majorHAnsi" w:hAnsiTheme="majorHAnsi"/>
                <w:lang w:val="en-GB"/>
              </w:rPr>
              <w:t>)</w:t>
            </w:r>
          </w:p>
        </w:tc>
      </w:tr>
      <w:tr w:rsidR="00515150" w:rsidRPr="0017227E" w14:paraId="144025EA" w14:textId="77777777" w:rsidTr="361C11B6">
        <w:trPr>
          <w:gridAfter w:val="1"/>
          <w:wAfter w:w="139" w:type="dxa"/>
        </w:trPr>
        <w:tc>
          <w:tcPr>
            <w:tcW w:w="2131" w:type="dxa"/>
            <w:tcBorders>
              <w:top w:val="single" w:sz="4" w:space="0" w:color="auto"/>
              <w:left w:val="nil"/>
              <w:bottom w:val="single" w:sz="4" w:space="0" w:color="auto"/>
              <w:right w:val="single" w:sz="4" w:space="0" w:color="auto"/>
            </w:tcBorders>
          </w:tcPr>
          <w:p w14:paraId="2A042095" w14:textId="6CC165BA" w:rsidR="00515150" w:rsidRPr="0017227E" w:rsidRDefault="00515150" w:rsidP="00366B51">
            <w:pPr>
              <w:pStyle w:val="Paragraphe"/>
              <w:rPr>
                <w:rFonts w:asciiTheme="majorHAnsi" w:hAnsiTheme="majorHAnsi"/>
                <w:b/>
                <w:lang w:val="en-GB"/>
              </w:rPr>
            </w:pPr>
            <w:r w:rsidRPr="0017227E">
              <w:rPr>
                <w:rFonts w:asciiTheme="majorHAnsi" w:hAnsiTheme="majorHAnsi"/>
                <w:b/>
                <w:lang w:val="en-GB"/>
              </w:rPr>
              <w:t>IMPACT Project Code</w:t>
            </w:r>
          </w:p>
        </w:tc>
        <w:tc>
          <w:tcPr>
            <w:tcW w:w="7569" w:type="dxa"/>
            <w:gridSpan w:val="8"/>
            <w:tcBorders>
              <w:top w:val="single" w:sz="4" w:space="0" w:color="auto"/>
              <w:left w:val="single" w:sz="4" w:space="0" w:color="auto"/>
              <w:bottom w:val="single" w:sz="4" w:space="0" w:color="auto"/>
              <w:right w:val="nil"/>
            </w:tcBorders>
          </w:tcPr>
          <w:p w14:paraId="7B62B17E" w14:textId="7E938595" w:rsidR="00A41587" w:rsidRPr="0017227E" w:rsidRDefault="00852477" w:rsidP="00366B51">
            <w:pPr>
              <w:pStyle w:val="Paragraphe"/>
              <w:rPr>
                <w:rFonts w:asciiTheme="majorHAnsi" w:hAnsiTheme="majorHAnsi"/>
                <w:lang w:val="en-GB"/>
              </w:rPr>
            </w:pPr>
            <w:r w:rsidRPr="00852477">
              <w:rPr>
                <w:rFonts w:asciiTheme="majorHAnsi" w:hAnsiTheme="majorHAnsi"/>
                <w:lang w:val="en-GB"/>
              </w:rPr>
              <w:t>25AZV 7E7</w:t>
            </w:r>
          </w:p>
        </w:tc>
      </w:tr>
      <w:tr w:rsidR="00515150" w:rsidRPr="0017227E" w14:paraId="2C79D360" w14:textId="77777777" w:rsidTr="361C11B6">
        <w:trPr>
          <w:gridAfter w:val="1"/>
          <w:wAfter w:w="139" w:type="dxa"/>
        </w:trPr>
        <w:tc>
          <w:tcPr>
            <w:tcW w:w="2131" w:type="dxa"/>
            <w:tcBorders>
              <w:top w:val="single" w:sz="4" w:space="0" w:color="auto"/>
              <w:left w:val="nil"/>
              <w:bottom w:val="single" w:sz="4" w:space="0" w:color="auto"/>
              <w:right w:val="single" w:sz="4" w:space="0" w:color="auto"/>
            </w:tcBorders>
          </w:tcPr>
          <w:p w14:paraId="7BFB2E49" w14:textId="2C058A83" w:rsidR="00515150" w:rsidRPr="0017227E" w:rsidRDefault="00515150" w:rsidP="00366B51">
            <w:pPr>
              <w:pStyle w:val="Paragraphe"/>
              <w:rPr>
                <w:rFonts w:asciiTheme="majorHAnsi" w:hAnsiTheme="majorHAnsi"/>
                <w:b/>
                <w:lang w:val="en-GB"/>
              </w:rPr>
            </w:pPr>
            <w:r w:rsidRPr="0017227E">
              <w:rPr>
                <w:rFonts w:asciiTheme="majorHAnsi" w:hAnsiTheme="majorHAnsi"/>
                <w:b/>
                <w:lang w:val="en-GB"/>
              </w:rPr>
              <w:t xml:space="preserve">Overall Research Timeframe </w:t>
            </w:r>
          </w:p>
        </w:tc>
        <w:tc>
          <w:tcPr>
            <w:tcW w:w="7569" w:type="dxa"/>
            <w:gridSpan w:val="8"/>
            <w:tcBorders>
              <w:top w:val="single" w:sz="4" w:space="0" w:color="auto"/>
              <w:left w:val="single" w:sz="4" w:space="0" w:color="auto"/>
              <w:bottom w:val="single" w:sz="4" w:space="0" w:color="auto"/>
              <w:right w:val="nil"/>
            </w:tcBorders>
          </w:tcPr>
          <w:p w14:paraId="6E2BB422" w14:textId="77777777" w:rsidR="00515150" w:rsidRPr="0017227E" w:rsidRDefault="00515150" w:rsidP="00366B51">
            <w:pPr>
              <w:pStyle w:val="Paragraphe"/>
              <w:rPr>
                <w:rFonts w:asciiTheme="majorHAnsi" w:hAnsiTheme="majorHAnsi"/>
                <w:lang w:val="en-GB"/>
              </w:rPr>
            </w:pPr>
          </w:p>
          <w:p w14:paraId="2D216EED" w14:textId="12BA8DFA" w:rsidR="00A41587" w:rsidRPr="0017227E" w:rsidRDefault="7E12F032" w:rsidP="361C11B6">
            <w:pPr>
              <w:pStyle w:val="Paragraphe"/>
              <w:rPr>
                <w:rFonts w:asciiTheme="majorHAnsi" w:hAnsiTheme="majorHAnsi"/>
                <w:lang w:val="en-GB"/>
              </w:rPr>
            </w:pPr>
            <w:r w:rsidRPr="361C11B6">
              <w:rPr>
                <w:rFonts w:asciiTheme="majorHAnsi" w:hAnsiTheme="majorHAnsi"/>
                <w:lang w:val="en-GB"/>
              </w:rPr>
              <w:t xml:space="preserve"> </w:t>
            </w:r>
            <w:r w:rsidR="2854C5A1" w:rsidRPr="361C11B6">
              <w:rPr>
                <w:rFonts w:asciiTheme="majorHAnsi" w:hAnsiTheme="majorHAnsi"/>
                <w:lang w:val="en-GB"/>
              </w:rPr>
              <w:t>2</w:t>
            </w:r>
            <w:r w:rsidRPr="361C11B6">
              <w:rPr>
                <w:rFonts w:asciiTheme="majorHAnsi" w:hAnsiTheme="majorHAnsi"/>
                <w:lang w:val="en-GB"/>
              </w:rPr>
              <w:t>/</w:t>
            </w:r>
            <w:r w:rsidR="2854C5A1" w:rsidRPr="361C11B6">
              <w:rPr>
                <w:rFonts w:asciiTheme="majorHAnsi" w:hAnsiTheme="majorHAnsi"/>
                <w:lang w:val="en-GB"/>
              </w:rPr>
              <w:t xml:space="preserve">1/2024 </w:t>
            </w:r>
            <w:r w:rsidRPr="361C11B6">
              <w:rPr>
                <w:rFonts w:asciiTheme="majorHAnsi" w:hAnsiTheme="majorHAnsi"/>
                <w:lang w:val="en-GB"/>
              </w:rPr>
              <w:t xml:space="preserve">to </w:t>
            </w:r>
            <w:r w:rsidR="00984807">
              <w:rPr>
                <w:rFonts w:asciiTheme="majorHAnsi" w:hAnsiTheme="majorHAnsi"/>
                <w:lang w:val="en-GB"/>
              </w:rPr>
              <w:t>30</w:t>
            </w:r>
            <w:r w:rsidRPr="361C11B6">
              <w:rPr>
                <w:rFonts w:asciiTheme="majorHAnsi" w:hAnsiTheme="majorHAnsi"/>
                <w:lang w:val="en-GB"/>
              </w:rPr>
              <w:t>/</w:t>
            </w:r>
            <w:r w:rsidR="00984807">
              <w:rPr>
                <w:rFonts w:asciiTheme="majorHAnsi" w:hAnsiTheme="majorHAnsi"/>
                <w:lang w:val="en-GB"/>
              </w:rPr>
              <w:t>5</w:t>
            </w:r>
            <w:r w:rsidRPr="361C11B6">
              <w:rPr>
                <w:rFonts w:asciiTheme="majorHAnsi" w:hAnsiTheme="majorHAnsi"/>
                <w:lang w:val="en-GB"/>
              </w:rPr>
              <w:t>/</w:t>
            </w:r>
            <w:r w:rsidR="2854C5A1" w:rsidRPr="361C11B6">
              <w:rPr>
                <w:rFonts w:asciiTheme="majorHAnsi" w:hAnsiTheme="majorHAnsi"/>
                <w:lang w:val="en-GB"/>
              </w:rPr>
              <w:t>2024</w:t>
            </w:r>
          </w:p>
          <w:p w14:paraId="1DAA61E2" w14:textId="6C1847CE" w:rsidR="000030CF" w:rsidRPr="0017227E" w:rsidRDefault="000030CF" w:rsidP="00366B51">
            <w:pPr>
              <w:pStyle w:val="Paragraphe"/>
              <w:rPr>
                <w:rFonts w:asciiTheme="majorHAnsi" w:hAnsiTheme="majorHAnsi"/>
                <w:lang w:val="en-GB"/>
              </w:rPr>
            </w:pPr>
          </w:p>
        </w:tc>
      </w:tr>
      <w:tr w:rsidR="00515150" w:rsidRPr="0017227E" w14:paraId="1E229581" w14:textId="77777777" w:rsidTr="361C11B6">
        <w:trPr>
          <w:gridAfter w:val="1"/>
          <w:wAfter w:w="139" w:type="dxa"/>
        </w:trPr>
        <w:tc>
          <w:tcPr>
            <w:tcW w:w="2131" w:type="dxa"/>
            <w:vMerge w:val="restart"/>
            <w:tcBorders>
              <w:top w:val="single" w:sz="4" w:space="0" w:color="auto"/>
              <w:left w:val="nil"/>
              <w:right w:val="single" w:sz="4" w:space="0" w:color="auto"/>
            </w:tcBorders>
          </w:tcPr>
          <w:p w14:paraId="15AC6994" w14:textId="65C09DA0" w:rsidR="00A41587" w:rsidRPr="0017227E" w:rsidRDefault="00515150" w:rsidP="00366B51">
            <w:pPr>
              <w:pStyle w:val="Paragraphe"/>
              <w:rPr>
                <w:rFonts w:asciiTheme="majorHAnsi" w:hAnsiTheme="majorHAnsi"/>
                <w:b/>
                <w:lang w:val="en-GB"/>
              </w:rPr>
            </w:pPr>
            <w:r w:rsidRPr="0017227E">
              <w:rPr>
                <w:rFonts w:asciiTheme="majorHAnsi" w:hAnsiTheme="majorHAnsi"/>
                <w:b/>
                <w:lang w:val="en-GB"/>
              </w:rPr>
              <w:t>Research Timeframe</w:t>
            </w:r>
          </w:p>
        </w:tc>
        <w:tc>
          <w:tcPr>
            <w:tcW w:w="3542" w:type="dxa"/>
            <w:gridSpan w:val="4"/>
            <w:tcBorders>
              <w:top w:val="single" w:sz="4" w:space="0" w:color="auto"/>
              <w:left w:val="single" w:sz="4" w:space="0" w:color="auto"/>
              <w:bottom w:val="single" w:sz="4" w:space="0" w:color="auto"/>
              <w:right w:val="nil"/>
            </w:tcBorders>
          </w:tcPr>
          <w:p w14:paraId="125AFF6D" w14:textId="68641108" w:rsidR="00515150" w:rsidRPr="0017227E" w:rsidRDefault="00515150" w:rsidP="00366B51">
            <w:pPr>
              <w:pStyle w:val="Paragraphe"/>
              <w:rPr>
                <w:rFonts w:asciiTheme="majorHAnsi" w:hAnsiTheme="majorHAnsi"/>
                <w:lang w:val="en-GB"/>
              </w:rPr>
            </w:pPr>
            <w:r w:rsidRPr="0017227E">
              <w:rPr>
                <w:rFonts w:asciiTheme="majorHAnsi" w:hAnsiTheme="majorHAnsi"/>
                <w:lang w:val="en-GB"/>
              </w:rPr>
              <w:t xml:space="preserve">1. Pilot/ training: </w:t>
            </w:r>
            <w:r w:rsidR="002D4C31" w:rsidRPr="0017227E">
              <w:rPr>
                <w:rFonts w:asciiTheme="majorHAnsi" w:hAnsiTheme="majorHAnsi"/>
                <w:lang w:val="en-GB"/>
              </w:rPr>
              <w:t>5</w:t>
            </w:r>
            <w:r w:rsidRPr="0017227E">
              <w:rPr>
                <w:rFonts w:asciiTheme="majorHAnsi" w:hAnsiTheme="majorHAnsi"/>
                <w:lang w:val="en-GB"/>
              </w:rPr>
              <w:t>/</w:t>
            </w:r>
            <w:r w:rsidR="00E26AD0" w:rsidRPr="0017227E">
              <w:rPr>
                <w:rFonts w:asciiTheme="majorHAnsi" w:hAnsiTheme="majorHAnsi"/>
                <w:lang w:val="en-GB"/>
              </w:rPr>
              <w:t>2</w:t>
            </w:r>
            <w:r w:rsidRPr="0017227E">
              <w:rPr>
                <w:rFonts w:asciiTheme="majorHAnsi" w:hAnsiTheme="majorHAnsi"/>
                <w:lang w:val="en-GB"/>
              </w:rPr>
              <w:t>/</w:t>
            </w:r>
            <w:r w:rsidR="00E26AD0" w:rsidRPr="0017227E">
              <w:rPr>
                <w:rFonts w:asciiTheme="majorHAnsi" w:hAnsiTheme="majorHAnsi"/>
                <w:lang w:val="en-GB"/>
              </w:rPr>
              <w:t>2024</w:t>
            </w:r>
          </w:p>
        </w:tc>
        <w:tc>
          <w:tcPr>
            <w:tcW w:w="4027" w:type="dxa"/>
            <w:gridSpan w:val="4"/>
            <w:tcBorders>
              <w:top w:val="single" w:sz="4" w:space="0" w:color="auto"/>
              <w:left w:val="single" w:sz="4" w:space="0" w:color="auto"/>
              <w:bottom w:val="single" w:sz="4" w:space="0" w:color="auto"/>
              <w:right w:val="nil"/>
            </w:tcBorders>
          </w:tcPr>
          <w:p w14:paraId="4805B5F7" w14:textId="7F4197FC" w:rsidR="00515150" w:rsidRPr="0017227E" w:rsidRDefault="00C1189F" w:rsidP="00366B51">
            <w:pPr>
              <w:pStyle w:val="Paragraphe"/>
              <w:rPr>
                <w:rFonts w:asciiTheme="majorHAnsi" w:hAnsiTheme="majorHAnsi"/>
                <w:lang w:val="en-GB"/>
              </w:rPr>
            </w:pPr>
            <w:r w:rsidRPr="0017227E">
              <w:rPr>
                <w:rFonts w:asciiTheme="majorHAnsi" w:hAnsiTheme="majorHAnsi"/>
                <w:lang w:val="en-GB"/>
              </w:rPr>
              <w:t>6</w:t>
            </w:r>
            <w:r w:rsidR="00515150" w:rsidRPr="0017227E">
              <w:rPr>
                <w:rFonts w:asciiTheme="majorHAnsi" w:hAnsiTheme="majorHAnsi"/>
                <w:lang w:val="en-GB"/>
              </w:rPr>
              <w:t xml:space="preserve">. </w:t>
            </w:r>
            <w:r w:rsidR="00D72D8C" w:rsidRPr="0017227E">
              <w:rPr>
                <w:rFonts w:asciiTheme="majorHAnsi" w:hAnsiTheme="majorHAnsi"/>
                <w:lang w:val="en-GB"/>
              </w:rPr>
              <w:t>Outputs sent for validation</w:t>
            </w:r>
            <w:r w:rsidR="00515150" w:rsidRPr="0017227E">
              <w:rPr>
                <w:rFonts w:asciiTheme="majorHAnsi" w:hAnsiTheme="majorHAnsi"/>
                <w:lang w:val="en-GB"/>
              </w:rPr>
              <w:t xml:space="preserve">: </w:t>
            </w:r>
            <w:r w:rsidR="002B30A5" w:rsidRPr="0017227E">
              <w:rPr>
                <w:rFonts w:asciiTheme="majorHAnsi" w:hAnsiTheme="majorHAnsi"/>
                <w:lang w:val="en-GB"/>
              </w:rPr>
              <w:t>1</w:t>
            </w:r>
            <w:r w:rsidR="00A74923">
              <w:rPr>
                <w:rFonts w:asciiTheme="majorHAnsi" w:hAnsiTheme="majorHAnsi"/>
                <w:lang w:val="en-GB"/>
              </w:rPr>
              <w:t>5</w:t>
            </w:r>
            <w:r w:rsidR="002B30A5" w:rsidRPr="0017227E">
              <w:rPr>
                <w:rFonts w:asciiTheme="majorHAnsi" w:hAnsiTheme="majorHAnsi"/>
                <w:lang w:val="en-GB"/>
              </w:rPr>
              <w:t>/4/2024</w:t>
            </w:r>
          </w:p>
        </w:tc>
      </w:tr>
      <w:tr w:rsidR="00515150" w:rsidRPr="0017227E" w14:paraId="16995925" w14:textId="77777777" w:rsidTr="361C11B6">
        <w:trPr>
          <w:gridAfter w:val="1"/>
          <w:wAfter w:w="139" w:type="dxa"/>
        </w:trPr>
        <w:tc>
          <w:tcPr>
            <w:tcW w:w="2131" w:type="dxa"/>
            <w:vMerge/>
          </w:tcPr>
          <w:p w14:paraId="58AECD29" w14:textId="6EAE431D" w:rsidR="00515150" w:rsidRPr="0017227E" w:rsidRDefault="00515150" w:rsidP="00366B51">
            <w:pPr>
              <w:pStyle w:val="Paragraphe"/>
              <w:rPr>
                <w:rFonts w:asciiTheme="majorHAnsi" w:hAnsiTheme="majorHAnsi"/>
                <w:b/>
                <w:lang w:val="en-GB"/>
              </w:rPr>
            </w:pPr>
          </w:p>
        </w:tc>
        <w:tc>
          <w:tcPr>
            <w:tcW w:w="3542" w:type="dxa"/>
            <w:gridSpan w:val="4"/>
            <w:tcBorders>
              <w:top w:val="single" w:sz="4" w:space="0" w:color="auto"/>
              <w:left w:val="single" w:sz="4" w:space="0" w:color="auto"/>
              <w:bottom w:val="single" w:sz="4" w:space="0" w:color="auto"/>
              <w:right w:val="nil"/>
            </w:tcBorders>
          </w:tcPr>
          <w:p w14:paraId="45017C14" w14:textId="3CC55084" w:rsidR="00515150" w:rsidRPr="0017227E" w:rsidRDefault="00515150" w:rsidP="00366B51">
            <w:pPr>
              <w:pStyle w:val="Paragraphe"/>
              <w:rPr>
                <w:rFonts w:asciiTheme="majorHAnsi" w:hAnsiTheme="majorHAnsi"/>
                <w:lang w:val="en-GB"/>
              </w:rPr>
            </w:pPr>
            <w:r w:rsidRPr="0017227E">
              <w:rPr>
                <w:rFonts w:asciiTheme="majorHAnsi" w:hAnsiTheme="majorHAnsi"/>
                <w:lang w:val="en-GB"/>
              </w:rPr>
              <w:t xml:space="preserve">2. Start </w:t>
            </w:r>
            <w:r w:rsidR="00CD48BB" w:rsidRPr="0017227E">
              <w:rPr>
                <w:rFonts w:asciiTheme="majorHAnsi" w:hAnsiTheme="majorHAnsi"/>
                <w:lang w:val="en-GB"/>
              </w:rPr>
              <w:t xml:space="preserve">collecting </w:t>
            </w:r>
            <w:r w:rsidRPr="0017227E">
              <w:rPr>
                <w:rFonts w:asciiTheme="majorHAnsi" w:hAnsiTheme="majorHAnsi"/>
                <w:lang w:val="en-GB"/>
              </w:rPr>
              <w:t>data:</w:t>
            </w:r>
            <w:r w:rsidR="00E26AD0" w:rsidRPr="0017227E">
              <w:rPr>
                <w:rFonts w:asciiTheme="majorHAnsi" w:hAnsiTheme="majorHAnsi"/>
                <w:lang w:val="en-GB"/>
              </w:rPr>
              <w:t xml:space="preserve"> </w:t>
            </w:r>
            <w:r w:rsidR="002D4C31" w:rsidRPr="0017227E">
              <w:rPr>
                <w:rFonts w:asciiTheme="majorHAnsi" w:hAnsiTheme="majorHAnsi"/>
                <w:lang w:val="en-GB"/>
              </w:rPr>
              <w:t>1</w:t>
            </w:r>
            <w:r w:rsidR="00862F41" w:rsidRPr="0017227E">
              <w:rPr>
                <w:rFonts w:asciiTheme="majorHAnsi" w:hAnsiTheme="majorHAnsi"/>
                <w:lang w:val="en-GB"/>
              </w:rPr>
              <w:t>9</w:t>
            </w:r>
            <w:r w:rsidR="00E26AD0" w:rsidRPr="0017227E">
              <w:rPr>
                <w:rFonts w:asciiTheme="majorHAnsi" w:hAnsiTheme="majorHAnsi"/>
                <w:lang w:val="en-GB"/>
              </w:rPr>
              <w:t>/02/2024</w:t>
            </w:r>
          </w:p>
        </w:tc>
        <w:tc>
          <w:tcPr>
            <w:tcW w:w="4027" w:type="dxa"/>
            <w:gridSpan w:val="4"/>
            <w:tcBorders>
              <w:top w:val="single" w:sz="4" w:space="0" w:color="auto"/>
              <w:left w:val="single" w:sz="4" w:space="0" w:color="auto"/>
              <w:bottom w:val="single" w:sz="4" w:space="0" w:color="auto"/>
              <w:right w:val="nil"/>
            </w:tcBorders>
          </w:tcPr>
          <w:p w14:paraId="6501F177" w14:textId="24DDFCEE" w:rsidR="00515150" w:rsidRPr="0017227E" w:rsidRDefault="00C1189F" w:rsidP="19D12631">
            <w:pPr>
              <w:pStyle w:val="Paragraphe"/>
              <w:rPr>
                <w:rFonts w:asciiTheme="majorHAnsi" w:hAnsiTheme="majorHAnsi"/>
                <w:lang w:val="en-GB"/>
              </w:rPr>
            </w:pPr>
            <w:r w:rsidRPr="19D12631">
              <w:rPr>
                <w:rFonts w:asciiTheme="majorHAnsi" w:hAnsiTheme="majorHAnsi"/>
                <w:lang w:val="en-GB"/>
              </w:rPr>
              <w:t>7</w:t>
            </w:r>
            <w:r w:rsidR="00515150" w:rsidRPr="19D12631">
              <w:rPr>
                <w:rFonts w:asciiTheme="majorHAnsi" w:hAnsiTheme="majorHAnsi"/>
                <w:lang w:val="en-GB"/>
              </w:rPr>
              <w:t xml:space="preserve">. </w:t>
            </w:r>
            <w:r w:rsidR="00D72D8C" w:rsidRPr="19D12631">
              <w:rPr>
                <w:rFonts w:asciiTheme="majorHAnsi" w:hAnsiTheme="majorHAnsi"/>
                <w:lang w:val="en-GB"/>
              </w:rPr>
              <w:t>Outputs published</w:t>
            </w:r>
            <w:r w:rsidR="00515150" w:rsidRPr="19D12631">
              <w:rPr>
                <w:rFonts w:asciiTheme="majorHAnsi" w:hAnsiTheme="majorHAnsi"/>
                <w:lang w:val="en-GB"/>
              </w:rPr>
              <w:t>:</w:t>
            </w:r>
            <w:r w:rsidR="00E26AD0" w:rsidRPr="19D12631">
              <w:rPr>
                <w:rFonts w:asciiTheme="majorHAnsi" w:hAnsiTheme="majorHAnsi"/>
                <w:lang w:val="en-GB"/>
              </w:rPr>
              <w:t xml:space="preserve"> </w:t>
            </w:r>
            <w:r w:rsidR="0059426A">
              <w:rPr>
                <w:rFonts w:asciiTheme="majorHAnsi" w:hAnsiTheme="majorHAnsi"/>
                <w:lang w:val="en-GB"/>
              </w:rPr>
              <w:t>16</w:t>
            </w:r>
            <w:r w:rsidR="00E26AD0" w:rsidRPr="19D12631">
              <w:rPr>
                <w:rFonts w:asciiTheme="majorHAnsi" w:hAnsiTheme="majorHAnsi"/>
                <w:lang w:val="en-GB"/>
              </w:rPr>
              <w:t>/0</w:t>
            </w:r>
            <w:r w:rsidR="004C45C1">
              <w:rPr>
                <w:rFonts w:asciiTheme="majorHAnsi" w:hAnsiTheme="majorHAnsi"/>
                <w:lang w:val="en-GB"/>
              </w:rPr>
              <w:t>5</w:t>
            </w:r>
            <w:r w:rsidR="00E26AD0" w:rsidRPr="19D12631">
              <w:rPr>
                <w:rFonts w:asciiTheme="majorHAnsi" w:hAnsiTheme="majorHAnsi"/>
                <w:lang w:val="en-GB"/>
              </w:rPr>
              <w:t>/202</w:t>
            </w:r>
            <w:r w:rsidR="009C2A6A" w:rsidRPr="19D12631">
              <w:rPr>
                <w:rFonts w:asciiTheme="majorHAnsi" w:hAnsiTheme="majorHAnsi"/>
                <w:lang w:val="en-GB"/>
              </w:rPr>
              <w:t>4</w:t>
            </w:r>
          </w:p>
        </w:tc>
      </w:tr>
      <w:tr w:rsidR="00515150" w:rsidRPr="0017227E" w14:paraId="01A00291" w14:textId="77777777" w:rsidTr="361C11B6">
        <w:trPr>
          <w:gridAfter w:val="1"/>
          <w:wAfter w:w="139" w:type="dxa"/>
        </w:trPr>
        <w:tc>
          <w:tcPr>
            <w:tcW w:w="2131" w:type="dxa"/>
            <w:vMerge/>
          </w:tcPr>
          <w:p w14:paraId="13FD9E09" w14:textId="29F70621" w:rsidR="00515150" w:rsidRPr="0017227E" w:rsidRDefault="00515150" w:rsidP="00366B51">
            <w:pPr>
              <w:pStyle w:val="Paragraphe"/>
              <w:rPr>
                <w:rFonts w:asciiTheme="majorHAnsi" w:hAnsiTheme="majorHAnsi"/>
                <w:lang w:val="en-GB"/>
              </w:rPr>
            </w:pPr>
          </w:p>
        </w:tc>
        <w:tc>
          <w:tcPr>
            <w:tcW w:w="3542" w:type="dxa"/>
            <w:gridSpan w:val="4"/>
            <w:tcBorders>
              <w:top w:val="single" w:sz="4" w:space="0" w:color="auto"/>
              <w:left w:val="single" w:sz="4" w:space="0" w:color="auto"/>
              <w:bottom w:val="single" w:sz="4" w:space="0" w:color="auto"/>
              <w:right w:val="nil"/>
            </w:tcBorders>
          </w:tcPr>
          <w:p w14:paraId="03A47E97" w14:textId="5F2588BC" w:rsidR="00515150" w:rsidRPr="0017227E" w:rsidRDefault="00515150" w:rsidP="00366B51">
            <w:pPr>
              <w:pStyle w:val="Paragraphe"/>
              <w:rPr>
                <w:rFonts w:asciiTheme="majorHAnsi" w:hAnsiTheme="majorHAnsi"/>
                <w:lang w:val="en-GB"/>
              </w:rPr>
            </w:pPr>
            <w:r w:rsidRPr="0017227E">
              <w:rPr>
                <w:rFonts w:asciiTheme="majorHAnsi" w:hAnsiTheme="majorHAnsi"/>
                <w:lang w:val="en-GB"/>
              </w:rPr>
              <w:t xml:space="preserve">3. Data collected: </w:t>
            </w:r>
            <w:r w:rsidR="003A1D1B" w:rsidRPr="0017227E">
              <w:rPr>
                <w:rFonts w:asciiTheme="majorHAnsi" w:hAnsiTheme="majorHAnsi"/>
                <w:lang w:val="en-GB"/>
              </w:rPr>
              <w:t>2</w:t>
            </w:r>
            <w:r w:rsidR="009C2A6A" w:rsidRPr="0017227E">
              <w:rPr>
                <w:rFonts w:asciiTheme="majorHAnsi" w:hAnsiTheme="majorHAnsi"/>
                <w:lang w:val="en-GB"/>
              </w:rPr>
              <w:t>3</w:t>
            </w:r>
            <w:r w:rsidR="00E26AD0" w:rsidRPr="0017227E">
              <w:rPr>
                <w:rFonts w:asciiTheme="majorHAnsi" w:hAnsiTheme="majorHAnsi"/>
                <w:lang w:val="en-GB"/>
              </w:rPr>
              <w:t>/0</w:t>
            </w:r>
            <w:r w:rsidR="002A5FCC" w:rsidRPr="0017227E">
              <w:rPr>
                <w:rFonts w:asciiTheme="majorHAnsi" w:hAnsiTheme="majorHAnsi"/>
                <w:lang w:val="en-GB"/>
              </w:rPr>
              <w:t>3</w:t>
            </w:r>
            <w:r w:rsidR="00E26AD0" w:rsidRPr="0017227E">
              <w:rPr>
                <w:rFonts w:asciiTheme="majorHAnsi" w:hAnsiTheme="majorHAnsi"/>
                <w:lang w:val="en-GB"/>
              </w:rPr>
              <w:t>/202</w:t>
            </w:r>
            <w:r w:rsidR="003A1D1B" w:rsidRPr="0017227E">
              <w:rPr>
                <w:rFonts w:asciiTheme="majorHAnsi" w:hAnsiTheme="majorHAnsi"/>
                <w:lang w:val="en-GB"/>
              </w:rPr>
              <w:t>4</w:t>
            </w:r>
          </w:p>
        </w:tc>
        <w:tc>
          <w:tcPr>
            <w:tcW w:w="4027" w:type="dxa"/>
            <w:gridSpan w:val="4"/>
            <w:tcBorders>
              <w:top w:val="single" w:sz="4" w:space="0" w:color="auto"/>
              <w:left w:val="single" w:sz="4" w:space="0" w:color="auto"/>
              <w:bottom w:val="single" w:sz="4" w:space="0" w:color="auto"/>
              <w:right w:val="nil"/>
            </w:tcBorders>
          </w:tcPr>
          <w:p w14:paraId="589906A0" w14:textId="0D65789C" w:rsidR="00515150" w:rsidRPr="0017227E" w:rsidRDefault="00C1189F" w:rsidP="00366B51">
            <w:pPr>
              <w:pStyle w:val="Paragraphe"/>
              <w:rPr>
                <w:rFonts w:asciiTheme="majorHAnsi" w:hAnsiTheme="majorHAnsi"/>
                <w:lang w:val="en-GB"/>
              </w:rPr>
            </w:pPr>
            <w:r w:rsidRPr="0017227E">
              <w:rPr>
                <w:rFonts w:asciiTheme="majorHAnsi" w:hAnsiTheme="majorHAnsi"/>
                <w:lang w:val="en-GB"/>
              </w:rPr>
              <w:t>8</w:t>
            </w:r>
            <w:r w:rsidR="00515150" w:rsidRPr="0017227E">
              <w:rPr>
                <w:rFonts w:asciiTheme="majorHAnsi" w:hAnsiTheme="majorHAnsi"/>
                <w:lang w:val="en-GB"/>
              </w:rPr>
              <w:t xml:space="preserve">. </w:t>
            </w:r>
            <w:r w:rsidR="00D72D8C" w:rsidRPr="0017227E">
              <w:rPr>
                <w:rFonts w:asciiTheme="majorHAnsi" w:hAnsiTheme="majorHAnsi"/>
                <w:lang w:val="en-GB"/>
              </w:rPr>
              <w:t>Final presentation</w:t>
            </w:r>
            <w:r w:rsidR="00515150" w:rsidRPr="0017227E">
              <w:rPr>
                <w:rFonts w:asciiTheme="majorHAnsi" w:hAnsiTheme="majorHAnsi"/>
                <w:lang w:val="en-GB"/>
              </w:rPr>
              <w:t xml:space="preserve">: </w:t>
            </w:r>
            <w:r w:rsidR="0059426A">
              <w:rPr>
                <w:rFonts w:asciiTheme="majorHAnsi" w:hAnsiTheme="majorHAnsi"/>
                <w:lang w:val="en-GB"/>
              </w:rPr>
              <w:t>16</w:t>
            </w:r>
            <w:r w:rsidR="00E26AD0" w:rsidRPr="0017227E">
              <w:rPr>
                <w:rFonts w:asciiTheme="majorHAnsi" w:hAnsiTheme="majorHAnsi"/>
                <w:lang w:val="en-GB"/>
              </w:rPr>
              <w:t>/0</w:t>
            </w:r>
            <w:r w:rsidR="00B90CD7">
              <w:rPr>
                <w:rFonts w:asciiTheme="majorHAnsi" w:hAnsiTheme="majorHAnsi"/>
                <w:lang w:val="en-GB"/>
              </w:rPr>
              <w:t>5</w:t>
            </w:r>
            <w:r w:rsidR="00E26AD0" w:rsidRPr="0017227E">
              <w:rPr>
                <w:rFonts w:asciiTheme="majorHAnsi" w:hAnsiTheme="majorHAnsi"/>
                <w:lang w:val="en-GB"/>
              </w:rPr>
              <w:t>/202</w:t>
            </w:r>
            <w:r w:rsidR="009C2A6A" w:rsidRPr="0017227E">
              <w:rPr>
                <w:rFonts w:asciiTheme="majorHAnsi" w:hAnsiTheme="majorHAnsi"/>
                <w:lang w:val="en-GB"/>
              </w:rPr>
              <w:t>4</w:t>
            </w:r>
          </w:p>
        </w:tc>
      </w:tr>
      <w:tr w:rsidR="00515150" w:rsidRPr="0017227E" w14:paraId="6DE49154" w14:textId="77777777" w:rsidTr="361C11B6">
        <w:trPr>
          <w:gridAfter w:val="1"/>
          <w:wAfter w:w="139" w:type="dxa"/>
        </w:trPr>
        <w:tc>
          <w:tcPr>
            <w:tcW w:w="2131" w:type="dxa"/>
            <w:vMerge/>
          </w:tcPr>
          <w:p w14:paraId="728F315D" w14:textId="77777777" w:rsidR="00515150" w:rsidRPr="0017227E" w:rsidRDefault="00515150" w:rsidP="00366B51">
            <w:pPr>
              <w:pStyle w:val="Paragraphe"/>
              <w:rPr>
                <w:rFonts w:asciiTheme="majorHAnsi" w:hAnsiTheme="majorHAnsi"/>
                <w:b/>
                <w:lang w:val="en-GB"/>
              </w:rPr>
            </w:pPr>
          </w:p>
        </w:tc>
        <w:tc>
          <w:tcPr>
            <w:tcW w:w="3542" w:type="dxa"/>
            <w:gridSpan w:val="4"/>
            <w:tcBorders>
              <w:top w:val="single" w:sz="4" w:space="0" w:color="auto"/>
              <w:left w:val="single" w:sz="4" w:space="0" w:color="auto"/>
              <w:bottom w:val="single" w:sz="4" w:space="0" w:color="auto"/>
              <w:right w:val="nil"/>
            </w:tcBorders>
          </w:tcPr>
          <w:p w14:paraId="7A65C1EE" w14:textId="719D67CE" w:rsidR="00515150" w:rsidRPr="0017227E" w:rsidRDefault="00515150" w:rsidP="00366B51">
            <w:pPr>
              <w:pStyle w:val="Paragraphe"/>
              <w:rPr>
                <w:rFonts w:asciiTheme="majorHAnsi" w:hAnsiTheme="majorHAnsi"/>
                <w:lang w:val="en-GB"/>
              </w:rPr>
            </w:pPr>
            <w:r w:rsidRPr="0017227E">
              <w:rPr>
                <w:rFonts w:asciiTheme="majorHAnsi" w:hAnsiTheme="majorHAnsi"/>
                <w:lang w:val="en-GB"/>
              </w:rPr>
              <w:t xml:space="preserve">4. Data analysed: </w:t>
            </w:r>
            <w:r w:rsidR="009C2A6A" w:rsidRPr="0017227E">
              <w:rPr>
                <w:rFonts w:asciiTheme="majorHAnsi" w:hAnsiTheme="majorHAnsi"/>
                <w:lang w:val="en-GB"/>
              </w:rPr>
              <w:t>2</w:t>
            </w:r>
            <w:r w:rsidR="002A5FCC" w:rsidRPr="0017227E">
              <w:rPr>
                <w:rFonts w:asciiTheme="majorHAnsi" w:hAnsiTheme="majorHAnsi"/>
                <w:lang w:val="en-GB"/>
              </w:rPr>
              <w:t>5</w:t>
            </w:r>
            <w:r w:rsidR="00E26AD0" w:rsidRPr="0017227E">
              <w:rPr>
                <w:rFonts w:asciiTheme="majorHAnsi" w:hAnsiTheme="majorHAnsi"/>
                <w:lang w:val="en-GB"/>
              </w:rPr>
              <w:t>/0</w:t>
            </w:r>
            <w:r w:rsidR="003A1D1B" w:rsidRPr="0017227E">
              <w:rPr>
                <w:rFonts w:asciiTheme="majorHAnsi" w:hAnsiTheme="majorHAnsi"/>
                <w:lang w:val="en-GB"/>
              </w:rPr>
              <w:t>3</w:t>
            </w:r>
            <w:r w:rsidR="00E26AD0" w:rsidRPr="0017227E">
              <w:rPr>
                <w:rFonts w:asciiTheme="majorHAnsi" w:hAnsiTheme="majorHAnsi"/>
                <w:lang w:val="en-GB"/>
              </w:rPr>
              <w:t>/202</w:t>
            </w:r>
            <w:r w:rsidR="003A1D1B" w:rsidRPr="0017227E">
              <w:rPr>
                <w:rFonts w:asciiTheme="majorHAnsi" w:hAnsiTheme="majorHAnsi"/>
                <w:lang w:val="en-GB"/>
              </w:rPr>
              <w:t>4</w:t>
            </w:r>
          </w:p>
        </w:tc>
        <w:tc>
          <w:tcPr>
            <w:tcW w:w="4027" w:type="dxa"/>
            <w:gridSpan w:val="4"/>
            <w:vMerge w:val="restart"/>
            <w:tcBorders>
              <w:top w:val="single" w:sz="4" w:space="0" w:color="auto"/>
              <w:left w:val="single" w:sz="4" w:space="0" w:color="auto"/>
              <w:right w:val="nil"/>
            </w:tcBorders>
          </w:tcPr>
          <w:p w14:paraId="2CCDCAA9" w14:textId="560F315A" w:rsidR="00515150" w:rsidRPr="0017227E" w:rsidRDefault="00515150" w:rsidP="00366B51">
            <w:pPr>
              <w:pStyle w:val="Paragraphe"/>
              <w:rPr>
                <w:rFonts w:asciiTheme="majorHAnsi" w:hAnsiTheme="majorHAnsi"/>
                <w:lang w:val="en-GB"/>
              </w:rPr>
            </w:pPr>
          </w:p>
        </w:tc>
      </w:tr>
      <w:tr w:rsidR="00515150" w:rsidRPr="0017227E" w14:paraId="0935A4BF" w14:textId="77777777" w:rsidTr="361C11B6">
        <w:trPr>
          <w:gridAfter w:val="1"/>
          <w:wAfter w:w="139" w:type="dxa"/>
        </w:trPr>
        <w:tc>
          <w:tcPr>
            <w:tcW w:w="2131" w:type="dxa"/>
            <w:vMerge/>
          </w:tcPr>
          <w:p w14:paraId="74A83ED8" w14:textId="77777777" w:rsidR="00515150" w:rsidRPr="0017227E" w:rsidRDefault="00515150" w:rsidP="00366B51">
            <w:pPr>
              <w:pStyle w:val="Paragraphe"/>
              <w:rPr>
                <w:rFonts w:asciiTheme="majorHAnsi" w:hAnsiTheme="majorHAnsi"/>
                <w:b/>
                <w:lang w:val="en-GB"/>
              </w:rPr>
            </w:pPr>
          </w:p>
        </w:tc>
        <w:tc>
          <w:tcPr>
            <w:tcW w:w="3542" w:type="dxa"/>
            <w:gridSpan w:val="4"/>
            <w:tcBorders>
              <w:top w:val="single" w:sz="4" w:space="0" w:color="auto"/>
              <w:left w:val="single" w:sz="4" w:space="0" w:color="auto"/>
              <w:bottom w:val="single" w:sz="4" w:space="0" w:color="auto"/>
              <w:right w:val="nil"/>
            </w:tcBorders>
          </w:tcPr>
          <w:p w14:paraId="757FE412" w14:textId="6C00F400" w:rsidR="00515150" w:rsidRPr="0017227E" w:rsidRDefault="00515150" w:rsidP="00366B51">
            <w:pPr>
              <w:pStyle w:val="Paragraphe"/>
              <w:rPr>
                <w:rFonts w:asciiTheme="majorHAnsi" w:hAnsiTheme="majorHAnsi"/>
                <w:lang w:val="en-GB"/>
              </w:rPr>
            </w:pPr>
            <w:r w:rsidRPr="0017227E">
              <w:rPr>
                <w:rFonts w:asciiTheme="majorHAnsi" w:hAnsiTheme="majorHAnsi"/>
                <w:lang w:val="en-GB"/>
              </w:rPr>
              <w:t>5. Data sent for validation:</w:t>
            </w:r>
            <w:r w:rsidR="003A1D1B" w:rsidRPr="0017227E">
              <w:rPr>
                <w:rFonts w:asciiTheme="majorHAnsi" w:hAnsiTheme="majorHAnsi"/>
                <w:lang w:val="en-GB"/>
              </w:rPr>
              <w:t xml:space="preserve"> </w:t>
            </w:r>
            <w:r w:rsidR="009C2A6A" w:rsidRPr="0017227E">
              <w:rPr>
                <w:rFonts w:asciiTheme="majorHAnsi" w:hAnsiTheme="majorHAnsi"/>
                <w:lang w:val="en-GB"/>
              </w:rPr>
              <w:t>29</w:t>
            </w:r>
            <w:r w:rsidR="003A1D1B" w:rsidRPr="0017227E">
              <w:rPr>
                <w:rFonts w:asciiTheme="majorHAnsi" w:hAnsiTheme="majorHAnsi"/>
                <w:lang w:val="en-GB"/>
              </w:rPr>
              <w:t>/03/2024</w:t>
            </w:r>
          </w:p>
        </w:tc>
        <w:tc>
          <w:tcPr>
            <w:tcW w:w="4027" w:type="dxa"/>
            <w:gridSpan w:val="4"/>
            <w:vMerge/>
          </w:tcPr>
          <w:p w14:paraId="465D6D44" w14:textId="40B4AFF0" w:rsidR="00515150" w:rsidRPr="0017227E" w:rsidRDefault="00515150" w:rsidP="00366B51">
            <w:pPr>
              <w:pStyle w:val="Paragraphe"/>
              <w:rPr>
                <w:rFonts w:asciiTheme="majorHAnsi" w:hAnsiTheme="majorHAnsi"/>
                <w:lang w:val="en-GB"/>
              </w:rPr>
            </w:pPr>
          </w:p>
        </w:tc>
      </w:tr>
      <w:tr w:rsidR="00515150" w:rsidRPr="0017227E" w14:paraId="62D93615" w14:textId="77777777" w:rsidTr="361C11B6">
        <w:trPr>
          <w:gridAfter w:val="1"/>
          <w:wAfter w:w="139" w:type="dxa"/>
        </w:trPr>
        <w:tc>
          <w:tcPr>
            <w:tcW w:w="2131" w:type="dxa"/>
            <w:vMerge w:val="restart"/>
            <w:tcBorders>
              <w:top w:val="single" w:sz="4" w:space="0" w:color="auto"/>
              <w:left w:val="nil"/>
              <w:right w:val="single" w:sz="4" w:space="0" w:color="auto"/>
            </w:tcBorders>
          </w:tcPr>
          <w:p w14:paraId="69FDDB19" w14:textId="77777777" w:rsidR="00515150" w:rsidRPr="0017227E" w:rsidRDefault="00515150" w:rsidP="00366B51">
            <w:pPr>
              <w:pStyle w:val="Paragraphe"/>
              <w:rPr>
                <w:rFonts w:asciiTheme="majorHAnsi" w:hAnsiTheme="majorHAnsi"/>
                <w:b/>
                <w:lang w:val="en-GB"/>
              </w:rPr>
            </w:pPr>
            <w:r w:rsidRPr="0017227E">
              <w:rPr>
                <w:rFonts w:asciiTheme="majorHAnsi" w:hAnsiTheme="majorHAnsi"/>
                <w:b/>
                <w:lang w:val="en-GB"/>
              </w:rPr>
              <w:t>Number of assessments</w:t>
            </w:r>
          </w:p>
        </w:tc>
        <w:tc>
          <w:tcPr>
            <w:tcW w:w="567" w:type="dxa"/>
            <w:tcBorders>
              <w:top w:val="single" w:sz="4" w:space="0" w:color="auto"/>
              <w:left w:val="single" w:sz="4" w:space="0" w:color="auto"/>
              <w:bottom w:val="single" w:sz="4" w:space="0" w:color="auto"/>
              <w:right w:val="nil"/>
            </w:tcBorders>
          </w:tcPr>
          <w:p w14:paraId="4ACB3243" w14:textId="5E580765" w:rsidR="00515150" w:rsidRPr="0017227E" w:rsidRDefault="00985950" w:rsidP="00366B51">
            <w:pPr>
              <w:pStyle w:val="Paragraphe"/>
              <w:rPr>
                <w:rFonts w:asciiTheme="majorHAnsi" w:hAnsiTheme="majorHAnsi"/>
                <w:b/>
                <w:bCs/>
                <w:lang w:val="en-GB"/>
              </w:rPr>
            </w:pPr>
            <w:r w:rsidRPr="0017227E">
              <w:rPr>
                <w:rFonts w:asciiTheme="majorHAnsi" w:hAnsiTheme="majorHAnsi"/>
                <w:b/>
                <w:bCs/>
                <w:lang w:val="en-GB"/>
              </w:rPr>
              <w:t>X</w:t>
            </w:r>
          </w:p>
        </w:tc>
        <w:tc>
          <w:tcPr>
            <w:tcW w:w="7002" w:type="dxa"/>
            <w:gridSpan w:val="7"/>
            <w:tcBorders>
              <w:top w:val="single" w:sz="4" w:space="0" w:color="auto"/>
              <w:left w:val="single" w:sz="4" w:space="0" w:color="auto"/>
              <w:bottom w:val="single" w:sz="4" w:space="0" w:color="auto"/>
              <w:right w:val="nil"/>
            </w:tcBorders>
          </w:tcPr>
          <w:p w14:paraId="7054088E" w14:textId="77777777" w:rsidR="00515150" w:rsidRPr="0017227E" w:rsidRDefault="00515150" w:rsidP="00366B51">
            <w:pPr>
              <w:pStyle w:val="Paragraphe"/>
              <w:rPr>
                <w:rFonts w:asciiTheme="majorHAnsi" w:hAnsiTheme="majorHAnsi"/>
                <w:lang w:val="en-GB"/>
              </w:rPr>
            </w:pPr>
            <w:r w:rsidRPr="0017227E">
              <w:rPr>
                <w:rFonts w:asciiTheme="majorHAnsi" w:hAnsiTheme="majorHAnsi"/>
                <w:lang w:val="en-GB"/>
              </w:rPr>
              <w:t>Single assessment (one cycle)</w:t>
            </w:r>
          </w:p>
        </w:tc>
      </w:tr>
      <w:tr w:rsidR="00515150" w:rsidRPr="0017227E" w14:paraId="6D005685" w14:textId="77777777" w:rsidTr="361C11B6">
        <w:trPr>
          <w:gridAfter w:val="1"/>
          <w:wAfter w:w="139" w:type="dxa"/>
        </w:trPr>
        <w:tc>
          <w:tcPr>
            <w:tcW w:w="2131" w:type="dxa"/>
            <w:vMerge/>
          </w:tcPr>
          <w:p w14:paraId="41FC9F44" w14:textId="77777777" w:rsidR="00515150" w:rsidRPr="0017227E" w:rsidRDefault="00515150" w:rsidP="00366B51">
            <w:pPr>
              <w:pStyle w:val="Paragraphe"/>
              <w:rPr>
                <w:rFonts w:asciiTheme="majorHAnsi" w:hAnsiTheme="majorHAnsi"/>
                <w:b/>
                <w:lang w:val="en-GB"/>
              </w:rPr>
            </w:pPr>
          </w:p>
        </w:tc>
        <w:tc>
          <w:tcPr>
            <w:tcW w:w="567" w:type="dxa"/>
            <w:tcBorders>
              <w:top w:val="single" w:sz="4" w:space="0" w:color="auto"/>
              <w:left w:val="single" w:sz="4" w:space="0" w:color="auto"/>
              <w:bottom w:val="single" w:sz="4" w:space="0" w:color="auto"/>
              <w:right w:val="nil"/>
            </w:tcBorders>
          </w:tcPr>
          <w:p w14:paraId="1376D32A" w14:textId="77777777" w:rsidR="00515150" w:rsidRPr="0017227E" w:rsidRDefault="00515150" w:rsidP="00366B51">
            <w:pPr>
              <w:pStyle w:val="Paragraphe"/>
              <w:rPr>
                <w:rFonts w:asciiTheme="majorHAnsi" w:hAnsiTheme="majorHAnsi"/>
                <w:lang w:val="en-GB"/>
              </w:rPr>
            </w:pPr>
            <w:r w:rsidRPr="0017227E">
              <w:rPr>
                <w:rFonts w:asciiTheme="majorHAnsi" w:hAnsiTheme="majorHAnsi"/>
                <w:lang w:val="en-GB"/>
              </w:rPr>
              <w:t>□</w:t>
            </w:r>
          </w:p>
        </w:tc>
        <w:tc>
          <w:tcPr>
            <w:tcW w:w="7002" w:type="dxa"/>
            <w:gridSpan w:val="7"/>
            <w:tcBorders>
              <w:top w:val="single" w:sz="4" w:space="0" w:color="auto"/>
              <w:left w:val="single" w:sz="4" w:space="0" w:color="auto"/>
              <w:bottom w:val="single" w:sz="4" w:space="0" w:color="auto"/>
              <w:right w:val="nil"/>
            </w:tcBorders>
          </w:tcPr>
          <w:p w14:paraId="343193D0" w14:textId="05471D8F" w:rsidR="00515150" w:rsidRPr="0017227E" w:rsidRDefault="0072429A" w:rsidP="00366B51">
            <w:pPr>
              <w:pStyle w:val="Paragraphe"/>
              <w:rPr>
                <w:rFonts w:asciiTheme="majorHAnsi" w:hAnsiTheme="majorHAnsi"/>
                <w:lang w:val="en-GB"/>
              </w:rPr>
            </w:pPr>
            <w:r w:rsidRPr="0017227E">
              <w:rPr>
                <w:rFonts w:asciiTheme="majorHAnsi" w:hAnsiTheme="majorHAnsi"/>
                <w:lang w:val="en-GB"/>
              </w:rPr>
              <w:t>Multi-assessment</w:t>
            </w:r>
            <w:r w:rsidR="00515150" w:rsidRPr="0017227E">
              <w:rPr>
                <w:rFonts w:asciiTheme="majorHAnsi" w:hAnsiTheme="majorHAnsi"/>
                <w:lang w:val="en-GB"/>
              </w:rPr>
              <w:t xml:space="preserve"> (more than one cycle) </w:t>
            </w:r>
          </w:p>
        </w:tc>
      </w:tr>
      <w:tr w:rsidR="00515150" w:rsidRPr="0017227E" w14:paraId="5D524415" w14:textId="77777777" w:rsidTr="361C11B6">
        <w:trPr>
          <w:gridAfter w:val="1"/>
          <w:wAfter w:w="139" w:type="dxa"/>
          <w:trHeight w:val="299"/>
        </w:trPr>
        <w:tc>
          <w:tcPr>
            <w:tcW w:w="2131" w:type="dxa"/>
            <w:vMerge w:val="restart"/>
            <w:tcBorders>
              <w:left w:val="nil"/>
              <w:right w:val="single" w:sz="4" w:space="0" w:color="auto"/>
            </w:tcBorders>
          </w:tcPr>
          <w:p w14:paraId="410422DA" w14:textId="77777777" w:rsidR="00515150" w:rsidRPr="0017227E" w:rsidRDefault="00515150" w:rsidP="00366B51">
            <w:pPr>
              <w:pStyle w:val="Paragraphe"/>
              <w:rPr>
                <w:rFonts w:asciiTheme="majorHAnsi" w:hAnsiTheme="majorHAnsi"/>
                <w:b/>
                <w:lang w:val="en-GB"/>
              </w:rPr>
            </w:pPr>
            <w:r w:rsidRPr="0017227E">
              <w:rPr>
                <w:rFonts w:asciiTheme="majorHAnsi" w:hAnsiTheme="majorHAnsi"/>
                <w:b/>
                <w:lang w:val="en-GB"/>
              </w:rPr>
              <w:t>Humanitarian milestones</w:t>
            </w:r>
          </w:p>
          <w:p w14:paraId="56B9ECD2" w14:textId="296BEA3A" w:rsidR="00515150" w:rsidRPr="0017227E" w:rsidRDefault="00515150" w:rsidP="00366B51">
            <w:pPr>
              <w:pStyle w:val="Paragraphe"/>
              <w:rPr>
                <w:rFonts w:asciiTheme="majorHAnsi" w:hAnsiTheme="majorHAnsi"/>
                <w:b/>
                <w:lang w:val="en-GB"/>
              </w:rPr>
            </w:pPr>
          </w:p>
        </w:tc>
        <w:tc>
          <w:tcPr>
            <w:tcW w:w="3542" w:type="dxa"/>
            <w:gridSpan w:val="4"/>
            <w:tcBorders>
              <w:top w:val="single" w:sz="4" w:space="0" w:color="000000" w:themeColor="text2"/>
              <w:left w:val="single" w:sz="4" w:space="0" w:color="auto"/>
              <w:bottom w:val="single" w:sz="4" w:space="0" w:color="000000" w:themeColor="text2"/>
              <w:right w:val="nil"/>
            </w:tcBorders>
            <w:shd w:val="clear" w:color="auto" w:fill="D2CBB8" w:themeFill="accent3"/>
          </w:tcPr>
          <w:p w14:paraId="35BF1625" w14:textId="77777777" w:rsidR="00515150" w:rsidRPr="0017227E" w:rsidRDefault="00515150" w:rsidP="00366B51">
            <w:pPr>
              <w:pStyle w:val="NoSpacing"/>
              <w:spacing w:line="276" w:lineRule="auto"/>
              <w:rPr>
                <w:rFonts w:asciiTheme="majorHAnsi" w:hAnsiTheme="majorHAnsi"/>
                <w:b/>
                <w:lang w:val="en-GB"/>
              </w:rPr>
            </w:pPr>
            <w:r w:rsidRPr="0017227E">
              <w:rPr>
                <w:rFonts w:asciiTheme="majorHAnsi" w:hAnsiTheme="majorHAnsi"/>
                <w:b/>
                <w:lang w:val="en-GB"/>
              </w:rPr>
              <w:t>Milestone</w:t>
            </w:r>
          </w:p>
        </w:tc>
        <w:tc>
          <w:tcPr>
            <w:tcW w:w="4027" w:type="dxa"/>
            <w:gridSpan w:val="4"/>
            <w:tcBorders>
              <w:top w:val="single" w:sz="4" w:space="0" w:color="000000" w:themeColor="text2"/>
              <w:left w:val="single" w:sz="4" w:space="0" w:color="auto"/>
              <w:bottom w:val="single" w:sz="4" w:space="0" w:color="000000" w:themeColor="text2"/>
              <w:right w:val="nil"/>
            </w:tcBorders>
            <w:shd w:val="clear" w:color="auto" w:fill="D2CBB8" w:themeFill="accent3"/>
          </w:tcPr>
          <w:p w14:paraId="7EC16BD2" w14:textId="143BF580" w:rsidR="00515150" w:rsidRPr="0017227E" w:rsidRDefault="00515150" w:rsidP="00366B51">
            <w:pPr>
              <w:pStyle w:val="NoSpacing"/>
              <w:spacing w:line="276" w:lineRule="auto"/>
              <w:rPr>
                <w:rFonts w:asciiTheme="majorHAnsi" w:hAnsiTheme="majorHAnsi"/>
                <w:b/>
                <w:lang w:val="en-GB"/>
              </w:rPr>
            </w:pPr>
            <w:r w:rsidRPr="0017227E">
              <w:rPr>
                <w:rFonts w:asciiTheme="majorHAnsi" w:hAnsiTheme="majorHAnsi"/>
                <w:b/>
                <w:lang w:val="en-GB"/>
              </w:rPr>
              <w:t>Deadline</w:t>
            </w:r>
            <w:r w:rsidR="0003479A" w:rsidRPr="0017227E">
              <w:rPr>
                <w:rFonts w:asciiTheme="majorHAnsi" w:hAnsiTheme="majorHAnsi"/>
                <w:b/>
                <w:lang w:val="en-GB"/>
              </w:rPr>
              <w:t xml:space="preserve"> (can be tentative)</w:t>
            </w:r>
          </w:p>
        </w:tc>
      </w:tr>
      <w:tr w:rsidR="00515150" w:rsidRPr="0017227E" w14:paraId="7105CBE2" w14:textId="77777777" w:rsidTr="361C11B6">
        <w:trPr>
          <w:gridAfter w:val="1"/>
          <w:wAfter w:w="139" w:type="dxa"/>
          <w:trHeight w:val="340"/>
        </w:trPr>
        <w:tc>
          <w:tcPr>
            <w:tcW w:w="2131" w:type="dxa"/>
            <w:vMerge/>
          </w:tcPr>
          <w:p w14:paraId="380ACFF1" w14:textId="77777777" w:rsidR="00515150" w:rsidRPr="0017227E" w:rsidRDefault="00515150" w:rsidP="00366B51">
            <w:pPr>
              <w:pStyle w:val="Paragraphe"/>
              <w:rPr>
                <w:rFonts w:asciiTheme="majorHAnsi" w:hAnsiTheme="majorHAnsi"/>
                <w:b/>
                <w:lang w:val="en-GB"/>
              </w:rPr>
            </w:pPr>
          </w:p>
        </w:tc>
        <w:tc>
          <w:tcPr>
            <w:tcW w:w="567" w:type="dxa"/>
            <w:tcBorders>
              <w:top w:val="single" w:sz="4" w:space="0" w:color="000000" w:themeColor="text2"/>
              <w:left w:val="single" w:sz="4" w:space="0" w:color="auto"/>
              <w:bottom w:val="nil"/>
              <w:right w:val="nil"/>
            </w:tcBorders>
          </w:tcPr>
          <w:p w14:paraId="11D82320" w14:textId="4AC292A7" w:rsidR="00515150" w:rsidRPr="0017227E" w:rsidRDefault="00985950" w:rsidP="00366B51">
            <w:pPr>
              <w:pStyle w:val="Paragraphe"/>
              <w:rPr>
                <w:rFonts w:asciiTheme="majorHAnsi" w:hAnsiTheme="majorHAnsi"/>
                <w:b/>
                <w:bCs/>
                <w:lang w:val="en-GB"/>
              </w:rPr>
            </w:pPr>
            <w:r w:rsidRPr="0017227E">
              <w:rPr>
                <w:rFonts w:asciiTheme="majorHAnsi" w:hAnsiTheme="majorHAnsi"/>
                <w:b/>
                <w:bCs/>
                <w:lang w:val="en-GB"/>
              </w:rPr>
              <w:t>X</w:t>
            </w:r>
          </w:p>
        </w:tc>
        <w:tc>
          <w:tcPr>
            <w:tcW w:w="2975" w:type="dxa"/>
            <w:gridSpan w:val="3"/>
            <w:tcBorders>
              <w:top w:val="single" w:sz="4" w:space="0" w:color="000000" w:themeColor="text2"/>
              <w:left w:val="single" w:sz="4" w:space="0" w:color="auto"/>
              <w:bottom w:val="single" w:sz="4" w:space="0" w:color="000000" w:themeColor="text2"/>
              <w:right w:val="nil"/>
            </w:tcBorders>
          </w:tcPr>
          <w:p w14:paraId="21DFB2C7" w14:textId="71269BB2" w:rsidR="0072429A" w:rsidRPr="0017227E" w:rsidRDefault="00515150" w:rsidP="00366B51">
            <w:pPr>
              <w:pStyle w:val="Paragraphe"/>
              <w:rPr>
                <w:rFonts w:asciiTheme="majorHAnsi" w:hAnsiTheme="majorHAnsi"/>
                <w:lang w:val="en-GB"/>
              </w:rPr>
            </w:pPr>
            <w:r w:rsidRPr="0017227E">
              <w:rPr>
                <w:rFonts w:asciiTheme="majorHAnsi" w:hAnsiTheme="majorHAnsi"/>
                <w:lang w:val="en-GB"/>
              </w:rPr>
              <w:t>Donor plan/strategy</w:t>
            </w:r>
            <w:r w:rsidR="0072429A" w:rsidRPr="0017227E">
              <w:rPr>
                <w:rFonts w:asciiTheme="majorHAnsi" w:hAnsiTheme="majorHAnsi"/>
                <w:lang w:val="en-GB"/>
              </w:rPr>
              <w:t xml:space="preserve">: ECHO will </w:t>
            </w:r>
          </w:p>
          <w:p w14:paraId="2BC83C8C" w14:textId="3805DA0D" w:rsidR="00515150" w:rsidRPr="0017227E" w:rsidRDefault="0072429A" w:rsidP="00366B51">
            <w:pPr>
              <w:pStyle w:val="Paragraphe"/>
              <w:rPr>
                <w:rFonts w:asciiTheme="majorHAnsi" w:hAnsiTheme="majorHAnsi"/>
                <w:lang w:val="en-GB"/>
              </w:rPr>
            </w:pPr>
            <w:r w:rsidRPr="0017227E">
              <w:rPr>
                <w:rFonts w:asciiTheme="majorHAnsi" w:hAnsiTheme="majorHAnsi"/>
                <w:lang w:val="en-GB"/>
              </w:rPr>
              <w:t>use the findings to inform their settlement-urban migration and durable solutions strategy</w:t>
            </w:r>
            <w:r w:rsidR="00B25E27" w:rsidRPr="0017227E">
              <w:rPr>
                <w:rFonts w:asciiTheme="majorHAnsi" w:hAnsiTheme="majorHAnsi"/>
                <w:lang w:val="en-GB"/>
              </w:rPr>
              <w:t xml:space="preserve"> and programming</w:t>
            </w:r>
          </w:p>
        </w:tc>
        <w:tc>
          <w:tcPr>
            <w:tcW w:w="4027" w:type="dxa"/>
            <w:gridSpan w:val="4"/>
            <w:tcBorders>
              <w:top w:val="single" w:sz="4" w:space="0" w:color="000000" w:themeColor="text2"/>
              <w:left w:val="single" w:sz="4" w:space="0" w:color="auto"/>
              <w:bottom w:val="single" w:sz="4" w:space="0" w:color="000000" w:themeColor="text2"/>
              <w:right w:val="nil"/>
            </w:tcBorders>
          </w:tcPr>
          <w:p w14:paraId="3BC789FF" w14:textId="6D549ADC" w:rsidR="00515150" w:rsidRPr="0017227E" w:rsidRDefault="00BD3608" w:rsidP="00366B51">
            <w:pPr>
              <w:pStyle w:val="Paragraphe"/>
              <w:rPr>
                <w:rFonts w:asciiTheme="majorHAnsi" w:hAnsiTheme="majorHAnsi"/>
                <w:lang w:val="en-GB"/>
              </w:rPr>
            </w:pPr>
            <w:r>
              <w:rPr>
                <w:rFonts w:asciiTheme="majorHAnsi" w:hAnsiTheme="majorHAnsi"/>
                <w:lang w:val="en-GB"/>
              </w:rPr>
              <w:t>30</w:t>
            </w:r>
            <w:r w:rsidR="003A1D1B" w:rsidRPr="0017227E">
              <w:rPr>
                <w:rFonts w:asciiTheme="majorHAnsi" w:hAnsiTheme="majorHAnsi"/>
                <w:lang w:val="en-GB"/>
              </w:rPr>
              <w:t>/0</w:t>
            </w:r>
            <w:r w:rsidR="0055666D">
              <w:rPr>
                <w:rFonts w:asciiTheme="majorHAnsi" w:hAnsiTheme="majorHAnsi"/>
                <w:lang w:val="en-GB"/>
              </w:rPr>
              <w:t>5</w:t>
            </w:r>
            <w:r w:rsidR="003A1D1B" w:rsidRPr="0017227E">
              <w:rPr>
                <w:rFonts w:asciiTheme="majorHAnsi" w:hAnsiTheme="majorHAnsi"/>
                <w:lang w:val="en-GB"/>
              </w:rPr>
              <w:t>/2024</w:t>
            </w:r>
          </w:p>
        </w:tc>
      </w:tr>
      <w:tr w:rsidR="00515150" w:rsidRPr="0017227E" w14:paraId="2EEB5B55" w14:textId="77777777" w:rsidTr="361C11B6">
        <w:trPr>
          <w:gridAfter w:val="1"/>
          <w:wAfter w:w="139" w:type="dxa"/>
          <w:trHeight w:val="340"/>
        </w:trPr>
        <w:tc>
          <w:tcPr>
            <w:tcW w:w="2131" w:type="dxa"/>
            <w:vMerge/>
          </w:tcPr>
          <w:p w14:paraId="066B8B8D" w14:textId="77777777" w:rsidR="00515150" w:rsidRPr="0017227E" w:rsidRDefault="00515150" w:rsidP="00366B51">
            <w:pPr>
              <w:pStyle w:val="Paragraphe"/>
              <w:rPr>
                <w:rFonts w:asciiTheme="majorHAnsi" w:hAnsiTheme="majorHAnsi"/>
                <w:b/>
                <w:lang w:val="en-GB"/>
              </w:rPr>
            </w:pPr>
          </w:p>
        </w:tc>
        <w:tc>
          <w:tcPr>
            <w:tcW w:w="567" w:type="dxa"/>
            <w:tcBorders>
              <w:top w:val="nil"/>
              <w:left w:val="single" w:sz="4" w:space="0" w:color="auto"/>
              <w:bottom w:val="nil"/>
              <w:right w:val="single" w:sz="4" w:space="0" w:color="auto"/>
            </w:tcBorders>
          </w:tcPr>
          <w:p w14:paraId="66D549CE" w14:textId="77777777" w:rsidR="00515150" w:rsidRPr="0017227E" w:rsidRDefault="00515150" w:rsidP="00366B51">
            <w:pPr>
              <w:pStyle w:val="Paragraphe"/>
              <w:rPr>
                <w:rFonts w:asciiTheme="majorHAnsi" w:hAnsiTheme="majorHAnsi"/>
                <w:lang w:val="en-GB"/>
              </w:rPr>
            </w:pPr>
            <w:r w:rsidRPr="0017227E">
              <w:rPr>
                <w:rFonts w:asciiTheme="majorHAnsi" w:hAnsiTheme="majorHAnsi"/>
                <w:lang w:val="en-GB"/>
              </w:rPr>
              <w:t>□</w:t>
            </w:r>
          </w:p>
        </w:tc>
        <w:tc>
          <w:tcPr>
            <w:tcW w:w="2975" w:type="dxa"/>
            <w:gridSpan w:val="3"/>
            <w:tcBorders>
              <w:top w:val="single" w:sz="4" w:space="0" w:color="000000" w:themeColor="text2"/>
              <w:left w:val="single" w:sz="4" w:space="0" w:color="auto"/>
              <w:bottom w:val="single" w:sz="4" w:space="0" w:color="000000" w:themeColor="text2"/>
              <w:right w:val="nil"/>
            </w:tcBorders>
          </w:tcPr>
          <w:p w14:paraId="1F7D5CC6" w14:textId="77777777" w:rsidR="00515150" w:rsidRPr="0017227E" w:rsidRDefault="00515150" w:rsidP="00366B51">
            <w:pPr>
              <w:pStyle w:val="Paragraphe"/>
              <w:rPr>
                <w:rFonts w:asciiTheme="majorHAnsi" w:hAnsiTheme="majorHAnsi"/>
                <w:lang w:val="en-GB"/>
              </w:rPr>
            </w:pPr>
            <w:r w:rsidRPr="0017227E">
              <w:rPr>
                <w:rFonts w:asciiTheme="majorHAnsi" w:hAnsiTheme="majorHAnsi"/>
                <w:lang w:val="en-GB"/>
              </w:rPr>
              <w:t>Inter-cluster plan/strategy</w:t>
            </w:r>
            <w:r w:rsidRPr="0017227E" w:rsidDel="00644E43">
              <w:rPr>
                <w:rFonts w:asciiTheme="majorHAnsi" w:hAnsiTheme="majorHAnsi"/>
                <w:lang w:val="en-GB"/>
              </w:rPr>
              <w:t xml:space="preserve"> </w:t>
            </w:r>
          </w:p>
        </w:tc>
        <w:tc>
          <w:tcPr>
            <w:tcW w:w="4027" w:type="dxa"/>
            <w:gridSpan w:val="4"/>
            <w:tcBorders>
              <w:top w:val="single" w:sz="4" w:space="0" w:color="000000" w:themeColor="text2"/>
              <w:left w:val="single" w:sz="4" w:space="0" w:color="auto"/>
              <w:bottom w:val="single" w:sz="4" w:space="0" w:color="000000" w:themeColor="text2"/>
              <w:right w:val="nil"/>
            </w:tcBorders>
          </w:tcPr>
          <w:p w14:paraId="275CD1DA" w14:textId="77777777" w:rsidR="00515150" w:rsidRPr="0017227E" w:rsidRDefault="00515150" w:rsidP="00366B51">
            <w:pPr>
              <w:pStyle w:val="Paragraphe"/>
              <w:rPr>
                <w:rFonts w:asciiTheme="majorHAnsi" w:hAnsiTheme="majorHAnsi"/>
                <w:lang w:val="en-GB"/>
              </w:rPr>
            </w:pPr>
            <w:r w:rsidRPr="0017227E">
              <w:rPr>
                <w:rFonts w:asciiTheme="majorHAnsi" w:hAnsiTheme="majorHAnsi"/>
                <w:lang w:val="en-GB"/>
              </w:rPr>
              <w:t>_ _/_ _/_ _ _ _</w:t>
            </w:r>
          </w:p>
        </w:tc>
      </w:tr>
      <w:tr w:rsidR="00515150" w:rsidRPr="0017227E" w14:paraId="4F27F2AF" w14:textId="77777777" w:rsidTr="361C11B6">
        <w:trPr>
          <w:gridAfter w:val="1"/>
          <w:wAfter w:w="139" w:type="dxa"/>
          <w:trHeight w:val="340"/>
        </w:trPr>
        <w:tc>
          <w:tcPr>
            <w:tcW w:w="2131" w:type="dxa"/>
            <w:vMerge/>
          </w:tcPr>
          <w:p w14:paraId="161B9C21" w14:textId="77777777" w:rsidR="00515150" w:rsidRPr="0017227E" w:rsidRDefault="00515150" w:rsidP="00366B51">
            <w:pPr>
              <w:pStyle w:val="Paragraphe"/>
              <w:rPr>
                <w:rFonts w:asciiTheme="majorHAnsi" w:hAnsiTheme="majorHAnsi"/>
                <w:b/>
                <w:lang w:val="en-GB"/>
              </w:rPr>
            </w:pPr>
          </w:p>
        </w:tc>
        <w:tc>
          <w:tcPr>
            <w:tcW w:w="567" w:type="dxa"/>
            <w:tcBorders>
              <w:top w:val="nil"/>
              <w:left w:val="single" w:sz="4" w:space="0" w:color="auto"/>
              <w:bottom w:val="single" w:sz="4" w:space="0" w:color="000000" w:themeColor="text2"/>
              <w:right w:val="nil"/>
            </w:tcBorders>
          </w:tcPr>
          <w:p w14:paraId="3C416612" w14:textId="77777777" w:rsidR="00515150" w:rsidRPr="0017227E" w:rsidRDefault="00515150" w:rsidP="00366B51">
            <w:pPr>
              <w:pStyle w:val="Paragraphe"/>
              <w:rPr>
                <w:rFonts w:asciiTheme="majorHAnsi" w:hAnsiTheme="majorHAnsi"/>
                <w:lang w:val="en-GB"/>
              </w:rPr>
            </w:pPr>
            <w:r w:rsidRPr="0017227E">
              <w:rPr>
                <w:rFonts w:asciiTheme="majorHAnsi" w:hAnsiTheme="majorHAnsi"/>
                <w:lang w:val="en-GB"/>
              </w:rPr>
              <w:t>□</w:t>
            </w:r>
          </w:p>
        </w:tc>
        <w:tc>
          <w:tcPr>
            <w:tcW w:w="2975" w:type="dxa"/>
            <w:gridSpan w:val="3"/>
            <w:tcBorders>
              <w:top w:val="single" w:sz="4" w:space="0" w:color="000000" w:themeColor="text2"/>
              <w:left w:val="single" w:sz="4" w:space="0" w:color="auto"/>
              <w:bottom w:val="single" w:sz="4" w:space="0" w:color="000000" w:themeColor="text2"/>
              <w:right w:val="nil"/>
            </w:tcBorders>
          </w:tcPr>
          <w:p w14:paraId="33F59057" w14:textId="77777777" w:rsidR="00515150" w:rsidRPr="0017227E" w:rsidRDefault="00515150" w:rsidP="00366B51">
            <w:pPr>
              <w:pStyle w:val="Paragraphe"/>
              <w:rPr>
                <w:rFonts w:asciiTheme="majorHAnsi" w:hAnsiTheme="majorHAnsi"/>
                <w:lang w:val="en-GB"/>
              </w:rPr>
            </w:pPr>
            <w:r w:rsidRPr="0017227E">
              <w:rPr>
                <w:rFonts w:asciiTheme="majorHAnsi" w:hAnsiTheme="majorHAnsi"/>
                <w:lang w:val="en-GB"/>
              </w:rPr>
              <w:t>Cluster plan/strategy</w:t>
            </w:r>
            <w:r w:rsidRPr="0017227E" w:rsidDel="00644E43">
              <w:rPr>
                <w:rFonts w:asciiTheme="majorHAnsi" w:hAnsiTheme="majorHAnsi"/>
                <w:lang w:val="en-GB"/>
              </w:rPr>
              <w:t xml:space="preserve"> </w:t>
            </w:r>
          </w:p>
        </w:tc>
        <w:tc>
          <w:tcPr>
            <w:tcW w:w="4027" w:type="dxa"/>
            <w:gridSpan w:val="4"/>
            <w:tcBorders>
              <w:top w:val="single" w:sz="4" w:space="0" w:color="000000" w:themeColor="text2"/>
              <w:left w:val="single" w:sz="4" w:space="0" w:color="auto"/>
              <w:bottom w:val="single" w:sz="4" w:space="0" w:color="000000" w:themeColor="text2"/>
              <w:right w:val="nil"/>
            </w:tcBorders>
          </w:tcPr>
          <w:p w14:paraId="6EAF1E3D" w14:textId="77777777" w:rsidR="00515150" w:rsidRPr="0017227E" w:rsidRDefault="00515150" w:rsidP="00366B51">
            <w:pPr>
              <w:pStyle w:val="Paragraphe"/>
              <w:rPr>
                <w:rFonts w:asciiTheme="majorHAnsi" w:hAnsiTheme="majorHAnsi"/>
                <w:lang w:val="en-GB"/>
              </w:rPr>
            </w:pPr>
            <w:r w:rsidRPr="0017227E">
              <w:rPr>
                <w:rFonts w:asciiTheme="majorHAnsi" w:hAnsiTheme="majorHAnsi"/>
                <w:lang w:val="en-GB"/>
              </w:rPr>
              <w:t>_ _/_ _/_ _ _ _</w:t>
            </w:r>
          </w:p>
        </w:tc>
      </w:tr>
      <w:tr w:rsidR="00515150" w:rsidRPr="0017227E" w14:paraId="5DA8F9FB" w14:textId="77777777" w:rsidTr="361C11B6">
        <w:trPr>
          <w:gridAfter w:val="1"/>
          <w:wAfter w:w="139" w:type="dxa"/>
          <w:trHeight w:val="340"/>
        </w:trPr>
        <w:tc>
          <w:tcPr>
            <w:tcW w:w="2131" w:type="dxa"/>
            <w:vMerge/>
          </w:tcPr>
          <w:p w14:paraId="4A960C66" w14:textId="77777777" w:rsidR="00515150" w:rsidRPr="0017227E" w:rsidRDefault="00515150" w:rsidP="00366B51">
            <w:pPr>
              <w:pStyle w:val="Paragraphe"/>
              <w:rPr>
                <w:rFonts w:asciiTheme="majorHAnsi" w:hAnsiTheme="majorHAnsi"/>
                <w:b/>
                <w:lang w:val="en-GB"/>
              </w:rPr>
            </w:pPr>
          </w:p>
        </w:tc>
        <w:tc>
          <w:tcPr>
            <w:tcW w:w="567" w:type="dxa"/>
            <w:tcBorders>
              <w:top w:val="single" w:sz="4" w:space="0" w:color="000000" w:themeColor="text2"/>
              <w:left w:val="single" w:sz="4" w:space="0" w:color="auto"/>
              <w:bottom w:val="single" w:sz="4" w:space="0" w:color="000000" w:themeColor="text2"/>
              <w:right w:val="nil"/>
            </w:tcBorders>
          </w:tcPr>
          <w:p w14:paraId="79668350" w14:textId="77777777" w:rsidR="00515150" w:rsidRPr="0017227E" w:rsidRDefault="00515150" w:rsidP="00366B51">
            <w:pPr>
              <w:pStyle w:val="Paragraphe"/>
              <w:rPr>
                <w:rFonts w:asciiTheme="majorHAnsi" w:hAnsiTheme="majorHAnsi"/>
                <w:lang w:val="en-GB"/>
              </w:rPr>
            </w:pPr>
            <w:r w:rsidRPr="0017227E">
              <w:rPr>
                <w:rFonts w:asciiTheme="majorHAnsi" w:hAnsiTheme="majorHAnsi"/>
                <w:lang w:val="en-GB"/>
              </w:rPr>
              <w:t>□</w:t>
            </w:r>
          </w:p>
        </w:tc>
        <w:tc>
          <w:tcPr>
            <w:tcW w:w="2975" w:type="dxa"/>
            <w:gridSpan w:val="3"/>
            <w:tcBorders>
              <w:top w:val="single" w:sz="4" w:space="0" w:color="000000" w:themeColor="text2"/>
              <w:left w:val="single" w:sz="4" w:space="0" w:color="auto"/>
              <w:bottom w:val="single" w:sz="4" w:space="0" w:color="000000" w:themeColor="text2"/>
              <w:right w:val="nil"/>
            </w:tcBorders>
          </w:tcPr>
          <w:p w14:paraId="6CC8813B" w14:textId="77777777" w:rsidR="00515150" w:rsidRPr="0017227E" w:rsidRDefault="00515150" w:rsidP="00366B51">
            <w:pPr>
              <w:pStyle w:val="Paragraphe"/>
              <w:rPr>
                <w:rFonts w:asciiTheme="majorHAnsi" w:hAnsiTheme="majorHAnsi"/>
                <w:lang w:val="en-GB"/>
              </w:rPr>
            </w:pPr>
            <w:r w:rsidRPr="0017227E">
              <w:rPr>
                <w:rFonts w:asciiTheme="majorHAnsi" w:hAnsiTheme="majorHAnsi"/>
                <w:lang w:val="en-GB"/>
              </w:rPr>
              <w:t xml:space="preserve">NGO platform plan/strategy </w:t>
            </w:r>
          </w:p>
        </w:tc>
        <w:tc>
          <w:tcPr>
            <w:tcW w:w="4027" w:type="dxa"/>
            <w:gridSpan w:val="4"/>
            <w:tcBorders>
              <w:top w:val="single" w:sz="4" w:space="0" w:color="000000" w:themeColor="text2"/>
              <w:left w:val="single" w:sz="4" w:space="0" w:color="auto"/>
              <w:bottom w:val="single" w:sz="4" w:space="0" w:color="000000" w:themeColor="text2"/>
              <w:right w:val="nil"/>
            </w:tcBorders>
          </w:tcPr>
          <w:p w14:paraId="6312A74C" w14:textId="77777777" w:rsidR="00515150" w:rsidRPr="0017227E" w:rsidRDefault="00515150" w:rsidP="00366B51">
            <w:pPr>
              <w:pStyle w:val="Paragraphe"/>
              <w:rPr>
                <w:rFonts w:asciiTheme="majorHAnsi" w:hAnsiTheme="majorHAnsi"/>
                <w:lang w:val="en-GB"/>
              </w:rPr>
            </w:pPr>
            <w:r w:rsidRPr="0017227E">
              <w:rPr>
                <w:rFonts w:asciiTheme="majorHAnsi" w:hAnsiTheme="majorHAnsi"/>
                <w:lang w:val="en-GB"/>
              </w:rPr>
              <w:t>_ _/_ _/_ _ _ _</w:t>
            </w:r>
          </w:p>
        </w:tc>
      </w:tr>
      <w:tr w:rsidR="00515150" w:rsidRPr="0017227E" w14:paraId="7C12C393" w14:textId="77777777" w:rsidTr="361C11B6">
        <w:trPr>
          <w:gridAfter w:val="1"/>
          <w:wAfter w:w="139" w:type="dxa"/>
          <w:trHeight w:val="340"/>
        </w:trPr>
        <w:tc>
          <w:tcPr>
            <w:tcW w:w="2131" w:type="dxa"/>
            <w:vMerge/>
          </w:tcPr>
          <w:p w14:paraId="368AF730" w14:textId="77777777" w:rsidR="00515150" w:rsidRPr="0017227E" w:rsidRDefault="00515150" w:rsidP="00366B51">
            <w:pPr>
              <w:pStyle w:val="Paragraphe"/>
              <w:rPr>
                <w:rFonts w:asciiTheme="majorHAnsi" w:hAnsiTheme="majorHAnsi"/>
                <w:b/>
                <w:lang w:val="en-GB"/>
              </w:rPr>
            </w:pPr>
          </w:p>
        </w:tc>
        <w:tc>
          <w:tcPr>
            <w:tcW w:w="567" w:type="dxa"/>
            <w:tcBorders>
              <w:top w:val="single" w:sz="4" w:space="0" w:color="000000" w:themeColor="text2"/>
              <w:left w:val="single" w:sz="4" w:space="0" w:color="auto"/>
              <w:bottom w:val="single" w:sz="4" w:space="0" w:color="000000" w:themeColor="text2"/>
              <w:right w:val="nil"/>
            </w:tcBorders>
          </w:tcPr>
          <w:p w14:paraId="0C39C096" w14:textId="78AEB4A3" w:rsidR="00515150" w:rsidRPr="0017227E" w:rsidRDefault="000D3344" w:rsidP="00366B51">
            <w:pPr>
              <w:pStyle w:val="Paragraphe"/>
              <w:rPr>
                <w:rFonts w:asciiTheme="majorHAnsi" w:hAnsiTheme="majorHAnsi"/>
                <w:b/>
                <w:bCs/>
                <w:lang w:val="en-GB"/>
              </w:rPr>
            </w:pPr>
            <w:r w:rsidRPr="0017227E">
              <w:rPr>
                <w:rFonts w:asciiTheme="majorHAnsi" w:hAnsiTheme="majorHAnsi"/>
                <w:b/>
                <w:bCs/>
                <w:lang w:val="en-GB"/>
              </w:rPr>
              <w:t>X</w:t>
            </w:r>
          </w:p>
        </w:tc>
        <w:tc>
          <w:tcPr>
            <w:tcW w:w="2975" w:type="dxa"/>
            <w:gridSpan w:val="3"/>
            <w:tcBorders>
              <w:top w:val="single" w:sz="4" w:space="0" w:color="000000" w:themeColor="text2"/>
              <w:left w:val="single" w:sz="4" w:space="0" w:color="auto"/>
              <w:bottom w:val="single" w:sz="4" w:space="0" w:color="000000" w:themeColor="text2"/>
              <w:right w:val="nil"/>
            </w:tcBorders>
          </w:tcPr>
          <w:p w14:paraId="1E9DED4C" w14:textId="6154C580" w:rsidR="00515150" w:rsidRPr="0017227E" w:rsidRDefault="0072429A" w:rsidP="00366B51">
            <w:pPr>
              <w:pStyle w:val="Paragraphe"/>
              <w:rPr>
                <w:rFonts w:asciiTheme="majorHAnsi" w:hAnsiTheme="majorHAnsi"/>
                <w:lang w:val="en-GB"/>
              </w:rPr>
            </w:pPr>
            <w:r w:rsidRPr="0017227E">
              <w:rPr>
                <w:rFonts w:asciiTheme="majorHAnsi" w:hAnsiTheme="majorHAnsi"/>
                <w:lang w:val="en-GB"/>
              </w:rPr>
              <w:t>Wider refugee response</w:t>
            </w:r>
            <w:r w:rsidR="001B6B73" w:rsidRPr="0017227E">
              <w:rPr>
                <w:rFonts w:asciiTheme="majorHAnsi" w:hAnsiTheme="majorHAnsi"/>
                <w:lang w:val="en-GB"/>
              </w:rPr>
              <w:t xml:space="preserve">: </w:t>
            </w:r>
            <w:r w:rsidR="000F3742" w:rsidRPr="0017227E">
              <w:rPr>
                <w:rFonts w:asciiTheme="majorHAnsi" w:hAnsiTheme="majorHAnsi"/>
                <w:lang w:val="en-GB"/>
              </w:rPr>
              <w:t xml:space="preserve">Actors working with refugees including the local authorities will use these findings to inform </w:t>
            </w:r>
            <w:r w:rsidR="005D63E2" w:rsidRPr="0017227E">
              <w:rPr>
                <w:rFonts w:asciiTheme="majorHAnsi" w:hAnsiTheme="majorHAnsi"/>
                <w:lang w:val="en-GB"/>
              </w:rPr>
              <w:t>their strategies and plans</w:t>
            </w:r>
          </w:p>
        </w:tc>
        <w:tc>
          <w:tcPr>
            <w:tcW w:w="4027" w:type="dxa"/>
            <w:gridSpan w:val="4"/>
            <w:tcBorders>
              <w:top w:val="single" w:sz="4" w:space="0" w:color="000000" w:themeColor="text2"/>
              <w:left w:val="single" w:sz="4" w:space="0" w:color="auto"/>
              <w:bottom w:val="single" w:sz="4" w:space="0" w:color="000000" w:themeColor="text2"/>
              <w:right w:val="nil"/>
            </w:tcBorders>
          </w:tcPr>
          <w:p w14:paraId="2BA535EE" w14:textId="77777777" w:rsidR="00515150" w:rsidRPr="0017227E" w:rsidRDefault="00515150" w:rsidP="00366B51">
            <w:pPr>
              <w:pStyle w:val="Paragraphe"/>
              <w:rPr>
                <w:rFonts w:asciiTheme="majorHAnsi" w:hAnsiTheme="majorHAnsi"/>
                <w:lang w:val="en-GB"/>
              </w:rPr>
            </w:pPr>
            <w:r w:rsidRPr="0017227E">
              <w:rPr>
                <w:rFonts w:asciiTheme="majorHAnsi" w:hAnsiTheme="majorHAnsi"/>
                <w:lang w:val="en-GB"/>
              </w:rPr>
              <w:t>_ _/_ _/_ _ _ _</w:t>
            </w:r>
          </w:p>
        </w:tc>
      </w:tr>
      <w:tr w:rsidR="00515150" w:rsidRPr="0017227E" w14:paraId="56FF4DD6" w14:textId="77777777" w:rsidTr="361C11B6">
        <w:trPr>
          <w:gridAfter w:val="1"/>
          <w:wAfter w:w="139" w:type="dxa"/>
          <w:trHeight w:val="211"/>
        </w:trPr>
        <w:tc>
          <w:tcPr>
            <w:tcW w:w="2131" w:type="dxa"/>
            <w:vMerge w:val="restart"/>
            <w:tcBorders>
              <w:top w:val="single" w:sz="4" w:space="0" w:color="000000" w:themeColor="text2"/>
              <w:left w:val="nil"/>
              <w:right w:val="single" w:sz="4" w:space="0" w:color="auto"/>
            </w:tcBorders>
          </w:tcPr>
          <w:p w14:paraId="76E5CF9E" w14:textId="2E7A91F1" w:rsidR="00515150" w:rsidRPr="0017227E" w:rsidRDefault="00515150" w:rsidP="19D12631">
            <w:pPr>
              <w:pStyle w:val="Paragraphe"/>
              <w:rPr>
                <w:rFonts w:asciiTheme="majorHAnsi" w:hAnsiTheme="majorHAnsi"/>
                <w:b/>
                <w:bCs/>
                <w:lang w:val="en-GB"/>
              </w:rPr>
            </w:pPr>
            <w:r w:rsidRPr="19D12631">
              <w:rPr>
                <w:rFonts w:asciiTheme="majorHAnsi" w:hAnsiTheme="majorHAnsi"/>
                <w:b/>
                <w:bCs/>
                <w:lang w:val="en-GB"/>
              </w:rPr>
              <w:t xml:space="preserve">Audience Type &amp; Dissemination </w:t>
            </w:r>
          </w:p>
        </w:tc>
        <w:tc>
          <w:tcPr>
            <w:tcW w:w="3542" w:type="dxa"/>
            <w:gridSpan w:val="4"/>
            <w:tcBorders>
              <w:top w:val="single" w:sz="4" w:space="0" w:color="000000" w:themeColor="text2"/>
              <w:left w:val="single" w:sz="4" w:space="0" w:color="auto"/>
              <w:bottom w:val="single" w:sz="4" w:space="0" w:color="000000" w:themeColor="text2"/>
              <w:right w:val="nil"/>
            </w:tcBorders>
            <w:shd w:val="clear" w:color="auto" w:fill="D2CBB8" w:themeFill="accent3"/>
          </w:tcPr>
          <w:p w14:paraId="695ACBEB" w14:textId="77777777" w:rsidR="00515150" w:rsidRPr="0017227E" w:rsidRDefault="00515150" w:rsidP="00366B51">
            <w:pPr>
              <w:pStyle w:val="NoSpacing"/>
              <w:spacing w:line="276" w:lineRule="auto"/>
              <w:rPr>
                <w:rFonts w:asciiTheme="majorHAnsi" w:hAnsiTheme="majorHAnsi"/>
                <w:lang w:val="en-GB"/>
              </w:rPr>
            </w:pPr>
            <w:r w:rsidRPr="0017227E">
              <w:rPr>
                <w:rFonts w:asciiTheme="majorHAnsi" w:hAnsiTheme="majorHAnsi"/>
                <w:b/>
                <w:lang w:val="en-GB"/>
              </w:rPr>
              <w:t>Audience type</w:t>
            </w:r>
          </w:p>
        </w:tc>
        <w:tc>
          <w:tcPr>
            <w:tcW w:w="4027" w:type="dxa"/>
            <w:gridSpan w:val="4"/>
            <w:tcBorders>
              <w:top w:val="single" w:sz="4" w:space="0" w:color="000000" w:themeColor="text2"/>
              <w:left w:val="single" w:sz="4" w:space="0" w:color="auto"/>
              <w:bottom w:val="single" w:sz="4" w:space="0" w:color="000000" w:themeColor="text2"/>
              <w:right w:val="nil"/>
            </w:tcBorders>
            <w:shd w:val="clear" w:color="auto" w:fill="D2CBB8" w:themeFill="accent3"/>
          </w:tcPr>
          <w:p w14:paraId="5B4DE962" w14:textId="77777777" w:rsidR="00515150" w:rsidRPr="0017227E" w:rsidRDefault="00515150" w:rsidP="00366B51">
            <w:pPr>
              <w:pStyle w:val="NoSpacing"/>
              <w:spacing w:line="276" w:lineRule="auto"/>
              <w:rPr>
                <w:rFonts w:asciiTheme="majorHAnsi" w:hAnsiTheme="majorHAnsi"/>
                <w:lang w:val="en-GB"/>
              </w:rPr>
            </w:pPr>
            <w:r w:rsidRPr="0017227E">
              <w:rPr>
                <w:rFonts w:asciiTheme="majorHAnsi" w:hAnsiTheme="majorHAnsi"/>
                <w:b/>
                <w:lang w:val="en-GB"/>
              </w:rPr>
              <w:t>Dissemination</w:t>
            </w:r>
          </w:p>
        </w:tc>
      </w:tr>
      <w:tr w:rsidR="00515150" w:rsidRPr="0017227E" w14:paraId="3803F4C1" w14:textId="77777777" w:rsidTr="361C11B6">
        <w:trPr>
          <w:gridAfter w:val="1"/>
          <w:wAfter w:w="139" w:type="dxa"/>
          <w:trHeight w:val="2110"/>
        </w:trPr>
        <w:tc>
          <w:tcPr>
            <w:tcW w:w="2131" w:type="dxa"/>
            <w:vMerge/>
          </w:tcPr>
          <w:p w14:paraId="1B59E08A" w14:textId="77777777" w:rsidR="00515150" w:rsidRPr="0017227E" w:rsidRDefault="00515150" w:rsidP="00366B51">
            <w:pPr>
              <w:pStyle w:val="Paragraphe"/>
              <w:rPr>
                <w:rFonts w:asciiTheme="majorHAnsi" w:hAnsiTheme="majorHAnsi"/>
                <w:b/>
                <w:lang w:val="en-GB"/>
              </w:rPr>
            </w:pPr>
          </w:p>
        </w:tc>
        <w:tc>
          <w:tcPr>
            <w:tcW w:w="3542" w:type="dxa"/>
            <w:gridSpan w:val="4"/>
            <w:tcBorders>
              <w:top w:val="single" w:sz="4" w:space="0" w:color="000000" w:themeColor="text2"/>
              <w:left w:val="single" w:sz="4" w:space="0" w:color="auto"/>
              <w:right w:val="nil"/>
            </w:tcBorders>
          </w:tcPr>
          <w:p w14:paraId="6207C0C8" w14:textId="4DE7C63D" w:rsidR="00515150" w:rsidRPr="0017227E" w:rsidRDefault="00985950" w:rsidP="00366B51">
            <w:pPr>
              <w:pStyle w:val="Paragraphe"/>
              <w:spacing w:after="120"/>
              <w:rPr>
                <w:rFonts w:asciiTheme="majorHAnsi" w:hAnsiTheme="majorHAnsi"/>
                <w:color w:val="auto"/>
                <w:lang w:val="en-GB"/>
              </w:rPr>
            </w:pPr>
            <w:r w:rsidRPr="0017227E">
              <w:rPr>
                <w:rFonts w:asciiTheme="majorHAnsi" w:hAnsiTheme="majorHAnsi"/>
                <w:b/>
                <w:bCs/>
                <w:color w:val="auto"/>
                <w:lang w:val="en-GB"/>
              </w:rPr>
              <w:t>X</w:t>
            </w:r>
            <w:r w:rsidRPr="0017227E">
              <w:rPr>
                <w:rFonts w:asciiTheme="majorHAnsi" w:hAnsiTheme="majorHAnsi"/>
                <w:color w:val="auto"/>
                <w:lang w:val="en-GB"/>
              </w:rPr>
              <w:t xml:space="preserve"> </w:t>
            </w:r>
            <w:r w:rsidR="00515150" w:rsidRPr="0017227E">
              <w:rPr>
                <w:rFonts w:asciiTheme="majorHAnsi" w:hAnsiTheme="majorHAnsi"/>
                <w:color w:val="auto"/>
                <w:lang w:val="en-GB"/>
              </w:rPr>
              <w:t>Strategic</w:t>
            </w:r>
          </w:p>
          <w:p w14:paraId="5E7BB0C4" w14:textId="4A35DA0B" w:rsidR="00515150" w:rsidRPr="0017227E" w:rsidRDefault="00985950" w:rsidP="00366B51">
            <w:pPr>
              <w:pStyle w:val="Paragraphe"/>
              <w:spacing w:after="120"/>
              <w:rPr>
                <w:rFonts w:asciiTheme="majorHAnsi" w:hAnsiTheme="majorHAnsi"/>
                <w:color w:val="auto"/>
                <w:lang w:val="en-GB"/>
              </w:rPr>
            </w:pPr>
            <w:r w:rsidRPr="0017227E">
              <w:rPr>
                <w:rFonts w:asciiTheme="majorHAnsi" w:hAnsiTheme="majorHAnsi"/>
                <w:b/>
                <w:bCs/>
                <w:color w:val="auto"/>
                <w:lang w:val="en-GB"/>
              </w:rPr>
              <w:t>X</w:t>
            </w:r>
            <w:r w:rsidRPr="0017227E">
              <w:rPr>
                <w:rFonts w:asciiTheme="majorHAnsi" w:hAnsiTheme="majorHAnsi"/>
                <w:color w:val="auto"/>
                <w:lang w:val="en-GB"/>
              </w:rPr>
              <w:t xml:space="preserve"> </w:t>
            </w:r>
            <w:r w:rsidR="00515150" w:rsidRPr="0017227E">
              <w:rPr>
                <w:rFonts w:asciiTheme="majorHAnsi" w:hAnsiTheme="majorHAnsi"/>
                <w:color w:val="auto"/>
                <w:lang w:val="en-GB"/>
              </w:rPr>
              <w:t>Programmatic</w:t>
            </w:r>
          </w:p>
          <w:p w14:paraId="4A392F90" w14:textId="77777777" w:rsidR="00515150" w:rsidRPr="0017227E" w:rsidRDefault="00515150" w:rsidP="00366B51">
            <w:pPr>
              <w:pStyle w:val="Paragraphe"/>
              <w:spacing w:after="120"/>
              <w:rPr>
                <w:rFonts w:asciiTheme="majorHAnsi" w:hAnsiTheme="majorHAnsi"/>
                <w:color w:val="auto"/>
                <w:lang w:val="en-GB"/>
              </w:rPr>
            </w:pPr>
            <w:r w:rsidRPr="0017227E">
              <w:rPr>
                <w:rFonts w:asciiTheme="majorHAnsi" w:hAnsiTheme="majorHAnsi"/>
                <w:color w:val="auto"/>
                <w:lang w:val="en-GB"/>
              </w:rPr>
              <w:t>□ Operational</w:t>
            </w:r>
          </w:p>
          <w:p w14:paraId="0EE2716B" w14:textId="77777777" w:rsidR="00515150" w:rsidRPr="0017227E" w:rsidRDefault="00515150" w:rsidP="00366B51">
            <w:pPr>
              <w:pStyle w:val="Paragraphe"/>
              <w:spacing w:after="120"/>
              <w:rPr>
                <w:rFonts w:asciiTheme="majorHAnsi" w:hAnsiTheme="majorHAnsi"/>
                <w:color w:val="auto"/>
                <w:lang w:val="en-GB"/>
              </w:rPr>
            </w:pPr>
            <w:r w:rsidRPr="0017227E">
              <w:rPr>
                <w:rFonts w:asciiTheme="majorHAnsi" w:hAnsiTheme="majorHAnsi"/>
                <w:color w:val="auto"/>
                <w:lang w:val="en-GB"/>
              </w:rPr>
              <w:t>□  [Other, Specify]</w:t>
            </w:r>
          </w:p>
          <w:p w14:paraId="2025E200" w14:textId="77777777" w:rsidR="00515150" w:rsidRPr="0017227E" w:rsidRDefault="00515150" w:rsidP="00366B51">
            <w:pPr>
              <w:pStyle w:val="Paragraphe"/>
              <w:spacing w:after="120"/>
              <w:rPr>
                <w:rFonts w:asciiTheme="majorHAnsi" w:hAnsiTheme="majorHAnsi"/>
                <w:color w:val="auto"/>
                <w:lang w:val="en-GB"/>
              </w:rPr>
            </w:pPr>
          </w:p>
        </w:tc>
        <w:tc>
          <w:tcPr>
            <w:tcW w:w="4027" w:type="dxa"/>
            <w:gridSpan w:val="4"/>
            <w:tcBorders>
              <w:top w:val="single" w:sz="4" w:space="0" w:color="000000" w:themeColor="text2"/>
              <w:left w:val="single" w:sz="4" w:space="0" w:color="auto"/>
              <w:right w:val="nil"/>
            </w:tcBorders>
          </w:tcPr>
          <w:p w14:paraId="685BE274" w14:textId="4E304DF5" w:rsidR="00515150" w:rsidRPr="0017227E" w:rsidRDefault="00985950" w:rsidP="00366B51">
            <w:pPr>
              <w:pStyle w:val="Paragraphe"/>
              <w:spacing w:after="120"/>
              <w:rPr>
                <w:rFonts w:asciiTheme="majorHAnsi" w:hAnsiTheme="majorHAnsi"/>
                <w:color w:val="auto"/>
                <w:lang w:val="en-GB"/>
              </w:rPr>
            </w:pPr>
            <w:r w:rsidRPr="0017227E">
              <w:rPr>
                <w:rFonts w:asciiTheme="majorHAnsi" w:hAnsiTheme="majorHAnsi"/>
                <w:b/>
                <w:color w:val="auto"/>
                <w:lang w:val="en-GB"/>
              </w:rPr>
              <w:t xml:space="preserve">X </w:t>
            </w:r>
            <w:r w:rsidR="00515150" w:rsidRPr="0017227E">
              <w:rPr>
                <w:rFonts w:asciiTheme="majorHAnsi" w:hAnsiTheme="majorHAnsi"/>
                <w:color w:val="auto"/>
                <w:lang w:val="en-GB"/>
              </w:rPr>
              <w:t>General Product Mailing (</w:t>
            </w:r>
            <w:r w:rsidR="00932EEB" w:rsidRPr="0017227E">
              <w:rPr>
                <w:rFonts w:asciiTheme="majorHAnsi" w:hAnsiTheme="majorHAnsi"/>
                <w:color w:val="auto"/>
                <w:lang w:val="en-GB"/>
              </w:rPr>
              <w:t>using the IMPACT Uganda mailing list</w:t>
            </w:r>
            <w:r w:rsidR="00515150" w:rsidRPr="0017227E">
              <w:rPr>
                <w:rFonts w:asciiTheme="majorHAnsi" w:hAnsiTheme="majorHAnsi"/>
                <w:color w:val="auto"/>
                <w:lang w:val="en-GB"/>
              </w:rPr>
              <w:t>)</w:t>
            </w:r>
          </w:p>
          <w:p w14:paraId="280B6EC8" w14:textId="4ABA1DBA" w:rsidR="00515150" w:rsidRPr="0017227E" w:rsidRDefault="00515150" w:rsidP="00366B51">
            <w:pPr>
              <w:pStyle w:val="Paragraphe"/>
              <w:spacing w:after="120"/>
              <w:rPr>
                <w:rFonts w:asciiTheme="majorHAnsi" w:hAnsiTheme="majorHAnsi"/>
                <w:color w:val="auto"/>
                <w:lang w:val="en-GB"/>
              </w:rPr>
            </w:pPr>
            <w:r w:rsidRPr="0017227E">
              <w:rPr>
                <w:rFonts w:asciiTheme="majorHAnsi" w:hAnsiTheme="majorHAnsi"/>
                <w:color w:val="auto"/>
                <w:lang w:val="en-GB"/>
              </w:rPr>
              <w:t>□ Cluster Mailing (Education, Shelter</w:t>
            </w:r>
            <w:r w:rsidR="001D295E" w:rsidRPr="0017227E">
              <w:rPr>
                <w:rFonts w:asciiTheme="majorHAnsi" w:hAnsiTheme="majorHAnsi"/>
                <w:color w:val="auto"/>
                <w:lang w:val="en-GB"/>
              </w:rPr>
              <w:t>,</w:t>
            </w:r>
            <w:r w:rsidRPr="0017227E">
              <w:rPr>
                <w:rFonts w:asciiTheme="majorHAnsi" w:hAnsiTheme="majorHAnsi"/>
                <w:color w:val="auto"/>
                <w:lang w:val="en-GB"/>
              </w:rPr>
              <w:t xml:space="preserve"> and WASH) and presentation of findings at </w:t>
            </w:r>
            <w:r w:rsidR="001D295E" w:rsidRPr="0017227E">
              <w:rPr>
                <w:rFonts w:asciiTheme="majorHAnsi" w:hAnsiTheme="majorHAnsi"/>
                <w:color w:val="auto"/>
                <w:lang w:val="en-GB"/>
              </w:rPr>
              <w:t xml:space="preserve">the </w:t>
            </w:r>
            <w:r w:rsidRPr="0017227E">
              <w:rPr>
                <w:rFonts w:asciiTheme="majorHAnsi" w:hAnsiTheme="majorHAnsi"/>
                <w:color w:val="auto"/>
                <w:lang w:val="en-GB"/>
              </w:rPr>
              <w:t>next cluster meeting</w:t>
            </w:r>
            <w:r w:rsidRPr="0017227E" w:rsidDel="001F50B3">
              <w:rPr>
                <w:rFonts w:asciiTheme="majorHAnsi" w:hAnsiTheme="majorHAnsi"/>
                <w:color w:val="auto"/>
                <w:lang w:val="en-GB"/>
              </w:rPr>
              <w:t xml:space="preserve"> </w:t>
            </w:r>
          </w:p>
          <w:p w14:paraId="59A5C50C" w14:textId="7A1F867A" w:rsidR="00515150" w:rsidRPr="0017227E" w:rsidRDefault="00985950" w:rsidP="00366B51">
            <w:pPr>
              <w:pStyle w:val="Paragraphe"/>
              <w:spacing w:after="120"/>
              <w:rPr>
                <w:rFonts w:asciiTheme="majorHAnsi" w:hAnsiTheme="majorHAnsi"/>
                <w:color w:val="auto"/>
                <w:lang w:val="en-GB"/>
              </w:rPr>
            </w:pPr>
            <w:r w:rsidRPr="0017227E">
              <w:rPr>
                <w:rFonts w:asciiTheme="majorHAnsi" w:hAnsiTheme="majorHAnsi"/>
                <w:b/>
                <w:bCs/>
                <w:color w:val="auto"/>
                <w:lang w:val="en-GB"/>
              </w:rPr>
              <w:t xml:space="preserve">X </w:t>
            </w:r>
            <w:r w:rsidR="00515150" w:rsidRPr="0017227E">
              <w:rPr>
                <w:rFonts w:asciiTheme="majorHAnsi" w:hAnsiTheme="majorHAnsi"/>
                <w:color w:val="auto"/>
                <w:lang w:val="en-GB"/>
              </w:rPr>
              <w:t>Presentation of findings</w:t>
            </w:r>
            <w:r w:rsidR="00515150" w:rsidRPr="0017227E" w:rsidDel="001F50B3">
              <w:rPr>
                <w:rFonts w:asciiTheme="majorHAnsi" w:hAnsiTheme="majorHAnsi"/>
                <w:color w:val="auto"/>
                <w:lang w:val="en-GB"/>
              </w:rPr>
              <w:t xml:space="preserve"> </w:t>
            </w:r>
          </w:p>
          <w:p w14:paraId="478547C2" w14:textId="2A9835A4" w:rsidR="00515150" w:rsidRPr="0017227E" w:rsidRDefault="00BC7C58" w:rsidP="00366B51">
            <w:pPr>
              <w:pStyle w:val="Paragraphe"/>
              <w:spacing w:after="120"/>
              <w:rPr>
                <w:rFonts w:asciiTheme="majorHAnsi" w:hAnsiTheme="majorHAnsi"/>
                <w:color w:val="auto"/>
                <w:lang w:val="en-GB"/>
              </w:rPr>
            </w:pPr>
            <w:r w:rsidRPr="0017227E">
              <w:rPr>
                <w:rFonts w:asciiTheme="majorHAnsi" w:hAnsiTheme="majorHAnsi"/>
                <w:b/>
                <w:bCs/>
                <w:color w:val="auto"/>
                <w:lang w:val="en-GB"/>
              </w:rPr>
              <w:t>X</w:t>
            </w:r>
            <w:r w:rsidR="00515150" w:rsidRPr="0017227E">
              <w:rPr>
                <w:rFonts w:asciiTheme="majorHAnsi" w:hAnsiTheme="majorHAnsi"/>
                <w:color w:val="auto"/>
                <w:lang w:val="en-GB"/>
              </w:rPr>
              <w:t xml:space="preserve"> Website Dissemination (Relief Web &amp; REACH Resource Centre)</w:t>
            </w:r>
          </w:p>
          <w:p w14:paraId="5F1EB49E" w14:textId="77777777" w:rsidR="00515150" w:rsidRPr="0017227E" w:rsidRDefault="00515150" w:rsidP="00366B51">
            <w:pPr>
              <w:pStyle w:val="Paragraphe"/>
              <w:spacing w:after="120"/>
              <w:rPr>
                <w:rFonts w:asciiTheme="majorHAnsi" w:hAnsiTheme="majorHAnsi"/>
                <w:lang w:val="en-GB"/>
              </w:rPr>
            </w:pPr>
            <w:r w:rsidRPr="0017227E">
              <w:rPr>
                <w:rFonts w:asciiTheme="majorHAnsi" w:hAnsiTheme="majorHAnsi"/>
                <w:color w:val="auto"/>
                <w:lang w:val="en-GB"/>
              </w:rPr>
              <w:t>□ [Other, Specify]</w:t>
            </w:r>
          </w:p>
        </w:tc>
      </w:tr>
      <w:tr w:rsidR="008F79E8" w:rsidRPr="0017227E" w14:paraId="6667BB86" w14:textId="77777777" w:rsidTr="361C11B6">
        <w:trPr>
          <w:gridAfter w:val="1"/>
          <w:wAfter w:w="139" w:type="dxa"/>
          <w:trHeight w:val="2110"/>
        </w:trPr>
        <w:tc>
          <w:tcPr>
            <w:tcW w:w="2131" w:type="dxa"/>
            <w:tcBorders>
              <w:left w:val="nil"/>
              <w:right w:val="single" w:sz="4" w:space="0" w:color="auto"/>
            </w:tcBorders>
          </w:tcPr>
          <w:p w14:paraId="1B1A290C" w14:textId="36D063F0" w:rsidR="008F79E8" w:rsidRPr="0017227E" w:rsidRDefault="00C24A33" w:rsidP="00366B51">
            <w:pPr>
              <w:jc w:val="left"/>
              <w:rPr>
                <w:rFonts w:asciiTheme="majorHAnsi" w:hAnsiTheme="majorHAnsi"/>
                <w:b/>
                <w:bCs/>
                <w:lang w:val="en-GB"/>
              </w:rPr>
            </w:pPr>
            <w:r w:rsidRPr="0017227E">
              <w:rPr>
                <w:rFonts w:asciiTheme="majorHAnsi" w:hAnsiTheme="majorHAnsi"/>
                <w:b/>
                <w:bCs/>
                <w:lang w:val="en-GB"/>
              </w:rPr>
              <w:t>S</w:t>
            </w:r>
            <w:r w:rsidR="008F79E8" w:rsidRPr="0017227E">
              <w:rPr>
                <w:rFonts w:asciiTheme="majorHAnsi" w:hAnsiTheme="majorHAnsi"/>
                <w:b/>
                <w:bCs/>
                <w:lang w:val="en-GB"/>
              </w:rPr>
              <w:t>takeholder mapping</w:t>
            </w:r>
            <w:r w:rsidRPr="0017227E">
              <w:rPr>
                <w:rFonts w:asciiTheme="majorHAnsi" w:hAnsiTheme="majorHAnsi"/>
                <w:b/>
                <w:bCs/>
                <w:lang w:val="en-GB"/>
              </w:rPr>
              <w:t xml:space="preserve"> </w:t>
            </w:r>
            <w:r w:rsidR="008F79E8" w:rsidRPr="0017227E">
              <w:rPr>
                <w:rFonts w:asciiTheme="majorHAnsi" w:hAnsiTheme="majorHAnsi"/>
                <w:lang w:val="en-GB"/>
              </w:rPr>
              <w:t xml:space="preserve">Has a detailed stakeholder mapping been conducted during research design to identify all actors that could </w:t>
            </w:r>
            <w:r w:rsidR="008F79E8" w:rsidRPr="0017227E">
              <w:rPr>
                <w:rFonts w:asciiTheme="majorHAnsi" w:hAnsiTheme="majorHAnsi"/>
                <w:b/>
                <w:bCs/>
                <w:lang w:val="en-GB"/>
              </w:rPr>
              <w:t>contribute</w:t>
            </w:r>
            <w:r w:rsidR="008F79E8" w:rsidRPr="0017227E">
              <w:rPr>
                <w:rFonts w:asciiTheme="majorHAnsi" w:hAnsiTheme="majorHAnsi"/>
                <w:lang w:val="en-GB"/>
              </w:rPr>
              <w:t xml:space="preserve"> to </w:t>
            </w:r>
            <w:r w:rsidR="001D295E" w:rsidRPr="0017227E">
              <w:rPr>
                <w:rFonts w:asciiTheme="majorHAnsi" w:hAnsiTheme="majorHAnsi"/>
                <w:lang w:val="en-GB"/>
              </w:rPr>
              <w:t>and</w:t>
            </w:r>
            <w:r w:rsidR="008F79E8" w:rsidRPr="0017227E">
              <w:rPr>
                <w:rFonts w:asciiTheme="majorHAnsi" w:hAnsiTheme="majorHAnsi"/>
                <w:lang w:val="en-GB"/>
              </w:rPr>
              <w:t xml:space="preserve"> </w:t>
            </w:r>
            <w:r w:rsidR="008F79E8" w:rsidRPr="0017227E">
              <w:rPr>
                <w:rFonts w:asciiTheme="majorHAnsi" w:hAnsiTheme="majorHAnsi"/>
                <w:b/>
                <w:bCs/>
                <w:lang w:val="en-GB"/>
              </w:rPr>
              <w:t>benefit</w:t>
            </w:r>
            <w:r w:rsidR="008F79E8" w:rsidRPr="0017227E">
              <w:rPr>
                <w:rFonts w:asciiTheme="majorHAnsi" w:hAnsiTheme="majorHAnsi"/>
                <w:lang w:val="en-GB"/>
              </w:rPr>
              <w:t xml:space="preserve"> </w:t>
            </w:r>
            <w:r w:rsidR="008F79E8" w:rsidRPr="0017227E">
              <w:rPr>
                <w:rFonts w:asciiTheme="majorHAnsi" w:hAnsiTheme="majorHAnsi"/>
                <w:b/>
                <w:bCs/>
                <w:lang w:val="en-GB"/>
              </w:rPr>
              <w:t>from</w:t>
            </w:r>
            <w:r w:rsidR="008F79E8" w:rsidRPr="0017227E">
              <w:rPr>
                <w:rFonts w:asciiTheme="majorHAnsi" w:hAnsiTheme="majorHAnsi"/>
                <w:lang w:val="en-GB"/>
              </w:rPr>
              <w:t xml:space="preserve"> the research</w:t>
            </w:r>
            <w:r w:rsidRPr="0017227E">
              <w:rPr>
                <w:rFonts w:asciiTheme="majorHAnsi" w:hAnsiTheme="majorHAnsi"/>
                <w:lang w:val="en-GB"/>
              </w:rPr>
              <w:t>?</w:t>
            </w:r>
          </w:p>
        </w:tc>
        <w:tc>
          <w:tcPr>
            <w:tcW w:w="567" w:type="dxa"/>
            <w:tcBorders>
              <w:top w:val="single" w:sz="4" w:space="0" w:color="000000" w:themeColor="text2"/>
              <w:left w:val="single" w:sz="4" w:space="0" w:color="auto"/>
              <w:right w:val="nil"/>
            </w:tcBorders>
          </w:tcPr>
          <w:p w14:paraId="51C216E5" w14:textId="3081AB97" w:rsidR="008F79E8" w:rsidRPr="0017227E" w:rsidRDefault="0044777A" w:rsidP="00366B51">
            <w:pPr>
              <w:pStyle w:val="Paragraphe"/>
              <w:spacing w:after="120"/>
              <w:rPr>
                <w:rFonts w:asciiTheme="majorHAnsi" w:hAnsiTheme="majorHAnsi"/>
                <w:b/>
                <w:bCs/>
                <w:lang w:val="en-GB"/>
              </w:rPr>
            </w:pPr>
            <w:r w:rsidRPr="0017227E">
              <w:rPr>
                <w:rFonts w:asciiTheme="majorHAnsi" w:hAnsiTheme="majorHAnsi"/>
                <w:b/>
                <w:bCs/>
                <w:lang w:val="en-GB"/>
              </w:rPr>
              <w:t>X</w:t>
            </w:r>
          </w:p>
        </w:tc>
        <w:tc>
          <w:tcPr>
            <w:tcW w:w="2975" w:type="dxa"/>
            <w:gridSpan w:val="3"/>
            <w:tcBorders>
              <w:top w:val="single" w:sz="4" w:space="0" w:color="000000" w:themeColor="text2"/>
              <w:left w:val="single" w:sz="4" w:space="0" w:color="auto"/>
              <w:right w:val="nil"/>
            </w:tcBorders>
          </w:tcPr>
          <w:p w14:paraId="1DF52177" w14:textId="437AD6C1" w:rsidR="008F79E8" w:rsidRPr="0017227E" w:rsidRDefault="008F79E8" w:rsidP="00366B51">
            <w:pPr>
              <w:pStyle w:val="Paragraphe"/>
              <w:spacing w:after="120"/>
              <w:rPr>
                <w:rFonts w:asciiTheme="majorHAnsi" w:hAnsiTheme="majorHAnsi"/>
                <w:bCs/>
                <w:lang w:val="en-GB"/>
              </w:rPr>
            </w:pPr>
            <w:r w:rsidRPr="0017227E">
              <w:rPr>
                <w:rFonts w:asciiTheme="majorHAnsi" w:hAnsiTheme="majorHAnsi"/>
                <w:bCs/>
                <w:lang w:val="en-GB"/>
              </w:rPr>
              <w:t>Yes</w:t>
            </w:r>
          </w:p>
        </w:tc>
        <w:tc>
          <w:tcPr>
            <w:tcW w:w="286" w:type="dxa"/>
            <w:tcBorders>
              <w:top w:val="single" w:sz="4" w:space="0" w:color="000000" w:themeColor="text2"/>
              <w:left w:val="single" w:sz="4" w:space="0" w:color="auto"/>
              <w:right w:val="nil"/>
            </w:tcBorders>
          </w:tcPr>
          <w:p w14:paraId="601196A3" w14:textId="2ADC7612" w:rsidR="008F79E8" w:rsidRPr="0017227E" w:rsidRDefault="0044777A" w:rsidP="00366B51">
            <w:pPr>
              <w:pStyle w:val="Paragraphe"/>
              <w:spacing w:after="120"/>
              <w:rPr>
                <w:rFonts w:asciiTheme="majorHAnsi" w:hAnsiTheme="majorHAnsi"/>
                <w:b/>
                <w:bCs/>
                <w:lang w:val="en-GB"/>
              </w:rPr>
            </w:pPr>
            <w:r w:rsidRPr="0017227E">
              <w:rPr>
                <w:rFonts w:asciiTheme="majorHAnsi" w:hAnsiTheme="majorHAnsi"/>
                <w:color w:val="auto"/>
                <w:lang w:val="en-GB"/>
              </w:rPr>
              <w:t>□</w:t>
            </w:r>
          </w:p>
        </w:tc>
        <w:tc>
          <w:tcPr>
            <w:tcW w:w="3741" w:type="dxa"/>
            <w:gridSpan w:val="3"/>
            <w:tcBorders>
              <w:top w:val="single" w:sz="4" w:space="0" w:color="000000" w:themeColor="text2"/>
              <w:left w:val="single" w:sz="4" w:space="0" w:color="auto"/>
              <w:right w:val="nil"/>
            </w:tcBorders>
          </w:tcPr>
          <w:p w14:paraId="464529F7" w14:textId="30312810" w:rsidR="008F79E8" w:rsidRPr="0017227E" w:rsidRDefault="008F79E8" w:rsidP="00366B51">
            <w:pPr>
              <w:pStyle w:val="Paragraphe"/>
              <w:spacing w:after="120"/>
              <w:rPr>
                <w:rFonts w:asciiTheme="majorHAnsi" w:hAnsiTheme="majorHAnsi"/>
                <w:bCs/>
                <w:lang w:val="en-GB"/>
              </w:rPr>
            </w:pPr>
            <w:r w:rsidRPr="0017227E">
              <w:rPr>
                <w:rFonts w:asciiTheme="majorHAnsi" w:hAnsiTheme="majorHAnsi"/>
                <w:bCs/>
                <w:lang w:val="en-GB"/>
              </w:rPr>
              <w:t>No</w:t>
            </w:r>
          </w:p>
        </w:tc>
      </w:tr>
      <w:tr w:rsidR="00515150" w:rsidRPr="0017227E" w14:paraId="476A2A0A" w14:textId="77777777" w:rsidTr="361C11B6">
        <w:trPr>
          <w:gridAfter w:val="1"/>
          <w:wAfter w:w="139" w:type="dxa"/>
        </w:trPr>
        <w:tc>
          <w:tcPr>
            <w:tcW w:w="2131" w:type="dxa"/>
            <w:tcBorders>
              <w:top w:val="single" w:sz="4" w:space="0" w:color="auto"/>
              <w:left w:val="nil"/>
              <w:bottom w:val="single" w:sz="4" w:space="0" w:color="auto"/>
              <w:right w:val="single" w:sz="4" w:space="0" w:color="auto"/>
            </w:tcBorders>
          </w:tcPr>
          <w:p w14:paraId="502C31AC" w14:textId="77777777" w:rsidR="00515150" w:rsidRPr="0017227E" w:rsidRDefault="00515150" w:rsidP="00366B51">
            <w:pPr>
              <w:pStyle w:val="Paragraphe"/>
              <w:rPr>
                <w:rFonts w:asciiTheme="majorHAnsi" w:hAnsiTheme="majorHAnsi"/>
                <w:b/>
                <w:lang w:val="en-GB"/>
              </w:rPr>
            </w:pPr>
            <w:r w:rsidRPr="0017227E">
              <w:rPr>
                <w:rFonts w:asciiTheme="majorHAnsi" w:hAnsiTheme="majorHAnsi"/>
                <w:b/>
                <w:lang w:val="en-GB"/>
              </w:rPr>
              <w:t>General Objective</w:t>
            </w:r>
          </w:p>
          <w:p w14:paraId="4823F584" w14:textId="77777777" w:rsidR="0003479A" w:rsidRPr="0017227E" w:rsidRDefault="0003479A" w:rsidP="00366B51">
            <w:pPr>
              <w:pStyle w:val="Paragraphe"/>
              <w:rPr>
                <w:rFonts w:asciiTheme="majorHAnsi" w:hAnsiTheme="majorHAnsi"/>
                <w:b/>
                <w:lang w:val="en-GB"/>
              </w:rPr>
            </w:pPr>
          </w:p>
        </w:tc>
        <w:tc>
          <w:tcPr>
            <w:tcW w:w="7569" w:type="dxa"/>
            <w:gridSpan w:val="8"/>
            <w:tcBorders>
              <w:top w:val="single" w:sz="4" w:space="0" w:color="auto"/>
              <w:left w:val="single" w:sz="4" w:space="0" w:color="auto"/>
              <w:bottom w:val="single" w:sz="4" w:space="0" w:color="auto"/>
              <w:right w:val="nil"/>
            </w:tcBorders>
          </w:tcPr>
          <w:p w14:paraId="268E9801" w14:textId="19F4EE3A" w:rsidR="0003479A" w:rsidRPr="0017227E" w:rsidRDefault="007D17AF" w:rsidP="00366B51">
            <w:pPr>
              <w:pStyle w:val="Paragraphe"/>
              <w:rPr>
                <w:rFonts w:asciiTheme="majorHAnsi" w:hAnsiTheme="majorHAnsi"/>
                <w:lang w:val="en-GB"/>
              </w:rPr>
            </w:pPr>
            <w:r w:rsidRPr="0017227E">
              <w:rPr>
                <w:rFonts w:asciiTheme="majorHAnsi" w:hAnsiTheme="majorHAnsi"/>
                <w:color w:val="auto"/>
                <w:lang w:val="en-GB"/>
              </w:rPr>
              <w:t>T</w:t>
            </w:r>
            <w:r w:rsidR="00121F64" w:rsidRPr="0017227E">
              <w:rPr>
                <w:rFonts w:asciiTheme="majorHAnsi" w:hAnsiTheme="majorHAnsi"/>
                <w:color w:val="auto"/>
                <w:lang w:val="en-GB"/>
              </w:rPr>
              <w:t xml:space="preserve">o provide a deeper understanding of settlement-urban and cross-border migratory patterns, durable solutions, </w:t>
            </w:r>
            <w:r w:rsidR="00E44833" w:rsidRPr="0017227E">
              <w:rPr>
                <w:rFonts w:asciiTheme="majorHAnsi" w:hAnsiTheme="majorHAnsi"/>
                <w:color w:val="auto"/>
                <w:lang w:val="en-GB"/>
              </w:rPr>
              <w:t xml:space="preserve">refugee </w:t>
            </w:r>
            <w:r w:rsidR="00121F64" w:rsidRPr="0017227E">
              <w:rPr>
                <w:rFonts w:asciiTheme="majorHAnsi" w:hAnsiTheme="majorHAnsi"/>
                <w:color w:val="auto"/>
                <w:lang w:val="en-GB"/>
              </w:rPr>
              <w:t xml:space="preserve">livelihoods, and pressures on </w:t>
            </w:r>
            <w:r w:rsidR="009D5139" w:rsidRPr="0017227E">
              <w:rPr>
                <w:rFonts w:asciiTheme="majorHAnsi" w:hAnsiTheme="majorHAnsi"/>
                <w:color w:val="auto"/>
                <w:lang w:val="en-GB"/>
              </w:rPr>
              <w:t xml:space="preserve">and </w:t>
            </w:r>
            <w:r w:rsidR="00121F64" w:rsidRPr="0017227E">
              <w:rPr>
                <w:rFonts w:asciiTheme="majorHAnsi" w:hAnsiTheme="majorHAnsi"/>
                <w:color w:val="auto"/>
                <w:lang w:val="en-GB"/>
              </w:rPr>
              <w:t>barriers to access to basic services</w:t>
            </w:r>
            <w:r w:rsidR="00EB5C15" w:rsidRPr="0017227E">
              <w:rPr>
                <w:rFonts w:asciiTheme="majorHAnsi" w:hAnsiTheme="majorHAnsi"/>
                <w:color w:val="auto"/>
                <w:lang w:val="en-GB"/>
              </w:rPr>
              <w:t xml:space="preserve"> in Adjumani </w:t>
            </w:r>
            <w:r w:rsidR="00366B51" w:rsidRPr="0017227E">
              <w:rPr>
                <w:rFonts w:asciiTheme="majorHAnsi" w:hAnsiTheme="majorHAnsi"/>
                <w:color w:val="auto"/>
                <w:lang w:val="en-GB"/>
              </w:rPr>
              <w:t>City</w:t>
            </w:r>
            <w:r w:rsidR="00EB5C15" w:rsidRPr="0017227E">
              <w:rPr>
                <w:rFonts w:asciiTheme="majorHAnsi" w:hAnsiTheme="majorHAnsi"/>
                <w:color w:val="auto"/>
                <w:lang w:val="en-GB"/>
              </w:rPr>
              <w:t xml:space="preserve"> </w:t>
            </w:r>
            <w:r w:rsidR="000A7777" w:rsidRPr="0017227E">
              <w:rPr>
                <w:rFonts w:asciiTheme="majorHAnsi" w:hAnsiTheme="majorHAnsi"/>
                <w:color w:val="auto"/>
                <w:lang w:val="en-GB"/>
              </w:rPr>
              <w:t>to</w:t>
            </w:r>
            <w:r w:rsidR="00121F64" w:rsidRPr="0017227E">
              <w:rPr>
                <w:rFonts w:asciiTheme="majorHAnsi" w:hAnsiTheme="majorHAnsi"/>
                <w:color w:val="auto"/>
                <w:lang w:val="en-GB"/>
              </w:rPr>
              <w:t xml:space="preserve"> inform </w:t>
            </w:r>
            <w:r w:rsidR="009A6361" w:rsidRPr="0017227E">
              <w:rPr>
                <w:rFonts w:asciiTheme="majorHAnsi" w:hAnsiTheme="majorHAnsi"/>
                <w:color w:val="auto"/>
                <w:lang w:val="en-GB"/>
              </w:rPr>
              <w:t xml:space="preserve">the local authorities </w:t>
            </w:r>
            <w:r w:rsidR="00121F64" w:rsidRPr="0017227E">
              <w:rPr>
                <w:rFonts w:asciiTheme="majorHAnsi" w:hAnsiTheme="majorHAnsi"/>
                <w:color w:val="auto"/>
                <w:lang w:val="en-GB"/>
              </w:rPr>
              <w:t xml:space="preserve">and </w:t>
            </w:r>
            <w:r w:rsidR="004F7EA2" w:rsidRPr="0017227E">
              <w:rPr>
                <w:rFonts w:asciiTheme="majorHAnsi" w:hAnsiTheme="majorHAnsi"/>
                <w:color w:val="auto"/>
                <w:lang w:val="en-GB"/>
              </w:rPr>
              <w:t xml:space="preserve">humanitarian and development </w:t>
            </w:r>
            <w:r w:rsidR="00121F64" w:rsidRPr="0017227E">
              <w:rPr>
                <w:rFonts w:asciiTheme="majorHAnsi" w:hAnsiTheme="majorHAnsi"/>
                <w:color w:val="auto"/>
                <w:lang w:val="en-GB"/>
              </w:rPr>
              <w:t>actors engaged in</w:t>
            </w:r>
            <w:r w:rsidR="00EB5C15" w:rsidRPr="0017227E">
              <w:rPr>
                <w:rFonts w:asciiTheme="majorHAnsi" w:hAnsiTheme="majorHAnsi"/>
                <w:color w:val="auto"/>
                <w:lang w:val="en-GB"/>
              </w:rPr>
              <w:t xml:space="preserve"> the refugee response</w:t>
            </w:r>
            <w:r w:rsidR="004F7EA2" w:rsidRPr="0017227E">
              <w:rPr>
                <w:rFonts w:asciiTheme="majorHAnsi" w:hAnsiTheme="majorHAnsi"/>
                <w:color w:val="auto"/>
                <w:lang w:val="en-GB"/>
              </w:rPr>
              <w:t xml:space="preserve"> in the </w:t>
            </w:r>
            <w:r w:rsidR="00366B51" w:rsidRPr="0017227E">
              <w:rPr>
                <w:rFonts w:asciiTheme="majorHAnsi" w:hAnsiTheme="majorHAnsi"/>
                <w:color w:val="auto"/>
                <w:lang w:val="en-GB"/>
              </w:rPr>
              <w:t>city</w:t>
            </w:r>
            <w:r w:rsidR="00EB5C15" w:rsidRPr="0017227E">
              <w:rPr>
                <w:rFonts w:asciiTheme="majorHAnsi" w:hAnsiTheme="majorHAnsi"/>
                <w:color w:val="auto"/>
                <w:lang w:val="en-GB"/>
              </w:rPr>
              <w:t>.</w:t>
            </w:r>
          </w:p>
        </w:tc>
      </w:tr>
      <w:tr w:rsidR="00515150" w:rsidRPr="0017227E" w14:paraId="0AADBE4C" w14:textId="77777777" w:rsidTr="361C11B6">
        <w:trPr>
          <w:gridAfter w:val="1"/>
          <w:wAfter w:w="139" w:type="dxa"/>
        </w:trPr>
        <w:tc>
          <w:tcPr>
            <w:tcW w:w="2131" w:type="dxa"/>
            <w:tcBorders>
              <w:top w:val="single" w:sz="4" w:space="0" w:color="auto"/>
              <w:left w:val="nil"/>
              <w:bottom w:val="single" w:sz="4" w:space="0" w:color="auto"/>
              <w:right w:val="single" w:sz="4" w:space="0" w:color="auto"/>
            </w:tcBorders>
          </w:tcPr>
          <w:p w14:paraId="41EF5227" w14:textId="77777777" w:rsidR="00515150" w:rsidRPr="0017227E" w:rsidRDefault="00515150" w:rsidP="00CB2122">
            <w:pPr>
              <w:pStyle w:val="Paragraphe"/>
              <w:jc w:val="both"/>
              <w:rPr>
                <w:rFonts w:asciiTheme="majorHAnsi" w:hAnsiTheme="majorHAnsi"/>
                <w:b/>
                <w:lang w:val="en-GB"/>
              </w:rPr>
            </w:pPr>
            <w:r w:rsidRPr="0017227E">
              <w:rPr>
                <w:rFonts w:asciiTheme="majorHAnsi" w:hAnsiTheme="majorHAnsi"/>
                <w:b/>
                <w:lang w:val="en-GB"/>
              </w:rPr>
              <w:t>Specific Objective(s)</w:t>
            </w:r>
          </w:p>
          <w:p w14:paraId="59CF093C" w14:textId="77777777" w:rsidR="00A7566E" w:rsidRPr="0017227E" w:rsidRDefault="00A7566E" w:rsidP="00A7566E">
            <w:pPr>
              <w:rPr>
                <w:rFonts w:asciiTheme="majorHAnsi" w:hAnsiTheme="majorHAnsi"/>
                <w:lang w:val="en-GB"/>
              </w:rPr>
            </w:pPr>
          </w:p>
          <w:p w14:paraId="44510977" w14:textId="77777777" w:rsidR="00A7566E" w:rsidRPr="0017227E" w:rsidRDefault="00A7566E" w:rsidP="00A7566E">
            <w:pPr>
              <w:rPr>
                <w:rFonts w:asciiTheme="majorHAnsi" w:hAnsiTheme="majorHAnsi"/>
                <w:lang w:val="en-GB"/>
              </w:rPr>
            </w:pPr>
          </w:p>
          <w:p w14:paraId="305A74E3" w14:textId="77777777" w:rsidR="00A7566E" w:rsidRPr="0017227E" w:rsidRDefault="00A7566E" w:rsidP="00A7566E">
            <w:pPr>
              <w:rPr>
                <w:rFonts w:asciiTheme="majorHAnsi" w:hAnsiTheme="majorHAnsi"/>
                <w:lang w:val="en-GB"/>
              </w:rPr>
            </w:pPr>
          </w:p>
          <w:p w14:paraId="37F35C15" w14:textId="77777777" w:rsidR="00A7566E" w:rsidRPr="0017227E" w:rsidRDefault="00A7566E" w:rsidP="00A7566E">
            <w:pPr>
              <w:rPr>
                <w:rFonts w:asciiTheme="majorHAnsi" w:hAnsiTheme="majorHAnsi"/>
                <w:b/>
                <w:noProof/>
                <w:color w:val="000000" w:themeColor="text1"/>
                <w:shd w:val="clear" w:color="auto" w:fill="FFFFFF"/>
                <w:lang w:val="en-GB"/>
              </w:rPr>
            </w:pPr>
          </w:p>
          <w:p w14:paraId="4EDBAD01" w14:textId="73B7EA17" w:rsidR="00515150" w:rsidRPr="0017227E" w:rsidRDefault="00515150" w:rsidP="00A7566E">
            <w:pPr>
              <w:ind w:firstLine="720"/>
              <w:rPr>
                <w:rFonts w:asciiTheme="majorHAnsi" w:hAnsiTheme="majorHAnsi"/>
                <w:lang w:val="en-GB"/>
              </w:rPr>
            </w:pPr>
          </w:p>
        </w:tc>
        <w:tc>
          <w:tcPr>
            <w:tcW w:w="7569" w:type="dxa"/>
            <w:gridSpan w:val="8"/>
            <w:tcBorders>
              <w:top w:val="single" w:sz="4" w:space="0" w:color="auto"/>
              <w:left w:val="single" w:sz="4" w:space="0" w:color="auto"/>
              <w:bottom w:val="single" w:sz="4" w:space="0" w:color="auto"/>
              <w:right w:val="nil"/>
            </w:tcBorders>
          </w:tcPr>
          <w:p w14:paraId="4BC3A06B" w14:textId="77777777" w:rsidR="006B1312" w:rsidRPr="0017227E" w:rsidRDefault="00121F64" w:rsidP="006B1312">
            <w:pPr>
              <w:pStyle w:val="Paragraphe"/>
              <w:numPr>
                <w:ilvl w:val="0"/>
                <w:numId w:val="4"/>
              </w:numPr>
              <w:rPr>
                <w:rFonts w:asciiTheme="majorHAnsi" w:hAnsiTheme="majorHAnsi"/>
                <w:color w:val="auto"/>
                <w:lang w:val="en-GB"/>
              </w:rPr>
            </w:pPr>
            <w:r w:rsidRPr="0017227E">
              <w:rPr>
                <w:rFonts w:asciiTheme="majorHAnsi" w:hAnsiTheme="majorHAnsi"/>
                <w:b/>
                <w:color w:val="auto"/>
                <w:lang w:val="en-GB"/>
              </w:rPr>
              <w:t>Migration Patterns:</w:t>
            </w:r>
          </w:p>
          <w:p w14:paraId="26FF7192" w14:textId="500ADCC0" w:rsidR="00AF78A4" w:rsidRPr="0017227E" w:rsidRDefault="00AF78A4" w:rsidP="006B1312">
            <w:pPr>
              <w:pStyle w:val="Paragraphe"/>
              <w:numPr>
                <w:ilvl w:val="0"/>
                <w:numId w:val="22"/>
              </w:numPr>
              <w:rPr>
                <w:rFonts w:asciiTheme="majorHAnsi" w:hAnsiTheme="majorHAnsi"/>
                <w:color w:val="auto"/>
                <w:lang w:val="en-GB"/>
              </w:rPr>
            </w:pPr>
            <w:r w:rsidRPr="0017227E">
              <w:rPr>
                <w:rFonts w:asciiTheme="majorHAnsi" w:hAnsiTheme="majorHAnsi"/>
                <w:color w:val="auto"/>
                <w:lang w:val="en-GB"/>
              </w:rPr>
              <w:t xml:space="preserve">Understand the migration patterns, intentions, and factors influencing refugees' </w:t>
            </w:r>
            <w:r w:rsidR="00FA48D6" w:rsidRPr="0017227E">
              <w:rPr>
                <w:rFonts w:asciiTheme="majorHAnsi" w:hAnsiTheme="majorHAnsi"/>
                <w:color w:val="auto"/>
                <w:lang w:val="en-GB"/>
              </w:rPr>
              <w:t>decision to relocate to Adjumani</w:t>
            </w:r>
            <w:r w:rsidRPr="0017227E">
              <w:rPr>
                <w:rFonts w:asciiTheme="majorHAnsi" w:hAnsiTheme="majorHAnsi"/>
                <w:color w:val="auto"/>
                <w:lang w:val="en-GB"/>
              </w:rPr>
              <w:t xml:space="preserve">. </w:t>
            </w:r>
          </w:p>
          <w:p w14:paraId="0C50FA1F" w14:textId="77777777" w:rsidR="006B1312" w:rsidRPr="0017227E" w:rsidRDefault="00121F64" w:rsidP="006B1312">
            <w:pPr>
              <w:pStyle w:val="Paragraphe"/>
              <w:numPr>
                <w:ilvl w:val="0"/>
                <w:numId w:val="4"/>
              </w:numPr>
              <w:rPr>
                <w:rFonts w:asciiTheme="majorHAnsi" w:hAnsiTheme="majorHAnsi"/>
                <w:color w:val="auto"/>
                <w:lang w:val="en-GB"/>
              </w:rPr>
            </w:pPr>
            <w:r w:rsidRPr="0017227E">
              <w:rPr>
                <w:rFonts w:asciiTheme="majorHAnsi" w:hAnsiTheme="majorHAnsi"/>
                <w:b/>
                <w:color w:val="auto"/>
                <w:lang w:val="en-GB"/>
              </w:rPr>
              <w:t>Access to Basic Services:</w:t>
            </w:r>
          </w:p>
          <w:p w14:paraId="707E1F26" w14:textId="09A47A6F" w:rsidR="00000C8E" w:rsidRDefault="00000C8E" w:rsidP="006B1312">
            <w:pPr>
              <w:pStyle w:val="Paragraphe"/>
              <w:numPr>
                <w:ilvl w:val="0"/>
                <w:numId w:val="22"/>
              </w:numPr>
              <w:rPr>
                <w:rFonts w:asciiTheme="majorHAnsi" w:hAnsiTheme="majorHAnsi"/>
                <w:color w:val="auto"/>
                <w:lang w:val="en-GB"/>
              </w:rPr>
            </w:pPr>
            <w:r>
              <w:rPr>
                <w:rFonts w:asciiTheme="majorHAnsi" w:hAnsiTheme="majorHAnsi"/>
                <w:color w:val="auto"/>
              </w:rPr>
              <w:t>I</w:t>
            </w:r>
            <w:r w:rsidRPr="00000C8E">
              <w:rPr>
                <w:rFonts w:asciiTheme="majorHAnsi" w:hAnsiTheme="majorHAnsi"/>
                <w:color w:val="auto"/>
              </w:rPr>
              <w:t>dentify potential barriers to access basic services for refugees in Adjumani city</w:t>
            </w:r>
          </w:p>
          <w:p w14:paraId="75FF0C8B" w14:textId="55F1A577" w:rsidR="00000C8E" w:rsidRDefault="00000C8E" w:rsidP="19D12631">
            <w:pPr>
              <w:pStyle w:val="Paragraphe"/>
              <w:numPr>
                <w:ilvl w:val="0"/>
                <w:numId w:val="22"/>
              </w:numPr>
              <w:rPr>
                <w:rFonts w:asciiTheme="majorHAnsi" w:hAnsiTheme="majorHAnsi"/>
                <w:color w:val="auto"/>
                <w:lang w:val="en-GB"/>
              </w:rPr>
            </w:pPr>
            <w:r w:rsidRPr="19D12631">
              <w:rPr>
                <w:rFonts w:asciiTheme="majorHAnsi" w:hAnsiTheme="majorHAnsi"/>
                <w:color w:val="auto"/>
                <w:lang w:val="en-GB"/>
              </w:rPr>
              <w:t>Understand the pressure on basic services (Health, Education, WASH, Protection) in Adjuman</w:t>
            </w:r>
            <w:r w:rsidR="3B1A3727" w:rsidRPr="19D12631">
              <w:rPr>
                <w:rFonts w:asciiTheme="majorHAnsi" w:hAnsiTheme="majorHAnsi"/>
                <w:color w:val="auto"/>
                <w:lang w:val="en-GB"/>
              </w:rPr>
              <w:t>i</w:t>
            </w:r>
            <w:r w:rsidRPr="19D12631">
              <w:rPr>
                <w:rFonts w:asciiTheme="majorHAnsi" w:hAnsiTheme="majorHAnsi"/>
                <w:color w:val="auto"/>
                <w:lang w:val="en-GB"/>
              </w:rPr>
              <w:t xml:space="preserve"> city by the influx of refugee populations.</w:t>
            </w:r>
          </w:p>
          <w:p w14:paraId="24C02697" w14:textId="60492231" w:rsidR="00000C8E" w:rsidRPr="0017227E" w:rsidRDefault="00000C8E" w:rsidP="00000C8E">
            <w:pPr>
              <w:pStyle w:val="Paragraphe"/>
              <w:ind w:left="1440"/>
              <w:rPr>
                <w:rFonts w:asciiTheme="majorHAnsi" w:hAnsiTheme="majorHAnsi"/>
                <w:color w:val="auto"/>
                <w:lang w:val="en-GB"/>
              </w:rPr>
            </w:pPr>
          </w:p>
          <w:p w14:paraId="0CF244E2" w14:textId="77777777" w:rsidR="006B1312" w:rsidRPr="0017227E" w:rsidRDefault="008161FF" w:rsidP="006B1312">
            <w:pPr>
              <w:pStyle w:val="ListParagraph"/>
              <w:numPr>
                <w:ilvl w:val="0"/>
                <w:numId w:val="4"/>
              </w:numPr>
              <w:jc w:val="left"/>
              <w:rPr>
                <w:rFonts w:asciiTheme="majorHAnsi" w:hAnsiTheme="majorHAnsi"/>
                <w:b/>
                <w:bCs/>
                <w:noProof/>
                <w:shd w:val="clear" w:color="auto" w:fill="FFFFFF"/>
                <w:lang w:val="en-GB"/>
              </w:rPr>
            </w:pPr>
            <w:r w:rsidRPr="0017227E">
              <w:rPr>
                <w:rFonts w:asciiTheme="majorHAnsi" w:hAnsiTheme="majorHAnsi"/>
                <w:b/>
                <w:bCs/>
                <w:noProof/>
                <w:shd w:val="clear" w:color="auto" w:fill="FFFFFF"/>
                <w:lang w:val="en-GB"/>
              </w:rPr>
              <w:t xml:space="preserve"> </w:t>
            </w:r>
            <w:r w:rsidR="00121F64" w:rsidRPr="0017227E">
              <w:rPr>
                <w:rFonts w:asciiTheme="majorHAnsi" w:hAnsiTheme="majorHAnsi"/>
                <w:b/>
                <w:bCs/>
                <w:noProof/>
                <w:shd w:val="clear" w:color="auto" w:fill="FFFFFF"/>
                <w:lang w:val="en-GB"/>
              </w:rPr>
              <w:t xml:space="preserve">Livelihoods: </w:t>
            </w:r>
          </w:p>
          <w:p w14:paraId="0F40CFDF" w14:textId="4C6D7022" w:rsidR="00121F64" w:rsidRPr="0017227E" w:rsidRDefault="00121F64" w:rsidP="19D12631">
            <w:pPr>
              <w:pStyle w:val="ListParagraph"/>
              <w:numPr>
                <w:ilvl w:val="0"/>
                <w:numId w:val="22"/>
              </w:numPr>
              <w:jc w:val="left"/>
              <w:rPr>
                <w:rFonts w:asciiTheme="majorHAnsi" w:hAnsiTheme="majorHAnsi"/>
                <w:b/>
                <w:bCs/>
                <w:noProof/>
                <w:shd w:val="clear" w:color="auto" w:fill="FFFFFF"/>
                <w:lang w:val="en-GB"/>
              </w:rPr>
            </w:pPr>
            <w:r w:rsidRPr="19D12631">
              <w:rPr>
                <w:rFonts w:asciiTheme="majorHAnsi" w:hAnsiTheme="majorHAnsi"/>
                <w:noProof/>
                <w:shd w:val="clear" w:color="auto" w:fill="FFFFFF"/>
                <w:lang w:val="en-GB"/>
              </w:rPr>
              <w:t xml:space="preserve">Understand the types of livelihood opportunities available in Adjumani </w:t>
            </w:r>
            <w:r w:rsidR="00366B51" w:rsidRPr="19D12631">
              <w:rPr>
                <w:rFonts w:asciiTheme="majorHAnsi" w:hAnsiTheme="majorHAnsi"/>
                <w:noProof/>
                <w:shd w:val="clear" w:color="auto" w:fill="FFFFFF"/>
                <w:lang w:val="en-GB"/>
              </w:rPr>
              <w:t>city</w:t>
            </w:r>
            <w:r w:rsidRPr="19D12631">
              <w:rPr>
                <w:rFonts w:asciiTheme="majorHAnsi" w:hAnsiTheme="majorHAnsi"/>
                <w:noProof/>
                <w:shd w:val="clear" w:color="auto" w:fill="FFFFFF"/>
                <w:lang w:val="en-GB"/>
              </w:rPr>
              <w:t xml:space="preserve"> and how they influence migration and settlement decisions.</w:t>
            </w:r>
            <w:r w:rsidR="00BD3513" w:rsidRPr="19D12631">
              <w:rPr>
                <w:rFonts w:asciiTheme="majorHAnsi" w:hAnsiTheme="majorHAnsi"/>
                <w:lang w:val="en-GB"/>
              </w:rPr>
              <w:t xml:space="preserve"> </w:t>
            </w:r>
            <w:r w:rsidR="00BD3513" w:rsidRPr="19D12631">
              <w:rPr>
                <w:rFonts w:asciiTheme="majorHAnsi" w:hAnsiTheme="majorHAnsi"/>
                <w:noProof/>
                <w:shd w:val="clear" w:color="auto" w:fill="FFFFFF"/>
                <w:lang w:val="en-GB"/>
              </w:rPr>
              <w:t xml:space="preserve">Additionally, </w:t>
            </w:r>
            <w:r w:rsidR="00070C3A" w:rsidRPr="19D12631">
              <w:rPr>
                <w:rFonts w:asciiTheme="majorHAnsi" w:hAnsiTheme="majorHAnsi"/>
                <w:noProof/>
                <w:shd w:val="clear" w:color="auto" w:fill="FFFFFF"/>
                <w:lang w:val="en-GB"/>
              </w:rPr>
              <w:t>investigate</w:t>
            </w:r>
            <w:r w:rsidR="00BD3513" w:rsidRPr="19D12631">
              <w:rPr>
                <w:rFonts w:asciiTheme="majorHAnsi" w:hAnsiTheme="majorHAnsi"/>
                <w:noProof/>
                <w:shd w:val="clear" w:color="auto" w:fill="FFFFFF"/>
                <w:lang w:val="en-GB"/>
              </w:rPr>
              <w:t xml:space="preserve"> the </w:t>
            </w:r>
            <w:r w:rsidR="007E366F" w:rsidRPr="19D12631">
              <w:rPr>
                <w:rFonts w:asciiTheme="majorHAnsi" w:hAnsiTheme="majorHAnsi"/>
                <w:noProof/>
                <w:shd w:val="clear" w:color="auto" w:fill="FFFFFF"/>
                <w:lang w:val="en-GB"/>
              </w:rPr>
              <w:t xml:space="preserve">potential </w:t>
            </w:r>
            <w:r w:rsidR="00BD3513" w:rsidRPr="19D12631">
              <w:rPr>
                <w:rFonts w:asciiTheme="majorHAnsi" w:hAnsiTheme="majorHAnsi"/>
                <w:noProof/>
                <w:shd w:val="clear" w:color="auto" w:fill="FFFFFF"/>
                <w:lang w:val="en-GB"/>
              </w:rPr>
              <w:t xml:space="preserve">challenges faced by refugees </w:t>
            </w:r>
            <w:r w:rsidR="007E366F" w:rsidRPr="19D12631">
              <w:rPr>
                <w:rFonts w:asciiTheme="majorHAnsi" w:hAnsiTheme="majorHAnsi"/>
                <w:noProof/>
                <w:shd w:val="clear" w:color="auto" w:fill="FFFFFF"/>
                <w:lang w:val="en-GB"/>
              </w:rPr>
              <w:t>in regard to livelihood opportunities</w:t>
            </w:r>
            <w:r w:rsidR="320D09C4" w:rsidRPr="19D12631">
              <w:rPr>
                <w:rFonts w:asciiTheme="majorHAnsi" w:hAnsiTheme="majorHAnsi"/>
                <w:noProof/>
                <w:shd w:val="clear" w:color="auto" w:fill="FFFFFF"/>
                <w:lang w:val="en-GB"/>
              </w:rPr>
              <w:t xml:space="preserve"> </w:t>
            </w:r>
            <w:r w:rsidR="00BD3513" w:rsidRPr="19D12631">
              <w:rPr>
                <w:rFonts w:asciiTheme="majorHAnsi" w:hAnsiTheme="majorHAnsi"/>
                <w:noProof/>
                <w:shd w:val="clear" w:color="auto" w:fill="FFFFFF"/>
                <w:lang w:val="en-GB"/>
              </w:rPr>
              <w:t xml:space="preserve">within </w:t>
            </w:r>
            <w:r w:rsidR="00E01837" w:rsidRPr="19D12631">
              <w:rPr>
                <w:rFonts w:asciiTheme="majorHAnsi" w:hAnsiTheme="majorHAnsi"/>
                <w:noProof/>
                <w:shd w:val="clear" w:color="auto" w:fill="FFFFFF"/>
                <w:lang w:val="en-GB"/>
              </w:rPr>
              <w:t>Adjumani city</w:t>
            </w:r>
            <w:r w:rsidR="00BD3513" w:rsidRPr="19D12631">
              <w:rPr>
                <w:rFonts w:asciiTheme="majorHAnsi" w:hAnsiTheme="majorHAnsi"/>
                <w:noProof/>
                <w:shd w:val="clear" w:color="auto" w:fill="FFFFFF"/>
                <w:lang w:val="en-GB"/>
              </w:rPr>
              <w:t>.</w:t>
            </w:r>
          </w:p>
          <w:p w14:paraId="4B068C82" w14:textId="77777777" w:rsidR="006B1312" w:rsidRPr="0017227E" w:rsidRDefault="00121F64" w:rsidP="006B1312">
            <w:pPr>
              <w:pStyle w:val="ListParagraph"/>
              <w:numPr>
                <w:ilvl w:val="0"/>
                <w:numId w:val="4"/>
              </w:numPr>
              <w:jc w:val="left"/>
              <w:rPr>
                <w:rFonts w:asciiTheme="majorHAnsi" w:hAnsiTheme="majorHAnsi"/>
                <w:b/>
                <w:bCs/>
                <w:noProof/>
                <w:shd w:val="clear" w:color="auto" w:fill="FFFFFF"/>
                <w:lang w:val="en-GB"/>
              </w:rPr>
            </w:pPr>
            <w:r w:rsidRPr="0017227E">
              <w:rPr>
                <w:rFonts w:asciiTheme="majorHAnsi" w:hAnsiTheme="majorHAnsi"/>
                <w:b/>
                <w:bCs/>
                <w:noProof/>
                <w:shd w:val="clear" w:color="auto" w:fill="FFFFFF"/>
                <w:lang w:val="en-GB"/>
              </w:rPr>
              <w:t>Durable Solutions</w:t>
            </w:r>
            <w:r w:rsidR="00333C8F" w:rsidRPr="0017227E">
              <w:rPr>
                <w:rFonts w:asciiTheme="majorHAnsi" w:hAnsiTheme="majorHAnsi"/>
                <w:b/>
                <w:bCs/>
                <w:noProof/>
                <w:shd w:val="clear" w:color="auto" w:fill="FFFFFF"/>
                <w:lang w:val="en-GB"/>
              </w:rPr>
              <w:t>:</w:t>
            </w:r>
          </w:p>
          <w:p w14:paraId="5C88E45D" w14:textId="6D0EF167" w:rsidR="00515150" w:rsidRPr="0017227E" w:rsidRDefault="00121F64" w:rsidP="19D12631">
            <w:pPr>
              <w:pStyle w:val="ListParagraph"/>
              <w:numPr>
                <w:ilvl w:val="0"/>
                <w:numId w:val="22"/>
              </w:numPr>
              <w:jc w:val="left"/>
              <w:rPr>
                <w:rFonts w:asciiTheme="majorHAnsi" w:hAnsiTheme="majorHAnsi"/>
                <w:b/>
                <w:bCs/>
                <w:noProof/>
                <w:shd w:val="clear" w:color="auto" w:fill="FFFFFF"/>
                <w:lang w:val="en-GB"/>
              </w:rPr>
            </w:pPr>
            <w:r w:rsidRPr="19D12631">
              <w:rPr>
                <w:rFonts w:asciiTheme="majorHAnsi" w:hAnsiTheme="majorHAnsi"/>
                <w:noProof/>
                <w:shd w:val="clear" w:color="auto" w:fill="FFFFFF"/>
                <w:lang w:val="en-GB"/>
              </w:rPr>
              <w:t>Understand the potential for durable solutions with a primary focus on integration, exploring the challenges and opportunities for</w:t>
            </w:r>
            <w:r w:rsidR="00D60343" w:rsidRPr="19D12631">
              <w:rPr>
                <w:rFonts w:asciiTheme="majorHAnsi" w:hAnsiTheme="majorHAnsi"/>
                <w:noProof/>
                <w:shd w:val="clear" w:color="auto" w:fill="FFFFFF"/>
                <w:lang w:val="en-GB"/>
              </w:rPr>
              <w:t xml:space="preserve"> refugees</w:t>
            </w:r>
            <w:r w:rsidRPr="19D12631">
              <w:rPr>
                <w:rFonts w:asciiTheme="majorHAnsi" w:hAnsiTheme="majorHAnsi"/>
                <w:noProof/>
                <w:shd w:val="clear" w:color="auto" w:fill="FFFFFF"/>
                <w:lang w:val="en-GB"/>
              </w:rPr>
              <w:t xml:space="preserve"> </w:t>
            </w:r>
            <w:r w:rsidR="00610933" w:rsidRPr="19D12631">
              <w:rPr>
                <w:rFonts w:asciiTheme="majorHAnsi" w:hAnsiTheme="majorHAnsi"/>
                <w:noProof/>
                <w:shd w:val="clear" w:color="auto" w:fill="FFFFFF"/>
                <w:lang w:val="en-GB"/>
              </w:rPr>
              <w:t>to become</w:t>
            </w:r>
            <w:r w:rsidRPr="19D12631">
              <w:rPr>
                <w:rFonts w:asciiTheme="majorHAnsi" w:hAnsiTheme="majorHAnsi"/>
                <w:noProof/>
                <w:shd w:val="clear" w:color="auto" w:fill="FFFFFF"/>
                <w:lang w:val="en-GB"/>
              </w:rPr>
              <w:t xml:space="preserve"> integrated </w:t>
            </w:r>
            <w:r w:rsidR="31793904" w:rsidRPr="19D12631">
              <w:rPr>
                <w:rFonts w:asciiTheme="majorHAnsi" w:hAnsiTheme="majorHAnsi"/>
                <w:noProof/>
                <w:shd w:val="clear" w:color="auto" w:fill="FFFFFF"/>
                <w:lang w:val="en-GB"/>
              </w:rPr>
              <w:t xml:space="preserve">residents </w:t>
            </w:r>
            <w:r w:rsidRPr="19D12631">
              <w:rPr>
                <w:rFonts w:asciiTheme="majorHAnsi" w:hAnsiTheme="majorHAnsi"/>
                <w:noProof/>
                <w:shd w:val="clear" w:color="auto" w:fill="FFFFFF"/>
                <w:lang w:val="en-GB"/>
              </w:rPr>
              <w:t xml:space="preserve">of Adjumani </w:t>
            </w:r>
            <w:r w:rsidR="00366B51" w:rsidRPr="19D12631">
              <w:rPr>
                <w:rFonts w:asciiTheme="majorHAnsi" w:hAnsiTheme="majorHAnsi"/>
                <w:noProof/>
                <w:shd w:val="clear" w:color="auto" w:fill="FFFFFF"/>
                <w:lang w:val="en-GB"/>
              </w:rPr>
              <w:t>city</w:t>
            </w:r>
            <w:r w:rsidRPr="19D12631">
              <w:rPr>
                <w:rFonts w:asciiTheme="majorHAnsi" w:hAnsiTheme="majorHAnsi"/>
                <w:noProof/>
                <w:shd w:val="clear" w:color="auto" w:fill="FFFFFF"/>
                <w:lang w:val="en-GB"/>
              </w:rPr>
              <w:t>.</w:t>
            </w:r>
          </w:p>
        </w:tc>
      </w:tr>
      <w:tr w:rsidR="00515150" w:rsidRPr="0017227E" w14:paraId="378EE822" w14:textId="77777777" w:rsidTr="361C11B6">
        <w:trPr>
          <w:gridAfter w:val="1"/>
          <w:wAfter w:w="139" w:type="dxa"/>
        </w:trPr>
        <w:tc>
          <w:tcPr>
            <w:tcW w:w="2131" w:type="dxa"/>
            <w:tcBorders>
              <w:top w:val="single" w:sz="4" w:space="0" w:color="auto"/>
              <w:left w:val="nil"/>
              <w:bottom w:val="single" w:sz="4" w:space="0" w:color="auto"/>
              <w:right w:val="single" w:sz="4" w:space="0" w:color="auto"/>
            </w:tcBorders>
          </w:tcPr>
          <w:p w14:paraId="466A1C69" w14:textId="77777777" w:rsidR="00515150" w:rsidRPr="0017227E" w:rsidRDefault="00515150" w:rsidP="00366B51">
            <w:pPr>
              <w:pStyle w:val="Paragraphe"/>
              <w:rPr>
                <w:rFonts w:asciiTheme="majorHAnsi" w:hAnsiTheme="majorHAnsi"/>
                <w:b/>
                <w:lang w:val="en-GB"/>
              </w:rPr>
            </w:pPr>
            <w:r w:rsidRPr="0017227E">
              <w:rPr>
                <w:rFonts w:asciiTheme="majorHAnsi" w:hAnsiTheme="majorHAnsi"/>
                <w:b/>
                <w:lang w:val="en-GB"/>
              </w:rPr>
              <w:t>Research Questions</w:t>
            </w:r>
          </w:p>
        </w:tc>
        <w:tc>
          <w:tcPr>
            <w:tcW w:w="7569" w:type="dxa"/>
            <w:gridSpan w:val="8"/>
            <w:tcBorders>
              <w:top w:val="single" w:sz="4" w:space="0" w:color="auto"/>
              <w:left w:val="single" w:sz="4" w:space="0" w:color="auto"/>
              <w:bottom w:val="single" w:sz="4" w:space="0" w:color="auto"/>
              <w:right w:val="nil"/>
            </w:tcBorders>
          </w:tcPr>
          <w:p w14:paraId="5798CD76" w14:textId="77777777" w:rsidR="006B1312" w:rsidRPr="0017227E" w:rsidRDefault="0072157D" w:rsidP="006B1312">
            <w:pPr>
              <w:pStyle w:val="Paragraphe"/>
              <w:numPr>
                <w:ilvl w:val="0"/>
                <w:numId w:val="23"/>
              </w:numPr>
              <w:rPr>
                <w:rFonts w:asciiTheme="majorHAnsi" w:hAnsiTheme="majorHAnsi"/>
                <w:b/>
                <w:bCs/>
                <w:color w:val="auto"/>
                <w:lang w:val="en-GB"/>
              </w:rPr>
            </w:pPr>
            <w:bookmarkStart w:id="0" w:name="_Hlk156473017"/>
            <w:r w:rsidRPr="0017227E">
              <w:rPr>
                <w:rFonts w:asciiTheme="majorHAnsi" w:hAnsiTheme="majorHAnsi"/>
                <w:b/>
                <w:bCs/>
                <w:color w:val="auto"/>
                <w:lang w:val="en-GB"/>
              </w:rPr>
              <w:t>Migration Patterns:</w:t>
            </w:r>
            <w:bookmarkEnd w:id="0"/>
          </w:p>
          <w:p w14:paraId="7CE51608" w14:textId="77777777" w:rsidR="006B1312" w:rsidRPr="0017227E" w:rsidRDefault="0072157D" w:rsidP="006B1312">
            <w:pPr>
              <w:pStyle w:val="Paragraphe"/>
              <w:numPr>
                <w:ilvl w:val="0"/>
                <w:numId w:val="24"/>
              </w:numPr>
              <w:rPr>
                <w:rFonts w:asciiTheme="majorHAnsi" w:hAnsiTheme="majorHAnsi"/>
                <w:b/>
                <w:bCs/>
                <w:color w:val="auto"/>
                <w:lang w:val="en-GB"/>
              </w:rPr>
            </w:pPr>
            <w:r w:rsidRPr="0017227E">
              <w:rPr>
                <w:rFonts w:asciiTheme="majorHAnsi" w:hAnsiTheme="majorHAnsi"/>
                <w:color w:val="auto"/>
                <w:lang w:val="en-GB"/>
              </w:rPr>
              <w:t xml:space="preserve">What are the primary push factors driving </w:t>
            </w:r>
            <w:r w:rsidR="007B33CC" w:rsidRPr="0017227E">
              <w:rPr>
                <w:rFonts w:asciiTheme="majorHAnsi" w:hAnsiTheme="majorHAnsi"/>
                <w:color w:val="auto"/>
                <w:lang w:val="en-GB"/>
              </w:rPr>
              <w:t>refugees</w:t>
            </w:r>
            <w:r w:rsidR="001576F8" w:rsidRPr="0017227E">
              <w:rPr>
                <w:rFonts w:asciiTheme="majorHAnsi" w:hAnsiTheme="majorHAnsi"/>
                <w:color w:val="auto"/>
                <w:lang w:val="en-GB"/>
              </w:rPr>
              <w:t xml:space="preserve"> </w:t>
            </w:r>
            <w:r w:rsidR="009D710B" w:rsidRPr="0017227E">
              <w:rPr>
                <w:rFonts w:asciiTheme="majorHAnsi" w:hAnsiTheme="majorHAnsi"/>
                <w:color w:val="auto"/>
                <w:lang w:val="en-GB"/>
              </w:rPr>
              <w:t xml:space="preserve">to migrate to Adjumani </w:t>
            </w:r>
            <w:r w:rsidR="00EE73F8" w:rsidRPr="0017227E">
              <w:rPr>
                <w:rFonts w:asciiTheme="majorHAnsi" w:hAnsiTheme="majorHAnsi"/>
                <w:color w:val="auto"/>
                <w:lang w:val="en-GB"/>
              </w:rPr>
              <w:t>c</w:t>
            </w:r>
            <w:r w:rsidR="009D710B" w:rsidRPr="0017227E">
              <w:rPr>
                <w:rFonts w:asciiTheme="majorHAnsi" w:hAnsiTheme="majorHAnsi"/>
                <w:color w:val="auto"/>
                <w:lang w:val="en-GB"/>
              </w:rPr>
              <w:t>ity from settlements, country of origin</w:t>
            </w:r>
            <w:r w:rsidR="007B33CC" w:rsidRPr="0017227E">
              <w:rPr>
                <w:rFonts w:asciiTheme="majorHAnsi" w:hAnsiTheme="majorHAnsi"/>
                <w:color w:val="auto"/>
                <w:lang w:val="en-GB"/>
              </w:rPr>
              <w:t>,</w:t>
            </w:r>
            <w:r w:rsidR="009D710B" w:rsidRPr="0017227E">
              <w:rPr>
                <w:rFonts w:asciiTheme="majorHAnsi" w:hAnsiTheme="majorHAnsi"/>
                <w:color w:val="auto"/>
                <w:lang w:val="en-GB"/>
              </w:rPr>
              <w:t xml:space="preserve"> and other locations within Uganda</w:t>
            </w:r>
            <w:r w:rsidRPr="0017227E">
              <w:rPr>
                <w:rFonts w:asciiTheme="majorHAnsi" w:hAnsiTheme="majorHAnsi"/>
                <w:color w:val="auto"/>
                <w:lang w:val="en-GB"/>
              </w:rPr>
              <w:t>?</w:t>
            </w:r>
          </w:p>
          <w:p w14:paraId="6BCFE209" w14:textId="289FC67F" w:rsidR="006B1312" w:rsidRPr="0017227E" w:rsidRDefault="00272E5C" w:rsidP="006B1312">
            <w:pPr>
              <w:pStyle w:val="Paragraphe"/>
              <w:numPr>
                <w:ilvl w:val="0"/>
                <w:numId w:val="24"/>
              </w:numPr>
              <w:rPr>
                <w:rFonts w:asciiTheme="majorHAnsi" w:hAnsiTheme="majorHAnsi"/>
                <w:b/>
                <w:bCs/>
                <w:color w:val="auto"/>
                <w:lang w:val="en-GB"/>
              </w:rPr>
            </w:pPr>
            <w:r w:rsidRPr="0017227E">
              <w:rPr>
                <w:rFonts w:asciiTheme="majorHAnsi" w:hAnsiTheme="majorHAnsi"/>
                <w:color w:val="auto"/>
                <w:lang w:val="en-GB"/>
              </w:rPr>
              <w:t>What are the pull factors that attract</w:t>
            </w:r>
            <w:r w:rsidR="007E366F">
              <w:rPr>
                <w:rFonts w:asciiTheme="majorHAnsi" w:hAnsiTheme="majorHAnsi"/>
                <w:color w:val="auto"/>
                <w:lang w:val="en-GB"/>
              </w:rPr>
              <w:t xml:space="preserve"> refugee</w:t>
            </w:r>
            <w:r w:rsidRPr="0017227E">
              <w:rPr>
                <w:rFonts w:asciiTheme="majorHAnsi" w:hAnsiTheme="majorHAnsi"/>
                <w:color w:val="auto"/>
                <w:lang w:val="en-GB"/>
              </w:rPr>
              <w:t xml:space="preserve"> households to settle </w:t>
            </w:r>
            <w:r w:rsidR="009D710B" w:rsidRPr="0017227E">
              <w:rPr>
                <w:rFonts w:asciiTheme="majorHAnsi" w:hAnsiTheme="majorHAnsi"/>
                <w:color w:val="auto"/>
                <w:lang w:val="en-GB"/>
              </w:rPr>
              <w:t>in Adjumani city</w:t>
            </w:r>
            <w:r w:rsidRPr="0017227E">
              <w:rPr>
                <w:rFonts w:asciiTheme="majorHAnsi" w:hAnsiTheme="majorHAnsi"/>
                <w:color w:val="auto"/>
                <w:lang w:val="en-GB"/>
              </w:rPr>
              <w:t>?</w:t>
            </w:r>
          </w:p>
          <w:p w14:paraId="158DFF5A" w14:textId="4E81FCE6" w:rsidR="00366B51" w:rsidRPr="0017227E" w:rsidRDefault="00366B51" w:rsidP="006B1312">
            <w:pPr>
              <w:pStyle w:val="Paragraphe"/>
              <w:numPr>
                <w:ilvl w:val="0"/>
                <w:numId w:val="24"/>
              </w:numPr>
              <w:rPr>
                <w:rFonts w:asciiTheme="majorHAnsi" w:hAnsiTheme="majorHAnsi"/>
                <w:b/>
                <w:bCs/>
                <w:color w:val="auto"/>
                <w:lang w:val="en-GB"/>
              </w:rPr>
            </w:pPr>
            <w:r w:rsidRPr="0017227E">
              <w:rPr>
                <w:rFonts w:asciiTheme="majorHAnsi" w:hAnsiTheme="majorHAnsi"/>
                <w:color w:val="auto"/>
                <w:lang w:val="en-GB"/>
              </w:rPr>
              <w:t xml:space="preserve">What are the future movement plans of refugees settled in Adjumani city in the next 6 </w:t>
            </w:r>
            <w:r w:rsidR="007B33CC" w:rsidRPr="0017227E">
              <w:rPr>
                <w:rFonts w:asciiTheme="majorHAnsi" w:hAnsiTheme="majorHAnsi"/>
                <w:color w:val="auto"/>
                <w:lang w:val="en-GB"/>
              </w:rPr>
              <w:t>months</w:t>
            </w:r>
            <w:r w:rsidRPr="0017227E">
              <w:rPr>
                <w:rFonts w:asciiTheme="majorHAnsi" w:hAnsiTheme="majorHAnsi"/>
                <w:color w:val="auto"/>
                <w:lang w:val="en-GB"/>
              </w:rPr>
              <w:t xml:space="preserve">? </w:t>
            </w:r>
          </w:p>
          <w:p w14:paraId="0F7B64B5" w14:textId="77777777" w:rsidR="006B1312" w:rsidRPr="0017227E" w:rsidRDefault="0072157D" w:rsidP="006B1312">
            <w:pPr>
              <w:pStyle w:val="ListParagraph"/>
              <w:numPr>
                <w:ilvl w:val="0"/>
                <w:numId w:val="23"/>
              </w:numPr>
              <w:jc w:val="left"/>
              <w:rPr>
                <w:rFonts w:asciiTheme="majorHAnsi" w:hAnsiTheme="majorHAnsi"/>
                <w:b/>
                <w:bCs/>
                <w:noProof/>
                <w:shd w:val="clear" w:color="auto" w:fill="FFFFFF"/>
                <w:lang w:val="en-GB"/>
              </w:rPr>
            </w:pPr>
            <w:r w:rsidRPr="0017227E">
              <w:rPr>
                <w:rFonts w:asciiTheme="majorHAnsi" w:hAnsiTheme="majorHAnsi"/>
                <w:b/>
                <w:bCs/>
                <w:noProof/>
                <w:shd w:val="clear" w:color="auto" w:fill="FFFFFF"/>
                <w:lang w:val="en-GB"/>
              </w:rPr>
              <w:t>Access to Basic Services:</w:t>
            </w:r>
          </w:p>
          <w:p w14:paraId="6A077C5C" w14:textId="77777777" w:rsidR="006B1312" w:rsidRPr="0017227E" w:rsidRDefault="0072157D" w:rsidP="006B1312">
            <w:pPr>
              <w:pStyle w:val="ListParagraph"/>
              <w:numPr>
                <w:ilvl w:val="0"/>
                <w:numId w:val="25"/>
              </w:numPr>
              <w:jc w:val="left"/>
              <w:rPr>
                <w:rFonts w:asciiTheme="majorHAnsi" w:hAnsiTheme="majorHAnsi"/>
                <w:noProof/>
                <w:shd w:val="clear" w:color="auto" w:fill="FFFFFF"/>
                <w:lang w:val="en-GB"/>
              </w:rPr>
            </w:pPr>
            <w:r w:rsidRPr="0017227E">
              <w:rPr>
                <w:rFonts w:asciiTheme="majorHAnsi" w:hAnsiTheme="majorHAnsi"/>
                <w:noProof/>
                <w:shd w:val="clear" w:color="auto" w:fill="FFFFFF"/>
                <w:lang w:val="en-GB"/>
              </w:rPr>
              <w:t xml:space="preserve">How has the influx of refugees impacted the demand for and provision of basic services in Adjumani </w:t>
            </w:r>
            <w:r w:rsidR="00366B51" w:rsidRPr="0017227E">
              <w:rPr>
                <w:rFonts w:asciiTheme="majorHAnsi" w:hAnsiTheme="majorHAnsi"/>
                <w:noProof/>
                <w:shd w:val="clear" w:color="auto" w:fill="FFFFFF"/>
                <w:lang w:val="en-GB"/>
              </w:rPr>
              <w:t>City</w:t>
            </w:r>
            <w:r w:rsidRPr="0017227E">
              <w:rPr>
                <w:rFonts w:asciiTheme="majorHAnsi" w:hAnsiTheme="majorHAnsi"/>
                <w:noProof/>
                <w:shd w:val="clear" w:color="auto" w:fill="FFFFFF"/>
                <w:lang w:val="en-GB"/>
              </w:rPr>
              <w:t>?</w:t>
            </w:r>
          </w:p>
          <w:p w14:paraId="392A55F6" w14:textId="77777777" w:rsidR="006B1312" w:rsidRPr="0017227E" w:rsidRDefault="00900C40" w:rsidP="006B1312">
            <w:pPr>
              <w:pStyle w:val="ListParagraph"/>
              <w:numPr>
                <w:ilvl w:val="0"/>
                <w:numId w:val="25"/>
              </w:numPr>
              <w:jc w:val="left"/>
              <w:rPr>
                <w:rFonts w:asciiTheme="majorHAnsi" w:hAnsiTheme="majorHAnsi"/>
                <w:noProof/>
                <w:shd w:val="clear" w:color="auto" w:fill="FFFFFF"/>
                <w:lang w:val="en-GB"/>
              </w:rPr>
            </w:pPr>
            <w:r w:rsidRPr="0017227E">
              <w:rPr>
                <w:rFonts w:asciiTheme="majorHAnsi" w:hAnsiTheme="majorHAnsi"/>
                <w:noProof/>
                <w:shd w:val="clear" w:color="auto" w:fill="FFFFFF"/>
                <w:lang w:val="en-GB"/>
              </w:rPr>
              <w:t xml:space="preserve">What basic services (Health, Education, WASH, Protection) are currently available and accessible for refugees in Adjumani </w:t>
            </w:r>
            <w:r w:rsidR="00366B51" w:rsidRPr="0017227E">
              <w:rPr>
                <w:rFonts w:asciiTheme="majorHAnsi" w:hAnsiTheme="majorHAnsi"/>
                <w:noProof/>
                <w:shd w:val="clear" w:color="auto" w:fill="FFFFFF"/>
                <w:lang w:val="en-GB"/>
              </w:rPr>
              <w:t>city</w:t>
            </w:r>
            <w:r w:rsidRPr="0017227E">
              <w:rPr>
                <w:rFonts w:asciiTheme="majorHAnsi" w:hAnsiTheme="majorHAnsi"/>
                <w:noProof/>
                <w:shd w:val="clear" w:color="auto" w:fill="FFFFFF"/>
                <w:lang w:val="en-GB"/>
              </w:rPr>
              <w:t>?</w:t>
            </w:r>
          </w:p>
          <w:p w14:paraId="61C13EAF" w14:textId="714FDE7F" w:rsidR="006B1312" w:rsidRPr="0017227E" w:rsidRDefault="006D6234" w:rsidP="19D12631">
            <w:pPr>
              <w:pStyle w:val="ListParagraph"/>
              <w:numPr>
                <w:ilvl w:val="0"/>
                <w:numId w:val="25"/>
              </w:numPr>
              <w:jc w:val="left"/>
              <w:rPr>
                <w:rFonts w:asciiTheme="majorHAnsi" w:hAnsiTheme="majorHAnsi"/>
                <w:noProof/>
                <w:shd w:val="clear" w:color="auto" w:fill="FFFFFF"/>
                <w:lang w:val="en-GB"/>
              </w:rPr>
            </w:pPr>
            <w:r w:rsidRPr="19D12631">
              <w:rPr>
                <w:rFonts w:asciiTheme="majorHAnsi" w:hAnsiTheme="majorHAnsi"/>
                <w:noProof/>
                <w:shd w:val="clear" w:color="auto" w:fill="FFFFFF"/>
                <w:lang w:val="en-GB"/>
              </w:rPr>
              <w:t xml:space="preserve">What are the main challenges or barriers that </w:t>
            </w:r>
            <w:r w:rsidR="009D710B" w:rsidRPr="19D12631">
              <w:rPr>
                <w:rFonts w:asciiTheme="majorHAnsi" w:hAnsiTheme="majorHAnsi"/>
                <w:noProof/>
                <w:shd w:val="clear" w:color="auto" w:fill="FFFFFF"/>
                <w:lang w:val="en-GB"/>
              </w:rPr>
              <w:t>refugee</w:t>
            </w:r>
            <w:r w:rsidRPr="19D12631">
              <w:rPr>
                <w:rFonts w:asciiTheme="majorHAnsi" w:hAnsiTheme="majorHAnsi"/>
                <w:noProof/>
                <w:shd w:val="clear" w:color="auto" w:fill="FFFFFF"/>
                <w:lang w:val="en-GB"/>
              </w:rPr>
              <w:t xml:space="preserve"> households face in accessing the basic services (Health, Education, WASH, </w:t>
            </w:r>
            <w:r w:rsidR="00A93487" w:rsidRPr="19D12631">
              <w:rPr>
                <w:rFonts w:asciiTheme="majorHAnsi" w:hAnsiTheme="majorHAnsi"/>
                <w:noProof/>
                <w:shd w:val="clear" w:color="auto" w:fill="FFFFFF"/>
                <w:lang w:val="en-GB"/>
              </w:rPr>
              <w:t xml:space="preserve">and </w:t>
            </w:r>
            <w:r w:rsidRPr="19D12631">
              <w:rPr>
                <w:rFonts w:asciiTheme="majorHAnsi" w:hAnsiTheme="majorHAnsi"/>
                <w:noProof/>
                <w:shd w:val="clear" w:color="auto" w:fill="FFFFFF"/>
                <w:lang w:val="en-GB"/>
              </w:rPr>
              <w:t xml:space="preserve">Protection) in Adjumani </w:t>
            </w:r>
            <w:r w:rsidR="00366B51" w:rsidRPr="19D12631">
              <w:rPr>
                <w:rFonts w:asciiTheme="majorHAnsi" w:hAnsiTheme="majorHAnsi"/>
                <w:noProof/>
                <w:shd w:val="clear" w:color="auto" w:fill="FFFFFF"/>
                <w:lang w:val="en-GB"/>
              </w:rPr>
              <w:t>city</w:t>
            </w:r>
            <w:r w:rsidRPr="19D12631">
              <w:rPr>
                <w:rFonts w:asciiTheme="majorHAnsi" w:hAnsiTheme="majorHAnsi"/>
                <w:noProof/>
                <w:shd w:val="clear" w:color="auto" w:fill="FFFFFF"/>
                <w:lang w:val="en-GB"/>
              </w:rPr>
              <w:t>?</w:t>
            </w:r>
          </w:p>
          <w:p w14:paraId="0F070E03" w14:textId="67AC8D9A" w:rsidR="001428EF" w:rsidRPr="0017227E" w:rsidRDefault="006D6234" w:rsidP="006B1312">
            <w:pPr>
              <w:pStyle w:val="ListParagraph"/>
              <w:numPr>
                <w:ilvl w:val="0"/>
                <w:numId w:val="25"/>
              </w:numPr>
              <w:jc w:val="left"/>
              <w:rPr>
                <w:rFonts w:asciiTheme="majorHAnsi" w:hAnsiTheme="majorHAnsi"/>
                <w:b/>
                <w:bCs/>
                <w:noProof/>
                <w:shd w:val="clear" w:color="auto" w:fill="FFFFFF"/>
                <w:lang w:val="en-GB"/>
              </w:rPr>
            </w:pPr>
            <w:r w:rsidRPr="0017227E">
              <w:rPr>
                <w:rFonts w:asciiTheme="majorHAnsi" w:hAnsiTheme="majorHAnsi"/>
                <w:noProof/>
                <w:shd w:val="clear" w:color="auto" w:fill="FFFFFF"/>
                <w:lang w:val="en-GB"/>
              </w:rPr>
              <w:t xml:space="preserve">What are the gaps faced by service providers in providing basic services to both the refugees and the host communities in Adjumani </w:t>
            </w:r>
            <w:r w:rsidR="00366B51" w:rsidRPr="0017227E">
              <w:rPr>
                <w:rFonts w:asciiTheme="majorHAnsi" w:hAnsiTheme="majorHAnsi"/>
                <w:noProof/>
                <w:shd w:val="clear" w:color="auto" w:fill="FFFFFF"/>
                <w:lang w:val="en-GB"/>
              </w:rPr>
              <w:t>city</w:t>
            </w:r>
          </w:p>
          <w:p w14:paraId="151D6D42" w14:textId="77777777" w:rsidR="006B1312" w:rsidRPr="0017227E" w:rsidRDefault="005842F2" w:rsidP="006B1312">
            <w:pPr>
              <w:pStyle w:val="ListParagraph"/>
              <w:numPr>
                <w:ilvl w:val="0"/>
                <w:numId w:val="23"/>
              </w:numPr>
              <w:jc w:val="left"/>
              <w:rPr>
                <w:rFonts w:asciiTheme="majorHAnsi" w:hAnsiTheme="majorHAnsi"/>
                <w:b/>
                <w:bCs/>
                <w:noProof/>
                <w:shd w:val="clear" w:color="auto" w:fill="FFFFFF"/>
                <w:lang w:val="en-GB"/>
              </w:rPr>
            </w:pPr>
            <w:r w:rsidRPr="0017227E">
              <w:rPr>
                <w:rFonts w:asciiTheme="majorHAnsi" w:hAnsiTheme="majorHAnsi"/>
                <w:b/>
                <w:bCs/>
                <w:noProof/>
                <w:shd w:val="clear" w:color="auto" w:fill="FFFFFF"/>
                <w:lang w:val="en-GB"/>
              </w:rPr>
              <w:t xml:space="preserve">Livelihoods: </w:t>
            </w:r>
          </w:p>
          <w:p w14:paraId="3FEEE59E" w14:textId="370DFFFA" w:rsidR="006B1312" w:rsidRPr="0017227E" w:rsidRDefault="00441429" w:rsidP="19D12631">
            <w:pPr>
              <w:pStyle w:val="ListParagraph"/>
              <w:numPr>
                <w:ilvl w:val="0"/>
                <w:numId w:val="26"/>
              </w:numPr>
              <w:jc w:val="left"/>
              <w:rPr>
                <w:rFonts w:asciiTheme="majorHAnsi" w:hAnsiTheme="majorHAnsi"/>
                <w:noProof/>
                <w:shd w:val="clear" w:color="auto" w:fill="FFFFFF"/>
                <w:lang w:val="en-GB"/>
              </w:rPr>
            </w:pPr>
            <w:r w:rsidRPr="19D12631">
              <w:rPr>
                <w:rFonts w:asciiTheme="majorHAnsi" w:hAnsiTheme="majorHAnsi"/>
                <w:noProof/>
                <w:shd w:val="clear" w:color="auto" w:fill="FFFFFF"/>
                <w:lang w:val="en-GB"/>
              </w:rPr>
              <w:t>What</w:t>
            </w:r>
            <w:r w:rsidR="786104E2" w:rsidRPr="19D12631">
              <w:rPr>
                <w:rFonts w:asciiTheme="majorHAnsi" w:hAnsiTheme="majorHAnsi"/>
                <w:noProof/>
                <w:shd w:val="clear" w:color="auto" w:fill="FFFFFF"/>
                <w:lang w:val="en-GB"/>
              </w:rPr>
              <w:t xml:space="preserve"> </w:t>
            </w:r>
            <w:r w:rsidR="00E33004" w:rsidRPr="19D12631">
              <w:rPr>
                <w:rFonts w:asciiTheme="majorHAnsi" w:hAnsiTheme="majorHAnsi"/>
                <w:noProof/>
                <w:shd w:val="clear" w:color="auto" w:fill="FFFFFF"/>
                <w:lang w:val="en-GB"/>
              </w:rPr>
              <w:t>livelihood</w:t>
            </w:r>
            <w:r w:rsidRPr="19D12631">
              <w:rPr>
                <w:rFonts w:asciiTheme="majorHAnsi" w:hAnsiTheme="majorHAnsi"/>
                <w:noProof/>
                <w:shd w:val="clear" w:color="auto" w:fill="FFFFFF"/>
                <w:lang w:val="en-GB"/>
              </w:rPr>
              <w:t xml:space="preserve"> needs are priority to refugees in </w:t>
            </w:r>
            <w:r w:rsidR="00E01837" w:rsidRPr="19D12631">
              <w:rPr>
                <w:rFonts w:asciiTheme="majorHAnsi" w:hAnsiTheme="majorHAnsi"/>
                <w:noProof/>
                <w:shd w:val="clear" w:color="auto" w:fill="FFFFFF"/>
                <w:lang w:val="en-GB"/>
              </w:rPr>
              <w:t>Adjumani city</w:t>
            </w:r>
            <w:r w:rsidRPr="19D12631">
              <w:rPr>
                <w:rFonts w:asciiTheme="majorHAnsi" w:hAnsiTheme="majorHAnsi"/>
                <w:noProof/>
                <w:shd w:val="clear" w:color="auto" w:fill="FFFFFF"/>
                <w:lang w:val="en-GB"/>
              </w:rPr>
              <w:t xml:space="preserve">? </w:t>
            </w:r>
          </w:p>
          <w:p w14:paraId="399ACEEC" w14:textId="77777777" w:rsidR="006B1312" w:rsidRPr="0017227E" w:rsidRDefault="0072157D" w:rsidP="006B1312">
            <w:pPr>
              <w:pStyle w:val="ListParagraph"/>
              <w:numPr>
                <w:ilvl w:val="0"/>
                <w:numId w:val="26"/>
              </w:numPr>
              <w:jc w:val="left"/>
              <w:rPr>
                <w:rFonts w:asciiTheme="majorHAnsi" w:hAnsiTheme="majorHAnsi"/>
                <w:noProof/>
                <w:shd w:val="clear" w:color="auto" w:fill="FFFFFF"/>
                <w:lang w:val="en-GB"/>
              </w:rPr>
            </w:pPr>
            <w:r w:rsidRPr="0017227E">
              <w:rPr>
                <w:rFonts w:asciiTheme="majorHAnsi" w:hAnsiTheme="majorHAnsi"/>
                <w:noProof/>
                <w:shd w:val="clear" w:color="auto" w:fill="FFFFFF"/>
                <w:lang w:val="en-GB"/>
              </w:rPr>
              <w:t xml:space="preserve">What kinds of livelihoods programming are currently being implemented across Adjumani </w:t>
            </w:r>
            <w:r w:rsidR="00366B51" w:rsidRPr="0017227E">
              <w:rPr>
                <w:rFonts w:asciiTheme="majorHAnsi" w:hAnsiTheme="majorHAnsi"/>
                <w:noProof/>
                <w:shd w:val="clear" w:color="auto" w:fill="FFFFFF"/>
                <w:lang w:val="en-GB"/>
              </w:rPr>
              <w:t>city</w:t>
            </w:r>
            <w:r w:rsidR="00E01837" w:rsidRPr="0017227E">
              <w:rPr>
                <w:rFonts w:asciiTheme="majorHAnsi" w:hAnsiTheme="majorHAnsi"/>
                <w:noProof/>
                <w:shd w:val="clear" w:color="auto" w:fill="FFFFFF"/>
                <w:lang w:val="en-GB"/>
              </w:rPr>
              <w:t>?</w:t>
            </w:r>
          </w:p>
          <w:p w14:paraId="3E02E332" w14:textId="77777777" w:rsidR="006B1312" w:rsidRPr="0017227E" w:rsidRDefault="0072157D" w:rsidP="006B1312">
            <w:pPr>
              <w:pStyle w:val="ListParagraph"/>
              <w:numPr>
                <w:ilvl w:val="0"/>
                <w:numId w:val="26"/>
              </w:numPr>
              <w:jc w:val="left"/>
              <w:rPr>
                <w:rFonts w:asciiTheme="majorHAnsi" w:hAnsiTheme="majorHAnsi"/>
                <w:noProof/>
                <w:shd w:val="clear" w:color="auto" w:fill="FFFFFF"/>
                <w:lang w:val="en-GB"/>
              </w:rPr>
            </w:pPr>
            <w:r w:rsidRPr="0017227E">
              <w:rPr>
                <w:rFonts w:asciiTheme="majorHAnsi" w:hAnsiTheme="majorHAnsi"/>
                <w:noProof/>
                <w:shd w:val="clear" w:color="auto" w:fill="FFFFFF"/>
                <w:lang w:val="en-GB"/>
              </w:rPr>
              <w:t>What are the predominant livelihood sources for households in</w:t>
            </w:r>
            <w:r w:rsidR="00A034DD" w:rsidRPr="0017227E">
              <w:rPr>
                <w:rFonts w:asciiTheme="majorHAnsi" w:hAnsiTheme="majorHAnsi"/>
                <w:noProof/>
                <w:shd w:val="clear" w:color="auto" w:fill="FFFFFF"/>
                <w:lang w:val="en-GB"/>
              </w:rPr>
              <w:t xml:space="preserve"> Adjumani </w:t>
            </w:r>
            <w:r w:rsidR="00366B51" w:rsidRPr="0017227E">
              <w:rPr>
                <w:rFonts w:asciiTheme="majorHAnsi" w:hAnsiTheme="majorHAnsi"/>
                <w:noProof/>
                <w:shd w:val="clear" w:color="auto" w:fill="FFFFFF"/>
                <w:lang w:val="en-GB"/>
              </w:rPr>
              <w:t>city</w:t>
            </w:r>
            <w:r w:rsidRPr="0017227E">
              <w:rPr>
                <w:rFonts w:asciiTheme="majorHAnsi" w:hAnsiTheme="majorHAnsi"/>
                <w:noProof/>
                <w:shd w:val="clear" w:color="auto" w:fill="FFFFFF"/>
                <w:lang w:val="en-GB"/>
              </w:rPr>
              <w:t>?</w:t>
            </w:r>
          </w:p>
          <w:p w14:paraId="438DF740" w14:textId="5D4BBF9D" w:rsidR="004C6E5D" w:rsidRPr="0017227E" w:rsidRDefault="00B865B4" w:rsidP="19D12631">
            <w:pPr>
              <w:pStyle w:val="ListParagraph"/>
              <w:numPr>
                <w:ilvl w:val="0"/>
                <w:numId w:val="26"/>
              </w:numPr>
              <w:jc w:val="left"/>
              <w:rPr>
                <w:rFonts w:asciiTheme="majorHAnsi" w:hAnsiTheme="majorHAnsi"/>
                <w:b/>
                <w:bCs/>
                <w:noProof/>
                <w:shd w:val="clear" w:color="auto" w:fill="FFFFFF"/>
                <w:lang w:val="en-GB"/>
              </w:rPr>
            </w:pPr>
            <w:r w:rsidRPr="19D12631">
              <w:rPr>
                <w:rFonts w:asciiTheme="majorHAnsi" w:hAnsiTheme="majorHAnsi"/>
                <w:noProof/>
                <w:shd w:val="clear" w:color="auto" w:fill="FFFFFF"/>
                <w:lang w:val="en-GB"/>
              </w:rPr>
              <w:t>What are the main challenges or barriers that refugee households face in accessing livelihood</w:t>
            </w:r>
            <w:r w:rsidR="00D67D77" w:rsidRPr="19D12631">
              <w:rPr>
                <w:rFonts w:asciiTheme="majorHAnsi" w:hAnsiTheme="majorHAnsi"/>
                <w:noProof/>
                <w:shd w:val="clear" w:color="auto" w:fill="FFFFFF"/>
                <w:lang w:val="en-GB"/>
              </w:rPr>
              <w:t xml:space="preserve"> services in Adjumani city? </w:t>
            </w:r>
          </w:p>
          <w:p w14:paraId="3134D48A" w14:textId="77777777" w:rsidR="006B1312" w:rsidRPr="0017227E" w:rsidRDefault="0072157D" w:rsidP="006B1312">
            <w:pPr>
              <w:pStyle w:val="ListParagraph"/>
              <w:numPr>
                <w:ilvl w:val="0"/>
                <w:numId w:val="23"/>
              </w:numPr>
              <w:jc w:val="left"/>
              <w:rPr>
                <w:rFonts w:asciiTheme="majorHAnsi" w:hAnsiTheme="majorHAnsi"/>
                <w:b/>
                <w:bCs/>
                <w:noProof/>
                <w:shd w:val="clear" w:color="auto" w:fill="FFFFFF"/>
                <w:lang w:val="en-GB"/>
              </w:rPr>
            </w:pPr>
            <w:r w:rsidRPr="0017227E">
              <w:rPr>
                <w:rFonts w:asciiTheme="majorHAnsi" w:hAnsiTheme="majorHAnsi"/>
                <w:b/>
                <w:bCs/>
                <w:noProof/>
                <w:shd w:val="clear" w:color="auto" w:fill="FFFFFF"/>
                <w:lang w:val="en-GB"/>
              </w:rPr>
              <w:t>Durable Solutions</w:t>
            </w:r>
            <w:r w:rsidR="00AE7DB5" w:rsidRPr="0017227E">
              <w:rPr>
                <w:rFonts w:asciiTheme="majorHAnsi" w:hAnsiTheme="majorHAnsi"/>
                <w:b/>
                <w:bCs/>
                <w:noProof/>
                <w:shd w:val="clear" w:color="auto" w:fill="FFFFFF"/>
                <w:lang w:val="en-GB"/>
              </w:rPr>
              <w:t>:</w:t>
            </w:r>
          </w:p>
          <w:p w14:paraId="6EA48A86" w14:textId="77777777" w:rsidR="006B1312" w:rsidRPr="0017227E" w:rsidRDefault="0072157D" w:rsidP="006B1312">
            <w:pPr>
              <w:pStyle w:val="ListParagraph"/>
              <w:numPr>
                <w:ilvl w:val="0"/>
                <w:numId w:val="27"/>
              </w:numPr>
              <w:jc w:val="left"/>
              <w:rPr>
                <w:rFonts w:asciiTheme="majorHAnsi" w:hAnsiTheme="majorHAnsi"/>
                <w:noProof/>
                <w:shd w:val="clear" w:color="auto" w:fill="FFFFFF"/>
                <w:lang w:val="en-GB"/>
              </w:rPr>
            </w:pPr>
            <w:r w:rsidRPr="0017227E">
              <w:rPr>
                <w:rFonts w:asciiTheme="majorHAnsi" w:hAnsiTheme="majorHAnsi"/>
                <w:noProof/>
                <w:shd w:val="clear" w:color="auto" w:fill="FFFFFF"/>
                <w:lang w:val="en-GB"/>
              </w:rPr>
              <w:t xml:space="preserve">What are the factors that facilitate or hinder the integration of </w:t>
            </w:r>
            <w:r w:rsidR="00D60343" w:rsidRPr="0017227E">
              <w:rPr>
                <w:rFonts w:asciiTheme="majorHAnsi" w:hAnsiTheme="majorHAnsi"/>
                <w:noProof/>
                <w:shd w:val="clear" w:color="auto" w:fill="FFFFFF"/>
                <w:lang w:val="en-GB"/>
              </w:rPr>
              <w:t>refugees</w:t>
            </w:r>
            <w:r w:rsidRPr="0017227E">
              <w:rPr>
                <w:rFonts w:asciiTheme="majorHAnsi" w:hAnsiTheme="majorHAnsi"/>
                <w:noProof/>
                <w:shd w:val="clear" w:color="auto" w:fill="FFFFFF"/>
                <w:lang w:val="en-GB"/>
              </w:rPr>
              <w:t xml:space="preserve"> into the social fabric of Adjumani </w:t>
            </w:r>
            <w:r w:rsidR="00366B51" w:rsidRPr="0017227E">
              <w:rPr>
                <w:rFonts w:asciiTheme="majorHAnsi" w:hAnsiTheme="majorHAnsi"/>
                <w:noProof/>
                <w:shd w:val="clear" w:color="auto" w:fill="FFFFFF"/>
                <w:lang w:val="en-GB"/>
              </w:rPr>
              <w:t>City</w:t>
            </w:r>
            <w:r w:rsidRPr="0017227E">
              <w:rPr>
                <w:rFonts w:asciiTheme="majorHAnsi" w:hAnsiTheme="majorHAnsi"/>
                <w:noProof/>
                <w:shd w:val="clear" w:color="auto" w:fill="FFFFFF"/>
                <w:lang w:val="en-GB"/>
              </w:rPr>
              <w:t>?</w:t>
            </w:r>
          </w:p>
          <w:p w14:paraId="6FD0C7D3" w14:textId="6A984539" w:rsidR="0072157D" w:rsidRPr="0017227E" w:rsidRDefault="0072157D" w:rsidP="006B1312">
            <w:pPr>
              <w:pStyle w:val="ListParagraph"/>
              <w:numPr>
                <w:ilvl w:val="0"/>
                <w:numId w:val="27"/>
              </w:numPr>
              <w:jc w:val="left"/>
              <w:rPr>
                <w:rFonts w:asciiTheme="majorHAnsi" w:hAnsiTheme="majorHAnsi"/>
                <w:b/>
                <w:bCs/>
                <w:noProof/>
                <w:shd w:val="clear" w:color="auto" w:fill="FFFFFF"/>
                <w:lang w:val="en-GB"/>
              </w:rPr>
            </w:pPr>
            <w:r w:rsidRPr="0017227E">
              <w:rPr>
                <w:rFonts w:asciiTheme="majorHAnsi" w:hAnsiTheme="majorHAnsi"/>
                <w:noProof/>
                <w:shd w:val="clear" w:color="auto" w:fill="FFFFFF"/>
                <w:lang w:val="en-GB"/>
              </w:rPr>
              <w:t>How do community attitudes influence the prospects of integration for</w:t>
            </w:r>
            <w:r w:rsidR="00D60343" w:rsidRPr="0017227E">
              <w:rPr>
                <w:rFonts w:asciiTheme="majorHAnsi" w:hAnsiTheme="majorHAnsi"/>
                <w:noProof/>
                <w:shd w:val="clear" w:color="auto" w:fill="FFFFFF"/>
                <w:lang w:val="en-GB"/>
              </w:rPr>
              <w:t xml:space="preserve"> refugees</w:t>
            </w:r>
            <w:r w:rsidR="00E01837" w:rsidRPr="0017227E">
              <w:rPr>
                <w:rFonts w:asciiTheme="majorHAnsi" w:hAnsiTheme="majorHAnsi"/>
                <w:noProof/>
                <w:shd w:val="clear" w:color="auto" w:fill="FFFFFF"/>
                <w:lang w:val="en-GB"/>
              </w:rPr>
              <w:t>?</w:t>
            </w:r>
          </w:p>
        </w:tc>
      </w:tr>
      <w:tr w:rsidR="00515150" w:rsidRPr="0017227E" w14:paraId="4A50B037" w14:textId="77777777" w:rsidTr="361C11B6">
        <w:trPr>
          <w:gridAfter w:val="1"/>
          <w:wAfter w:w="139" w:type="dxa"/>
        </w:trPr>
        <w:tc>
          <w:tcPr>
            <w:tcW w:w="2131" w:type="dxa"/>
            <w:tcBorders>
              <w:top w:val="single" w:sz="4" w:space="0" w:color="000000" w:themeColor="text2"/>
              <w:left w:val="nil"/>
              <w:bottom w:val="single" w:sz="4" w:space="0" w:color="auto"/>
              <w:right w:val="single" w:sz="4" w:space="0" w:color="auto"/>
            </w:tcBorders>
          </w:tcPr>
          <w:p w14:paraId="006C2B36" w14:textId="77777777" w:rsidR="00515150" w:rsidRPr="0017227E" w:rsidRDefault="00515150" w:rsidP="00366B51">
            <w:pPr>
              <w:pStyle w:val="Paragraphe"/>
              <w:rPr>
                <w:rFonts w:asciiTheme="majorHAnsi" w:hAnsiTheme="majorHAnsi"/>
                <w:b/>
                <w:lang w:val="en-GB"/>
              </w:rPr>
            </w:pPr>
            <w:r w:rsidRPr="0017227E">
              <w:rPr>
                <w:rFonts w:asciiTheme="majorHAnsi" w:hAnsiTheme="majorHAnsi"/>
                <w:b/>
                <w:lang w:val="en-GB"/>
              </w:rPr>
              <w:t>Geographic Coverage</w:t>
            </w:r>
          </w:p>
        </w:tc>
        <w:tc>
          <w:tcPr>
            <w:tcW w:w="7569" w:type="dxa"/>
            <w:gridSpan w:val="8"/>
            <w:tcBorders>
              <w:top w:val="single" w:sz="4" w:space="0" w:color="000000" w:themeColor="text2"/>
              <w:left w:val="single" w:sz="4" w:space="0" w:color="auto"/>
              <w:bottom w:val="single" w:sz="4" w:space="0" w:color="000000" w:themeColor="text2"/>
              <w:right w:val="nil"/>
            </w:tcBorders>
          </w:tcPr>
          <w:p w14:paraId="50C25556" w14:textId="114321AA" w:rsidR="00515150" w:rsidRPr="0017227E" w:rsidRDefault="0088022E" w:rsidP="00366B51">
            <w:pPr>
              <w:pStyle w:val="Paragraphe"/>
              <w:rPr>
                <w:rFonts w:asciiTheme="majorHAnsi" w:hAnsiTheme="majorHAnsi"/>
                <w:color w:val="auto"/>
                <w:lang w:val="en-GB"/>
              </w:rPr>
            </w:pPr>
            <w:r w:rsidRPr="0017227E">
              <w:rPr>
                <w:rFonts w:asciiTheme="majorHAnsi" w:hAnsiTheme="majorHAnsi"/>
                <w:color w:val="auto"/>
                <w:lang w:val="en-GB"/>
              </w:rPr>
              <w:t xml:space="preserve">Adjumani </w:t>
            </w:r>
            <w:r w:rsidR="00366B51" w:rsidRPr="0017227E">
              <w:rPr>
                <w:rFonts w:asciiTheme="majorHAnsi" w:hAnsiTheme="majorHAnsi"/>
                <w:color w:val="auto"/>
                <w:lang w:val="en-GB"/>
              </w:rPr>
              <w:t>City</w:t>
            </w:r>
          </w:p>
        </w:tc>
      </w:tr>
      <w:tr w:rsidR="00515150" w:rsidRPr="0017227E" w14:paraId="12C8D45B" w14:textId="77777777" w:rsidTr="361C11B6">
        <w:trPr>
          <w:gridAfter w:val="1"/>
          <w:wAfter w:w="139" w:type="dxa"/>
        </w:trPr>
        <w:tc>
          <w:tcPr>
            <w:tcW w:w="2131" w:type="dxa"/>
            <w:tcBorders>
              <w:top w:val="single" w:sz="4" w:space="0" w:color="auto"/>
              <w:left w:val="nil"/>
              <w:bottom w:val="single" w:sz="4" w:space="0" w:color="auto"/>
              <w:right w:val="single" w:sz="4" w:space="0" w:color="auto"/>
            </w:tcBorders>
          </w:tcPr>
          <w:p w14:paraId="14850979" w14:textId="77777777" w:rsidR="00515150" w:rsidRPr="0017227E" w:rsidRDefault="00515150" w:rsidP="19D12631">
            <w:pPr>
              <w:pStyle w:val="Paragraphe"/>
              <w:rPr>
                <w:rFonts w:asciiTheme="majorHAnsi" w:hAnsiTheme="majorHAnsi"/>
                <w:b/>
                <w:bCs/>
                <w:lang w:val="en-GB"/>
              </w:rPr>
            </w:pPr>
            <w:r w:rsidRPr="19D12631">
              <w:rPr>
                <w:rFonts w:asciiTheme="majorHAnsi" w:hAnsiTheme="majorHAnsi"/>
                <w:b/>
                <w:bCs/>
                <w:lang w:val="en-GB"/>
              </w:rPr>
              <w:t>Secondary data sources</w:t>
            </w:r>
          </w:p>
        </w:tc>
        <w:tc>
          <w:tcPr>
            <w:tcW w:w="7569" w:type="dxa"/>
            <w:gridSpan w:val="8"/>
            <w:tcBorders>
              <w:top w:val="single" w:sz="4" w:space="0" w:color="auto"/>
              <w:left w:val="single" w:sz="4" w:space="0" w:color="auto"/>
              <w:bottom w:val="single" w:sz="4" w:space="0" w:color="auto"/>
              <w:right w:val="nil"/>
            </w:tcBorders>
          </w:tcPr>
          <w:p w14:paraId="44B2C9C7" w14:textId="77777777" w:rsidR="005F2DE7" w:rsidRPr="0017227E" w:rsidRDefault="005F2DE7" w:rsidP="00366B51">
            <w:pPr>
              <w:pStyle w:val="Paragraphe"/>
              <w:rPr>
                <w:rFonts w:asciiTheme="majorHAnsi" w:hAnsiTheme="majorHAnsi"/>
                <w:color w:val="auto"/>
                <w:lang w:val="en-GB"/>
              </w:rPr>
            </w:pPr>
            <w:r w:rsidRPr="0017227E">
              <w:rPr>
                <w:rFonts w:asciiTheme="majorHAnsi" w:hAnsiTheme="majorHAnsi"/>
                <w:color w:val="auto"/>
                <w:lang w:val="en-GB"/>
              </w:rPr>
              <w:t xml:space="preserve">Secondary data will be used to triangulate data collected for the assessment and will be </w:t>
            </w:r>
          </w:p>
          <w:p w14:paraId="60CA4013" w14:textId="729D22F7" w:rsidR="0003479A" w:rsidRPr="0017227E" w:rsidRDefault="005F2DE7" w:rsidP="00366B51">
            <w:pPr>
              <w:pStyle w:val="Paragraphe"/>
              <w:rPr>
                <w:rFonts w:asciiTheme="majorHAnsi" w:hAnsiTheme="majorHAnsi"/>
                <w:color w:val="auto"/>
                <w:lang w:val="en-GB"/>
              </w:rPr>
            </w:pPr>
            <w:r w:rsidRPr="0017227E">
              <w:rPr>
                <w:rFonts w:asciiTheme="majorHAnsi" w:hAnsiTheme="majorHAnsi"/>
                <w:color w:val="auto"/>
                <w:lang w:val="en-GB"/>
              </w:rPr>
              <w:t xml:space="preserve">used throughout the data collection period. For this assessment, </w:t>
            </w:r>
            <w:r w:rsidR="00D95B70" w:rsidRPr="0017227E">
              <w:rPr>
                <w:rFonts w:asciiTheme="majorHAnsi" w:hAnsiTheme="majorHAnsi"/>
                <w:color w:val="auto"/>
                <w:lang w:val="en-GB"/>
              </w:rPr>
              <w:t>Reports and other forms of documentation published by implementing organizations</w:t>
            </w:r>
            <w:r w:rsidR="00303BE0" w:rsidRPr="0017227E">
              <w:rPr>
                <w:rFonts w:asciiTheme="majorHAnsi" w:hAnsiTheme="majorHAnsi"/>
                <w:color w:val="auto"/>
                <w:lang w:val="en-GB"/>
              </w:rPr>
              <w:t xml:space="preserve"> will be used</w:t>
            </w:r>
            <w:r w:rsidR="00E01837" w:rsidRPr="0017227E">
              <w:rPr>
                <w:rFonts w:asciiTheme="majorHAnsi" w:hAnsiTheme="majorHAnsi"/>
                <w:color w:val="auto"/>
                <w:lang w:val="en-GB"/>
              </w:rPr>
              <w:t>;</w:t>
            </w:r>
          </w:p>
          <w:p w14:paraId="411DC905" w14:textId="00D1DD52" w:rsidR="00E01837" w:rsidRPr="002B6368" w:rsidRDefault="00E01837" w:rsidP="002B6368">
            <w:pPr>
              <w:pStyle w:val="ListParagraph"/>
              <w:numPr>
                <w:ilvl w:val="0"/>
                <w:numId w:val="9"/>
              </w:numPr>
              <w:spacing w:before="120" w:after="0"/>
              <w:jc w:val="left"/>
              <w:rPr>
                <w:rStyle w:val="cf01"/>
                <w:rFonts w:asciiTheme="majorHAnsi" w:hAnsiTheme="majorHAnsi" w:cs="Arial"/>
                <w:color w:val="000000" w:themeColor="text1"/>
                <w:sz w:val="22"/>
                <w:szCs w:val="22"/>
                <w:lang w:val="en-GB"/>
              </w:rPr>
            </w:pPr>
            <w:r w:rsidRPr="0017227E">
              <w:rPr>
                <w:rStyle w:val="cf01"/>
                <w:rFonts w:asciiTheme="majorHAnsi" w:hAnsiTheme="majorHAnsi"/>
                <w:color w:val="000000" w:themeColor="text1"/>
                <w:sz w:val="22"/>
                <w:szCs w:val="22"/>
                <w:lang w:val="en-GB"/>
              </w:rPr>
              <w:t>Sources that inform on the contextual background of Adjumani</w:t>
            </w:r>
          </w:p>
          <w:p w14:paraId="2EB597D7" w14:textId="1C154373" w:rsidR="00E01837" w:rsidRPr="0017227E" w:rsidRDefault="00A551A8" w:rsidP="00E01837">
            <w:pPr>
              <w:pStyle w:val="ListParagraph"/>
              <w:spacing w:before="120" w:after="0"/>
              <w:jc w:val="left"/>
              <w:rPr>
                <w:rStyle w:val="cf01"/>
                <w:rFonts w:asciiTheme="majorHAnsi" w:hAnsiTheme="majorHAnsi" w:cs="Arial"/>
                <w:color w:val="58585A" w:themeColor="background2"/>
                <w:sz w:val="22"/>
                <w:szCs w:val="22"/>
                <w:lang w:val="en-GB"/>
              </w:rPr>
            </w:pPr>
            <w:r>
              <w:t xml:space="preserve">UNHCR </w:t>
            </w:r>
            <w:hyperlink r:id="rId12" w:history="1">
              <w:r w:rsidR="0058356F">
                <w:rPr>
                  <w:rStyle w:val="Hyperlink"/>
                  <w:rFonts w:asciiTheme="majorHAnsi" w:hAnsiTheme="majorHAnsi" w:cs="Arial"/>
                  <w:lang w:val="en-GB"/>
                </w:rPr>
                <w:t>Uganda - Refugee Statistics July 2022 - Adjumani</w:t>
              </w:r>
            </w:hyperlink>
          </w:p>
          <w:p w14:paraId="078ED07A" w14:textId="77777777" w:rsidR="00E01837" w:rsidRPr="0017227E" w:rsidRDefault="00E01837" w:rsidP="19D12631">
            <w:pPr>
              <w:pStyle w:val="ListParagraph"/>
              <w:numPr>
                <w:ilvl w:val="0"/>
                <w:numId w:val="9"/>
              </w:numPr>
              <w:spacing w:before="120" w:after="0"/>
              <w:jc w:val="left"/>
              <w:rPr>
                <w:rStyle w:val="cf01"/>
                <w:rFonts w:asciiTheme="majorHAnsi" w:hAnsiTheme="majorHAnsi" w:cs="Arial"/>
                <w:sz w:val="22"/>
                <w:szCs w:val="22"/>
                <w:lang w:val="en-GB"/>
              </w:rPr>
            </w:pPr>
            <w:r w:rsidRPr="19D12631">
              <w:rPr>
                <w:rStyle w:val="cf01"/>
                <w:rFonts w:asciiTheme="majorHAnsi" w:hAnsiTheme="majorHAnsi"/>
                <w:sz w:val="22"/>
                <w:szCs w:val="22"/>
                <w:lang w:val="en-GB"/>
              </w:rPr>
              <w:t>Sources that inform the research design and triangulation</w:t>
            </w:r>
          </w:p>
          <w:p w14:paraId="5A0CB4FC" w14:textId="2AA80034" w:rsidR="009443AB" w:rsidRPr="009443AB" w:rsidRDefault="00DD4DCE" w:rsidP="00D35971">
            <w:pPr>
              <w:pStyle w:val="ListParagraph"/>
              <w:spacing w:before="120" w:after="0"/>
              <w:jc w:val="left"/>
              <w:rPr>
                <w:rFonts w:asciiTheme="majorHAnsi" w:hAnsiTheme="majorHAnsi" w:cs="Arial"/>
                <w:color w:val="58585A" w:themeColor="background2"/>
                <w:lang w:val="en-GB"/>
              </w:rPr>
            </w:pPr>
            <w:r>
              <w:t>REACH</w:t>
            </w:r>
            <w:r w:rsidR="00DD372C">
              <w:t xml:space="preserve">, NRC </w:t>
            </w:r>
            <w:hyperlink r:id="rId13" w:history="1">
              <w:r w:rsidR="00A17C65">
                <w:rPr>
                  <w:rStyle w:val="Hyperlink"/>
                </w:rPr>
                <w:t xml:space="preserve">Owned spaces and Shared spaces: Refugee Access to </w:t>
              </w:r>
              <w:proofErr w:type="spellStart"/>
              <w:r w:rsidR="00A17C65">
                <w:rPr>
                  <w:rStyle w:val="Hyperlink"/>
                </w:rPr>
                <w:t>lilihoods</w:t>
              </w:r>
              <w:proofErr w:type="spellEnd"/>
              <w:r w:rsidR="00A17C65">
                <w:rPr>
                  <w:rStyle w:val="Hyperlink"/>
                </w:rPr>
                <w:t xml:space="preserve"> and Housing, Land, and Property in Uganda</w:t>
              </w:r>
            </w:hyperlink>
            <w:r>
              <w:t>, September 2019</w:t>
            </w:r>
          </w:p>
          <w:p w14:paraId="07EEA562" w14:textId="5B80FE11" w:rsidR="009600E3" w:rsidRPr="009600E3" w:rsidRDefault="64996E2C" w:rsidP="361C11B6">
            <w:pPr>
              <w:pStyle w:val="ListParagraph"/>
              <w:spacing w:before="120" w:after="0"/>
              <w:jc w:val="left"/>
              <w:rPr>
                <w:rFonts w:asciiTheme="majorHAnsi" w:hAnsiTheme="majorHAnsi" w:cs="Arial"/>
                <w:color w:val="58585A" w:themeColor="background2"/>
                <w:lang w:val="en-GB"/>
              </w:rPr>
            </w:pPr>
            <w:r>
              <w:t>REACH</w:t>
            </w:r>
            <w:r w:rsidR="3FA3A69C">
              <w:t>, UNHCR, and WFP</w:t>
            </w:r>
            <w:r>
              <w:t xml:space="preserve">, </w:t>
            </w:r>
            <w:hyperlink r:id="rId14">
              <w:r w:rsidR="6B57EE09" w:rsidRPr="361C11B6">
                <w:rPr>
                  <w:rStyle w:val="Hyperlink"/>
                </w:rPr>
                <w:t>Vulnerability and Essential Needs Assessment - Final report, October 2020</w:t>
              </w:r>
            </w:hyperlink>
          </w:p>
          <w:p w14:paraId="7E9DFAE1" w14:textId="79CB0213" w:rsidR="00BC7B19" w:rsidRPr="00BC7B19" w:rsidRDefault="00BC7B19" w:rsidP="00D35971">
            <w:pPr>
              <w:pStyle w:val="ListParagraph"/>
              <w:spacing w:before="120" w:after="0"/>
              <w:jc w:val="left"/>
              <w:rPr>
                <w:rFonts w:asciiTheme="majorHAnsi" w:hAnsiTheme="majorHAnsi" w:cs="Arial"/>
                <w:color w:val="58585A" w:themeColor="background2"/>
                <w:lang w:val="en-GB"/>
              </w:rPr>
            </w:pPr>
            <w:r>
              <w:t xml:space="preserve">REACH, </w:t>
            </w:r>
            <w:hyperlink r:id="rId15" w:history="1">
              <w:r>
                <w:rPr>
                  <w:rStyle w:val="Hyperlink"/>
                </w:rPr>
                <w:t>Movement and livelihood intentions of urban refugees in Uganda-general trends and Gulu ase-study-july-2023</w:t>
              </w:r>
            </w:hyperlink>
          </w:p>
          <w:p w14:paraId="6FBF6263" w14:textId="45EFF7BB" w:rsidR="00B132A5" w:rsidRPr="00B132A5" w:rsidRDefault="00891630" w:rsidP="00D35971">
            <w:pPr>
              <w:pStyle w:val="ListParagraph"/>
              <w:spacing w:before="120" w:after="0"/>
              <w:jc w:val="left"/>
              <w:rPr>
                <w:rFonts w:asciiTheme="majorHAnsi" w:hAnsiTheme="majorHAnsi"/>
                <w:lang w:val="en-GB"/>
              </w:rPr>
            </w:pPr>
            <w:r>
              <w:t xml:space="preserve">UBOS, </w:t>
            </w:r>
            <w:hyperlink r:id="rId16" w:history="1">
              <w:r w:rsidR="00C55653">
                <w:rPr>
                  <w:rStyle w:val="Hyperlink"/>
                </w:rPr>
                <w:t>National Service Delivery Survey (NSDS) Report</w:t>
              </w:r>
            </w:hyperlink>
            <w:r w:rsidR="00C55653">
              <w:t>, December 20</w:t>
            </w:r>
            <w:r>
              <w:t>22</w:t>
            </w:r>
          </w:p>
          <w:p w14:paraId="11F29B7A" w14:textId="668A0ED3" w:rsidR="000F7953" w:rsidRDefault="0B1E5503" w:rsidP="361C11B6">
            <w:pPr>
              <w:pStyle w:val="ListParagraph"/>
              <w:spacing w:before="120" w:after="0"/>
              <w:jc w:val="left"/>
            </w:pPr>
            <w:r>
              <w:t xml:space="preserve">VNG, </w:t>
            </w:r>
            <w:hyperlink r:id="rId17">
              <w:r w:rsidRPr="361C11B6">
                <w:rPr>
                  <w:rStyle w:val="Hyperlink"/>
                </w:rPr>
                <w:t xml:space="preserve">Self-Settled Refugees and the Impact on Service Delivery in </w:t>
              </w:r>
              <w:proofErr w:type="spellStart"/>
              <w:r w:rsidRPr="361C11B6">
                <w:rPr>
                  <w:rStyle w:val="Hyperlink"/>
                </w:rPr>
                <w:t>Koboko</w:t>
              </w:r>
              <w:proofErr w:type="spellEnd"/>
              <w:r w:rsidRPr="361C11B6">
                <w:rPr>
                  <w:rStyle w:val="Hyperlink"/>
                </w:rPr>
                <w:t xml:space="preserve"> Municipal Council</w:t>
              </w:r>
            </w:hyperlink>
            <w:r>
              <w:t>, 2018</w:t>
            </w:r>
          </w:p>
          <w:p w14:paraId="64989486" w14:textId="552275BC" w:rsidR="006B592B" w:rsidRPr="000F7953" w:rsidRDefault="00000000" w:rsidP="361C11B6">
            <w:pPr>
              <w:pStyle w:val="ListParagraph"/>
              <w:spacing w:before="120" w:after="0"/>
              <w:jc w:val="left"/>
              <w:rPr>
                <w:rFonts w:asciiTheme="majorHAnsi" w:hAnsiTheme="majorHAnsi" w:cs="Arial"/>
                <w:lang w:val="en-GB"/>
              </w:rPr>
            </w:pPr>
            <w:hyperlink r:id="rId18" w:anchor=":~:text=Report-,A%20Critical%20Turning%20Point%3A%20The%20Path%20to,Solutions%20for%20Refugees%20in%20Uganda&amp;text=Uganda%20is%20at%20an%20important,reach%20the%20limits%20of%20sustainability" w:history="1">
              <w:r w:rsidR="006B592B">
                <w:rPr>
                  <w:rStyle w:val="Hyperlink"/>
                  <w:rFonts w:asciiTheme="majorHAnsi" w:hAnsiTheme="majorHAnsi" w:cs="Arial"/>
                  <w:lang w:val="en-GB"/>
                </w:rPr>
                <w:t xml:space="preserve"> NRC, A Critical Turning Point: The Path to Durable Solutions for Refugees in Uganda | NRC</w:t>
              </w:r>
            </w:hyperlink>
            <w:r w:rsidR="006B592B" w:rsidRPr="006B592B">
              <w:rPr>
                <w:rFonts w:asciiTheme="majorHAnsi" w:hAnsiTheme="majorHAnsi" w:cs="Arial"/>
                <w:lang w:val="en-GB"/>
              </w:rPr>
              <w:t>.</w:t>
            </w:r>
            <w:r w:rsidR="006B592B">
              <w:rPr>
                <w:rFonts w:asciiTheme="majorHAnsi" w:hAnsiTheme="majorHAnsi" w:cs="Arial"/>
                <w:lang w:val="en-GB"/>
              </w:rPr>
              <w:t xml:space="preserve"> </w:t>
            </w:r>
            <w:r w:rsidR="00A312E3">
              <w:rPr>
                <w:rFonts w:asciiTheme="majorHAnsi" w:hAnsiTheme="majorHAnsi" w:cs="Arial"/>
                <w:lang w:val="en-GB"/>
              </w:rPr>
              <w:t>Nov 2023</w:t>
            </w:r>
          </w:p>
          <w:p w14:paraId="4839912F" w14:textId="1A7EEA63" w:rsidR="00E01837" w:rsidRPr="0017227E" w:rsidRDefault="00E01837" w:rsidP="00B8538F">
            <w:pPr>
              <w:pStyle w:val="ListParagraph"/>
              <w:numPr>
                <w:ilvl w:val="0"/>
                <w:numId w:val="9"/>
              </w:numPr>
              <w:spacing w:before="120" w:after="0"/>
              <w:jc w:val="left"/>
              <w:rPr>
                <w:rFonts w:asciiTheme="majorHAnsi" w:hAnsiTheme="majorHAnsi" w:cs="Arial"/>
                <w:lang w:val="en-GB"/>
              </w:rPr>
            </w:pPr>
            <w:r w:rsidRPr="0017227E">
              <w:rPr>
                <w:rFonts w:asciiTheme="majorHAnsi" w:hAnsiTheme="majorHAnsi"/>
                <w:lang w:val="en-GB"/>
              </w:rPr>
              <w:t xml:space="preserve">Sources that inform </w:t>
            </w:r>
            <w:proofErr w:type="gramStart"/>
            <w:r w:rsidRPr="0017227E">
              <w:rPr>
                <w:rFonts w:asciiTheme="majorHAnsi" w:hAnsiTheme="majorHAnsi"/>
                <w:lang w:val="en-GB"/>
              </w:rPr>
              <w:t>on the situation of</w:t>
            </w:r>
            <w:proofErr w:type="gramEnd"/>
            <w:r w:rsidRPr="0017227E">
              <w:rPr>
                <w:rFonts w:asciiTheme="majorHAnsi" w:hAnsiTheme="majorHAnsi"/>
                <w:lang w:val="en-GB"/>
              </w:rPr>
              <w:t xml:space="preserve"> urban refugees in Uganda.</w:t>
            </w:r>
          </w:p>
          <w:p w14:paraId="63839C7A" w14:textId="1F71CEA0" w:rsidR="00E01837" w:rsidRPr="0017227E" w:rsidRDefault="00D35971" w:rsidP="00D35971">
            <w:pPr>
              <w:pStyle w:val="ListParagraph"/>
              <w:spacing w:before="120" w:after="0"/>
              <w:jc w:val="left"/>
              <w:rPr>
                <w:rFonts w:asciiTheme="majorHAnsi" w:hAnsiTheme="majorHAnsi" w:cs="Arial"/>
                <w:color w:val="58585A" w:themeColor="background2"/>
                <w:lang w:val="en-GB"/>
              </w:rPr>
            </w:pPr>
            <w:r>
              <w:rPr>
                <w:rFonts w:asciiTheme="majorHAnsi" w:hAnsiTheme="majorHAnsi"/>
                <w:lang w:val="en-GB"/>
              </w:rPr>
              <w:t xml:space="preserve">Academic Journals, </w:t>
            </w:r>
            <w:r w:rsidR="00E01837" w:rsidRPr="0017227E">
              <w:rPr>
                <w:rFonts w:asciiTheme="majorHAnsi" w:hAnsiTheme="majorHAnsi"/>
                <w:lang w:val="en-GB"/>
              </w:rPr>
              <w:t xml:space="preserve"> </w:t>
            </w:r>
            <w:hyperlink r:id="rId19" w:history="1">
              <w:r>
                <w:rPr>
                  <w:rStyle w:val="Hyperlink"/>
                </w:rPr>
                <w:t>Protracted refugees Understanding the challenges of refugees in protracted refugee situations in Uganda</w:t>
              </w:r>
            </w:hyperlink>
            <w:r w:rsidR="00247D4A">
              <w:t>, March 2022</w:t>
            </w:r>
          </w:p>
          <w:p w14:paraId="4B16DD72" w14:textId="44AC219A" w:rsidR="00E01837" w:rsidRPr="0017227E" w:rsidRDefault="00E01837" w:rsidP="00E01837">
            <w:pPr>
              <w:pStyle w:val="ListParagraph"/>
              <w:spacing w:before="120" w:after="0"/>
              <w:ind w:left="504"/>
              <w:jc w:val="left"/>
              <w:rPr>
                <w:rFonts w:asciiTheme="majorHAnsi" w:hAnsiTheme="majorHAnsi" w:cs="Arial"/>
                <w:color w:val="58585A" w:themeColor="background2"/>
                <w:lang w:val="en-GB"/>
              </w:rPr>
            </w:pPr>
            <w:r w:rsidRPr="0017227E">
              <w:rPr>
                <w:rFonts w:asciiTheme="majorHAnsi" w:hAnsiTheme="majorHAnsi"/>
                <w:lang w:val="en-GB"/>
              </w:rPr>
              <w:t xml:space="preserve"> </w:t>
            </w:r>
            <w:r w:rsidR="00ED2773">
              <w:rPr>
                <w:rFonts w:asciiTheme="majorHAnsi" w:hAnsiTheme="majorHAnsi"/>
                <w:lang w:val="en-GB"/>
              </w:rPr>
              <w:t xml:space="preserve">MPI, </w:t>
            </w:r>
            <w:r w:rsidRPr="0017227E">
              <w:rPr>
                <w:rFonts w:asciiTheme="majorHAnsi" w:hAnsiTheme="majorHAnsi"/>
                <w:lang w:val="en-GB"/>
              </w:rPr>
              <w:t xml:space="preserve"> </w:t>
            </w:r>
            <w:hyperlink r:id="rId20" w:anchor=":~:text=The%20report%2C%20Migration%20and%20Displacement,Displacement%20to%20support%20the%20development" w:history="1">
              <w:r w:rsidR="00CD570D">
                <w:rPr>
                  <w:rStyle w:val="Hyperlink"/>
                  <w:rFonts w:asciiTheme="majorHAnsi" w:hAnsiTheme="majorHAnsi"/>
                  <w:lang w:val="en-GB"/>
                </w:rPr>
                <w:t>Migration and Displacement in Secondary Cities: Insights from Côte d’Ivoire and Uganda</w:t>
              </w:r>
            </w:hyperlink>
            <w:r w:rsidR="0028758E">
              <w:rPr>
                <w:rFonts w:asciiTheme="majorHAnsi" w:hAnsiTheme="majorHAnsi"/>
                <w:lang w:val="en-GB"/>
              </w:rPr>
              <w:t>, November 2023</w:t>
            </w:r>
            <w:r w:rsidR="00B10E53">
              <w:rPr>
                <w:rFonts w:asciiTheme="majorHAnsi" w:hAnsiTheme="majorHAnsi"/>
                <w:lang w:val="en-GB"/>
              </w:rPr>
              <w:t xml:space="preserve"> </w:t>
            </w:r>
          </w:p>
          <w:p w14:paraId="4EC9121D" w14:textId="70AC8865" w:rsidR="00E01837" w:rsidRPr="0017227E" w:rsidRDefault="001473F9" w:rsidP="00BD7992">
            <w:pPr>
              <w:pStyle w:val="ListParagraph"/>
              <w:spacing w:before="120" w:after="0"/>
              <w:ind w:left="504"/>
              <w:jc w:val="left"/>
              <w:rPr>
                <w:rFonts w:asciiTheme="majorHAnsi" w:hAnsiTheme="majorHAnsi" w:cs="Arial"/>
                <w:color w:val="58585A" w:themeColor="background2"/>
                <w:lang w:val="en-GB"/>
              </w:rPr>
            </w:pPr>
            <w:r>
              <w:rPr>
                <w:rFonts w:asciiTheme="majorHAnsi" w:hAnsiTheme="majorHAnsi"/>
                <w:lang w:val="en-GB"/>
              </w:rPr>
              <w:t xml:space="preserve">IRRI, </w:t>
            </w:r>
            <w:hyperlink r:id="rId21" w:history="1">
              <w:r w:rsidR="00BD1052">
                <w:rPr>
                  <w:rStyle w:val="Hyperlink"/>
                  <w:rFonts w:asciiTheme="majorHAnsi" w:hAnsiTheme="majorHAnsi"/>
                  <w:lang w:val="en-GB"/>
                </w:rPr>
                <w:t>Uganda South Sudanese Refugees Adjumani District, Uganda; Telling a new story</w:t>
              </w:r>
            </w:hyperlink>
            <w:r w:rsidR="00BD1052">
              <w:rPr>
                <w:rFonts w:asciiTheme="majorHAnsi" w:hAnsiTheme="majorHAnsi"/>
                <w:lang w:val="en-GB"/>
              </w:rPr>
              <w:t>, July 2015</w:t>
            </w:r>
            <w:r w:rsidR="00BD7992">
              <w:rPr>
                <w:rFonts w:asciiTheme="majorHAnsi" w:hAnsiTheme="majorHAnsi"/>
                <w:lang w:val="en-GB"/>
              </w:rPr>
              <w:t xml:space="preserve"> </w:t>
            </w:r>
          </w:p>
        </w:tc>
      </w:tr>
      <w:tr w:rsidR="00515150" w:rsidRPr="0017227E" w14:paraId="524B9F0C" w14:textId="77777777" w:rsidTr="361C11B6">
        <w:trPr>
          <w:gridAfter w:val="1"/>
          <w:wAfter w:w="139" w:type="dxa"/>
        </w:trPr>
        <w:tc>
          <w:tcPr>
            <w:tcW w:w="2131" w:type="dxa"/>
            <w:tcBorders>
              <w:top w:val="single" w:sz="4" w:space="0" w:color="auto"/>
              <w:left w:val="nil"/>
              <w:bottom w:val="nil"/>
              <w:right w:val="single" w:sz="4" w:space="0" w:color="auto"/>
            </w:tcBorders>
          </w:tcPr>
          <w:p w14:paraId="3D87572A" w14:textId="77777777" w:rsidR="00515150" w:rsidRPr="0017227E" w:rsidRDefault="00515150" w:rsidP="00366B51">
            <w:pPr>
              <w:pStyle w:val="Paragraphe"/>
              <w:rPr>
                <w:rFonts w:asciiTheme="majorHAnsi" w:hAnsiTheme="majorHAnsi"/>
                <w:b/>
                <w:lang w:val="en-GB"/>
              </w:rPr>
            </w:pPr>
            <w:r w:rsidRPr="0017227E">
              <w:rPr>
                <w:rFonts w:asciiTheme="majorHAnsi" w:hAnsiTheme="majorHAnsi"/>
                <w:b/>
                <w:lang w:val="en-GB"/>
              </w:rPr>
              <w:t>Population(s)</w:t>
            </w:r>
          </w:p>
        </w:tc>
        <w:tc>
          <w:tcPr>
            <w:tcW w:w="567" w:type="dxa"/>
            <w:tcBorders>
              <w:top w:val="single" w:sz="4" w:space="0" w:color="auto"/>
              <w:left w:val="single" w:sz="4" w:space="0" w:color="auto"/>
              <w:bottom w:val="single" w:sz="4" w:space="0" w:color="auto"/>
              <w:right w:val="nil"/>
            </w:tcBorders>
          </w:tcPr>
          <w:p w14:paraId="0C27B144" w14:textId="77777777" w:rsidR="00515150" w:rsidRPr="0017227E" w:rsidRDefault="00515150" w:rsidP="00366B51">
            <w:pPr>
              <w:pStyle w:val="Paragraphe"/>
              <w:rPr>
                <w:rFonts w:asciiTheme="majorHAnsi" w:hAnsiTheme="majorHAnsi"/>
                <w:lang w:val="en-GB"/>
              </w:rPr>
            </w:pPr>
            <w:r w:rsidRPr="0017227E">
              <w:rPr>
                <w:rFonts w:asciiTheme="majorHAnsi" w:hAnsiTheme="majorHAnsi"/>
                <w:lang w:val="en-GB"/>
              </w:rPr>
              <w:t>□</w:t>
            </w:r>
          </w:p>
        </w:tc>
        <w:tc>
          <w:tcPr>
            <w:tcW w:w="2975" w:type="dxa"/>
            <w:gridSpan w:val="3"/>
            <w:tcBorders>
              <w:top w:val="single" w:sz="4" w:space="0" w:color="auto"/>
              <w:left w:val="single" w:sz="4" w:space="0" w:color="auto"/>
              <w:bottom w:val="single" w:sz="4" w:space="0" w:color="auto"/>
              <w:right w:val="nil"/>
            </w:tcBorders>
          </w:tcPr>
          <w:p w14:paraId="69C82A5C" w14:textId="77777777" w:rsidR="00515150" w:rsidRPr="0017227E" w:rsidDel="001D56E0" w:rsidRDefault="00515150" w:rsidP="00366B51">
            <w:pPr>
              <w:pStyle w:val="Paragraphe"/>
              <w:rPr>
                <w:rFonts w:asciiTheme="majorHAnsi" w:hAnsiTheme="majorHAnsi"/>
                <w:lang w:val="en-GB"/>
              </w:rPr>
            </w:pPr>
            <w:r w:rsidRPr="0017227E">
              <w:rPr>
                <w:rFonts w:asciiTheme="majorHAnsi" w:hAnsiTheme="majorHAnsi"/>
                <w:lang w:val="en-GB"/>
              </w:rPr>
              <w:t>IDPs in camp</w:t>
            </w:r>
          </w:p>
        </w:tc>
        <w:tc>
          <w:tcPr>
            <w:tcW w:w="286" w:type="dxa"/>
            <w:tcBorders>
              <w:top w:val="single" w:sz="4" w:space="0" w:color="auto"/>
              <w:left w:val="single" w:sz="4" w:space="0" w:color="auto"/>
              <w:bottom w:val="single" w:sz="4" w:space="0" w:color="auto"/>
              <w:right w:val="nil"/>
            </w:tcBorders>
          </w:tcPr>
          <w:p w14:paraId="3F0DEF27" w14:textId="77777777" w:rsidR="00515150" w:rsidRPr="0017227E" w:rsidRDefault="00515150" w:rsidP="00366B51">
            <w:pPr>
              <w:pStyle w:val="Paragraphe"/>
              <w:rPr>
                <w:rFonts w:asciiTheme="majorHAnsi" w:hAnsiTheme="majorHAnsi"/>
                <w:lang w:val="en-GB"/>
              </w:rPr>
            </w:pPr>
            <w:r w:rsidRPr="0017227E">
              <w:rPr>
                <w:rFonts w:asciiTheme="majorHAnsi" w:hAnsiTheme="majorHAnsi"/>
                <w:lang w:val="en-GB"/>
              </w:rPr>
              <w:t>□</w:t>
            </w:r>
          </w:p>
        </w:tc>
        <w:tc>
          <w:tcPr>
            <w:tcW w:w="3741" w:type="dxa"/>
            <w:gridSpan w:val="3"/>
            <w:tcBorders>
              <w:top w:val="single" w:sz="4" w:space="0" w:color="auto"/>
              <w:left w:val="single" w:sz="4" w:space="0" w:color="auto"/>
              <w:bottom w:val="single" w:sz="4" w:space="0" w:color="auto"/>
              <w:right w:val="nil"/>
            </w:tcBorders>
          </w:tcPr>
          <w:p w14:paraId="149C7BF2" w14:textId="77777777" w:rsidR="00515150" w:rsidRPr="0017227E" w:rsidRDefault="00515150" w:rsidP="00366B51">
            <w:pPr>
              <w:pStyle w:val="Paragraphe"/>
              <w:rPr>
                <w:rFonts w:asciiTheme="majorHAnsi" w:hAnsiTheme="majorHAnsi"/>
                <w:lang w:val="en-GB"/>
              </w:rPr>
            </w:pPr>
            <w:r w:rsidRPr="0017227E">
              <w:rPr>
                <w:rFonts w:asciiTheme="majorHAnsi" w:hAnsiTheme="majorHAnsi"/>
                <w:lang w:val="en-GB"/>
              </w:rPr>
              <w:t>IDPs in informal sites</w:t>
            </w:r>
          </w:p>
        </w:tc>
      </w:tr>
      <w:tr w:rsidR="00515150" w:rsidRPr="0017227E" w14:paraId="3069F8E0" w14:textId="77777777" w:rsidTr="361C11B6">
        <w:trPr>
          <w:gridAfter w:val="1"/>
          <w:wAfter w:w="139" w:type="dxa"/>
        </w:trPr>
        <w:tc>
          <w:tcPr>
            <w:tcW w:w="2131" w:type="dxa"/>
            <w:tcBorders>
              <w:top w:val="nil"/>
              <w:left w:val="nil"/>
              <w:bottom w:val="nil"/>
              <w:right w:val="single" w:sz="4" w:space="0" w:color="auto"/>
            </w:tcBorders>
          </w:tcPr>
          <w:p w14:paraId="49C8D605" w14:textId="77777777" w:rsidR="00515150" w:rsidRPr="0017227E" w:rsidRDefault="00515150" w:rsidP="00366B51">
            <w:pPr>
              <w:pStyle w:val="Paragraphe"/>
              <w:rPr>
                <w:rFonts w:asciiTheme="majorHAnsi" w:hAnsiTheme="majorHAnsi"/>
                <w:lang w:val="en-GB"/>
              </w:rPr>
            </w:pPr>
            <w:r w:rsidRPr="0017227E">
              <w:rPr>
                <w:rFonts w:asciiTheme="majorHAnsi" w:hAnsiTheme="majorHAnsi"/>
                <w:lang w:val="en-GB"/>
              </w:rPr>
              <w:t>Select all that apply</w:t>
            </w:r>
          </w:p>
          <w:p w14:paraId="3A2168AD" w14:textId="77777777" w:rsidR="005A0216" w:rsidRPr="0017227E" w:rsidRDefault="005A0216" w:rsidP="00366B51">
            <w:pPr>
              <w:pStyle w:val="Paragraphe"/>
              <w:rPr>
                <w:rFonts w:asciiTheme="majorHAnsi" w:hAnsiTheme="majorHAnsi"/>
                <w:lang w:val="en-GB"/>
              </w:rPr>
            </w:pPr>
          </w:p>
        </w:tc>
        <w:tc>
          <w:tcPr>
            <w:tcW w:w="567" w:type="dxa"/>
            <w:tcBorders>
              <w:top w:val="single" w:sz="4" w:space="0" w:color="auto"/>
              <w:left w:val="single" w:sz="4" w:space="0" w:color="auto"/>
              <w:bottom w:val="single" w:sz="4" w:space="0" w:color="auto"/>
              <w:right w:val="nil"/>
            </w:tcBorders>
          </w:tcPr>
          <w:p w14:paraId="2EB97C1B" w14:textId="77777777" w:rsidR="00515150" w:rsidRPr="0017227E" w:rsidRDefault="00515150" w:rsidP="00366B51">
            <w:pPr>
              <w:pStyle w:val="Paragraphe"/>
              <w:rPr>
                <w:rFonts w:asciiTheme="majorHAnsi" w:hAnsiTheme="majorHAnsi"/>
                <w:lang w:val="en-GB"/>
              </w:rPr>
            </w:pPr>
            <w:r w:rsidRPr="0017227E">
              <w:rPr>
                <w:rFonts w:asciiTheme="majorHAnsi" w:hAnsiTheme="majorHAnsi"/>
                <w:lang w:val="en-GB"/>
              </w:rPr>
              <w:t>□</w:t>
            </w:r>
          </w:p>
        </w:tc>
        <w:tc>
          <w:tcPr>
            <w:tcW w:w="2975" w:type="dxa"/>
            <w:gridSpan w:val="3"/>
            <w:tcBorders>
              <w:top w:val="single" w:sz="4" w:space="0" w:color="auto"/>
              <w:left w:val="single" w:sz="4" w:space="0" w:color="auto"/>
              <w:bottom w:val="single" w:sz="4" w:space="0" w:color="auto"/>
              <w:right w:val="nil"/>
            </w:tcBorders>
          </w:tcPr>
          <w:p w14:paraId="1CDAE7AF" w14:textId="77777777" w:rsidR="00515150" w:rsidRPr="0017227E" w:rsidRDefault="00515150" w:rsidP="00366B51">
            <w:pPr>
              <w:pStyle w:val="Paragraphe"/>
              <w:rPr>
                <w:rFonts w:asciiTheme="majorHAnsi" w:hAnsiTheme="majorHAnsi"/>
                <w:lang w:val="en-GB"/>
              </w:rPr>
            </w:pPr>
            <w:r w:rsidRPr="0017227E">
              <w:rPr>
                <w:rFonts w:asciiTheme="majorHAnsi" w:hAnsiTheme="majorHAnsi"/>
                <w:lang w:val="en-GB"/>
              </w:rPr>
              <w:t>IDPs in host communities</w:t>
            </w:r>
          </w:p>
        </w:tc>
        <w:tc>
          <w:tcPr>
            <w:tcW w:w="286" w:type="dxa"/>
            <w:tcBorders>
              <w:top w:val="single" w:sz="4" w:space="0" w:color="auto"/>
              <w:left w:val="single" w:sz="4" w:space="0" w:color="auto"/>
              <w:bottom w:val="single" w:sz="4" w:space="0" w:color="auto"/>
              <w:right w:val="nil"/>
            </w:tcBorders>
          </w:tcPr>
          <w:p w14:paraId="14F6F02E" w14:textId="77777777" w:rsidR="00515150" w:rsidRPr="0017227E" w:rsidRDefault="00515150" w:rsidP="00366B51">
            <w:pPr>
              <w:pStyle w:val="Paragraphe"/>
              <w:rPr>
                <w:rFonts w:asciiTheme="majorHAnsi" w:hAnsiTheme="majorHAnsi"/>
                <w:lang w:val="en-GB"/>
              </w:rPr>
            </w:pPr>
            <w:r w:rsidRPr="0017227E">
              <w:rPr>
                <w:rFonts w:asciiTheme="majorHAnsi" w:hAnsiTheme="majorHAnsi"/>
                <w:lang w:val="en-GB"/>
              </w:rPr>
              <w:t>□</w:t>
            </w:r>
          </w:p>
        </w:tc>
        <w:tc>
          <w:tcPr>
            <w:tcW w:w="3741" w:type="dxa"/>
            <w:gridSpan w:val="3"/>
            <w:tcBorders>
              <w:top w:val="single" w:sz="4" w:space="0" w:color="auto"/>
              <w:left w:val="single" w:sz="4" w:space="0" w:color="auto"/>
              <w:bottom w:val="single" w:sz="4" w:space="0" w:color="auto"/>
              <w:right w:val="nil"/>
            </w:tcBorders>
          </w:tcPr>
          <w:p w14:paraId="6068D2C0" w14:textId="77777777" w:rsidR="00515150" w:rsidRPr="0017227E" w:rsidRDefault="00515150" w:rsidP="00366B51">
            <w:pPr>
              <w:pStyle w:val="Paragraphe"/>
              <w:rPr>
                <w:rFonts w:asciiTheme="majorHAnsi" w:hAnsiTheme="majorHAnsi"/>
                <w:lang w:val="en-GB"/>
              </w:rPr>
            </w:pPr>
            <w:r w:rsidRPr="0017227E">
              <w:rPr>
                <w:rFonts w:asciiTheme="majorHAnsi" w:hAnsiTheme="majorHAnsi"/>
                <w:lang w:val="en-GB"/>
              </w:rPr>
              <w:t xml:space="preserve">IDPs </w:t>
            </w:r>
            <w:r w:rsidRPr="0017227E">
              <w:rPr>
                <w:rFonts w:asciiTheme="majorHAnsi" w:hAnsiTheme="majorHAnsi"/>
                <w:color w:val="58585A" w:themeColor="background2"/>
                <w:lang w:val="en-GB"/>
              </w:rPr>
              <w:t>[Other, Specify]</w:t>
            </w:r>
          </w:p>
        </w:tc>
      </w:tr>
      <w:tr w:rsidR="00515150" w:rsidRPr="0017227E" w14:paraId="3B3DF7B4" w14:textId="77777777" w:rsidTr="361C11B6">
        <w:trPr>
          <w:gridAfter w:val="1"/>
          <w:wAfter w:w="139" w:type="dxa"/>
        </w:trPr>
        <w:tc>
          <w:tcPr>
            <w:tcW w:w="2131" w:type="dxa"/>
            <w:tcBorders>
              <w:top w:val="nil"/>
              <w:left w:val="nil"/>
              <w:bottom w:val="nil"/>
              <w:right w:val="single" w:sz="4" w:space="0" w:color="auto"/>
            </w:tcBorders>
          </w:tcPr>
          <w:p w14:paraId="6C7D7D24" w14:textId="77777777" w:rsidR="00515150" w:rsidRPr="0017227E" w:rsidRDefault="00515150" w:rsidP="00366B51">
            <w:pPr>
              <w:pStyle w:val="Paragraphe"/>
              <w:rPr>
                <w:rFonts w:asciiTheme="majorHAnsi" w:hAnsiTheme="majorHAnsi"/>
                <w:b/>
                <w:lang w:val="en-GB"/>
              </w:rPr>
            </w:pPr>
          </w:p>
        </w:tc>
        <w:tc>
          <w:tcPr>
            <w:tcW w:w="567" w:type="dxa"/>
            <w:tcBorders>
              <w:top w:val="single" w:sz="4" w:space="0" w:color="auto"/>
              <w:left w:val="single" w:sz="4" w:space="0" w:color="auto"/>
              <w:bottom w:val="single" w:sz="4" w:space="0" w:color="auto"/>
              <w:right w:val="nil"/>
            </w:tcBorders>
          </w:tcPr>
          <w:p w14:paraId="2536D121" w14:textId="650B6CD5" w:rsidR="00515150" w:rsidRPr="0017227E" w:rsidRDefault="00B7356C" w:rsidP="00366B51">
            <w:pPr>
              <w:pStyle w:val="Paragraphe"/>
              <w:rPr>
                <w:rFonts w:asciiTheme="majorHAnsi" w:hAnsiTheme="majorHAnsi"/>
                <w:lang w:val="en-GB"/>
              </w:rPr>
            </w:pPr>
            <w:r w:rsidRPr="0017227E">
              <w:rPr>
                <w:rFonts w:asciiTheme="majorHAnsi" w:hAnsiTheme="majorHAnsi"/>
                <w:lang w:val="en-GB"/>
              </w:rPr>
              <w:t>□</w:t>
            </w:r>
          </w:p>
        </w:tc>
        <w:tc>
          <w:tcPr>
            <w:tcW w:w="2975" w:type="dxa"/>
            <w:gridSpan w:val="3"/>
            <w:tcBorders>
              <w:top w:val="single" w:sz="4" w:space="0" w:color="auto"/>
              <w:left w:val="single" w:sz="4" w:space="0" w:color="auto"/>
              <w:bottom w:val="single" w:sz="4" w:space="0" w:color="auto"/>
              <w:right w:val="nil"/>
            </w:tcBorders>
          </w:tcPr>
          <w:p w14:paraId="4301ACFD" w14:textId="79937EA5" w:rsidR="00515150" w:rsidRPr="0017227E" w:rsidRDefault="00515150" w:rsidP="00366B51">
            <w:pPr>
              <w:pStyle w:val="Paragraphe"/>
              <w:rPr>
                <w:rFonts w:asciiTheme="majorHAnsi" w:hAnsiTheme="majorHAnsi"/>
                <w:lang w:val="en-GB"/>
              </w:rPr>
            </w:pPr>
            <w:r w:rsidRPr="0017227E">
              <w:rPr>
                <w:rFonts w:asciiTheme="majorHAnsi" w:hAnsiTheme="majorHAnsi"/>
                <w:lang w:val="en-GB"/>
              </w:rPr>
              <w:t xml:space="preserve">Refugees in </w:t>
            </w:r>
            <w:r w:rsidR="009C7729" w:rsidRPr="0017227E">
              <w:rPr>
                <w:rFonts w:asciiTheme="majorHAnsi" w:hAnsiTheme="majorHAnsi"/>
                <w:lang w:val="en-GB"/>
              </w:rPr>
              <w:t>s</w:t>
            </w:r>
            <w:r w:rsidR="00E935D5" w:rsidRPr="0017227E">
              <w:rPr>
                <w:rFonts w:asciiTheme="majorHAnsi" w:hAnsiTheme="majorHAnsi"/>
                <w:lang w:val="en-GB"/>
              </w:rPr>
              <w:t xml:space="preserve">ettlements </w:t>
            </w:r>
          </w:p>
        </w:tc>
        <w:tc>
          <w:tcPr>
            <w:tcW w:w="286" w:type="dxa"/>
            <w:tcBorders>
              <w:top w:val="single" w:sz="4" w:space="0" w:color="auto"/>
              <w:left w:val="single" w:sz="4" w:space="0" w:color="auto"/>
              <w:bottom w:val="single" w:sz="4" w:space="0" w:color="auto"/>
              <w:right w:val="nil"/>
            </w:tcBorders>
          </w:tcPr>
          <w:p w14:paraId="3256431F" w14:textId="77777777" w:rsidR="00515150" w:rsidRPr="0017227E" w:rsidRDefault="00515150" w:rsidP="00366B51">
            <w:pPr>
              <w:pStyle w:val="Paragraphe"/>
              <w:rPr>
                <w:rFonts w:asciiTheme="majorHAnsi" w:hAnsiTheme="majorHAnsi"/>
                <w:lang w:val="en-GB"/>
              </w:rPr>
            </w:pPr>
            <w:r w:rsidRPr="0017227E">
              <w:rPr>
                <w:rFonts w:asciiTheme="majorHAnsi" w:hAnsiTheme="majorHAnsi"/>
                <w:lang w:val="en-GB"/>
              </w:rPr>
              <w:t>□</w:t>
            </w:r>
          </w:p>
        </w:tc>
        <w:tc>
          <w:tcPr>
            <w:tcW w:w="3741" w:type="dxa"/>
            <w:gridSpan w:val="3"/>
            <w:tcBorders>
              <w:top w:val="single" w:sz="4" w:space="0" w:color="auto"/>
              <w:left w:val="single" w:sz="4" w:space="0" w:color="auto"/>
              <w:bottom w:val="single" w:sz="4" w:space="0" w:color="auto"/>
              <w:right w:val="nil"/>
            </w:tcBorders>
          </w:tcPr>
          <w:p w14:paraId="3259D49A" w14:textId="77777777" w:rsidR="00515150" w:rsidRPr="0017227E" w:rsidRDefault="00515150" w:rsidP="00366B51">
            <w:pPr>
              <w:pStyle w:val="Paragraphe"/>
              <w:rPr>
                <w:rFonts w:asciiTheme="majorHAnsi" w:hAnsiTheme="majorHAnsi"/>
                <w:lang w:val="en-GB"/>
              </w:rPr>
            </w:pPr>
            <w:r w:rsidRPr="0017227E">
              <w:rPr>
                <w:rFonts w:asciiTheme="majorHAnsi" w:hAnsiTheme="majorHAnsi"/>
                <w:lang w:val="en-GB"/>
              </w:rPr>
              <w:t>Refugees in informal sites</w:t>
            </w:r>
          </w:p>
        </w:tc>
      </w:tr>
      <w:tr w:rsidR="00515150" w:rsidRPr="0017227E" w14:paraId="7C6DAB1D" w14:textId="77777777" w:rsidTr="361C11B6">
        <w:trPr>
          <w:gridAfter w:val="1"/>
          <w:wAfter w:w="139" w:type="dxa"/>
        </w:trPr>
        <w:tc>
          <w:tcPr>
            <w:tcW w:w="2131" w:type="dxa"/>
            <w:tcBorders>
              <w:top w:val="nil"/>
              <w:left w:val="nil"/>
              <w:bottom w:val="nil"/>
              <w:right w:val="single" w:sz="4" w:space="0" w:color="auto"/>
            </w:tcBorders>
          </w:tcPr>
          <w:p w14:paraId="53549379" w14:textId="77777777" w:rsidR="00515150" w:rsidRPr="0017227E" w:rsidRDefault="00515150" w:rsidP="00366B51">
            <w:pPr>
              <w:pStyle w:val="Paragraphe"/>
              <w:rPr>
                <w:rFonts w:asciiTheme="majorHAnsi" w:hAnsiTheme="majorHAnsi"/>
                <w:b/>
                <w:lang w:val="en-GB"/>
              </w:rPr>
            </w:pPr>
          </w:p>
        </w:tc>
        <w:tc>
          <w:tcPr>
            <w:tcW w:w="567" w:type="dxa"/>
            <w:tcBorders>
              <w:top w:val="single" w:sz="4" w:space="0" w:color="auto"/>
              <w:left w:val="single" w:sz="4" w:space="0" w:color="auto"/>
              <w:bottom w:val="single" w:sz="4" w:space="0" w:color="auto"/>
              <w:right w:val="nil"/>
            </w:tcBorders>
          </w:tcPr>
          <w:p w14:paraId="6EAA760D" w14:textId="4E9C62CF" w:rsidR="00515150" w:rsidRPr="0017227E" w:rsidRDefault="00E935D5" w:rsidP="00366B51">
            <w:pPr>
              <w:pStyle w:val="Paragraphe"/>
              <w:rPr>
                <w:rFonts w:asciiTheme="majorHAnsi" w:hAnsiTheme="majorHAnsi"/>
                <w:lang w:val="en-GB"/>
              </w:rPr>
            </w:pPr>
            <w:r w:rsidRPr="0017227E">
              <w:rPr>
                <w:rFonts w:asciiTheme="majorHAnsi" w:hAnsiTheme="majorHAnsi"/>
                <w:lang w:val="en-GB"/>
              </w:rPr>
              <w:t>X</w:t>
            </w:r>
          </w:p>
        </w:tc>
        <w:tc>
          <w:tcPr>
            <w:tcW w:w="2975" w:type="dxa"/>
            <w:gridSpan w:val="3"/>
            <w:tcBorders>
              <w:top w:val="single" w:sz="4" w:space="0" w:color="auto"/>
              <w:left w:val="single" w:sz="4" w:space="0" w:color="auto"/>
              <w:bottom w:val="single" w:sz="4" w:space="0" w:color="auto"/>
              <w:right w:val="nil"/>
            </w:tcBorders>
          </w:tcPr>
          <w:p w14:paraId="1C7FBC8C" w14:textId="594FE338" w:rsidR="00515150" w:rsidRPr="0017227E" w:rsidRDefault="00515150" w:rsidP="00366B51">
            <w:pPr>
              <w:pStyle w:val="Paragraphe"/>
              <w:rPr>
                <w:rFonts w:asciiTheme="majorHAnsi" w:hAnsiTheme="majorHAnsi"/>
                <w:lang w:val="en-GB"/>
              </w:rPr>
            </w:pPr>
            <w:r w:rsidRPr="0017227E">
              <w:rPr>
                <w:rFonts w:asciiTheme="majorHAnsi" w:hAnsiTheme="majorHAnsi"/>
                <w:lang w:val="en-GB"/>
              </w:rPr>
              <w:t>Refugees in</w:t>
            </w:r>
            <w:r w:rsidR="00E935D5" w:rsidRPr="0017227E">
              <w:rPr>
                <w:rFonts w:asciiTheme="majorHAnsi" w:hAnsiTheme="majorHAnsi"/>
                <w:lang w:val="en-GB"/>
              </w:rPr>
              <w:t xml:space="preserve"> </w:t>
            </w:r>
            <w:r w:rsidR="00E01837" w:rsidRPr="0017227E">
              <w:rPr>
                <w:rFonts w:asciiTheme="majorHAnsi" w:hAnsiTheme="majorHAnsi"/>
                <w:lang w:val="en-GB"/>
              </w:rPr>
              <w:t>Adjumani city</w:t>
            </w:r>
          </w:p>
        </w:tc>
        <w:tc>
          <w:tcPr>
            <w:tcW w:w="286" w:type="dxa"/>
            <w:tcBorders>
              <w:top w:val="single" w:sz="4" w:space="0" w:color="auto"/>
              <w:left w:val="single" w:sz="4" w:space="0" w:color="auto"/>
              <w:bottom w:val="single" w:sz="4" w:space="0" w:color="auto"/>
              <w:right w:val="nil"/>
            </w:tcBorders>
          </w:tcPr>
          <w:p w14:paraId="6B710905" w14:textId="77777777" w:rsidR="00515150" w:rsidRPr="0017227E" w:rsidRDefault="00515150" w:rsidP="00366B51">
            <w:pPr>
              <w:pStyle w:val="Paragraphe"/>
              <w:rPr>
                <w:rFonts w:asciiTheme="majorHAnsi" w:hAnsiTheme="majorHAnsi"/>
                <w:lang w:val="en-GB"/>
              </w:rPr>
            </w:pPr>
            <w:r w:rsidRPr="0017227E">
              <w:rPr>
                <w:rFonts w:asciiTheme="majorHAnsi" w:hAnsiTheme="majorHAnsi"/>
                <w:lang w:val="en-GB"/>
              </w:rPr>
              <w:t>□</w:t>
            </w:r>
          </w:p>
        </w:tc>
        <w:tc>
          <w:tcPr>
            <w:tcW w:w="3741" w:type="dxa"/>
            <w:gridSpan w:val="3"/>
            <w:tcBorders>
              <w:top w:val="single" w:sz="4" w:space="0" w:color="auto"/>
              <w:left w:val="single" w:sz="4" w:space="0" w:color="auto"/>
              <w:bottom w:val="single" w:sz="4" w:space="0" w:color="auto"/>
              <w:right w:val="nil"/>
            </w:tcBorders>
          </w:tcPr>
          <w:p w14:paraId="6A73ED90" w14:textId="77777777" w:rsidR="00515150" w:rsidRPr="0017227E" w:rsidRDefault="00515150" w:rsidP="00366B51">
            <w:pPr>
              <w:pStyle w:val="Paragraphe"/>
              <w:rPr>
                <w:rFonts w:asciiTheme="majorHAnsi" w:hAnsiTheme="majorHAnsi"/>
                <w:lang w:val="en-GB"/>
              </w:rPr>
            </w:pPr>
            <w:r w:rsidRPr="0017227E">
              <w:rPr>
                <w:rFonts w:asciiTheme="majorHAnsi" w:hAnsiTheme="majorHAnsi"/>
                <w:lang w:val="en-GB"/>
              </w:rPr>
              <w:t xml:space="preserve">Refugees </w:t>
            </w:r>
            <w:r w:rsidRPr="0017227E">
              <w:rPr>
                <w:rFonts w:asciiTheme="majorHAnsi" w:hAnsiTheme="majorHAnsi"/>
                <w:color w:val="58585A" w:themeColor="background2"/>
                <w:lang w:val="en-GB"/>
              </w:rPr>
              <w:t>[Other, Specify]</w:t>
            </w:r>
          </w:p>
        </w:tc>
      </w:tr>
      <w:tr w:rsidR="00515150" w:rsidRPr="0017227E" w14:paraId="6FC1E3EE" w14:textId="77777777" w:rsidTr="361C11B6">
        <w:trPr>
          <w:gridAfter w:val="1"/>
          <w:wAfter w:w="139" w:type="dxa"/>
        </w:trPr>
        <w:tc>
          <w:tcPr>
            <w:tcW w:w="2131" w:type="dxa"/>
            <w:tcBorders>
              <w:top w:val="nil"/>
              <w:left w:val="nil"/>
              <w:bottom w:val="single" w:sz="4" w:space="0" w:color="auto"/>
              <w:right w:val="single" w:sz="4" w:space="0" w:color="auto"/>
            </w:tcBorders>
          </w:tcPr>
          <w:p w14:paraId="164A76C4" w14:textId="77777777" w:rsidR="00515150" w:rsidRPr="0017227E" w:rsidRDefault="00515150" w:rsidP="00366B51">
            <w:pPr>
              <w:pStyle w:val="Paragraphe"/>
              <w:rPr>
                <w:rFonts w:asciiTheme="majorHAnsi" w:hAnsiTheme="majorHAnsi"/>
                <w:b/>
                <w:lang w:val="en-GB"/>
              </w:rPr>
            </w:pPr>
          </w:p>
        </w:tc>
        <w:tc>
          <w:tcPr>
            <w:tcW w:w="567" w:type="dxa"/>
            <w:tcBorders>
              <w:top w:val="single" w:sz="4" w:space="0" w:color="auto"/>
              <w:left w:val="single" w:sz="4" w:space="0" w:color="auto"/>
              <w:bottom w:val="single" w:sz="4" w:space="0" w:color="auto"/>
              <w:right w:val="nil"/>
            </w:tcBorders>
          </w:tcPr>
          <w:p w14:paraId="41BB012A" w14:textId="493B1ACB" w:rsidR="00515150" w:rsidRPr="0017227E" w:rsidRDefault="00E935D5" w:rsidP="00366B51">
            <w:pPr>
              <w:pStyle w:val="Paragraphe"/>
              <w:rPr>
                <w:rFonts w:asciiTheme="majorHAnsi" w:hAnsiTheme="majorHAnsi"/>
                <w:lang w:val="en-GB"/>
              </w:rPr>
            </w:pPr>
            <w:r w:rsidRPr="0017227E">
              <w:rPr>
                <w:rFonts w:asciiTheme="majorHAnsi" w:hAnsiTheme="majorHAnsi"/>
                <w:lang w:val="en-GB"/>
              </w:rPr>
              <w:t>X</w:t>
            </w:r>
          </w:p>
        </w:tc>
        <w:tc>
          <w:tcPr>
            <w:tcW w:w="2975" w:type="dxa"/>
            <w:gridSpan w:val="3"/>
            <w:tcBorders>
              <w:top w:val="single" w:sz="4" w:space="0" w:color="auto"/>
              <w:left w:val="single" w:sz="4" w:space="0" w:color="auto"/>
              <w:bottom w:val="single" w:sz="4" w:space="0" w:color="auto"/>
              <w:right w:val="nil"/>
            </w:tcBorders>
          </w:tcPr>
          <w:p w14:paraId="3E28786E" w14:textId="2D3CCDAA" w:rsidR="00515150" w:rsidRPr="0017227E" w:rsidRDefault="00515150" w:rsidP="00366B51">
            <w:pPr>
              <w:pStyle w:val="Paragraphe"/>
              <w:rPr>
                <w:rFonts w:asciiTheme="majorHAnsi" w:hAnsiTheme="majorHAnsi"/>
                <w:lang w:val="en-GB"/>
              </w:rPr>
            </w:pPr>
            <w:r w:rsidRPr="0017227E">
              <w:rPr>
                <w:rFonts w:asciiTheme="majorHAnsi" w:hAnsiTheme="majorHAnsi"/>
                <w:lang w:val="en-GB"/>
              </w:rPr>
              <w:t>Host communities</w:t>
            </w:r>
            <w:r w:rsidR="00E935D5" w:rsidRPr="0017227E">
              <w:rPr>
                <w:rFonts w:asciiTheme="majorHAnsi" w:hAnsiTheme="majorHAnsi"/>
                <w:lang w:val="en-GB"/>
              </w:rPr>
              <w:t xml:space="preserve"> </w:t>
            </w:r>
          </w:p>
        </w:tc>
        <w:tc>
          <w:tcPr>
            <w:tcW w:w="286" w:type="dxa"/>
            <w:tcBorders>
              <w:top w:val="single" w:sz="4" w:space="0" w:color="auto"/>
              <w:left w:val="single" w:sz="4" w:space="0" w:color="auto"/>
              <w:bottom w:val="single" w:sz="4" w:space="0" w:color="auto"/>
              <w:right w:val="nil"/>
            </w:tcBorders>
          </w:tcPr>
          <w:p w14:paraId="31A0FB70" w14:textId="6F933226" w:rsidR="00515150" w:rsidRPr="0017227E" w:rsidRDefault="009C7729" w:rsidP="00366B51">
            <w:pPr>
              <w:pStyle w:val="Paragraphe"/>
              <w:rPr>
                <w:rFonts w:asciiTheme="majorHAnsi" w:hAnsiTheme="majorHAnsi"/>
                <w:lang w:val="en-GB"/>
              </w:rPr>
            </w:pPr>
            <w:r w:rsidRPr="0017227E">
              <w:rPr>
                <w:rFonts w:asciiTheme="majorHAnsi" w:hAnsiTheme="majorHAnsi"/>
                <w:lang w:val="en-GB"/>
              </w:rPr>
              <w:t>□</w:t>
            </w:r>
          </w:p>
        </w:tc>
        <w:tc>
          <w:tcPr>
            <w:tcW w:w="3741" w:type="dxa"/>
            <w:gridSpan w:val="3"/>
            <w:tcBorders>
              <w:top w:val="single" w:sz="4" w:space="0" w:color="auto"/>
              <w:left w:val="single" w:sz="4" w:space="0" w:color="auto"/>
              <w:bottom w:val="single" w:sz="4" w:space="0" w:color="auto"/>
              <w:right w:val="nil"/>
            </w:tcBorders>
          </w:tcPr>
          <w:p w14:paraId="07DACB9C" w14:textId="7C33FE5B" w:rsidR="00515150" w:rsidRPr="0017227E" w:rsidRDefault="00515150" w:rsidP="00366B51">
            <w:pPr>
              <w:pStyle w:val="Paragraphe"/>
              <w:rPr>
                <w:rFonts w:asciiTheme="majorHAnsi" w:hAnsiTheme="majorHAnsi"/>
                <w:color w:val="auto"/>
                <w:lang w:val="en-GB"/>
              </w:rPr>
            </w:pPr>
          </w:p>
        </w:tc>
      </w:tr>
      <w:tr w:rsidR="00515150" w:rsidRPr="0017227E" w14:paraId="793010A0" w14:textId="77777777" w:rsidTr="361C11B6">
        <w:trPr>
          <w:gridAfter w:val="1"/>
          <w:wAfter w:w="139" w:type="dxa"/>
        </w:trPr>
        <w:tc>
          <w:tcPr>
            <w:tcW w:w="2131" w:type="dxa"/>
            <w:tcBorders>
              <w:top w:val="single" w:sz="4" w:space="0" w:color="auto"/>
              <w:left w:val="nil"/>
              <w:bottom w:val="nil"/>
              <w:right w:val="single" w:sz="4" w:space="0" w:color="auto"/>
            </w:tcBorders>
          </w:tcPr>
          <w:p w14:paraId="7C520D81" w14:textId="77777777" w:rsidR="00515150" w:rsidRPr="0017227E" w:rsidRDefault="00515150" w:rsidP="00366B51">
            <w:pPr>
              <w:pStyle w:val="Paragraphe"/>
              <w:rPr>
                <w:rFonts w:asciiTheme="majorHAnsi" w:hAnsiTheme="majorHAnsi"/>
                <w:b/>
                <w:lang w:val="en-GB"/>
              </w:rPr>
            </w:pPr>
            <w:r w:rsidRPr="0017227E">
              <w:rPr>
                <w:rFonts w:asciiTheme="majorHAnsi" w:hAnsiTheme="majorHAnsi"/>
                <w:b/>
                <w:lang w:val="en-GB"/>
              </w:rPr>
              <w:t>Stratification</w:t>
            </w:r>
          </w:p>
          <w:p w14:paraId="72DD0B5E" w14:textId="5E7113D6" w:rsidR="00515150" w:rsidRPr="0017227E" w:rsidRDefault="00515150" w:rsidP="00366B51">
            <w:pPr>
              <w:pStyle w:val="Paragraphe"/>
              <w:rPr>
                <w:rFonts w:asciiTheme="majorHAnsi" w:hAnsiTheme="majorHAnsi"/>
                <w:b/>
                <w:lang w:val="en-GB"/>
              </w:rPr>
            </w:pPr>
            <w:r w:rsidRPr="0017227E">
              <w:rPr>
                <w:rFonts w:asciiTheme="majorHAnsi" w:hAnsiTheme="majorHAnsi"/>
                <w:lang w:val="en-GB"/>
              </w:rPr>
              <w:t xml:space="preserve">Select type(s) and enter </w:t>
            </w:r>
            <w:r w:rsidR="001476F3" w:rsidRPr="0017227E">
              <w:rPr>
                <w:rFonts w:asciiTheme="majorHAnsi" w:hAnsiTheme="majorHAnsi"/>
                <w:lang w:val="en-GB"/>
              </w:rPr>
              <w:t xml:space="preserve">the </w:t>
            </w:r>
            <w:r w:rsidRPr="0017227E">
              <w:rPr>
                <w:rFonts w:asciiTheme="majorHAnsi" w:hAnsiTheme="majorHAnsi"/>
                <w:lang w:val="en-GB"/>
              </w:rPr>
              <w:t>number of strata</w:t>
            </w:r>
          </w:p>
        </w:tc>
        <w:tc>
          <w:tcPr>
            <w:tcW w:w="567" w:type="dxa"/>
            <w:tcBorders>
              <w:top w:val="single" w:sz="4" w:space="0" w:color="auto"/>
              <w:left w:val="single" w:sz="4" w:space="0" w:color="auto"/>
              <w:bottom w:val="single" w:sz="4" w:space="0" w:color="auto"/>
              <w:right w:val="nil"/>
            </w:tcBorders>
          </w:tcPr>
          <w:p w14:paraId="2509F895" w14:textId="34DEB695" w:rsidR="00515150" w:rsidRPr="0017227E" w:rsidRDefault="00A32094" w:rsidP="00366B51">
            <w:pPr>
              <w:pStyle w:val="Paragraphe"/>
              <w:rPr>
                <w:rFonts w:asciiTheme="majorHAnsi" w:hAnsiTheme="majorHAnsi"/>
                <w:lang w:val="en-GB"/>
              </w:rPr>
            </w:pPr>
            <w:r w:rsidRPr="0017227E">
              <w:rPr>
                <w:rFonts w:asciiTheme="majorHAnsi" w:hAnsiTheme="majorHAnsi"/>
                <w:lang w:val="en-GB"/>
              </w:rPr>
              <w:t>X</w:t>
            </w:r>
          </w:p>
        </w:tc>
        <w:tc>
          <w:tcPr>
            <w:tcW w:w="2267" w:type="dxa"/>
            <w:tcBorders>
              <w:top w:val="single" w:sz="4" w:space="0" w:color="auto"/>
              <w:left w:val="single" w:sz="4" w:space="0" w:color="auto"/>
              <w:bottom w:val="single" w:sz="4" w:space="0" w:color="auto"/>
              <w:right w:val="nil"/>
            </w:tcBorders>
          </w:tcPr>
          <w:p w14:paraId="0A92211B" w14:textId="33F0D335" w:rsidR="00515150" w:rsidRPr="0017227E" w:rsidRDefault="00515150" w:rsidP="00366B51">
            <w:pPr>
              <w:pStyle w:val="Paragraphe"/>
              <w:rPr>
                <w:rFonts w:asciiTheme="majorHAnsi" w:hAnsiTheme="majorHAnsi"/>
                <w:lang w:val="en-GB"/>
              </w:rPr>
            </w:pPr>
            <w:r w:rsidRPr="0017227E">
              <w:rPr>
                <w:rFonts w:asciiTheme="majorHAnsi" w:hAnsiTheme="majorHAnsi"/>
                <w:lang w:val="en-GB"/>
              </w:rPr>
              <w:t>Geographical #:</w:t>
            </w:r>
            <w:r w:rsidR="00A32094" w:rsidRPr="0017227E">
              <w:rPr>
                <w:rFonts w:asciiTheme="majorHAnsi" w:hAnsiTheme="majorHAnsi"/>
                <w:lang w:val="en-GB"/>
              </w:rPr>
              <w:t xml:space="preserve"> 1</w:t>
            </w:r>
          </w:p>
          <w:p w14:paraId="230CCC65" w14:textId="64B54D6D" w:rsidR="00515150" w:rsidRPr="0017227E" w:rsidRDefault="00515150" w:rsidP="19D12631">
            <w:pPr>
              <w:pStyle w:val="Paragraphe"/>
              <w:rPr>
                <w:rFonts w:asciiTheme="majorHAnsi" w:hAnsiTheme="majorHAnsi"/>
                <w:lang w:val="en-GB"/>
              </w:rPr>
            </w:pPr>
            <w:r w:rsidRPr="19D12631">
              <w:rPr>
                <w:rFonts w:asciiTheme="majorHAnsi" w:hAnsiTheme="majorHAnsi"/>
                <w:lang w:val="en-GB"/>
              </w:rPr>
              <w:t xml:space="preserve">Population size per strata is known? </w:t>
            </w:r>
            <w:r w:rsidR="004D04AA">
              <w:rPr>
                <w:rFonts w:asciiTheme="majorHAnsi" w:hAnsiTheme="majorHAnsi"/>
                <w:lang w:val="en-GB"/>
              </w:rPr>
              <w:t>X</w:t>
            </w:r>
            <w:r w:rsidRPr="19D12631">
              <w:rPr>
                <w:rFonts w:asciiTheme="majorHAnsi" w:hAnsiTheme="majorHAnsi"/>
                <w:lang w:val="en-GB"/>
              </w:rPr>
              <w:t xml:space="preserve">  Yes □  No</w:t>
            </w:r>
          </w:p>
        </w:tc>
        <w:tc>
          <w:tcPr>
            <w:tcW w:w="277" w:type="dxa"/>
            <w:tcBorders>
              <w:top w:val="single" w:sz="4" w:space="0" w:color="auto"/>
              <w:left w:val="single" w:sz="4" w:space="0" w:color="auto"/>
              <w:bottom w:val="single" w:sz="4" w:space="0" w:color="auto"/>
              <w:right w:val="nil"/>
            </w:tcBorders>
          </w:tcPr>
          <w:p w14:paraId="3D0A1263" w14:textId="62C91F02" w:rsidR="00515150" w:rsidRPr="0017227E" w:rsidRDefault="00E33004" w:rsidP="00366B51">
            <w:pPr>
              <w:pStyle w:val="Paragraphe"/>
              <w:rPr>
                <w:rFonts w:asciiTheme="majorHAnsi" w:hAnsiTheme="majorHAnsi"/>
                <w:lang w:val="en-GB"/>
              </w:rPr>
            </w:pPr>
            <w:r>
              <w:rPr>
                <w:rFonts w:asciiTheme="majorHAnsi" w:hAnsiTheme="majorHAnsi"/>
                <w:lang w:val="en-GB"/>
              </w:rPr>
              <w:t>X</w:t>
            </w:r>
          </w:p>
        </w:tc>
        <w:tc>
          <w:tcPr>
            <w:tcW w:w="1983" w:type="dxa"/>
            <w:gridSpan w:val="3"/>
            <w:tcBorders>
              <w:top w:val="single" w:sz="4" w:space="0" w:color="auto"/>
              <w:left w:val="single" w:sz="4" w:space="0" w:color="auto"/>
              <w:bottom w:val="single" w:sz="4" w:space="0" w:color="auto"/>
              <w:right w:val="nil"/>
            </w:tcBorders>
          </w:tcPr>
          <w:p w14:paraId="467035AF" w14:textId="75620B84" w:rsidR="00515150" w:rsidRPr="0017227E" w:rsidRDefault="7E12F032" w:rsidP="361C11B6">
            <w:pPr>
              <w:pStyle w:val="Paragraphe"/>
              <w:rPr>
                <w:rFonts w:asciiTheme="majorHAnsi" w:hAnsiTheme="majorHAnsi"/>
                <w:lang w:val="en-GB"/>
              </w:rPr>
            </w:pPr>
            <w:r w:rsidRPr="361C11B6">
              <w:rPr>
                <w:rFonts w:asciiTheme="majorHAnsi" w:hAnsiTheme="majorHAnsi"/>
                <w:lang w:val="en-GB"/>
              </w:rPr>
              <w:t xml:space="preserve">Group #: </w:t>
            </w:r>
            <w:r w:rsidR="5BFA0FF5" w:rsidRPr="361C11B6">
              <w:rPr>
                <w:rFonts w:asciiTheme="majorHAnsi" w:hAnsiTheme="majorHAnsi"/>
                <w:lang w:val="en-GB"/>
              </w:rPr>
              <w:t>2</w:t>
            </w:r>
            <w:r w:rsidRPr="361C11B6">
              <w:rPr>
                <w:rFonts w:asciiTheme="majorHAnsi" w:hAnsiTheme="majorHAnsi"/>
                <w:lang w:val="en-GB"/>
              </w:rPr>
              <w:t xml:space="preserve"> </w:t>
            </w:r>
          </w:p>
          <w:p w14:paraId="59C84C9F" w14:textId="77777777" w:rsidR="00515150" w:rsidRPr="0017227E" w:rsidRDefault="00515150" w:rsidP="19D12631">
            <w:pPr>
              <w:pStyle w:val="Paragraphe"/>
              <w:rPr>
                <w:rFonts w:asciiTheme="majorHAnsi" w:hAnsiTheme="majorHAnsi"/>
                <w:lang w:val="en-GB"/>
              </w:rPr>
            </w:pPr>
            <w:r w:rsidRPr="19D12631">
              <w:rPr>
                <w:rFonts w:asciiTheme="majorHAnsi" w:hAnsiTheme="majorHAnsi"/>
                <w:lang w:val="en-GB"/>
              </w:rPr>
              <w:t xml:space="preserve">Population size per strata is known? </w:t>
            </w:r>
          </w:p>
          <w:p w14:paraId="743045A0" w14:textId="2503A892" w:rsidR="00515150" w:rsidRPr="0017227E" w:rsidRDefault="00550C16" w:rsidP="00366B51">
            <w:pPr>
              <w:pStyle w:val="Paragraphe"/>
              <w:rPr>
                <w:rFonts w:asciiTheme="majorHAnsi" w:hAnsiTheme="majorHAnsi"/>
                <w:lang w:val="en-GB"/>
              </w:rPr>
            </w:pPr>
            <w:r>
              <w:rPr>
                <w:rFonts w:asciiTheme="majorHAnsi" w:hAnsiTheme="majorHAnsi"/>
                <w:lang w:val="en-GB"/>
              </w:rPr>
              <w:t>X</w:t>
            </w:r>
            <w:r w:rsidR="00515150" w:rsidRPr="0017227E">
              <w:rPr>
                <w:rFonts w:asciiTheme="majorHAnsi" w:hAnsiTheme="majorHAnsi"/>
                <w:lang w:val="en-GB"/>
              </w:rPr>
              <w:t xml:space="preserve">  Yes □  No</w:t>
            </w:r>
          </w:p>
        </w:tc>
        <w:tc>
          <w:tcPr>
            <w:tcW w:w="438" w:type="dxa"/>
            <w:tcBorders>
              <w:top w:val="single" w:sz="4" w:space="0" w:color="auto"/>
              <w:left w:val="single" w:sz="4" w:space="0" w:color="auto"/>
              <w:bottom w:val="single" w:sz="4" w:space="0" w:color="auto"/>
              <w:right w:val="nil"/>
            </w:tcBorders>
          </w:tcPr>
          <w:p w14:paraId="7AEC1178" w14:textId="77777777" w:rsidR="00515150" w:rsidRPr="0017227E" w:rsidRDefault="00515150" w:rsidP="00366B51">
            <w:pPr>
              <w:pStyle w:val="Paragraphe"/>
              <w:rPr>
                <w:rFonts w:asciiTheme="majorHAnsi" w:hAnsiTheme="majorHAnsi"/>
                <w:lang w:val="en-GB"/>
              </w:rPr>
            </w:pPr>
            <w:r w:rsidRPr="0017227E">
              <w:rPr>
                <w:rFonts w:asciiTheme="majorHAnsi" w:hAnsiTheme="majorHAnsi"/>
                <w:lang w:val="en-GB"/>
              </w:rPr>
              <w:t>□</w:t>
            </w:r>
          </w:p>
        </w:tc>
        <w:tc>
          <w:tcPr>
            <w:tcW w:w="2037" w:type="dxa"/>
            <w:tcBorders>
              <w:top w:val="nil"/>
              <w:left w:val="single" w:sz="4" w:space="0" w:color="auto"/>
              <w:bottom w:val="single" w:sz="4" w:space="0" w:color="000000" w:themeColor="text2"/>
              <w:right w:val="nil"/>
            </w:tcBorders>
          </w:tcPr>
          <w:p w14:paraId="4D671CA8" w14:textId="77777777" w:rsidR="00515150" w:rsidRPr="0017227E" w:rsidRDefault="00515150" w:rsidP="00366B51">
            <w:pPr>
              <w:pStyle w:val="Paragraphe"/>
              <w:rPr>
                <w:rFonts w:asciiTheme="majorHAnsi" w:hAnsiTheme="majorHAnsi"/>
                <w:lang w:val="en-GB"/>
              </w:rPr>
            </w:pPr>
            <w:r w:rsidRPr="0017227E">
              <w:rPr>
                <w:rFonts w:asciiTheme="majorHAnsi" w:hAnsiTheme="majorHAnsi"/>
                <w:lang w:val="en-GB"/>
              </w:rPr>
              <w:t xml:space="preserve">[Other Specify] #: _ _ </w:t>
            </w:r>
          </w:p>
          <w:p w14:paraId="07C340D0" w14:textId="77777777" w:rsidR="00515150" w:rsidRPr="0017227E" w:rsidRDefault="00515150" w:rsidP="00366B51">
            <w:pPr>
              <w:pStyle w:val="Paragraphe"/>
              <w:rPr>
                <w:rFonts w:asciiTheme="majorHAnsi" w:hAnsiTheme="majorHAnsi"/>
                <w:lang w:val="en-GB"/>
              </w:rPr>
            </w:pPr>
            <w:r w:rsidRPr="0017227E">
              <w:rPr>
                <w:rFonts w:asciiTheme="majorHAnsi" w:hAnsiTheme="majorHAnsi"/>
                <w:lang w:val="en-GB"/>
              </w:rPr>
              <w:t xml:space="preserve">Population size per strata is known? </w:t>
            </w:r>
          </w:p>
          <w:p w14:paraId="689A0EA0" w14:textId="77777777" w:rsidR="00515150" w:rsidRPr="0017227E" w:rsidRDefault="00515150" w:rsidP="00366B51">
            <w:pPr>
              <w:pStyle w:val="Paragraphe"/>
              <w:rPr>
                <w:rFonts w:asciiTheme="majorHAnsi" w:hAnsiTheme="majorHAnsi"/>
                <w:lang w:val="en-GB"/>
              </w:rPr>
            </w:pPr>
            <w:r w:rsidRPr="0017227E">
              <w:rPr>
                <w:rFonts w:asciiTheme="majorHAnsi" w:hAnsiTheme="majorHAnsi"/>
                <w:lang w:val="en-GB"/>
              </w:rPr>
              <w:t>□  Yes □  No</w:t>
            </w:r>
          </w:p>
        </w:tc>
      </w:tr>
      <w:tr w:rsidR="00515150" w:rsidRPr="0017227E" w14:paraId="74018FCD" w14:textId="77777777" w:rsidTr="361C11B6">
        <w:trPr>
          <w:gridAfter w:val="1"/>
          <w:wAfter w:w="139" w:type="dxa"/>
        </w:trPr>
        <w:tc>
          <w:tcPr>
            <w:tcW w:w="2131" w:type="dxa"/>
            <w:tcBorders>
              <w:top w:val="single" w:sz="4" w:space="0" w:color="auto"/>
              <w:left w:val="nil"/>
              <w:bottom w:val="nil"/>
              <w:right w:val="single" w:sz="4" w:space="0" w:color="auto"/>
            </w:tcBorders>
          </w:tcPr>
          <w:p w14:paraId="43FAB7AC" w14:textId="77777777" w:rsidR="00515150" w:rsidRPr="0017227E" w:rsidRDefault="00515150" w:rsidP="00366B51">
            <w:pPr>
              <w:pStyle w:val="Paragraphe"/>
              <w:rPr>
                <w:rFonts w:asciiTheme="majorHAnsi" w:hAnsiTheme="majorHAnsi"/>
                <w:b/>
                <w:lang w:val="en-GB"/>
              </w:rPr>
            </w:pPr>
            <w:r w:rsidRPr="0017227E">
              <w:rPr>
                <w:rFonts w:asciiTheme="majorHAnsi" w:hAnsiTheme="majorHAnsi"/>
                <w:b/>
                <w:lang w:val="en-GB"/>
              </w:rPr>
              <w:t xml:space="preserve">Data collection tool(s) </w:t>
            </w:r>
          </w:p>
        </w:tc>
        <w:tc>
          <w:tcPr>
            <w:tcW w:w="567" w:type="dxa"/>
            <w:tcBorders>
              <w:top w:val="single" w:sz="4" w:space="0" w:color="auto"/>
              <w:left w:val="single" w:sz="4" w:space="0" w:color="auto"/>
              <w:bottom w:val="single" w:sz="4" w:space="0" w:color="auto"/>
              <w:right w:val="nil"/>
            </w:tcBorders>
          </w:tcPr>
          <w:p w14:paraId="04650A8B" w14:textId="31C6E566" w:rsidR="00515150" w:rsidRPr="0017227E" w:rsidRDefault="008D23E0" w:rsidP="00366B51">
            <w:pPr>
              <w:pStyle w:val="Paragraphe"/>
              <w:rPr>
                <w:rFonts w:asciiTheme="majorHAnsi" w:hAnsiTheme="majorHAnsi"/>
                <w:lang w:val="en-GB"/>
              </w:rPr>
            </w:pPr>
            <w:r w:rsidRPr="0017227E">
              <w:rPr>
                <w:rFonts w:asciiTheme="majorHAnsi" w:hAnsiTheme="majorHAnsi"/>
                <w:lang w:val="en-GB"/>
              </w:rPr>
              <w:t>X</w:t>
            </w:r>
          </w:p>
        </w:tc>
        <w:tc>
          <w:tcPr>
            <w:tcW w:w="2975" w:type="dxa"/>
            <w:gridSpan w:val="3"/>
            <w:tcBorders>
              <w:top w:val="single" w:sz="4" w:space="0" w:color="auto"/>
              <w:left w:val="single" w:sz="4" w:space="0" w:color="auto"/>
              <w:bottom w:val="single" w:sz="4" w:space="0" w:color="auto"/>
              <w:right w:val="nil"/>
            </w:tcBorders>
          </w:tcPr>
          <w:p w14:paraId="33522DCB" w14:textId="77777777" w:rsidR="00515150" w:rsidRPr="0017227E" w:rsidDel="001D56E0" w:rsidRDefault="00515150" w:rsidP="00366B51">
            <w:pPr>
              <w:pStyle w:val="Paragraphe"/>
              <w:rPr>
                <w:rFonts w:asciiTheme="majorHAnsi" w:hAnsiTheme="majorHAnsi"/>
                <w:lang w:val="en-GB"/>
              </w:rPr>
            </w:pPr>
            <w:r w:rsidRPr="0017227E">
              <w:rPr>
                <w:rFonts w:asciiTheme="majorHAnsi" w:hAnsiTheme="majorHAnsi"/>
                <w:lang w:val="en-GB"/>
              </w:rPr>
              <w:t>Structured (Quantitative)</w:t>
            </w:r>
          </w:p>
        </w:tc>
        <w:tc>
          <w:tcPr>
            <w:tcW w:w="286" w:type="dxa"/>
            <w:tcBorders>
              <w:top w:val="single" w:sz="4" w:space="0" w:color="auto"/>
              <w:left w:val="single" w:sz="4" w:space="0" w:color="auto"/>
              <w:bottom w:val="single" w:sz="4" w:space="0" w:color="auto"/>
              <w:right w:val="nil"/>
            </w:tcBorders>
          </w:tcPr>
          <w:p w14:paraId="72B3A088" w14:textId="65053406" w:rsidR="00515150" w:rsidRPr="0017227E" w:rsidRDefault="008D23E0" w:rsidP="00366B51">
            <w:pPr>
              <w:pStyle w:val="NoSpacing"/>
              <w:spacing w:line="276" w:lineRule="auto"/>
              <w:rPr>
                <w:rFonts w:asciiTheme="majorHAnsi" w:hAnsiTheme="majorHAnsi"/>
                <w:bCs/>
                <w:lang w:val="en-GB"/>
              </w:rPr>
            </w:pPr>
            <w:r w:rsidRPr="0017227E">
              <w:rPr>
                <w:rFonts w:asciiTheme="majorHAnsi" w:hAnsiTheme="majorHAnsi"/>
                <w:bCs/>
                <w:lang w:val="en-GB"/>
              </w:rPr>
              <w:t>X</w:t>
            </w:r>
          </w:p>
        </w:tc>
        <w:tc>
          <w:tcPr>
            <w:tcW w:w="3741" w:type="dxa"/>
            <w:gridSpan w:val="3"/>
            <w:tcBorders>
              <w:top w:val="single" w:sz="4" w:space="0" w:color="auto"/>
              <w:left w:val="single" w:sz="4" w:space="0" w:color="auto"/>
              <w:bottom w:val="single" w:sz="4" w:space="0" w:color="auto"/>
              <w:right w:val="nil"/>
            </w:tcBorders>
          </w:tcPr>
          <w:p w14:paraId="70226ECD" w14:textId="77777777" w:rsidR="00515150" w:rsidRPr="0017227E" w:rsidRDefault="00515150" w:rsidP="00366B51">
            <w:pPr>
              <w:pStyle w:val="NoSpacing"/>
              <w:spacing w:line="276" w:lineRule="auto"/>
              <w:rPr>
                <w:rFonts w:asciiTheme="majorHAnsi" w:hAnsiTheme="majorHAnsi"/>
                <w:lang w:val="en-GB"/>
              </w:rPr>
            </w:pPr>
            <w:r w:rsidRPr="0017227E">
              <w:rPr>
                <w:rFonts w:asciiTheme="majorHAnsi" w:hAnsiTheme="majorHAnsi"/>
                <w:lang w:val="en-GB"/>
              </w:rPr>
              <w:t>Semi-structured (Qualitative)</w:t>
            </w:r>
          </w:p>
        </w:tc>
      </w:tr>
      <w:tr w:rsidR="00515150" w:rsidRPr="0017227E" w14:paraId="2DD682E0" w14:textId="77777777" w:rsidTr="361C11B6">
        <w:trPr>
          <w:gridAfter w:val="1"/>
          <w:wAfter w:w="139" w:type="dxa"/>
        </w:trPr>
        <w:tc>
          <w:tcPr>
            <w:tcW w:w="2131" w:type="dxa"/>
            <w:tcBorders>
              <w:top w:val="single" w:sz="4" w:space="0" w:color="auto"/>
              <w:left w:val="nil"/>
              <w:bottom w:val="single" w:sz="4" w:space="0" w:color="auto"/>
              <w:right w:val="single" w:sz="4" w:space="0" w:color="auto"/>
            </w:tcBorders>
          </w:tcPr>
          <w:p w14:paraId="7AF6A9E0" w14:textId="77777777" w:rsidR="00515150" w:rsidRPr="0017227E" w:rsidRDefault="00515150" w:rsidP="00366B51">
            <w:pPr>
              <w:pStyle w:val="Paragraphe"/>
              <w:rPr>
                <w:rFonts w:asciiTheme="majorHAnsi" w:hAnsiTheme="majorHAnsi"/>
                <w:b/>
                <w:lang w:val="en-GB"/>
              </w:rPr>
            </w:pPr>
          </w:p>
        </w:tc>
        <w:tc>
          <w:tcPr>
            <w:tcW w:w="3542" w:type="dxa"/>
            <w:gridSpan w:val="4"/>
            <w:tcBorders>
              <w:top w:val="single" w:sz="4" w:space="0" w:color="auto"/>
              <w:left w:val="single" w:sz="4" w:space="0" w:color="auto"/>
              <w:bottom w:val="single" w:sz="4" w:space="0" w:color="auto"/>
              <w:right w:val="nil"/>
            </w:tcBorders>
            <w:shd w:val="clear" w:color="auto" w:fill="D2CBB8" w:themeFill="accent3"/>
          </w:tcPr>
          <w:p w14:paraId="63DFE0B2" w14:textId="77777777" w:rsidR="00515150" w:rsidRPr="0017227E" w:rsidRDefault="7E12F032" w:rsidP="361C11B6">
            <w:pPr>
              <w:pStyle w:val="NoSpacing"/>
              <w:spacing w:line="276" w:lineRule="auto"/>
              <w:rPr>
                <w:rFonts w:asciiTheme="majorHAnsi" w:hAnsiTheme="majorHAnsi"/>
                <w:b/>
                <w:bCs/>
                <w:lang w:val="en-GB"/>
              </w:rPr>
            </w:pPr>
            <w:r w:rsidRPr="361C11B6">
              <w:rPr>
                <w:rFonts w:asciiTheme="majorHAnsi" w:hAnsiTheme="majorHAnsi"/>
                <w:b/>
                <w:bCs/>
                <w:lang w:val="en-GB"/>
              </w:rPr>
              <w:t>Sampling method</w:t>
            </w:r>
          </w:p>
        </w:tc>
        <w:tc>
          <w:tcPr>
            <w:tcW w:w="4027" w:type="dxa"/>
            <w:gridSpan w:val="4"/>
            <w:tcBorders>
              <w:top w:val="single" w:sz="4" w:space="0" w:color="auto"/>
              <w:left w:val="single" w:sz="4" w:space="0" w:color="auto"/>
              <w:bottom w:val="single" w:sz="4" w:space="0" w:color="auto"/>
              <w:right w:val="nil"/>
            </w:tcBorders>
            <w:shd w:val="clear" w:color="auto" w:fill="D2CBB8" w:themeFill="accent3"/>
          </w:tcPr>
          <w:p w14:paraId="1EBC0347" w14:textId="77777777" w:rsidR="00515150" w:rsidRPr="0017227E" w:rsidRDefault="00515150" w:rsidP="00366B51">
            <w:pPr>
              <w:pStyle w:val="NoSpacing"/>
              <w:spacing w:line="276" w:lineRule="auto"/>
              <w:rPr>
                <w:rFonts w:asciiTheme="majorHAnsi" w:hAnsiTheme="majorHAnsi"/>
                <w:b/>
                <w:lang w:val="en-GB"/>
              </w:rPr>
            </w:pPr>
            <w:r w:rsidRPr="0017227E">
              <w:rPr>
                <w:rFonts w:asciiTheme="majorHAnsi" w:hAnsiTheme="majorHAnsi"/>
                <w:b/>
                <w:lang w:val="en-GB"/>
              </w:rPr>
              <w:t xml:space="preserve">Data collection method </w:t>
            </w:r>
          </w:p>
        </w:tc>
      </w:tr>
      <w:tr w:rsidR="00515150" w:rsidRPr="0017227E" w14:paraId="0673A89F" w14:textId="77777777" w:rsidTr="361C11B6">
        <w:trPr>
          <w:gridAfter w:val="1"/>
          <w:wAfter w:w="139" w:type="dxa"/>
        </w:trPr>
        <w:tc>
          <w:tcPr>
            <w:tcW w:w="2131" w:type="dxa"/>
            <w:tcBorders>
              <w:top w:val="single" w:sz="4" w:space="0" w:color="auto"/>
              <w:left w:val="nil"/>
              <w:bottom w:val="single" w:sz="4" w:space="0" w:color="auto"/>
              <w:right w:val="single" w:sz="4" w:space="0" w:color="auto"/>
            </w:tcBorders>
          </w:tcPr>
          <w:p w14:paraId="19679B2D" w14:textId="77777777" w:rsidR="00515150" w:rsidRPr="0017227E" w:rsidRDefault="00515150" w:rsidP="00366B51">
            <w:pPr>
              <w:pStyle w:val="Paragraphe"/>
              <w:rPr>
                <w:rFonts w:asciiTheme="majorHAnsi" w:hAnsiTheme="majorHAnsi"/>
                <w:b/>
                <w:lang w:val="en-GB"/>
              </w:rPr>
            </w:pPr>
            <w:r w:rsidRPr="0017227E">
              <w:rPr>
                <w:rFonts w:asciiTheme="majorHAnsi" w:hAnsiTheme="majorHAnsi"/>
                <w:b/>
                <w:lang w:val="en-GB"/>
              </w:rPr>
              <w:t>Structured data collection tool # 1</w:t>
            </w:r>
          </w:p>
          <w:p w14:paraId="36B8D1FC" w14:textId="77777777" w:rsidR="00515150" w:rsidRPr="0017227E" w:rsidDel="001D56E0" w:rsidRDefault="00515150" w:rsidP="00366B51">
            <w:pPr>
              <w:pStyle w:val="Paragraphe"/>
              <w:rPr>
                <w:rFonts w:asciiTheme="majorHAnsi" w:hAnsiTheme="majorHAnsi"/>
                <w:lang w:val="en-GB"/>
              </w:rPr>
            </w:pPr>
            <w:r w:rsidRPr="0017227E">
              <w:rPr>
                <w:rFonts w:asciiTheme="majorHAnsi" w:hAnsiTheme="majorHAnsi"/>
                <w:lang w:val="en-GB"/>
              </w:rPr>
              <w:t>Select sampling and data collection method and specify target # interviews</w:t>
            </w:r>
          </w:p>
        </w:tc>
        <w:tc>
          <w:tcPr>
            <w:tcW w:w="3542" w:type="dxa"/>
            <w:gridSpan w:val="4"/>
            <w:tcBorders>
              <w:top w:val="single" w:sz="4" w:space="0" w:color="auto"/>
              <w:left w:val="single" w:sz="4" w:space="0" w:color="auto"/>
              <w:bottom w:val="single" w:sz="4" w:space="0" w:color="auto"/>
              <w:right w:val="single" w:sz="4" w:space="0" w:color="auto"/>
            </w:tcBorders>
          </w:tcPr>
          <w:p w14:paraId="6B5C72B5" w14:textId="5BD9E275" w:rsidR="00515150" w:rsidRPr="0017227E" w:rsidRDefault="00A32094" w:rsidP="00366B51">
            <w:pPr>
              <w:pStyle w:val="Paragraphe"/>
              <w:spacing w:before="120"/>
              <w:rPr>
                <w:rFonts w:asciiTheme="majorHAnsi" w:hAnsiTheme="majorHAnsi"/>
                <w:lang w:val="en-GB"/>
              </w:rPr>
            </w:pPr>
            <w:r w:rsidRPr="0017227E">
              <w:rPr>
                <w:rFonts w:asciiTheme="majorHAnsi" w:hAnsiTheme="majorHAnsi"/>
                <w:lang w:val="en-GB"/>
              </w:rPr>
              <w:t xml:space="preserve">□ </w:t>
            </w:r>
            <w:r w:rsidR="00515150" w:rsidRPr="0017227E">
              <w:rPr>
                <w:rFonts w:asciiTheme="majorHAnsi" w:hAnsiTheme="majorHAnsi"/>
                <w:lang w:val="en-GB"/>
              </w:rPr>
              <w:t>Purposive</w:t>
            </w:r>
          </w:p>
          <w:p w14:paraId="54A97281" w14:textId="77777777" w:rsidR="00515150" w:rsidRPr="0017227E" w:rsidRDefault="00515150" w:rsidP="00366B51">
            <w:pPr>
              <w:pStyle w:val="Paragraphe"/>
              <w:rPr>
                <w:rFonts w:asciiTheme="majorHAnsi" w:hAnsiTheme="majorHAnsi"/>
                <w:lang w:val="en-GB"/>
              </w:rPr>
            </w:pPr>
            <w:r w:rsidRPr="0017227E">
              <w:rPr>
                <w:rFonts w:asciiTheme="majorHAnsi" w:hAnsiTheme="majorHAnsi"/>
                <w:lang w:val="en-GB"/>
              </w:rPr>
              <w:t>□  Probability / Simple random</w:t>
            </w:r>
          </w:p>
          <w:p w14:paraId="039A964F" w14:textId="70AA83AE" w:rsidR="00515150" w:rsidRPr="0017227E" w:rsidRDefault="00963CA0" w:rsidP="00366B51">
            <w:pPr>
              <w:pStyle w:val="Paragraphe"/>
              <w:rPr>
                <w:rFonts w:asciiTheme="majorHAnsi" w:hAnsiTheme="majorHAnsi"/>
                <w:lang w:val="en-GB"/>
              </w:rPr>
            </w:pPr>
            <w:r>
              <w:rPr>
                <w:rFonts w:asciiTheme="majorHAnsi" w:hAnsiTheme="majorHAnsi"/>
                <w:lang w:val="en-GB"/>
              </w:rPr>
              <w:t>X</w:t>
            </w:r>
            <w:r w:rsidR="00515150" w:rsidRPr="0017227E">
              <w:rPr>
                <w:rFonts w:asciiTheme="majorHAnsi" w:hAnsiTheme="majorHAnsi"/>
                <w:lang w:val="en-GB"/>
              </w:rPr>
              <w:t xml:space="preserve">  Probability / Stratified simple random</w:t>
            </w:r>
          </w:p>
          <w:p w14:paraId="5C850733" w14:textId="77777777" w:rsidR="00515150" w:rsidRPr="0017227E" w:rsidRDefault="00515150" w:rsidP="00366B51">
            <w:pPr>
              <w:pStyle w:val="Paragraphe"/>
              <w:rPr>
                <w:rFonts w:asciiTheme="majorHAnsi" w:hAnsiTheme="majorHAnsi"/>
                <w:lang w:val="en-GB"/>
              </w:rPr>
            </w:pPr>
            <w:r w:rsidRPr="0017227E">
              <w:rPr>
                <w:rFonts w:asciiTheme="majorHAnsi" w:hAnsiTheme="majorHAnsi"/>
                <w:lang w:val="en-GB"/>
              </w:rPr>
              <w:t>□  Probability / Cluster sampling</w:t>
            </w:r>
          </w:p>
          <w:p w14:paraId="767219B3" w14:textId="77777777" w:rsidR="00515150" w:rsidRPr="0017227E" w:rsidRDefault="00515150" w:rsidP="00366B51">
            <w:pPr>
              <w:pStyle w:val="Paragraphe"/>
              <w:rPr>
                <w:rFonts w:asciiTheme="majorHAnsi" w:hAnsiTheme="majorHAnsi"/>
                <w:lang w:val="en-GB"/>
              </w:rPr>
            </w:pPr>
            <w:r w:rsidRPr="0017227E">
              <w:rPr>
                <w:rFonts w:asciiTheme="majorHAnsi" w:hAnsiTheme="majorHAnsi"/>
                <w:lang w:val="en-GB"/>
              </w:rPr>
              <w:t>□  Probability / Stratified cluster sampling</w:t>
            </w:r>
          </w:p>
          <w:p w14:paraId="1250D0A1" w14:textId="77777777" w:rsidR="00515150" w:rsidRPr="0017227E" w:rsidDel="001D56E0" w:rsidRDefault="00515150" w:rsidP="00366B51">
            <w:pPr>
              <w:pStyle w:val="Paragraphe"/>
              <w:rPr>
                <w:rFonts w:asciiTheme="majorHAnsi" w:hAnsiTheme="majorHAnsi"/>
                <w:lang w:val="en-GB"/>
              </w:rPr>
            </w:pPr>
            <w:r w:rsidRPr="0017227E">
              <w:rPr>
                <w:rFonts w:asciiTheme="majorHAnsi" w:hAnsiTheme="majorHAnsi"/>
                <w:lang w:val="en-GB"/>
              </w:rPr>
              <w:t>□  [Other, Specify]</w:t>
            </w:r>
          </w:p>
        </w:tc>
        <w:tc>
          <w:tcPr>
            <w:tcW w:w="4027" w:type="dxa"/>
            <w:gridSpan w:val="4"/>
            <w:tcBorders>
              <w:top w:val="single" w:sz="4" w:space="0" w:color="auto"/>
              <w:left w:val="single" w:sz="4" w:space="0" w:color="auto"/>
              <w:bottom w:val="single" w:sz="4" w:space="0" w:color="auto"/>
              <w:right w:val="nil"/>
            </w:tcBorders>
          </w:tcPr>
          <w:p w14:paraId="416079D8" w14:textId="77777777" w:rsidR="00515150" w:rsidRPr="0017227E" w:rsidRDefault="00515150" w:rsidP="00366B51">
            <w:pPr>
              <w:pStyle w:val="Paragraphe"/>
              <w:spacing w:before="120"/>
              <w:rPr>
                <w:rFonts w:asciiTheme="majorHAnsi" w:hAnsiTheme="majorHAnsi"/>
                <w:lang w:val="en-GB"/>
              </w:rPr>
            </w:pPr>
            <w:r w:rsidRPr="0017227E">
              <w:rPr>
                <w:rFonts w:asciiTheme="majorHAnsi" w:hAnsiTheme="majorHAnsi"/>
                <w:lang w:val="en-GB"/>
              </w:rPr>
              <w:t xml:space="preserve">□  Key informant interview (Target #):_ _ _ _ _ </w:t>
            </w:r>
          </w:p>
          <w:p w14:paraId="2D2F26A4" w14:textId="77777777" w:rsidR="00515150" w:rsidRPr="0017227E" w:rsidRDefault="00515150" w:rsidP="00366B51">
            <w:pPr>
              <w:pStyle w:val="Paragraphe"/>
              <w:rPr>
                <w:rFonts w:asciiTheme="majorHAnsi" w:hAnsiTheme="majorHAnsi"/>
                <w:lang w:val="en-GB"/>
              </w:rPr>
            </w:pPr>
            <w:r w:rsidRPr="0017227E">
              <w:rPr>
                <w:rFonts w:asciiTheme="majorHAnsi" w:hAnsiTheme="majorHAnsi"/>
                <w:lang w:val="en-GB"/>
              </w:rPr>
              <w:t>□  Group discussion (Target #):_ _ _ _ _</w:t>
            </w:r>
          </w:p>
          <w:p w14:paraId="04EA2CE3" w14:textId="61D66E42" w:rsidR="00515150" w:rsidRPr="0017227E" w:rsidRDefault="00AE225E" w:rsidP="00366B51">
            <w:pPr>
              <w:pStyle w:val="Paragraphe"/>
              <w:rPr>
                <w:rFonts w:asciiTheme="majorHAnsi" w:hAnsiTheme="majorHAnsi"/>
                <w:lang w:val="en-GB"/>
              </w:rPr>
            </w:pPr>
            <w:r>
              <w:rPr>
                <w:rFonts w:asciiTheme="majorHAnsi" w:hAnsiTheme="majorHAnsi"/>
                <w:lang w:val="en-GB"/>
              </w:rPr>
              <w:t>X</w:t>
            </w:r>
            <w:r w:rsidR="00515150" w:rsidRPr="0017227E">
              <w:rPr>
                <w:rFonts w:asciiTheme="majorHAnsi" w:hAnsiTheme="majorHAnsi"/>
                <w:lang w:val="en-GB"/>
              </w:rPr>
              <w:t xml:space="preserve">  Household interview </w:t>
            </w:r>
            <w:r>
              <w:rPr>
                <w:rFonts w:asciiTheme="majorHAnsi" w:hAnsiTheme="majorHAnsi"/>
                <w:lang w:val="en-GB"/>
              </w:rPr>
              <w:t>426</w:t>
            </w:r>
          </w:p>
          <w:p w14:paraId="26C8A2A2" w14:textId="77777777" w:rsidR="00515150" w:rsidRPr="0017227E" w:rsidRDefault="00515150" w:rsidP="00366B51">
            <w:pPr>
              <w:pStyle w:val="Paragraphe"/>
              <w:rPr>
                <w:rFonts w:asciiTheme="majorHAnsi" w:hAnsiTheme="majorHAnsi"/>
                <w:lang w:val="en-GB"/>
              </w:rPr>
            </w:pPr>
            <w:r w:rsidRPr="0017227E">
              <w:rPr>
                <w:rFonts w:asciiTheme="majorHAnsi" w:hAnsiTheme="majorHAnsi"/>
                <w:lang w:val="en-GB"/>
              </w:rPr>
              <w:t>□  Individual interview (Target #):_ _ _ _ _</w:t>
            </w:r>
          </w:p>
          <w:p w14:paraId="7A13F418" w14:textId="77777777" w:rsidR="00515150" w:rsidRPr="0017227E" w:rsidRDefault="00515150" w:rsidP="00366B51">
            <w:pPr>
              <w:pStyle w:val="Paragraphe"/>
              <w:rPr>
                <w:rFonts w:asciiTheme="majorHAnsi" w:hAnsiTheme="majorHAnsi"/>
                <w:lang w:val="en-GB"/>
              </w:rPr>
            </w:pPr>
            <w:r w:rsidRPr="0017227E">
              <w:rPr>
                <w:rFonts w:asciiTheme="majorHAnsi" w:hAnsiTheme="majorHAnsi"/>
                <w:lang w:val="en-GB"/>
              </w:rPr>
              <w:t>□  Direct observations (Target #):_ _ _ _ _</w:t>
            </w:r>
          </w:p>
          <w:p w14:paraId="6A88355A" w14:textId="77777777" w:rsidR="00515150" w:rsidRPr="0017227E" w:rsidRDefault="00515150" w:rsidP="00366B51">
            <w:pPr>
              <w:pStyle w:val="Paragraphe"/>
              <w:rPr>
                <w:rFonts w:asciiTheme="majorHAnsi" w:hAnsiTheme="majorHAnsi"/>
                <w:lang w:val="en-GB"/>
              </w:rPr>
            </w:pPr>
            <w:r w:rsidRPr="0017227E">
              <w:rPr>
                <w:rFonts w:asciiTheme="majorHAnsi" w:hAnsiTheme="majorHAnsi"/>
                <w:lang w:val="en-GB"/>
              </w:rPr>
              <w:t>□  [Other, Specify]</w:t>
            </w:r>
            <w:r w:rsidRPr="0017227E" w:rsidDel="009B55FC">
              <w:rPr>
                <w:rFonts w:asciiTheme="majorHAnsi" w:hAnsiTheme="majorHAnsi"/>
                <w:lang w:val="en-GB"/>
              </w:rPr>
              <w:t xml:space="preserve"> </w:t>
            </w:r>
            <w:r w:rsidRPr="0017227E">
              <w:rPr>
                <w:rFonts w:asciiTheme="majorHAnsi" w:hAnsiTheme="majorHAnsi"/>
                <w:lang w:val="en-GB"/>
              </w:rPr>
              <w:t>(Target #):_ _ _ _ _</w:t>
            </w:r>
          </w:p>
        </w:tc>
      </w:tr>
      <w:tr w:rsidR="00515150" w:rsidRPr="0017227E" w14:paraId="53911780" w14:textId="77777777" w:rsidTr="361C11B6">
        <w:trPr>
          <w:gridAfter w:val="1"/>
          <w:wAfter w:w="139" w:type="dxa"/>
        </w:trPr>
        <w:tc>
          <w:tcPr>
            <w:tcW w:w="2131" w:type="dxa"/>
            <w:tcBorders>
              <w:top w:val="single" w:sz="4" w:space="0" w:color="auto"/>
              <w:left w:val="nil"/>
              <w:bottom w:val="single" w:sz="4" w:space="0" w:color="auto"/>
              <w:right w:val="single" w:sz="4" w:space="0" w:color="auto"/>
            </w:tcBorders>
          </w:tcPr>
          <w:p w14:paraId="7321FA95" w14:textId="77777777" w:rsidR="00515150" w:rsidRPr="0017227E" w:rsidRDefault="00515150" w:rsidP="00366B51">
            <w:pPr>
              <w:pStyle w:val="Paragraphe"/>
              <w:rPr>
                <w:rFonts w:asciiTheme="majorHAnsi" w:hAnsiTheme="majorHAnsi"/>
                <w:b/>
                <w:lang w:val="en-GB"/>
              </w:rPr>
            </w:pPr>
            <w:r w:rsidRPr="0017227E">
              <w:rPr>
                <w:rFonts w:asciiTheme="majorHAnsi" w:hAnsiTheme="majorHAnsi"/>
                <w:b/>
                <w:lang w:val="en-GB"/>
              </w:rPr>
              <w:t>Semi-structured data collection tool (s) # 1</w:t>
            </w:r>
          </w:p>
          <w:p w14:paraId="799721C2" w14:textId="77777777" w:rsidR="00515150" w:rsidRPr="0017227E" w:rsidRDefault="00515150" w:rsidP="00366B51">
            <w:pPr>
              <w:pStyle w:val="Paragraphe"/>
              <w:rPr>
                <w:rFonts w:asciiTheme="majorHAnsi" w:hAnsiTheme="majorHAnsi"/>
                <w:lang w:val="en-GB"/>
              </w:rPr>
            </w:pPr>
            <w:r w:rsidRPr="0017227E">
              <w:rPr>
                <w:rFonts w:asciiTheme="majorHAnsi" w:hAnsiTheme="majorHAnsi"/>
                <w:lang w:val="en-GB"/>
              </w:rPr>
              <w:t>Select sampling and data collection method and specify target # interviews</w:t>
            </w:r>
          </w:p>
          <w:p w14:paraId="35F70497" w14:textId="77777777" w:rsidR="00515150" w:rsidRPr="0017227E" w:rsidRDefault="00515150" w:rsidP="00366B51">
            <w:pPr>
              <w:pStyle w:val="Paragraphe"/>
              <w:rPr>
                <w:rFonts w:asciiTheme="majorHAnsi" w:hAnsiTheme="majorHAnsi"/>
                <w:b/>
                <w:lang w:val="en-GB"/>
              </w:rPr>
            </w:pPr>
          </w:p>
        </w:tc>
        <w:tc>
          <w:tcPr>
            <w:tcW w:w="3542" w:type="dxa"/>
            <w:gridSpan w:val="4"/>
            <w:tcBorders>
              <w:top w:val="single" w:sz="4" w:space="0" w:color="auto"/>
              <w:left w:val="single" w:sz="4" w:space="0" w:color="auto"/>
              <w:bottom w:val="single" w:sz="4" w:space="0" w:color="auto"/>
              <w:right w:val="single" w:sz="4" w:space="0" w:color="auto"/>
            </w:tcBorders>
          </w:tcPr>
          <w:p w14:paraId="6077EB19" w14:textId="11599999" w:rsidR="00515150" w:rsidRPr="0017227E" w:rsidRDefault="00A32094" w:rsidP="00366B51">
            <w:pPr>
              <w:pStyle w:val="Paragraphe"/>
              <w:spacing w:before="120"/>
              <w:rPr>
                <w:rFonts w:asciiTheme="majorHAnsi" w:hAnsiTheme="majorHAnsi"/>
                <w:lang w:val="en-GB"/>
              </w:rPr>
            </w:pPr>
            <w:r w:rsidRPr="0017227E">
              <w:rPr>
                <w:rFonts w:asciiTheme="majorHAnsi" w:hAnsiTheme="majorHAnsi"/>
                <w:lang w:val="en-GB"/>
              </w:rPr>
              <w:t>X</w:t>
            </w:r>
            <w:r w:rsidR="00515150" w:rsidRPr="0017227E">
              <w:rPr>
                <w:rFonts w:asciiTheme="majorHAnsi" w:hAnsiTheme="majorHAnsi"/>
                <w:lang w:val="en-GB"/>
              </w:rPr>
              <w:t xml:space="preserve">  Purposive</w:t>
            </w:r>
          </w:p>
          <w:p w14:paraId="7382FA8A" w14:textId="77777777" w:rsidR="00515150" w:rsidRPr="0017227E" w:rsidRDefault="00515150" w:rsidP="00366B51">
            <w:pPr>
              <w:pStyle w:val="Paragraphe"/>
              <w:rPr>
                <w:rFonts w:asciiTheme="majorHAnsi" w:hAnsiTheme="majorHAnsi"/>
                <w:lang w:val="en-GB"/>
              </w:rPr>
            </w:pPr>
            <w:r w:rsidRPr="0017227E">
              <w:rPr>
                <w:rFonts w:asciiTheme="majorHAnsi" w:hAnsiTheme="majorHAnsi"/>
                <w:lang w:val="en-GB"/>
              </w:rPr>
              <w:t>□  Snowballing</w:t>
            </w:r>
          </w:p>
          <w:p w14:paraId="02D285E2" w14:textId="77777777" w:rsidR="00515150" w:rsidRPr="0017227E" w:rsidRDefault="00515150" w:rsidP="00366B51">
            <w:pPr>
              <w:pStyle w:val="Paragraphe"/>
              <w:rPr>
                <w:rFonts w:asciiTheme="majorHAnsi" w:hAnsiTheme="majorHAnsi"/>
                <w:lang w:val="en-GB"/>
              </w:rPr>
            </w:pPr>
            <w:r w:rsidRPr="0017227E">
              <w:rPr>
                <w:rFonts w:asciiTheme="majorHAnsi" w:hAnsiTheme="majorHAnsi"/>
                <w:lang w:val="en-GB"/>
              </w:rPr>
              <w:t>□  [Other, Specify]</w:t>
            </w:r>
          </w:p>
        </w:tc>
        <w:tc>
          <w:tcPr>
            <w:tcW w:w="4027" w:type="dxa"/>
            <w:gridSpan w:val="4"/>
            <w:tcBorders>
              <w:top w:val="single" w:sz="4" w:space="0" w:color="auto"/>
              <w:left w:val="single" w:sz="4" w:space="0" w:color="auto"/>
              <w:bottom w:val="single" w:sz="4" w:space="0" w:color="auto"/>
              <w:right w:val="nil"/>
            </w:tcBorders>
          </w:tcPr>
          <w:p w14:paraId="6166EB6B" w14:textId="7B0C81E1" w:rsidR="00515150" w:rsidRPr="0017227E" w:rsidRDefault="00A32094" w:rsidP="00366B51">
            <w:pPr>
              <w:pStyle w:val="Paragraphe"/>
              <w:spacing w:before="120"/>
              <w:rPr>
                <w:rFonts w:asciiTheme="majorHAnsi" w:hAnsiTheme="majorHAnsi"/>
                <w:lang w:val="en-GB"/>
              </w:rPr>
            </w:pPr>
            <w:r w:rsidRPr="0017227E">
              <w:rPr>
                <w:rFonts w:asciiTheme="majorHAnsi" w:hAnsiTheme="majorHAnsi"/>
                <w:lang w:val="en-GB"/>
              </w:rPr>
              <w:t>X</w:t>
            </w:r>
            <w:r w:rsidR="00515150" w:rsidRPr="0017227E">
              <w:rPr>
                <w:rFonts w:asciiTheme="majorHAnsi" w:hAnsiTheme="majorHAnsi"/>
                <w:lang w:val="en-GB"/>
              </w:rPr>
              <w:t xml:space="preserve"> Key informant interview </w:t>
            </w:r>
            <w:r w:rsidR="004443E0">
              <w:rPr>
                <w:rFonts w:asciiTheme="majorHAnsi" w:hAnsiTheme="majorHAnsi"/>
                <w:lang w:val="en-GB"/>
              </w:rPr>
              <w:t>: 16</w:t>
            </w:r>
          </w:p>
          <w:p w14:paraId="44624A2E" w14:textId="77777777" w:rsidR="00515150" w:rsidRPr="0017227E" w:rsidRDefault="00515150" w:rsidP="00366B51">
            <w:pPr>
              <w:pStyle w:val="Paragraphe"/>
              <w:rPr>
                <w:rFonts w:asciiTheme="majorHAnsi" w:hAnsiTheme="majorHAnsi"/>
                <w:lang w:val="en-GB"/>
              </w:rPr>
            </w:pPr>
            <w:r w:rsidRPr="0017227E">
              <w:rPr>
                <w:rFonts w:asciiTheme="majorHAnsi" w:hAnsiTheme="majorHAnsi"/>
                <w:lang w:val="en-GB"/>
              </w:rPr>
              <w:t>□  Individual interview (Target #):_ _ _ _ _</w:t>
            </w:r>
          </w:p>
          <w:p w14:paraId="09C49D2F" w14:textId="77777777" w:rsidR="00515150" w:rsidRPr="0017227E" w:rsidRDefault="00515150" w:rsidP="00366B51">
            <w:pPr>
              <w:pStyle w:val="Paragraphe"/>
              <w:rPr>
                <w:rFonts w:asciiTheme="majorHAnsi" w:hAnsiTheme="majorHAnsi"/>
                <w:lang w:val="en-GB"/>
              </w:rPr>
            </w:pPr>
            <w:r w:rsidRPr="0017227E">
              <w:rPr>
                <w:rFonts w:asciiTheme="majorHAnsi" w:hAnsiTheme="majorHAnsi"/>
                <w:lang w:val="en-GB"/>
              </w:rPr>
              <w:t>□  Focus group discussion (Target #):_ _ _ _ _</w:t>
            </w:r>
          </w:p>
          <w:p w14:paraId="56CEB8B7" w14:textId="77777777" w:rsidR="00515150" w:rsidRPr="0017227E" w:rsidRDefault="00515150" w:rsidP="00366B51">
            <w:pPr>
              <w:pStyle w:val="Paragraphe"/>
              <w:rPr>
                <w:rFonts w:asciiTheme="majorHAnsi" w:hAnsiTheme="majorHAnsi"/>
                <w:lang w:val="en-GB"/>
              </w:rPr>
            </w:pPr>
            <w:r w:rsidRPr="0017227E">
              <w:rPr>
                <w:rFonts w:asciiTheme="majorHAnsi" w:hAnsiTheme="majorHAnsi"/>
                <w:lang w:val="en-GB"/>
              </w:rPr>
              <w:t>□  [Other, Specify]</w:t>
            </w:r>
            <w:r w:rsidRPr="0017227E" w:rsidDel="009B55FC">
              <w:rPr>
                <w:rFonts w:asciiTheme="majorHAnsi" w:hAnsiTheme="majorHAnsi"/>
                <w:lang w:val="en-GB"/>
              </w:rPr>
              <w:t xml:space="preserve"> </w:t>
            </w:r>
            <w:r w:rsidRPr="0017227E">
              <w:rPr>
                <w:rFonts w:asciiTheme="majorHAnsi" w:hAnsiTheme="majorHAnsi"/>
                <w:lang w:val="en-GB"/>
              </w:rPr>
              <w:t>(Target #):_ _ _ _ _</w:t>
            </w:r>
          </w:p>
        </w:tc>
      </w:tr>
      <w:tr w:rsidR="00515150" w:rsidRPr="0017227E" w14:paraId="552B9EFA" w14:textId="77777777" w:rsidTr="361C11B6">
        <w:trPr>
          <w:gridAfter w:val="1"/>
          <w:wAfter w:w="139" w:type="dxa"/>
        </w:trPr>
        <w:tc>
          <w:tcPr>
            <w:tcW w:w="2131" w:type="dxa"/>
            <w:tcBorders>
              <w:top w:val="single" w:sz="4" w:space="0" w:color="auto"/>
              <w:left w:val="nil"/>
              <w:bottom w:val="single" w:sz="4" w:space="0" w:color="auto"/>
              <w:right w:val="single" w:sz="4" w:space="0" w:color="auto"/>
            </w:tcBorders>
          </w:tcPr>
          <w:p w14:paraId="77022B9A" w14:textId="77777777" w:rsidR="00515150" w:rsidRPr="0017227E" w:rsidRDefault="00515150" w:rsidP="00366B51">
            <w:pPr>
              <w:pStyle w:val="Paragraphe"/>
              <w:rPr>
                <w:rFonts w:asciiTheme="majorHAnsi" w:hAnsiTheme="majorHAnsi"/>
                <w:b/>
                <w:lang w:val="en-GB"/>
              </w:rPr>
            </w:pPr>
            <w:r w:rsidRPr="0017227E">
              <w:rPr>
                <w:rFonts w:asciiTheme="majorHAnsi" w:hAnsiTheme="majorHAnsi"/>
                <w:b/>
                <w:lang w:val="en-GB"/>
              </w:rPr>
              <w:t>Target level of precision if probability sampling</w:t>
            </w:r>
          </w:p>
        </w:tc>
        <w:tc>
          <w:tcPr>
            <w:tcW w:w="3542" w:type="dxa"/>
            <w:gridSpan w:val="4"/>
            <w:tcBorders>
              <w:top w:val="single" w:sz="4" w:space="0" w:color="auto"/>
              <w:left w:val="single" w:sz="4" w:space="0" w:color="auto"/>
              <w:bottom w:val="single" w:sz="4" w:space="0" w:color="auto"/>
              <w:right w:val="single" w:sz="4" w:space="0" w:color="auto"/>
            </w:tcBorders>
          </w:tcPr>
          <w:p w14:paraId="294FA31D" w14:textId="094B032B" w:rsidR="00515150" w:rsidRPr="0017227E" w:rsidRDefault="00A32094" w:rsidP="00366B51">
            <w:pPr>
              <w:pStyle w:val="Paragraphe"/>
              <w:spacing w:before="120"/>
              <w:rPr>
                <w:rFonts w:asciiTheme="majorHAnsi" w:hAnsiTheme="majorHAnsi"/>
                <w:color w:val="auto"/>
                <w:lang w:val="en-GB"/>
              </w:rPr>
            </w:pPr>
            <w:r w:rsidRPr="0017227E">
              <w:rPr>
                <w:rFonts w:asciiTheme="majorHAnsi" w:hAnsiTheme="majorHAnsi" w:cs="SegoeUI"/>
                <w:color w:val="auto"/>
                <w:lang w:val="en-GB"/>
              </w:rPr>
              <w:t xml:space="preserve">95% </w:t>
            </w:r>
            <w:r w:rsidR="00515150" w:rsidRPr="0017227E">
              <w:rPr>
                <w:rFonts w:asciiTheme="majorHAnsi" w:hAnsiTheme="majorHAnsi"/>
                <w:color w:val="auto"/>
                <w:lang w:val="en-GB"/>
              </w:rPr>
              <w:t>% level of confidence</w:t>
            </w:r>
          </w:p>
        </w:tc>
        <w:tc>
          <w:tcPr>
            <w:tcW w:w="4027" w:type="dxa"/>
            <w:gridSpan w:val="4"/>
            <w:tcBorders>
              <w:top w:val="single" w:sz="4" w:space="0" w:color="auto"/>
              <w:left w:val="single" w:sz="4" w:space="0" w:color="auto"/>
              <w:bottom w:val="single" w:sz="4" w:space="0" w:color="auto"/>
              <w:right w:val="nil"/>
            </w:tcBorders>
          </w:tcPr>
          <w:p w14:paraId="3672DD5C" w14:textId="77777777" w:rsidR="00515150" w:rsidRDefault="004443E0" w:rsidP="19D12631">
            <w:pPr>
              <w:pStyle w:val="Paragraphe"/>
              <w:spacing w:before="120"/>
              <w:rPr>
                <w:rFonts w:asciiTheme="majorHAnsi" w:hAnsiTheme="majorHAnsi"/>
                <w:color w:val="auto"/>
                <w:lang w:val="en-GB"/>
              </w:rPr>
            </w:pPr>
            <w:r>
              <w:rPr>
                <w:rFonts w:asciiTheme="majorHAnsi" w:hAnsiTheme="majorHAnsi"/>
                <w:color w:val="auto"/>
                <w:lang w:val="en-GB"/>
              </w:rPr>
              <w:t>7</w:t>
            </w:r>
            <w:r w:rsidR="00515150" w:rsidRPr="19D12631">
              <w:rPr>
                <w:rFonts w:asciiTheme="majorHAnsi" w:hAnsiTheme="majorHAnsi"/>
                <w:color w:val="auto"/>
                <w:lang w:val="en-GB"/>
              </w:rPr>
              <w:t xml:space="preserve"> % margin of error</w:t>
            </w:r>
          </w:p>
          <w:p w14:paraId="6F31663A" w14:textId="6DE0A3ED" w:rsidR="00FC1FAC" w:rsidRPr="0017227E" w:rsidRDefault="00FC1FAC" w:rsidP="19D12631">
            <w:pPr>
              <w:pStyle w:val="Paragraphe"/>
              <w:spacing w:before="120"/>
              <w:rPr>
                <w:rFonts w:asciiTheme="majorHAnsi" w:hAnsiTheme="majorHAnsi"/>
                <w:color w:val="auto"/>
                <w:lang w:val="en-GB"/>
              </w:rPr>
            </w:pPr>
            <w:r>
              <w:rPr>
                <w:rFonts w:asciiTheme="majorHAnsi" w:hAnsiTheme="majorHAnsi"/>
                <w:color w:val="auto"/>
                <w:lang w:val="en-GB"/>
              </w:rPr>
              <w:t>10% buffer</w:t>
            </w:r>
          </w:p>
        </w:tc>
      </w:tr>
      <w:tr w:rsidR="000F20EE" w:rsidRPr="0017227E" w14:paraId="5E8108E9" w14:textId="77777777" w:rsidTr="361C11B6">
        <w:trPr>
          <w:gridAfter w:val="1"/>
          <w:wAfter w:w="139" w:type="dxa"/>
          <w:trHeight w:val="178"/>
        </w:trPr>
        <w:tc>
          <w:tcPr>
            <w:tcW w:w="2131" w:type="dxa"/>
            <w:vMerge w:val="restart"/>
            <w:tcBorders>
              <w:top w:val="single" w:sz="4" w:space="0" w:color="auto"/>
              <w:left w:val="nil"/>
              <w:right w:val="single" w:sz="4" w:space="0" w:color="auto"/>
            </w:tcBorders>
          </w:tcPr>
          <w:p w14:paraId="3B0FC2E6" w14:textId="77777777" w:rsidR="000F20EE" w:rsidRPr="0017227E" w:rsidRDefault="000F20EE" w:rsidP="00366B51">
            <w:pPr>
              <w:pStyle w:val="Paragraphe"/>
              <w:rPr>
                <w:rFonts w:asciiTheme="majorHAnsi" w:hAnsiTheme="majorHAnsi"/>
                <w:b/>
                <w:lang w:val="en-GB"/>
              </w:rPr>
            </w:pPr>
            <w:r w:rsidRPr="0017227E">
              <w:rPr>
                <w:rFonts w:asciiTheme="majorHAnsi" w:hAnsiTheme="majorHAnsi"/>
                <w:b/>
                <w:lang w:val="en-GB"/>
              </w:rPr>
              <w:t xml:space="preserve">Disaggregation by gender and age </w:t>
            </w:r>
          </w:p>
          <w:p w14:paraId="11030B52" w14:textId="3312E40A" w:rsidR="000F20EE" w:rsidRPr="0017227E" w:rsidRDefault="000F20EE" w:rsidP="00366B51">
            <w:pPr>
              <w:pStyle w:val="Paragraphe"/>
              <w:rPr>
                <w:rFonts w:asciiTheme="majorHAnsi" w:hAnsiTheme="majorHAnsi"/>
                <w:bCs/>
                <w:lang w:val="en-GB"/>
              </w:rPr>
            </w:pPr>
            <w:r w:rsidRPr="0017227E">
              <w:rPr>
                <w:rFonts w:asciiTheme="majorHAnsi" w:hAnsiTheme="majorHAnsi"/>
                <w:bCs/>
                <w:lang w:val="en-GB"/>
              </w:rPr>
              <w:t xml:space="preserve">Are you planning to conduct </w:t>
            </w:r>
            <w:r w:rsidR="001476F3" w:rsidRPr="0017227E">
              <w:rPr>
                <w:rFonts w:asciiTheme="majorHAnsi" w:hAnsiTheme="majorHAnsi"/>
                <w:bCs/>
                <w:lang w:val="en-GB"/>
              </w:rPr>
              <w:t xml:space="preserve">a </w:t>
            </w:r>
            <w:r w:rsidRPr="0017227E">
              <w:rPr>
                <w:rFonts w:asciiTheme="majorHAnsi" w:hAnsiTheme="majorHAnsi"/>
                <w:bCs/>
                <w:lang w:val="en-GB"/>
              </w:rPr>
              <w:t>sex/age disaggregated analysis?</w:t>
            </w:r>
          </w:p>
        </w:tc>
        <w:tc>
          <w:tcPr>
            <w:tcW w:w="3542" w:type="dxa"/>
            <w:gridSpan w:val="4"/>
            <w:tcBorders>
              <w:top w:val="single" w:sz="4" w:space="0" w:color="auto"/>
              <w:left w:val="single" w:sz="4" w:space="0" w:color="auto"/>
              <w:bottom w:val="single" w:sz="4" w:space="0" w:color="auto"/>
              <w:right w:val="single" w:sz="4" w:space="0" w:color="auto"/>
            </w:tcBorders>
          </w:tcPr>
          <w:p w14:paraId="3CD60987" w14:textId="47E59D63" w:rsidR="000F20EE" w:rsidRPr="0017227E" w:rsidRDefault="000F20EE" w:rsidP="00366B51">
            <w:pPr>
              <w:pStyle w:val="Paragraphe"/>
              <w:spacing w:before="120"/>
              <w:rPr>
                <w:rFonts w:asciiTheme="majorHAnsi" w:hAnsiTheme="majorHAnsi"/>
                <w:color w:val="auto"/>
                <w:lang w:val="en-GB"/>
              </w:rPr>
            </w:pPr>
            <w:r w:rsidRPr="0017227E">
              <w:rPr>
                <w:rFonts w:asciiTheme="majorHAnsi" w:hAnsiTheme="majorHAnsi"/>
                <w:color w:val="auto"/>
                <w:lang w:val="en-GB"/>
              </w:rPr>
              <w:t>Gender</w:t>
            </w:r>
          </w:p>
        </w:tc>
        <w:tc>
          <w:tcPr>
            <w:tcW w:w="4027" w:type="dxa"/>
            <w:gridSpan w:val="4"/>
            <w:tcBorders>
              <w:top w:val="single" w:sz="4" w:space="0" w:color="auto"/>
              <w:left w:val="single" w:sz="4" w:space="0" w:color="auto"/>
              <w:right w:val="nil"/>
            </w:tcBorders>
          </w:tcPr>
          <w:p w14:paraId="7A38577B" w14:textId="22917349" w:rsidR="000F20EE" w:rsidRPr="0017227E" w:rsidRDefault="000F20EE" w:rsidP="00366B51">
            <w:pPr>
              <w:tabs>
                <w:tab w:val="left" w:pos="516"/>
              </w:tabs>
              <w:jc w:val="left"/>
              <w:rPr>
                <w:rFonts w:asciiTheme="majorHAnsi" w:hAnsiTheme="majorHAnsi"/>
                <w:lang w:val="en-GB"/>
              </w:rPr>
            </w:pPr>
            <w:r w:rsidRPr="0017227E">
              <w:rPr>
                <w:rFonts w:asciiTheme="majorHAnsi" w:hAnsiTheme="majorHAnsi"/>
                <w:lang w:val="en-GB"/>
              </w:rPr>
              <w:t>Age</w:t>
            </w:r>
            <w:r w:rsidRPr="0017227E">
              <w:rPr>
                <w:rFonts w:asciiTheme="majorHAnsi" w:hAnsiTheme="majorHAnsi"/>
                <w:lang w:val="en-GB"/>
              </w:rPr>
              <w:tab/>
            </w:r>
          </w:p>
        </w:tc>
      </w:tr>
      <w:tr w:rsidR="000F20EE" w:rsidRPr="0017227E" w14:paraId="4B6B63FA" w14:textId="77777777" w:rsidTr="361C11B6">
        <w:trPr>
          <w:gridAfter w:val="1"/>
          <w:wAfter w:w="139" w:type="dxa"/>
          <w:trHeight w:val="176"/>
        </w:trPr>
        <w:tc>
          <w:tcPr>
            <w:tcW w:w="2131" w:type="dxa"/>
            <w:vMerge/>
          </w:tcPr>
          <w:p w14:paraId="27DCAE1C" w14:textId="77777777" w:rsidR="000F20EE" w:rsidRPr="0017227E" w:rsidRDefault="000F20EE" w:rsidP="00366B51">
            <w:pPr>
              <w:pStyle w:val="Paragraphe"/>
              <w:rPr>
                <w:rFonts w:asciiTheme="majorHAnsi" w:hAnsiTheme="majorHAnsi"/>
                <w:b/>
                <w:lang w:val="en-GB"/>
              </w:rPr>
            </w:pPr>
          </w:p>
        </w:tc>
        <w:tc>
          <w:tcPr>
            <w:tcW w:w="567" w:type="dxa"/>
            <w:tcBorders>
              <w:top w:val="single" w:sz="4" w:space="0" w:color="auto"/>
              <w:left w:val="single" w:sz="4" w:space="0" w:color="auto"/>
              <w:bottom w:val="single" w:sz="4" w:space="0" w:color="auto"/>
              <w:right w:val="single" w:sz="4" w:space="0" w:color="auto"/>
            </w:tcBorders>
          </w:tcPr>
          <w:p w14:paraId="2C6B08C1" w14:textId="0F85EA26" w:rsidR="000F20EE" w:rsidRPr="0017227E" w:rsidRDefault="00DA6132" w:rsidP="361C11B6">
            <w:pPr>
              <w:pStyle w:val="Paragraphe"/>
              <w:spacing w:before="120"/>
              <w:rPr>
                <w:rFonts w:asciiTheme="majorHAnsi" w:hAnsiTheme="majorHAnsi"/>
                <w:b/>
                <w:bCs/>
                <w:color w:val="auto"/>
                <w:lang w:val="en-GB"/>
              </w:rPr>
            </w:pPr>
            <w:r w:rsidRPr="00DA6132">
              <w:rPr>
                <w:rFonts w:asciiTheme="majorHAnsi" w:hAnsiTheme="majorHAnsi"/>
                <w:b/>
                <w:bCs/>
                <w:color w:val="auto"/>
                <w:lang w:val="en-GB"/>
              </w:rPr>
              <w:t>□</w:t>
            </w:r>
          </w:p>
        </w:tc>
        <w:tc>
          <w:tcPr>
            <w:tcW w:w="2975" w:type="dxa"/>
            <w:gridSpan w:val="3"/>
            <w:tcBorders>
              <w:top w:val="single" w:sz="4" w:space="0" w:color="auto"/>
              <w:left w:val="single" w:sz="4" w:space="0" w:color="auto"/>
              <w:bottom w:val="single" w:sz="4" w:space="0" w:color="auto"/>
              <w:right w:val="single" w:sz="4" w:space="0" w:color="auto"/>
            </w:tcBorders>
          </w:tcPr>
          <w:p w14:paraId="58101FEB" w14:textId="268F1CCA" w:rsidR="000F20EE" w:rsidRPr="0017227E" w:rsidRDefault="000F20EE" w:rsidP="00366B51">
            <w:pPr>
              <w:pStyle w:val="Paragraphe"/>
              <w:spacing w:before="120"/>
              <w:rPr>
                <w:rFonts w:asciiTheme="majorHAnsi" w:hAnsiTheme="majorHAnsi"/>
                <w:color w:val="auto"/>
                <w:lang w:val="en-GB"/>
              </w:rPr>
            </w:pPr>
            <w:r w:rsidRPr="0017227E">
              <w:rPr>
                <w:rFonts w:asciiTheme="majorHAnsi" w:hAnsiTheme="majorHAnsi"/>
                <w:color w:val="auto"/>
                <w:lang w:val="en-GB"/>
              </w:rPr>
              <w:t>Yes</w:t>
            </w:r>
          </w:p>
        </w:tc>
        <w:tc>
          <w:tcPr>
            <w:tcW w:w="286" w:type="dxa"/>
            <w:tcBorders>
              <w:left w:val="single" w:sz="4" w:space="0" w:color="auto"/>
              <w:right w:val="nil"/>
            </w:tcBorders>
          </w:tcPr>
          <w:p w14:paraId="5CB88475" w14:textId="7169397A" w:rsidR="000F20EE" w:rsidRPr="0017227E" w:rsidRDefault="00DA6132" w:rsidP="00366B51">
            <w:pPr>
              <w:pStyle w:val="Paragraphe"/>
              <w:spacing w:before="120"/>
              <w:rPr>
                <w:rFonts w:asciiTheme="majorHAnsi" w:hAnsiTheme="majorHAnsi"/>
                <w:color w:val="auto"/>
                <w:lang w:val="en-GB"/>
              </w:rPr>
            </w:pPr>
            <w:r w:rsidRPr="00DA6132">
              <w:rPr>
                <w:rFonts w:asciiTheme="majorHAnsi" w:hAnsiTheme="majorHAnsi"/>
                <w:color w:val="auto"/>
                <w:lang w:val="en-GB"/>
              </w:rPr>
              <w:t>□</w:t>
            </w:r>
          </w:p>
        </w:tc>
        <w:tc>
          <w:tcPr>
            <w:tcW w:w="3741" w:type="dxa"/>
            <w:gridSpan w:val="3"/>
            <w:tcBorders>
              <w:left w:val="single" w:sz="4" w:space="0" w:color="auto"/>
              <w:right w:val="nil"/>
            </w:tcBorders>
          </w:tcPr>
          <w:p w14:paraId="7DA5599A" w14:textId="708A119D" w:rsidR="000F20EE" w:rsidRPr="0017227E" w:rsidRDefault="095E1AD2" w:rsidP="361C11B6">
            <w:pPr>
              <w:pStyle w:val="Paragraphe"/>
              <w:spacing w:before="120"/>
              <w:rPr>
                <w:rFonts w:asciiTheme="majorHAnsi" w:hAnsiTheme="majorHAnsi"/>
                <w:color w:val="auto"/>
                <w:lang w:val="en-GB"/>
              </w:rPr>
            </w:pPr>
            <w:r w:rsidRPr="361C11B6">
              <w:rPr>
                <w:rFonts w:asciiTheme="majorHAnsi" w:hAnsiTheme="majorHAnsi"/>
                <w:color w:val="auto"/>
                <w:lang w:val="en-GB"/>
              </w:rPr>
              <w:t>Yes</w:t>
            </w:r>
          </w:p>
        </w:tc>
      </w:tr>
      <w:tr w:rsidR="000F20EE" w:rsidRPr="0017227E" w14:paraId="6F57C468" w14:textId="77777777" w:rsidTr="361C11B6">
        <w:trPr>
          <w:gridAfter w:val="1"/>
          <w:wAfter w:w="139" w:type="dxa"/>
          <w:trHeight w:val="176"/>
        </w:trPr>
        <w:tc>
          <w:tcPr>
            <w:tcW w:w="2131" w:type="dxa"/>
            <w:vMerge/>
          </w:tcPr>
          <w:p w14:paraId="71E7518C" w14:textId="77777777" w:rsidR="000F20EE" w:rsidRPr="0017227E" w:rsidRDefault="000F20EE" w:rsidP="00366B51">
            <w:pPr>
              <w:pStyle w:val="Paragraphe"/>
              <w:rPr>
                <w:rFonts w:asciiTheme="majorHAnsi" w:hAnsiTheme="majorHAnsi"/>
                <w:b/>
                <w:lang w:val="en-GB"/>
              </w:rPr>
            </w:pPr>
          </w:p>
        </w:tc>
        <w:tc>
          <w:tcPr>
            <w:tcW w:w="567" w:type="dxa"/>
            <w:tcBorders>
              <w:top w:val="single" w:sz="4" w:space="0" w:color="auto"/>
              <w:left w:val="single" w:sz="4" w:space="0" w:color="auto"/>
              <w:bottom w:val="single" w:sz="4" w:space="0" w:color="auto"/>
              <w:right w:val="single" w:sz="4" w:space="0" w:color="auto"/>
            </w:tcBorders>
          </w:tcPr>
          <w:p w14:paraId="6DDA92A8" w14:textId="3A67FE49" w:rsidR="000F20EE" w:rsidRPr="0017227E" w:rsidRDefault="008E692B" w:rsidP="00366B51">
            <w:pPr>
              <w:pStyle w:val="Paragraphe"/>
              <w:spacing w:before="120"/>
              <w:rPr>
                <w:rFonts w:asciiTheme="majorHAnsi" w:hAnsiTheme="majorHAnsi"/>
                <w:color w:val="auto"/>
                <w:lang w:val="en-GB"/>
              </w:rPr>
            </w:pPr>
            <w:r>
              <w:rPr>
                <w:rFonts w:asciiTheme="majorHAnsi" w:hAnsiTheme="majorHAnsi"/>
                <w:color w:val="auto"/>
                <w:lang w:val="en-GB"/>
              </w:rPr>
              <w:t>X</w:t>
            </w:r>
          </w:p>
        </w:tc>
        <w:tc>
          <w:tcPr>
            <w:tcW w:w="2975" w:type="dxa"/>
            <w:gridSpan w:val="3"/>
            <w:tcBorders>
              <w:top w:val="single" w:sz="4" w:space="0" w:color="auto"/>
              <w:left w:val="single" w:sz="4" w:space="0" w:color="auto"/>
              <w:bottom w:val="single" w:sz="4" w:space="0" w:color="auto"/>
              <w:right w:val="single" w:sz="4" w:space="0" w:color="auto"/>
            </w:tcBorders>
          </w:tcPr>
          <w:p w14:paraId="52305EFF" w14:textId="25CE50FD" w:rsidR="000F20EE" w:rsidRPr="0017227E" w:rsidRDefault="000F20EE" w:rsidP="00366B51">
            <w:pPr>
              <w:pStyle w:val="Paragraphe"/>
              <w:spacing w:before="120"/>
              <w:rPr>
                <w:rFonts w:asciiTheme="majorHAnsi" w:hAnsiTheme="majorHAnsi"/>
                <w:color w:val="auto"/>
                <w:lang w:val="en-GB"/>
              </w:rPr>
            </w:pPr>
            <w:r w:rsidRPr="0017227E">
              <w:rPr>
                <w:rFonts w:asciiTheme="majorHAnsi" w:hAnsiTheme="majorHAnsi"/>
                <w:color w:val="auto"/>
                <w:lang w:val="en-GB"/>
              </w:rPr>
              <w:t>No</w:t>
            </w:r>
          </w:p>
        </w:tc>
        <w:tc>
          <w:tcPr>
            <w:tcW w:w="286" w:type="dxa"/>
            <w:tcBorders>
              <w:left w:val="single" w:sz="4" w:space="0" w:color="auto"/>
              <w:bottom w:val="single" w:sz="4" w:space="0" w:color="auto"/>
              <w:right w:val="nil"/>
            </w:tcBorders>
          </w:tcPr>
          <w:p w14:paraId="6AD8899E" w14:textId="42931947" w:rsidR="000F20EE" w:rsidRPr="0017227E" w:rsidRDefault="008E692B" w:rsidP="00366B51">
            <w:pPr>
              <w:pStyle w:val="Paragraphe"/>
              <w:spacing w:before="120"/>
              <w:rPr>
                <w:rFonts w:asciiTheme="majorHAnsi" w:hAnsiTheme="majorHAnsi"/>
                <w:color w:val="auto"/>
                <w:lang w:val="en-GB"/>
              </w:rPr>
            </w:pPr>
            <w:r>
              <w:rPr>
                <w:rFonts w:asciiTheme="majorHAnsi" w:hAnsiTheme="majorHAnsi"/>
                <w:color w:val="auto"/>
                <w:lang w:val="en-GB"/>
              </w:rPr>
              <w:t>X</w:t>
            </w:r>
          </w:p>
        </w:tc>
        <w:tc>
          <w:tcPr>
            <w:tcW w:w="3741" w:type="dxa"/>
            <w:gridSpan w:val="3"/>
            <w:tcBorders>
              <w:left w:val="single" w:sz="4" w:space="0" w:color="auto"/>
              <w:bottom w:val="single" w:sz="4" w:space="0" w:color="auto"/>
              <w:right w:val="nil"/>
            </w:tcBorders>
          </w:tcPr>
          <w:p w14:paraId="24B92F49" w14:textId="47B0FA6F" w:rsidR="000F20EE" w:rsidRPr="0017227E" w:rsidRDefault="000F20EE" w:rsidP="00366B51">
            <w:pPr>
              <w:pStyle w:val="Paragraphe"/>
              <w:spacing w:before="120"/>
              <w:rPr>
                <w:rFonts w:asciiTheme="majorHAnsi" w:hAnsiTheme="majorHAnsi"/>
                <w:color w:val="auto"/>
                <w:lang w:val="en-GB"/>
              </w:rPr>
            </w:pPr>
            <w:r w:rsidRPr="0017227E">
              <w:rPr>
                <w:rFonts w:asciiTheme="majorHAnsi" w:hAnsiTheme="majorHAnsi"/>
                <w:color w:val="auto"/>
                <w:lang w:val="en-GB"/>
              </w:rPr>
              <w:t>No</w:t>
            </w:r>
          </w:p>
        </w:tc>
      </w:tr>
      <w:tr w:rsidR="00515150" w:rsidRPr="0017227E" w14:paraId="66367D66" w14:textId="77777777" w:rsidTr="361C11B6">
        <w:trPr>
          <w:gridAfter w:val="1"/>
          <w:wAfter w:w="139" w:type="dxa"/>
        </w:trPr>
        <w:tc>
          <w:tcPr>
            <w:tcW w:w="2131" w:type="dxa"/>
            <w:tcBorders>
              <w:top w:val="single" w:sz="4" w:space="0" w:color="auto"/>
              <w:left w:val="nil"/>
              <w:bottom w:val="nil"/>
              <w:right w:val="single" w:sz="4" w:space="0" w:color="auto"/>
            </w:tcBorders>
          </w:tcPr>
          <w:p w14:paraId="057EC9D8" w14:textId="77777777" w:rsidR="00515150" w:rsidRPr="0017227E" w:rsidRDefault="00515150" w:rsidP="00366B51">
            <w:pPr>
              <w:pStyle w:val="Paragraphe"/>
              <w:rPr>
                <w:rFonts w:asciiTheme="majorHAnsi" w:hAnsiTheme="majorHAnsi"/>
                <w:b/>
                <w:lang w:val="en-GB"/>
              </w:rPr>
            </w:pPr>
            <w:r w:rsidRPr="0017227E">
              <w:rPr>
                <w:rFonts w:asciiTheme="majorHAnsi" w:hAnsiTheme="majorHAnsi"/>
                <w:b/>
                <w:lang w:val="en-GB"/>
              </w:rPr>
              <w:t>Data management platform(s)</w:t>
            </w:r>
          </w:p>
        </w:tc>
        <w:tc>
          <w:tcPr>
            <w:tcW w:w="567" w:type="dxa"/>
            <w:tcBorders>
              <w:top w:val="single" w:sz="4" w:space="0" w:color="auto"/>
              <w:left w:val="single" w:sz="4" w:space="0" w:color="auto"/>
              <w:bottom w:val="single" w:sz="4" w:space="0" w:color="auto"/>
              <w:right w:val="nil"/>
            </w:tcBorders>
          </w:tcPr>
          <w:p w14:paraId="6C1221F5" w14:textId="352F563D" w:rsidR="00515150" w:rsidRPr="0017227E" w:rsidRDefault="000830A8" w:rsidP="00366B51">
            <w:pPr>
              <w:pStyle w:val="Paragraphe"/>
              <w:rPr>
                <w:rFonts w:asciiTheme="majorHAnsi" w:hAnsiTheme="majorHAnsi"/>
                <w:lang w:val="en-GB"/>
              </w:rPr>
            </w:pPr>
            <w:r w:rsidRPr="0017227E">
              <w:rPr>
                <w:rFonts w:asciiTheme="majorHAnsi" w:hAnsiTheme="majorHAnsi"/>
                <w:lang w:val="en-GB"/>
              </w:rPr>
              <w:t>X</w:t>
            </w:r>
          </w:p>
        </w:tc>
        <w:tc>
          <w:tcPr>
            <w:tcW w:w="2975" w:type="dxa"/>
            <w:gridSpan w:val="3"/>
            <w:tcBorders>
              <w:top w:val="single" w:sz="4" w:space="0" w:color="auto"/>
              <w:left w:val="single" w:sz="4" w:space="0" w:color="auto"/>
              <w:bottom w:val="single" w:sz="4" w:space="0" w:color="auto"/>
              <w:right w:val="nil"/>
            </w:tcBorders>
          </w:tcPr>
          <w:p w14:paraId="0EADA094" w14:textId="77777777" w:rsidR="00515150" w:rsidRPr="0017227E" w:rsidDel="001D56E0" w:rsidRDefault="00515150" w:rsidP="00366B51">
            <w:pPr>
              <w:pStyle w:val="Paragraphe"/>
              <w:rPr>
                <w:rFonts w:asciiTheme="majorHAnsi" w:hAnsiTheme="majorHAnsi"/>
                <w:lang w:val="en-GB"/>
              </w:rPr>
            </w:pPr>
            <w:r w:rsidRPr="0017227E">
              <w:rPr>
                <w:rFonts w:asciiTheme="majorHAnsi" w:hAnsiTheme="majorHAnsi"/>
                <w:lang w:val="en-GB"/>
              </w:rPr>
              <w:t>IMPACT</w:t>
            </w:r>
          </w:p>
        </w:tc>
        <w:tc>
          <w:tcPr>
            <w:tcW w:w="286" w:type="dxa"/>
            <w:tcBorders>
              <w:top w:val="single" w:sz="4" w:space="0" w:color="auto"/>
              <w:left w:val="single" w:sz="4" w:space="0" w:color="auto"/>
              <w:bottom w:val="single" w:sz="4" w:space="0" w:color="auto"/>
              <w:right w:val="nil"/>
            </w:tcBorders>
          </w:tcPr>
          <w:p w14:paraId="35F608E3" w14:textId="77777777" w:rsidR="00515150" w:rsidRPr="0017227E" w:rsidRDefault="00515150" w:rsidP="00366B51">
            <w:pPr>
              <w:pStyle w:val="Paragraphe"/>
              <w:rPr>
                <w:rFonts w:asciiTheme="majorHAnsi" w:hAnsiTheme="majorHAnsi"/>
                <w:lang w:val="en-GB"/>
              </w:rPr>
            </w:pPr>
            <w:r w:rsidRPr="0017227E">
              <w:rPr>
                <w:rFonts w:asciiTheme="majorHAnsi" w:hAnsiTheme="majorHAnsi"/>
                <w:lang w:val="en-GB"/>
              </w:rPr>
              <w:t>□</w:t>
            </w:r>
          </w:p>
        </w:tc>
        <w:tc>
          <w:tcPr>
            <w:tcW w:w="3741" w:type="dxa"/>
            <w:gridSpan w:val="3"/>
            <w:tcBorders>
              <w:top w:val="single" w:sz="4" w:space="0" w:color="auto"/>
              <w:left w:val="single" w:sz="4" w:space="0" w:color="auto"/>
              <w:bottom w:val="single" w:sz="4" w:space="0" w:color="auto"/>
              <w:right w:val="nil"/>
            </w:tcBorders>
          </w:tcPr>
          <w:p w14:paraId="3ABFAC01" w14:textId="77777777" w:rsidR="00515150" w:rsidRPr="0017227E" w:rsidRDefault="00515150" w:rsidP="00366B51">
            <w:pPr>
              <w:pStyle w:val="Paragraphe"/>
              <w:rPr>
                <w:rFonts w:asciiTheme="majorHAnsi" w:hAnsiTheme="majorHAnsi"/>
                <w:lang w:val="en-GB"/>
              </w:rPr>
            </w:pPr>
            <w:r w:rsidRPr="0017227E">
              <w:rPr>
                <w:rFonts w:asciiTheme="majorHAnsi" w:hAnsiTheme="majorHAnsi"/>
                <w:lang w:val="en-GB"/>
              </w:rPr>
              <w:t>UNHCR</w:t>
            </w:r>
          </w:p>
        </w:tc>
      </w:tr>
      <w:tr w:rsidR="00515150" w:rsidRPr="0017227E" w14:paraId="6956170D" w14:textId="77777777" w:rsidTr="361C11B6">
        <w:trPr>
          <w:gridAfter w:val="1"/>
          <w:wAfter w:w="139" w:type="dxa"/>
        </w:trPr>
        <w:tc>
          <w:tcPr>
            <w:tcW w:w="2131" w:type="dxa"/>
            <w:tcBorders>
              <w:top w:val="nil"/>
              <w:left w:val="nil"/>
              <w:bottom w:val="single" w:sz="4" w:space="0" w:color="auto"/>
              <w:right w:val="single" w:sz="4" w:space="0" w:color="auto"/>
            </w:tcBorders>
          </w:tcPr>
          <w:p w14:paraId="5375A67E" w14:textId="77777777" w:rsidR="00515150" w:rsidRPr="0017227E" w:rsidRDefault="00515150" w:rsidP="00366B51">
            <w:pPr>
              <w:pStyle w:val="Paragraphe"/>
              <w:rPr>
                <w:rFonts w:asciiTheme="majorHAnsi" w:hAnsiTheme="majorHAnsi"/>
                <w:b/>
                <w:lang w:val="en-GB"/>
              </w:rPr>
            </w:pPr>
          </w:p>
        </w:tc>
        <w:tc>
          <w:tcPr>
            <w:tcW w:w="567" w:type="dxa"/>
            <w:tcBorders>
              <w:top w:val="single" w:sz="4" w:space="0" w:color="auto"/>
              <w:left w:val="single" w:sz="4" w:space="0" w:color="auto"/>
              <w:bottom w:val="single" w:sz="4" w:space="0" w:color="auto"/>
              <w:right w:val="nil"/>
            </w:tcBorders>
          </w:tcPr>
          <w:p w14:paraId="638113F3" w14:textId="77777777" w:rsidR="00515150" w:rsidRPr="0017227E" w:rsidRDefault="00515150" w:rsidP="00366B51">
            <w:pPr>
              <w:pStyle w:val="Paragraphe"/>
              <w:rPr>
                <w:rFonts w:asciiTheme="majorHAnsi" w:hAnsiTheme="majorHAnsi"/>
                <w:lang w:val="en-GB"/>
              </w:rPr>
            </w:pPr>
            <w:r w:rsidRPr="0017227E">
              <w:rPr>
                <w:rFonts w:asciiTheme="majorHAnsi" w:hAnsiTheme="majorHAnsi"/>
                <w:lang w:val="en-GB"/>
              </w:rPr>
              <w:t>□</w:t>
            </w:r>
          </w:p>
        </w:tc>
        <w:tc>
          <w:tcPr>
            <w:tcW w:w="7002" w:type="dxa"/>
            <w:gridSpan w:val="7"/>
            <w:tcBorders>
              <w:top w:val="single" w:sz="4" w:space="0" w:color="auto"/>
              <w:left w:val="single" w:sz="4" w:space="0" w:color="auto"/>
              <w:bottom w:val="single" w:sz="4" w:space="0" w:color="auto"/>
              <w:right w:val="nil"/>
            </w:tcBorders>
          </w:tcPr>
          <w:p w14:paraId="69E74BDC" w14:textId="77777777" w:rsidR="00515150" w:rsidRPr="0017227E" w:rsidRDefault="00515150" w:rsidP="00366B51">
            <w:pPr>
              <w:pStyle w:val="Paragraphe"/>
              <w:rPr>
                <w:rFonts w:asciiTheme="majorHAnsi" w:hAnsiTheme="majorHAnsi"/>
                <w:lang w:val="en-GB"/>
              </w:rPr>
            </w:pPr>
            <w:r w:rsidRPr="0017227E">
              <w:rPr>
                <w:rFonts w:asciiTheme="majorHAnsi" w:hAnsiTheme="majorHAnsi"/>
                <w:color w:val="58585A" w:themeColor="background2"/>
                <w:lang w:val="en-GB"/>
              </w:rPr>
              <w:t>[Other, Specify]</w:t>
            </w:r>
          </w:p>
        </w:tc>
      </w:tr>
      <w:tr w:rsidR="008402A9" w:rsidRPr="0017227E" w14:paraId="3A963E14" w14:textId="77777777" w:rsidTr="361C11B6">
        <w:trPr>
          <w:gridAfter w:val="1"/>
          <w:wAfter w:w="139" w:type="dxa"/>
        </w:trPr>
        <w:tc>
          <w:tcPr>
            <w:tcW w:w="2131" w:type="dxa"/>
            <w:vMerge w:val="restart"/>
            <w:tcBorders>
              <w:top w:val="single" w:sz="4" w:space="0" w:color="auto"/>
              <w:left w:val="nil"/>
              <w:right w:val="single" w:sz="4" w:space="0" w:color="auto"/>
            </w:tcBorders>
          </w:tcPr>
          <w:p w14:paraId="01D6798B" w14:textId="77777777" w:rsidR="008402A9" w:rsidRPr="0017227E" w:rsidRDefault="008402A9" w:rsidP="00366B51">
            <w:pPr>
              <w:pStyle w:val="Paragraphe"/>
              <w:rPr>
                <w:rFonts w:asciiTheme="majorHAnsi" w:hAnsiTheme="majorHAnsi"/>
                <w:b/>
                <w:lang w:val="en-GB"/>
              </w:rPr>
            </w:pPr>
            <w:r w:rsidRPr="0017227E">
              <w:rPr>
                <w:rFonts w:asciiTheme="majorHAnsi" w:hAnsiTheme="majorHAnsi"/>
                <w:b/>
                <w:lang w:val="en-GB"/>
              </w:rPr>
              <w:t>Expected ouput type(s)</w:t>
            </w:r>
          </w:p>
          <w:p w14:paraId="26BF4FA6" w14:textId="3C62B33A" w:rsidR="008402A9" w:rsidRPr="0017227E" w:rsidRDefault="008402A9" w:rsidP="00366B51">
            <w:pPr>
              <w:pStyle w:val="Paragraphe"/>
              <w:rPr>
                <w:rFonts w:asciiTheme="majorHAnsi" w:hAnsiTheme="majorHAnsi"/>
                <w:b/>
                <w:lang w:val="en-GB"/>
              </w:rPr>
            </w:pPr>
          </w:p>
        </w:tc>
        <w:tc>
          <w:tcPr>
            <w:tcW w:w="567" w:type="dxa"/>
            <w:tcBorders>
              <w:top w:val="single" w:sz="4" w:space="0" w:color="auto"/>
              <w:left w:val="single" w:sz="4" w:space="0" w:color="auto"/>
              <w:bottom w:val="single" w:sz="4" w:space="0" w:color="auto"/>
              <w:right w:val="nil"/>
            </w:tcBorders>
          </w:tcPr>
          <w:p w14:paraId="145F6BCC" w14:textId="6364CB5D" w:rsidR="008402A9" w:rsidRPr="0017227E" w:rsidRDefault="00FF037B" w:rsidP="00366B51">
            <w:pPr>
              <w:pStyle w:val="Paragraphe"/>
              <w:rPr>
                <w:rFonts w:asciiTheme="majorHAnsi" w:hAnsiTheme="majorHAnsi"/>
                <w:lang w:val="en-GB"/>
              </w:rPr>
            </w:pPr>
            <w:r>
              <w:rPr>
                <w:rFonts w:asciiTheme="majorHAnsi" w:hAnsiTheme="majorHAnsi"/>
                <w:lang w:val="en-GB"/>
              </w:rPr>
              <w:t>X</w:t>
            </w:r>
          </w:p>
        </w:tc>
        <w:tc>
          <w:tcPr>
            <w:tcW w:w="2267" w:type="dxa"/>
            <w:tcBorders>
              <w:top w:val="single" w:sz="4" w:space="0" w:color="auto"/>
              <w:left w:val="single" w:sz="4" w:space="0" w:color="auto"/>
              <w:bottom w:val="single" w:sz="4" w:space="0" w:color="auto"/>
              <w:right w:val="nil"/>
            </w:tcBorders>
          </w:tcPr>
          <w:p w14:paraId="2BB73871" w14:textId="3B48A055" w:rsidR="008402A9" w:rsidRPr="0017227E" w:rsidRDefault="0BE1172D" w:rsidP="361C11B6">
            <w:pPr>
              <w:pStyle w:val="Paragraphe"/>
              <w:rPr>
                <w:rFonts w:asciiTheme="majorHAnsi" w:hAnsiTheme="majorHAnsi"/>
                <w:lang w:val="en-GB"/>
              </w:rPr>
            </w:pPr>
            <w:r w:rsidRPr="361C11B6">
              <w:rPr>
                <w:rFonts w:asciiTheme="majorHAnsi" w:hAnsiTheme="majorHAnsi"/>
                <w:lang w:val="en-GB"/>
              </w:rPr>
              <w:t>Situation overview #: _</w:t>
            </w:r>
            <w:r w:rsidR="33D70FCB" w:rsidRPr="361C11B6">
              <w:rPr>
                <w:rFonts w:asciiTheme="majorHAnsi" w:hAnsiTheme="majorHAnsi"/>
                <w:lang w:val="en-GB"/>
              </w:rPr>
              <w:t>1</w:t>
            </w:r>
            <w:r w:rsidRPr="361C11B6">
              <w:rPr>
                <w:rFonts w:asciiTheme="majorHAnsi" w:hAnsiTheme="majorHAnsi"/>
                <w:lang w:val="en-GB"/>
              </w:rPr>
              <w:t xml:space="preserve"> _</w:t>
            </w:r>
          </w:p>
        </w:tc>
        <w:tc>
          <w:tcPr>
            <w:tcW w:w="277" w:type="dxa"/>
            <w:tcBorders>
              <w:top w:val="single" w:sz="4" w:space="0" w:color="auto"/>
              <w:left w:val="single" w:sz="4" w:space="0" w:color="auto"/>
              <w:bottom w:val="single" w:sz="4" w:space="0" w:color="auto"/>
              <w:right w:val="nil"/>
            </w:tcBorders>
          </w:tcPr>
          <w:p w14:paraId="2EFD1DE5" w14:textId="064013B2" w:rsidR="008402A9" w:rsidRPr="0017227E" w:rsidRDefault="00FF037B" w:rsidP="00366B51">
            <w:pPr>
              <w:pStyle w:val="Paragraphe"/>
              <w:rPr>
                <w:rFonts w:asciiTheme="majorHAnsi" w:hAnsiTheme="majorHAnsi"/>
                <w:b/>
                <w:bCs/>
                <w:lang w:val="en-GB"/>
              </w:rPr>
            </w:pPr>
            <w:r w:rsidRPr="00FF037B">
              <w:rPr>
                <w:rFonts w:asciiTheme="majorHAnsi" w:hAnsiTheme="majorHAnsi"/>
                <w:b/>
                <w:bCs/>
                <w:lang w:val="en-GB"/>
              </w:rPr>
              <w:t>□</w:t>
            </w:r>
          </w:p>
        </w:tc>
        <w:tc>
          <w:tcPr>
            <w:tcW w:w="1983" w:type="dxa"/>
            <w:gridSpan w:val="3"/>
            <w:tcBorders>
              <w:top w:val="single" w:sz="4" w:space="0" w:color="auto"/>
              <w:left w:val="single" w:sz="4" w:space="0" w:color="auto"/>
              <w:bottom w:val="single" w:sz="4" w:space="0" w:color="auto"/>
              <w:right w:val="nil"/>
            </w:tcBorders>
          </w:tcPr>
          <w:p w14:paraId="3F70A1AC" w14:textId="13C546DE" w:rsidR="008402A9" w:rsidRPr="0017227E" w:rsidRDefault="0BE1172D" w:rsidP="361C11B6">
            <w:pPr>
              <w:pStyle w:val="Paragraphe"/>
              <w:rPr>
                <w:rFonts w:asciiTheme="majorHAnsi" w:hAnsiTheme="majorHAnsi"/>
                <w:lang w:val="en-GB"/>
              </w:rPr>
            </w:pPr>
            <w:r w:rsidRPr="361C11B6">
              <w:rPr>
                <w:rFonts w:asciiTheme="majorHAnsi" w:hAnsiTheme="majorHAnsi"/>
                <w:lang w:val="en-GB"/>
              </w:rPr>
              <w:t>Report #: __</w:t>
            </w:r>
          </w:p>
        </w:tc>
        <w:tc>
          <w:tcPr>
            <w:tcW w:w="438" w:type="dxa"/>
            <w:tcBorders>
              <w:top w:val="single" w:sz="4" w:space="0" w:color="auto"/>
              <w:left w:val="single" w:sz="4" w:space="0" w:color="auto"/>
              <w:bottom w:val="single" w:sz="4" w:space="0" w:color="auto"/>
              <w:right w:val="nil"/>
            </w:tcBorders>
          </w:tcPr>
          <w:p w14:paraId="5EF72843" w14:textId="77777777" w:rsidR="008402A9" w:rsidRPr="0017227E" w:rsidRDefault="008402A9" w:rsidP="00366B51">
            <w:pPr>
              <w:pStyle w:val="Paragraphe"/>
              <w:rPr>
                <w:rFonts w:asciiTheme="majorHAnsi" w:hAnsiTheme="majorHAnsi"/>
                <w:lang w:val="en-GB"/>
              </w:rPr>
            </w:pPr>
            <w:r w:rsidRPr="0017227E">
              <w:rPr>
                <w:rFonts w:asciiTheme="majorHAnsi" w:hAnsiTheme="majorHAnsi"/>
                <w:lang w:val="en-GB"/>
              </w:rPr>
              <w:t>□</w:t>
            </w:r>
          </w:p>
        </w:tc>
        <w:tc>
          <w:tcPr>
            <w:tcW w:w="2037" w:type="dxa"/>
            <w:tcBorders>
              <w:top w:val="nil"/>
              <w:left w:val="single" w:sz="4" w:space="0" w:color="auto"/>
              <w:bottom w:val="single" w:sz="4" w:space="0" w:color="000000" w:themeColor="text2"/>
              <w:right w:val="nil"/>
            </w:tcBorders>
          </w:tcPr>
          <w:p w14:paraId="4AD077F1" w14:textId="77777777" w:rsidR="008402A9" w:rsidRPr="0017227E" w:rsidRDefault="008402A9" w:rsidP="00366B51">
            <w:pPr>
              <w:pStyle w:val="Paragraphe"/>
              <w:rPr>
                <w:rFonts w:asciiTheme="majorHAnsi" w:hAnsiTheme="majorHAnsi"/>
                <w:lang w:val="en-GB"/>
              </w:rPr>
            </w:pPr>
            <w:r w:rsidRPr="0017227E">
              <w:rPr>
                <w:rFonts w:asciiTheme="majorHAnsi" w:hAnsiTheme="majorHAnsi"/>
                <w:lang w:val="en-GB"/>
              </w:rPr>
              <w:t>Profile #: _ _</w:t>
            </w:r>
          </w:p>
        </w:tc>
      </w:tr>
      <w:tr w:rsidR="008402A9" w:rsidRPr="0017227E" w14:paraId="7A64DDC6" w14:textId="77777777" w:rsidTr="361C11B6">
        <w:trPr>
          <w:gridAfter w:val="1"/>
          <w:wAfter w:w="139" w:type="dxa"/>
        </w:trPr>
        <w:tc>
          <w:tcPr>
            <w:tcW w:w="2131" w:type="dxa"/>
            <w:vMerge/>
          </w:tcPr>
          <w:p w14:paraId="30D863D4" w14:textId="77777777" w:rsidR="008402A9" w:rsidRPr="0017227E" w:rsidRDefault="008402A9" w:rsidP="00366B51">
            <w:pPr>
              <w:pStyle w:val="Paragraphe"/>
              <w:rPr>
                <w:rFonts w:asciiTheme="majorHAnsi" w:hAnsiTheme="majorHAnsi"/>
                <w:b/>
                <w:lang w:val="en-GB"/>
              </w:rPr>
            </w:pPr>
          </w:p>
        </w:tc>
        <w:tc>
          <w:tcPr>
            <w:tcW w:w="567" w:type="dxa"/>
            <w:tcBorders>
              <w:top w:val="single" w:sz="4" w:space="0" w:color="auto"/>
              <w:left w:val="single" w:sz="4" w:space="0" w:color="auto"/>
              <w:bottom w:val="single" w:sz="4" w:space="0" w:color="auto"/>
              <w:right w:val="nil"/>
            </w:tcBorders>
          </w:tcPr>
          <w:p w14:paraId="787A7854" w14:textId="232FC384" w:rsidR="008402A9" w:rsidRPr="0017227E" w:rsidRDefault="00163F1D" w:rsidP="00366B51">
            <w:pPr>
              <w:pStyle w:val="Paragraphe"/>
              <w:rPr>
                <w:rFonts w:asciiTheme="majorHAnsi" w:hAnsiTheme="majorHAnsi"/>
                <w:lang w:val="en-GB"/>
              </w:rPr>
            </w:pPr>
            <w:r w:rsidRPr="0017227E">
              <w:rPr>
                <w:rFonts w:asciiTheme="majorHAnsi" w:hAnsiTheme="majorHAnsi"/>
                <w:lang w:val="en-GB"/>
              </w:rPr>
              <w:t>□</w:t>
            </w:r>
          </w:p>
        </w:tc>
        <w:tc>
          <w:tcPr>
            <w:tcW w:w="2267" w:type="dxa"/>
            <w:tcBorders>
              <w:top w:val="single" w:sz="4" w:space="0" w:color="auto"/>
              <w:left w:val="single" w:sz="4" w:space="0" w:color="auto"/>
              <w:bottom w:val="single" w:sz="4" w:space="0" w:color="auto"/>
              <w:right w:val="nil"/>
            </w:tcBorders>
          </w:tcPr>
          <w:p w14:paraId="0D673730" w14:textId="03F5DBA0" w:rsidR="00365581" w:rsidRPr="0017227E" w:rsidRDefault="008402A9" w:rsidP="00366B51">
            <w:pPr>
              <w:pStyle w:val="Paragraphe"/>
              <w:rPr>
                <w:rFonts w:asciiTheme="majorHAnsi" w:hAnsiTheme="majorHAnsi"/>
                <w:lang w:val="en-GB"/>
              </w:rPr>
            </w:pPr>
            <w:r w:rsidRPr="0017227E">
              <w:rPr>
                <w:rFonts w:asciiTheme="majorHAnsi" w:hAnsiTheme="majorHAnsi"/>
                <w:lang w:val="en-GB"/>
              </w:rPr>
              <w:t>Presentation (Preliminary findings) #:</w:t>
            </w:r>
          </w:p>
        </w:tc>
        <w:tc>
          <w:tcPr>
            <w:tcW w:w="277" w:type="dxa"/>
            <w:tcBorders>
              <w:top w:val="single" w:sz="4" w:space="0" w:color="auto"/>
              <w:left w:val="single" w:sz="4" w:space="0" w:color="auto"/>
              <w:bottom w:val="single" w:sz="4" w:space="0" w:color="auto"/>
              <w:right w:val="nil"/>
            </w:tcBorders>
          </w:tcPr>
          <w:p w14:paraId="4BBCEBE7" w14:textId="22FBFE0F" w:rsidR="008402A9" w:rsidRPr="0017227E" w:rsidRDefault="005E1C80" w:rsidP="00366B51">
            <w:pPr>
              <w:pStyle w:val="Paragraphe"/>
              <w:rPr>
                <w:rFonts w:asciiTheme="majorHAnsi" w:hAnsiTheme="majorHAnsi"/>
                <w:lang w:val="en-GB"/>
              </w:rPr>
            </w:pPr>
            <w:r w:rsidRPr="0017227E">
              <w:rPr>
                <w:rFonts w:asciiTheme="majorHAnsi" w:hAnsiTheme="majorHAnsi"/>
                <w:b/>
                <w:bCs/>
                <w:lang w:val="en-GB"/>
              </w:rPr>
              <w:t>X</w:t>
            </w:r>
          </w:p>
        </w:tc>
        <w:tc>
          <w:tcPr>
            <w:tcW w:w="1983" w:type="dxa"/>
            <w:gridSpan w:val="3"/>
            <w:tcBorders>
              <w:top w:val="single" w:sz="4" w:space="0" w:color="auto"/>
              <w:left w:val="single" w:sz="4" w:space="0" w:color="auto"/>
              <w:bottom w:val="single" w:sz="4" w:space="0" w:color="auto"/>
              <w:right w:val="nil"/>
            </w:tcBorders>
          </w:tcPr>
          <w:p w14:paraId="29B2D0FD" w14:textId="7BF5AA69" w:rsidR="008402A9" w:rsidRPr="0017227E" w:rsidRDefault="008402A9" w:rsidP="00366B51">
            <w:pPr>
              <w:pStyle w:val="Paragraphe"/>
              <w:rPr>
                <w:rFonts w:asciiTheme="majorHAnsi" w:hAnsiTheme="majorHAnsi"/>
                <w:lang w:val="en-GB"/>
              </w:rPr>
            </w:pPr>
            <w:r w:rsidRPr="0017227E">
              <w:rPr>
                <w:rFonts w:asciiTheme="majorHAnsi" w:hAnsiTheme="majorHAnsi"/>
                <w:lang w:val="en-GB"/>
              </w:rPr>
              <w:t xml:space="preserve">Presentation (Final)  #: </w:t>
            </w:r>
            <w:r w:rsidR="000830A8" w:rsidRPr="0017227E">
              <w:rPr>
                <w:rFonts w:asciiTheme="majorHAnsi" w:hAnsiTheme="majorHAnsi"/>
                <w:lang w:val="en-GB"/>
              </w:rPr>
              <w:t>1</w:t>
            </w:r>
          </w:p>
        </w:tc>
        <w:tc>
          <w:tcPr>
            <w:tcW w:w="438" w:type="dxa"/>
            <w:tcBorders>
              <w:top w:val="single" w:sz="4" w:space="0" w:color="auto"/>
              <w:left w:val="single" w:sz="4" w:space="0" w:color="auto"/>
              <w:bottom w:val="single" w:sz="4" w:space="0" w:color="auto"/>
              <w:right w:val="nil"/>
            </w:tcBorders>
          </w:tcPr>
          <w:p w14:paraId="4C084C1B" w14:textId="77777777" w:rsidR="008402A9" w:rsidRPr="0017227E" w:rsidRDefault="008402A9" w:rsidP="00366B51">
            <w:pPr>
              <w:pStyle w:val="Paragraphe"/>
              <w:rPr>
                <w:rFonts w:asciiTheme="majorHAnsi" w:hAnsiTheme="majorHAnsi"/>
                <w:lang w:val="en-GB"/>
              </w:rPr>
            </w:pPr>
            <w:r w:rsidRPr="0017227E">
              <w:rPr>
                <w:rFonts w:asciiTheme="majorHAnsi" w:hAnsiTheme="majorHAnsi"/>
                <w:lang w:val="en-GB"/>
              </w:rPr>
              <w:t>□</w:t>
            </w:r>
          </w:p>
        </w:tc>
        <w:tc>
          <w:tcPr>
            <w:tcW w:w="2037" w:type="dxa"/>
            <w:tcBorders>
              <w:top w:val="nil"/>
              <w:left w:val="single" w:sz="4" w:space="0" w:color="auto"/>
              <w:bottom w:val="single" w:sz="4" w:space="0" w:color="000000" w:themeColor="text2"/>
              <w:right w:val="nil"/>
            </w:tcBorders>
          </w:tcPr>
          <w:p w14:paraId="755C8B9C" w14:textId="13750F24" w:rsidR="008402A9" w:rsidRPr="0017227E" w:rsidRDefault="008402A9" w:rsidP="00366B51">
            <w:pPr>
              <w:pStyle w:val="Paragraphe"/>
              <w:rPr>
                <w:rFonts w:asciiTheme="majorHAnsi" w:hAnsiTheme="majorHAnsi"/>
                <w:lang w:val="en-GB"/>
              </w:rPr>
            </w:pPr>
            <w:r w:rsidRPr="0017227E">
              <w:rPr>
                <w:rFonts w:asciiTheme="majorHAnsi" w:hAnsiTheme="majorHAnsi"/>
                <w:lang w:val="en-GB"/>
              </w:rPr>
              <w:t>Factsheet #:</w:t>
            </w:r>
          </w:p>
        </w:tc>
      </w:tr>
      <w:tr w:rsidR="008402A9" w:rsidRPr="0017227E" w14:paraId="153BDB0A" w14:textId="77777777" w:rsidTr="361C11B6">
        <w:trPr>
          <w:gridAfter w:val="1"/>
          <w:wAfter w:w="139" w:type="dxa"/>
        </w:trPr>
        <w:tc>
          <w:tcPr>
            <w:tcW w:w="2131" w:type="dxa"/>
            <w:vMerge/>
          </w:tcPr>
          <w:p w14:paraId="0A9CE9BF" w14:textId="77777777" w:rsidR="008402A9" w:rsidRPr="0017227E" w:rsidRDefault="008402A9" w:rsidP="00366B51">
            <w:pPr>
              <w:pStyle w:val="Paragraphe"/>
              <w:rPr>
                <w:rFonts w:asciiTheme="majorHAnsi" w:hAnsiTheme="majorHAnsi"/>
                <w:b/>
                <w:lang w:val="en-GB"/>
              </w:rPr>
            </w:pPr>
          </w:p>
        </w:tc>
        <w:tc>
          <w:tcPr>
            <w:tcW w:w="567" w:type="dxa"/>
            <w:tcBorders>
              <w:top w:val="single" w:sz="4" w:space="0" w:color="auto"/>
              <w:left w:val="single" w:sz="4" w:space="0" w:color="auto"/>
              <w:bottom w:val="single" w:sz="4" w:space="0" w:color="auto"/>
              <w:right w:val="nil"/>
            </w:tcBorders>
          </w:tcPr>
          <w:p w14:paraId="40BFFEC2" w14:textId="77777777" w:rsidR="008402A9" w:rsidRPr="0017227E" w:rsidRDefault="008402A9" w:rsidP="00366B51">
            <w:pPr>
              <w:pStyle w:val="Paragraphe"/>
              <w:rPr>
                <w:rFonts w:asciiTheme="majorHAnsi" w:hAnsiTheme="majorHAnsi"/>
                <w:lang w:val="en-GB"/>
              </w:rPr>
            </w:pPr>
            <w:r w:rsidRPr="0017227E">
              <w:rPr>
                <w:rFonts w:asciiTheme="majorHAnsi" w:hAnsiTheme="majorHAnsi"/>
                <w:lang w:val="en-GB"/>
              </w:rPr>
              <w:t>□</w:t>
            </w:r>
          </w:p>
        </w:tc>
        <w:tc>
          <w:tcPr>
            <w:tcW w:w="2267" w:type="dxa"/>
            <w:tcBorders>
              <w:top w:val="single" w:sz="4" w:space="0" w:color="auto"/>
              <w:left w:val="single" w:sz="4" w:space="0" w:color="auto"/>
              <w:bottom w:val="single" w:sz="4" w:space="0" w:color="auto"/>
              <w:right w:val="nil"/>
            </w:tcBorders>
          </w:tcPr>
          <w:p w14:paraId="209D1F10" w14:textId="77777777" w:rsidR="008402A9" w:rsidRPr="0017227E" w:rsidRDefault="008402A9" w:rsidP="00366B51">
            <w:pPr>
              <w:pStyle w:val="Paragraphe"/>
              <w:rPr>
                <w:rFonts w:asciiTheme="majorHAnsi" w:hAnsiTheme="majorHAnsi"/>
                <w:lang w:val="en-GB"/>
              </w:rPr>
            </w:pPr>
            <w:r w:rsidRPr="0017227E">
              <w:rPr>
                <w:rFonts w:asciiTheme="majorHAnsi" w:hAnsiTheme="majorHAnsi"/>
                <w:lang w:val="en-GB"/>
              </w:rPr>
              <w:t>Interactive dashboard #:_</w:t>
            </w:r>
          </w:p>
        </w:tc>
        <w:tc>
          <w:tcPr>
            <w:tcW w:w="277" w:type="dxa"/>
            <w:tcBorders>
              <w:top w:val="single" w:sz="4" w:space="0" w:color="auto"/>
              <w:left w:val="single" w:sz="4" w:space="0" w:color="auto"/>
              <w:bottom w:val="single" w:sz="4" w:space="0" w:color="auto"/>
              <w:right w:val="nil"/>
            </w:tcBorders>
          </w:tcPr>
          <w:p w14:paraId="46BD6056" w14:textId="77777777" w:rsidR="008402A9" w:rsidRPr="0017227E" w:rsidRDefault="008402A9" w:rsidP="00366B51">
            <w:pPr>
              <w:pStyle w:val="Paragraphe"/>
              <w:rPr>
                <w:rFonts w:asciiTheme="majorHAnsi" w:hAnsiTheme="majorHAnsi"/>
                <w:lang w:val="en-GB"/>
              </w:rPr>
            </w:pPr>
            <w:r w:rsidRPr="0017227E">
              <w:rPr>
                <w:rFonts w:asciiTheme="majorHAnsi" w:hAnsiTheme="majorHAnsi"/>
                <w:lang w:val="en-GB"/>
              </w:rPr>
              <w:t>□</w:t>
            </w:r>
          </w:p>
        </w:tc>
        <w:tc>
          <w:tcPr>
            <w:tcW w:w="1983" w:type="dxa"/>
            <w:gridSpan w:val="3"/>
            <w:tcBorders>
              <w:top w:val="single" w:sz="4" w:space="0" w:color="auto"/>
              <w:left w:val="single" w:sz="4" w:space="0" w:color="auto"/>
              <w:bottom w:val="single" w:sz="4" w:space="0" w:color="auto"/>
              <w:right w:val="nil"/>
            </w:tcBorders>
          </w:tcPr>
          <w:p w14:paraId="6A258D92" w14:textId="77777777" w:rsidR="008402A9" w:rsidRPr="0017227E" w:rsidRDefault="008402A9" w:rsidP="00366B51">
            <w:pPr>
              <w:pStyle w:val="Paragraphe"/>
              <w:rPr>
                <w:rFonts w:asciiTheme="majorHAnsi" w:hAnsiTheme="majorHAnsi"/>
                <w:lang w:val="en-GB"/>
              </w:rPr>
            </w:pPr>
            <w:r w:rsidRPr="0017227E">
              <w:rPr>
                <w:rFonts w:asciiTheme="majorHAnsi" w:hAnsiTheme="majorHAnsi"/>
                <w:lang w:val="en-GB"/>
              </w:rPr>
              <w:t>Webmap #: _ _</w:t>
            </w:r>
          </w:p>
        </w:tc>
        <w:tc>
          <w:tcPr>
            <w:tcW w:w="438" w:type="dxa"/>
            <w:tcBorders>
              <w:top w:val="single" w:sz="4" w:space="0" w:color="auto"/>
              <w:left w:val="single" w:sz="4" w:space="0" w:color="auto"/>
              <w:bottom w:val="single" w:sz="4" w:space="0" w:color="auto"/>
              <w:right w:val="nil"/>
            </w:tcBorders>
          </w:tcPr>
          <w:p w14:paraId="3DB4FB12" w14:textId="77777777" w:rsidR="008402A9" w:rsidRPr="0017227E" w:rsidRDefault="008402A9" w:rsidP="00366B51">
            <w:pPr>
              <w:pStyle w:val="Paragraphe"/>
              <w:rPr>
                <w:rFonts w:asciiTheme="majorHAnsi" w:hAnsiTheme="majorHAnsi"/>
                <w:lang w:val="en-GB"/>
              </w:rPr>
            </w:pPr>
            <w:r w:rsidRPr="0017227E">
              <w:rPr>
                <w:rFonts w:asciiTheme="majorHAnsi" w:hAnsiTheme="majorHAnsi"/>
                <w:lang w:val="en-GB"/>
              </w:rPr>
              <w:t>□</w:t>
            </w:r>
          </w:p>
        </w:tc>
        <w:tc>
          <w:tcPr>
            <w:tcW w:w="2037" w:type="dxa"/>
            <w:tcBorders>
              <w:top w:val="nil"/>
              <w:left w:val="single" w:sz="4" w:space="0" w:color="auto"/>
              <w:bottom w:val="single" w:sz="4" w:space="0" w:color="000000" w:themeColor="text2"/>
              <w:right w:val="nil"/>
            </w:tcBorders>
          </w:tcPr>
          <w:p w14:paraId="6310C3FE" w14:textId="77777777" w:rsidR="008402A9" w:rsidRPr="0017227E" w:rsidRDefault="008402A9" w:rsidP="00366B51">
            <w:pPr>
              <w:pStyle w:val="Paragraphe"/>
              <w:rPr>
                <w:rFonts w:asciiTheme="majorHAnsi" w:hAnsiTheme="majorHAnsi"/>
                <w:lang w:val="en-GB"/>
              </w:rPr>
            </w:pPr>
            <w:r w:rsidRPr="0017227E">
              <w:rPr>
                <w:rFonts w:asciiTheme="majorHAnsi" w:hAnsiTheme="majorHAnsi"/>
                <w:lang w:val="en-GB"/>
              </w:rPr>
              <w:t>Map #: _ _</w:t>
            </w:r>
          </w:p>
        </w:tc>
      </w:tr>
      <w:tr w:rsidR="00515150" w:rsidRPr="0017227E" w14:paraId="6052B80B" w14:textId="77777777" w:rsidTr="361C11B6">
        <w:trPr>
          <w:gridAfter w:val="1"/>
          <w:wAfter w:w="139" w:type="dxa"/>
        </w:trPr>
        <w:tc>
          <w:tcPr>
            <w:tcW w:w="2131" w:type="dxa"/>
            <w:tcBorders>
              <w:top w:val="nil"/>
              <w:left w:val="nil"/>
              <w:bottom w:val="nil"/>
              <w:right w:val="single" w:sz="4" w:space="0" w:color="auto"/>
            </w:tcBorders>
          </w:tcPr>
          <w:p w14:paraId="344EDA76" w14:textId="77777777" w:rsidR="00515150" w:rsidRPr="0017227E" w:rsidRDefault="00515150" w:rsidP="00366B51">
            <w:pPr>
              <w:pStyle w:val="Paragraphe"/>
              <w:rPr>
                <w:rFonts w:asciiTheme="majorHAnsi" w:hAnsiTheme="majorHAnsi"/>
                <w:b/>
                <w:lang w:val="en-GB"/>
              </w:rPr>
            </w:pPr>
          </w:p>
        </w:tc>
        <w:tc>
          <w:tcPr>
            <w:tcW w:w="567" w:type="dxa"/>
            <w:tcBorders>
              <w:top w:val="single" w:sz="4" w:space="0" w:color="auto"/>
              <w:left w:val="single" w:sz="4" w:space="0" w:color="auto"/>
              <w:bottom w:val="single" w:sz="4" w:space="0" w:color="auto"/>
              <w:right w:val="nil"/>
            </w:tcBorders>
          </w:tcPr>
          <w:p w14:paraId="501FB3D0" w14:textId="77777777" w:rsidR="00515150" w:rsidRPr="0017227E" w:rsidRDefault="00515150" w:rsidP="00366B51">
            <w:pPr>
              <w:pStyle w:val="Paragraphe"/>
              <w:rPr>
                <w:rFonts w:asciiTheme="majorHAnsi" w:hAnsiTheme="majorHAnsi"/>
                <w:lang w:val="en-GB"/>
              </w:rPr>
            </w:pPr>
            <w:r w:rsidRPr="0017227E">
              <w:rPr>
                <w:rFonts w:asciiTheme="majorHAnsi" w:hAnsiTheme="majorHAnsi"/>
                <w:lang w:val="en-GB"/>
              </w:rPr>
              <w:t>□</w:t>
            </w:r>
          </w:p>
        </w:tc>
        <w:tc>
          <w:tcPr>
            <w:tcW w:w="7002" w:type="dxa"/>
            <w:gridSpan w:val="7"/>
            <w:tcBorders>
              <w:top w:val="single" w:sz="4" w:space="0" w:color="auto"/>
              <w:left w:val="single" w:sz="4" w:space="0" w:color="auto"/>
              <w:bottom w:val="single" w:sz="4" w:space="0" w:color="auto"/>
              <w:right w:val="nil"/>
            </w:tcBorders>
          </w:tcPr>
          <w:p w14:paraId="6B420F52" w14:textId="77777777" w:rsidR="00515150" w:rsidRPr="0017227E" w:rsidRDefault="00515150" w:rsidP="00366B51">
            <w:pPr>
              <w:pStyle w:val="Paragraphe"/>
              <w:rPr>
                <w:rFonts w:asciiTheme="majorHAnsi" w:hAnsiTheme="majorHAnsi"/>
                <w:lang w:val="en-GB"/>
              </w:rPr>
            </w:pPr>
            <w:r w:rsidRPr="0017227E">
              <w:rPr>
                <w:rFonts w:asciiTheme="majorHAnsi" w:hAnsiTheme="majorHAnsi"/>
                <w:color w:val="58585A" w:themeColor="background2"/>
                <w:lang w:val="en-GB"/>
              </w:rPr>
              <w:t>[Other, Specify]</w:t>
            </w:r>
            <w:r w:rsidRPr="0017227E">
              <w:rPr>
                <w:rFonts w:asciiTheme="majorHAnsi" w:hAnsiTheme="majorHAnsi"/>
                <w:lang w:val="en-GB"/>
              </w:rPr>
              <w:t xml:space="preserve"> #: _ _</w:t>
            </w:r>
          </w:p>
        </w:tc>
      </w:tr>
      <w:tr w:rsidR="00515150" w:rsidRPr="0017227E" w14:paraId="727895C3" w14:textId="77777777" w:rsidTr="361C11B6">
        <w:trPr>
          <w:gridAfter w:val="1"/>
          <w:wAfter w:w="139" w:type="dxa"/>
          <w:trHeight w:val="340"/>
        </w:trPr>
        <w:tc>
          <w:tcPr>
            <w:tcW w:w="2131" w:type="dxa"/>
            <w:vMerge w:val="restart"/>
            <w:tcBorders>
              <w:top w:val="single" w:sz="4" w:space="0" w:color="000000" w:themeColor="text2"/>
              <w:left w:val="nil"/>
              <w:right w:val="single" w:sz="4" w:space="0" w:color="auto"/>
            </w:tcBorders>
          </w:tcPr>
          <w:p w14:paraId="606B768E" w14:textId="77777777" w:rsidR="00515150" w:rsidRPr="0017227E" w:rsidRDefault="00515150" w:rsidP="00366B51">
            <w:pPr>
              <w:pStyle w:val="Paragraphe"/>
              <w:rPr>
                <w:rFonts w:asciiTheme="majorHAnsi" w:hAnsiTheme="majorHAnsi"/>
                <w:b/>
                <w:lang w:val="en-GB"/>
              </w:rPr>
            </w:pPr>
            <w:r w:rsidRPr="0017227E">
              <w:rPr>
                <w:rFonts w:asciiTheme="majorHAnsi" w:hAnsiTheme="majorHAnsi"/>
                <w:b/>
                <w:lang w:val="en-GB"/>
              </w:rPr>
              <w:t>Access</w:t>
            </w:r>
          </w:p>
          <w:p w14:paraId="15B00965" w14:textId="77777777" w:rsidR="00515150" w:rsidRPr="0017227E" w:rsidRDefault="00515150" w:rsidP="00366B51">
            <w:pPr>
              <w:pStyle w:val="Paragraphe"/>
              <w:rPr>
                <w:rFonts w:asciiTheme="majorHAnsi" w:hAnsiTheme="majorHAnsi"/>
                <w:b/>
                <w:lang w:val="en-GB"/>
              </w:rPr>
            </w:pPr>
            <w:r w:rsidRPr="0017227E">
              <w:rPr>
                <w:rFonts w:asciiTheme="majorHAnsi" w:hAnsiTheme="majorHAnsi"/>
                <w:lang w:val="en-GB"/>
              </w:rPr>
              <w:t xml:space="preserve">      </w:t>
            </w:r>
          </w:p>
          <w:p w14:paraId="1D651912" w14:textId="77777777" w:rsidR="00515150" w:rsidRPr="0017227E" w:rsidRDefault="00515150" w:rsidP="00366B51">
            <w:pPr>
              <w:pStyle w:val="Paragraphe"/>
              <w:rPr>
                <w:rFonts w:asciiTheme="majorHAnsi" w:hAnsiTheme="majorHAnsi"/>
                <w:b/>
                <w:lang w:val="en-GB"/>
              </w:rPr>
            </w:pPr>
          </w:p>
        </w:tc>
        <w:tc>
          <w:tcPr>
            <w:tcW w:w="567" w:type="dxa"/>
            <w:tcBorders>
              <w:top w:val="single" w:sz="4" w:space="0" w:color="000000" w:themeColor="text2"/>
              <w:left w:val="single" w:sz="4" w:space="0" w:color="auto"/>
              <w:bottom w:val="single" w:sz="4" w:space="0" w:color="000000" w:themeColor="text2"/>
              <w:right w:val="nil"/>
            </w:tcBorders>
          </w:tcPr>
          <w:p w14:paraId="4A7F95EA" w14:textId="3E2843E1" w:rsidR="00515150" w:rsidRPr="0017227E" w:rsidRDefault="000830A8" w:rsidP="00366B51">
            <w:pPr>
              <w:pStyle w:val="Paragraphe"/>
              <w:rPr>
                <w:rFonts w:asciiTheme="majorHAnsi" w:hAnsiTheme="majorHAnsi"/>
                <w:lang w:val="en-GB"/>
              </w:rPr>
            </w:pPr>
            <w:r w:rsidRPr="0017227E">
              <w:rPr>
                <w:rFonts w:asciiTheme="majorHAnsi" w:hAnsiTheme="majorHAnsi"/>
                <w:lang w:val="en-GB"/>
              </w:rPr>
              <w:t>X</w:t>
            </w:r>
          </w:p>
        </w:tc>
        <w:tc>
          <w:tcPr>
            <w:tcW w:w="7002" w:type="dxa"/>
            <w:gridSpan w:val="7"/>
            <w:tcBorders>
              <w:top w:val="single" w:sz="4" w:space="0" w:color="000000" w:themeColor="text2"/>
              <w:left w:val="single" w:sz="4" w:space="0" w:color="auto"/>
              <w:bottom w:val="single" w:sz="4" w:space="0" w:color="000000" w:themeColor="text2"/>
              <w:right w:val="nil"/>
            </w:tcBorders>
          </w:tcPr>
          <w:p w14:paraId="1BA70BB3" w14:textId="77777777" w:rsidR="00515150" w:rsidRPr="0017227E" w:rsidRDefault="00515150" w:rsidP="00366B51">
            <w:pPr>
              <w:pStyle w:val="Paragraphe"/>
              <w:rPr>
                <w:rFonts w:asciiTheme="majorHAnsi" w:hAnsiTheme="majorHAnsi"/>
                <w:lang w:val="en-GB"/>
              </w:rPr>
            </w:pPr>
            <w:r w:rsidRPr="0017227E">
              <w:rPr>
                <w:rFonts w:asciiTheme="majorHAnsi" w:hAnsiTheme="majorHAnsi"/>
                <w:lang w:val="en-GB"/>
              </w:rPr>
              <w:t xml:space="preserve">Public (available on REACH resource center and other humanitarian platforms)    </w:t>
            </w:r>
          </w:p>
        </w:tc>
      </w:tr>
      <w:tr w:rsidR="00515150" w:rsidRPr="0017227E" w14:paraId="27AD2CFB" w14:textId="77777777" w:rsidTr="361C11B6">
        <w:trPr>
          <w:gridAfter w:val="1"/>
          <w:wAfter w:w="139" w:type="dxa"/>
          <w:trHeight w:val="340"/>
        </w:trPr>
        <w:tc>
          <w:tcPr>
            <w:tcW w:w="2131" w:type="dxa"/>
            <w:vMerge/>
          </w:tcPr>
          <w:p w14:paraId="17163B79" w14:textId="77777777" w:rsidR="00515150" w:rsidRPr="0017227E" w:rsidRDefault="00515150" w:rsidP="00366B51">
            <w:pPr>
              <w:pStyle w:val="Paragraphe"/>
              <w:rPr>
                <w:rFonts w:asciiTheme="majorHAnsi" w:hAnsiTheme="majorHAnsi"/>
                <w:b/>
                <w:lang w:val="en-GB"/>
              </w:rPr>
            </w:pPr>
          </w:p>
        </w:tc>
        <w:tc>
          <w:tcPr>
            <w:tcW w:w="567" w:type="dxa"/>
            <w:tcBorders>
              <w:top w:val="single" w:sz="4" w:space="0" w:color="000000" w:themeColor="text2"/>
              <w:left w:val="single" w:sz="4" w:space="0" w:color="auto"/>
              <w:bottom w:val="single" w:sz="4" w:space="0" w:color="000000" w:themeColor="text2"/>
              <w:right w:val="nil"/>
            </w:tcBorders>
          </w:tcPr>
          <w:p w14:paraId="4AF45E82" w14:textId="77777777" w:rsidR="00515150" w:rsidRPr="0017227E" w:rsidRDefault="00515150" w:rsidP="00366B51">
            <w:pPr>
              <w:pStyle w:val="Paragraphe"/>
              <w:rPr>
                <w:rFonts w:asciiTheme="majorHAnsi" w:hAnsiTheme="majorHAnsi"/>
                <w:lang w:val="en-GB"/>
              </w:rPr>
            </w:pPr>
            <w:r w:rsidRPr="0017227E">
              <w:rPr>
                <w:rFonts w:asciiTheme="majorHAnsi" w:hAnsiTheme="majorHAnsi"/>
                <w:lang w:val="en-GB"/>
              </w:rPr>
              <w:t>□</w:t>
            </w:r>
          </w:p>
        </w:tc>
        <w:tc>
          <w:tcPr>
            <w:tcW w:w="7002" w:type="dxa"/>
            <w:gridSpan w:val="7"/>
            <w:tcBorders>
              <w:top w:val="single" w:sz="4" w:space="0" w:color="000000" w:themeColor="text2"/>
              <w:left w:val="single" w:sz="4" w:space="0" w:color="auto"/>
              <w:bottom w:val="single" w:sz="4" w:space="0" w:color="000000" w:themeColor="text2"/>
              <w:right w:val="nil"/>
            </w:tcBorders>
          </w:tcPr>
          <w:p w14:paraId="1BDA7AFE" w14:textId="77777777" w:rsidR="00515150" w:rsidRPr="0017227E" w:rsidRDefault="00515150" w:rsidP="00366B51">
            <w:pPr>
              <w:pStyle w:val="Paragraphe"/>
              <w:rPr>
                <w:rFonts w:asciiTheme="majorHAnsi" w:hAnsiTheme="majorHAnsi"/>
                <w:lang w:val="en-GB"/>
              </w:rPr>
            </w:pPr>
            <w:r w:rsidRPr="0017227E">
              <w:rPr>
                <w:rFonts w:asciiTheme="majorHAnsi" w:hAnsiTheme="majorHAnsi"/>
                <w:lang w:val="en-GB"/>
              </w:rPr>
              <w:t>Restricted (bilateral dissemination only upon agreed dissemination list, no publication on REACH or other platforms)</w:t>
            </w:r>
          </w:p>
        </w:tc>
      </w:tr>
      <w:tr w:rsidR="00515150" w:rsidRPr="0017227E" w14:paraId="4135C735" w14:textId="77777777" w:rsidTr="361C11B6">
        <w:trPr>
          <w:gridAfter w:val="1"/>
          <w:wAfter w:w="139" w:type="dxa"/>
          <w:trHeight w:val="205"/>
        </w:trPr>
        <w:tc>
          <w:tcPr>
            <w:tcW w:w="2131" w:type="dxa"/>
            <w:vMerge w:val="restart"/>
            <w:tcBorders>
              <w:top w:val="single" w:sz="4" w:space="0" w:color="000000" w:themeColor="text2"/>
              <w:left w:val="nil"/>
              <w:right w:val="single" w:sz="4" w:space="0" w:color="auto"/>
            </w:tcBorders>
          </w:tcPr>
          <w:p w14:paraId="2D53BB63" w14:textId="77777777" w:rsidR="00515150" w:rsidRPr="0017227E" w:rsidRDefault="00515150" w:rsidP="00366B51">
            <w:pPr>
              <w:pStyle w:val="Paragraphe"/>
              <w:rPr>
                <w:rFonts w:asciiTheme="majorHAnsi" w:hAnsiTheme="majorHAnsi"/>
                <w:lang w:val="en-GB"/>
              </w:rPr>
            </w:pPr>
            <w:r w:rsidRPr="0017227E">
              <w:rPr>
                <w:rFonts w:asciiTheme="majorHAnsi" w:hAnsiTheme="majorHAnsi"/>
                <w:b/>
                <w:lang w:val="en-GB"/>
              </w:rPr>
              <w:t xml:space="preserve">Visibility </w:t>
            </w:r>
            <w:r w:rsidRPr="0017227E">
              <w:rPr>
                <w:rFonts w:asciiTheme="majorHAnsi" w:hAnsiTheme="majorHAnsi"/>
                <w:lang w:val="en-GB"/>
              </w:rPr>
              <w:t xml:space="preserve">Specify which </w:t>
            </w:r>
            <w:r w:rsidRPr="0017227E">
              <w:rPr>
                <w:rFonts w:asciiTheme="majorHAnsi" w:hAnsiTheme="majorHAnsi"/>
                <w:b/>
                <w:lang w:val="en-GB"/>
              </w:rPr>
              <w:t xml:space="preserve">logos </w:t>
            </w:r>
            <w:r w:rsidRPr="0017227E">
              <w:rPr>
                <w:rFonts w:asciiTheme="majorHAnsi" w:hAnsiTheme="majorHAnsi"/>
                <w:lang w:val="en-GB"/>
              </w:rPr>
              <w:t>should be on outputs</w:t>
            </w:r>
          </w:p>
          <w:p w14:paraId="39A35055" w14:textId="397E467B" w:rsidR="0092031F" w:rsidRPr="0017227E" w:rsidRDefault="0092031F" w:rsidP="00366B51">
            <w:pPr>
              <w:pStyle w:val="Paragraphe"/>
              <w:rPr>
                <w:rFonts w:asciiTheme="majorHAnsi" w:hAnsiTheme="majorHAnsi"/>
                <w:b/>
                <w:lang w:val="en-GB"/>
              </w:rPr>
            </w:pPr>
          </w:p>
        </w:tc>
        <w:tc>
          <w:tcPr>
            <w:tcW w:w="7569" w:type="dxa"/>
            <w:gridSpan w:val="8"/>
            <w:tcBorders>
              <w:top w:val="single" w:sz="4" w:space="0" w:color="000000" w:themeColor="text2"/>
              <w:left w:val="single" w:sz="4" w:space="0" w:color="auto"/>
              <w:bottom w:val="single" w:sz="4" w:space="0" w:color="000000" w:themeColor="text2"/>
              <w:right w:val="nil"/>
            </w:tcBorders>
          </w:tcPr>
          <w:p w14:paraId="494D9ABB" w14:textId="1AD6076D" w:rsidR="00515150" w:rsidRPr="0017227E" w:rsidRDefault="00515150" w:rsidP="00366B51">
            <w:pPr>
              <w:pStyle w:val="Paragraphe"/>
              <w:rPr>
                <w:rFonts w:asciiTheme="majorHAnsi" w:hAnsiTheme="majorHAnsi"/>
                <w:lang w:val="en-GB"/>
              </w:rPr>
            </w:pPr>
            <w:r w:rsidRPr="0017227E">
              <w:rPr>
                <w:rFonts w:asciiTheme="majorHAnsi" w:hAnsiTheme="majorHAnsi"/>
                <w:b/>
                <w:lang w:val="en-GB"/>
              </w:rPr>
              <w:t>REACH</w:t>
            </w:r>
          </w:p>
        </w:tc>
      </w:tr>
      <w:tr w:rsidR="00515150" w:rsidRPr="0017227E" w14:paraId="32429498" w14:textId="77777777" w:rsidTr="361C11B6">
        <w:trPr>
          <w:gridAfter w:val="1"/>
          <w:wAfter w:w="139" w:type="dxa"/>
          <w:trHeight w:val="203"/>
        </w:trPr>
        <w:tc>
          <w:tcPr>
            <w:tcW w:w="2131" w:type="dxa"/>
            <w:vMerge/>
          </w:tcPr>
          <w:p w14:paraId="4416C78A" w14:textId="77777777" w:rsidR="00515150" w:rsidRPr="0017227E" w:rsidRDefault="00515150" w:rsidP="00366B51">
            <w:pPr>
              <w:pStyle w:val="Paragraphe"/>
              <w:rPr>
                <w:rFonts w:asciiTheme="majorHAnsi" w:hAnsiTheme="majorHAnsi"/>
                <w:b/>
                <w:lang w:val="en-GB"/>
              </w:rPr>
            </w:pPr>
          </w:p>
        </w:tc>
        <w:tc>
          <w:tcPr>
            <w:tcW w:w="7569" w:type="dxa"/>
            <w:gridSpan w:val="8"/>
            <w:tcBorders>
              <w:top w:val="single" w:sz="4" w:space="0" w:color="000000" w:themeColor="text2"/>
              <w:left w:val="single" w:sz="4" w:space="0" w:color="auto"/>
              <w:bottom w:val="single" w:sz="4" w:space="0" w:color="000000" w:themeColor="text2"/>
              <w:right w:val="nil"/>
            </w:tcBorders>
          </w:tcPr>
          <w:p w14:paraId="38F1E09C" w14:textId="5BD3C873" w:rsidR="00515150" w:rsidRPr="0017227E" w:rsidRDefault="00515150" w:rsidP="00366B51">
            <w:pPr>
              <w:pStyle w:val="Paragraphe"/>
              <w:rPr>
                <w:rFonts w:asciiTheme="majorHAnsi" w:hAnsiTheme="majorHAnsi"/>
                <w:color w:val="58585A" w:themeColor="background2"/>
                <w:lang w:val="en-GB"/>
              </w:rPr>
            </w:pPr>
            <w:r w:rsidRPr="0017227E">
              <w:rPr>
                <w:rFonts w:asciiTheme="majorHAnsi" w:hAnsiTheme="majorHAnsi"/>
                <w:b/>
                <w:lang w:val="en-GB"/>
              </w:rPr>
              <w:t>Donor:</w:t>
            </w:r>
            <w:r w:rsidRPr="0017227E">
              <w:rPr>
                <w:rFonts w:asciiTheme="majorHAnsi" w:hAnsiTheme="majorHAnsi"/>
                <w:lang w:val="en-GB"/>
              </w:rPr>
              <w:t xml:space="preserve"> </w:t>
            </w:r>
            <w:r w:rsidR="000830A8" w:rsidRPr="0017227E">
              <w:rPr>
                <w:rFonts w:asciiTheme="majorHAnsi" w:hAnsiTheme="majorHAnsi"/>
                <w:lang w:val="en-GB"/>
              </w:rPr>
              <w:t>ECHO</w:t>
            </w:r>
          </w:p>
        </w:tc>
      </w:tr>
      <w:tr w:rsidR="00515150" w:rsidRPr="0017227E" w14:paraId="539CD824" w14:textId="77777777" w:rsidTr="361C11B6">
        <w:trPr>
          <w:gridAfter w:val="1"/>
          <w:wAfter w:w="139" w:type="dxa"/>
          <w:trHeight w:val="203"/>
        </w:trPr>
        <w:tc>
          <w:tcPr>
            <w:tcW w:w="2131" w:type="dxa"/>
            <w:vMerge/>
          </w:tcPr>
          <w:p w14:paraId="3F4B4F7B" w14:textId="77777777" w:rsidR="00515150" w:rsidRPr="0017227E" w:rsidRDefault="00515150" w:rsidP="00366B51">
            <w:pPr>
              <w:pStyle w:val="Paragraphe"/>
              <w:rPr>
                <w:rFonts w:asciiTheme="majorHAnsi" w:hAnsiTheme="majorHAnsi"/>
                <w:b/>
                <w:lang w:val="en-GB"/>
              </w:rPr>
            </w:pPr>
          </w:p>
        </w:tc>
        <w:tc>
          <w:tcPr>
            <w:tcW w:w="7569" w:type="dxa"/>
            <w:gridSpan w:val="8"/>
            <w:tcBorders>
              <w:top w:val="single" w:sz="4" w:space="0" w:color="000000" w:themeColor="text2"/>
              <w:left w:val="single" w:sz="4" w:space="0" w:color="auto"/>
              <w:bottom w:val="single" w:sz="4" w:space="0" w:color="000000" w:themeColor="text2"/>
              <w:right w:val="nil"/>
            </w:tcBorders>
          </w:tcPr>
          <w:p w14:paraId="4734E75E" w14:textId="2C0962D2" w:rsidR="00515150" w:rsidRPr="0017227E" w:rsidRDefault="00515150" w:rsidP="00366B51">
            <w:pPr>
              <w:pStyle w:val="Paragraphe"/>
              <w:rPr>
                <w:rFonts w:asciiTheme="majorHAnsi" w:hAnsiTheme="majorHAnsi"/>
                <w:lang w:val="en-GB"/>
              </w:rPr>
            </w:pPr>
            <w:r w:rsidRPr="0017227E">
              <w:rPr>
                <w:rFonts w:asciiTheme="majorHAnsi" w:hAnsiTheme="majorHAnsi"/>
                <w:b/>
                <w:lang w:val="en-GB"/>
              </w:rPr>
              <w:t>Coordination Framework:</w:t>
            </w:r>
            <w:r w:rsidRPr="0017227E">
              <w:rPr>
                <w:rFonts w:asciiTheme="majorHAnsi" w:hAnsiTheme="majorHAnsi"/>
                <w:lang w:val="en-GB"/>
              </w:rPr>
              <w:t xml:space="preserve"> [</w:t>
            </w:r>
            <w:r w:rsidR="00205366" w:rsidRPr="0017227E">
              <w:rPr>
                <w:rFonts w:asciiTheme="majorHAnsi" w:hAnsiTheme="majorHAnsi"/>
                <w:lang w:val="en-GB"/>
              </w:rPr>
              <w:t>NA</w:t>
            </w:r>
            <w:r w:rsidRPr="0017227E">
              <w:rPr>
                <w:rFonts w:asciiTheme="majorHAnsi" w:hAnsiTheme="majorHAnsi"/>
                <w:lang w:val="en-GB"/>
              </w:rPr>
              <w:t>]</w:t>
            </w:r>
          </w:p>
        </w:tc>
      </w:tr>
      <w:tr w:rsidR="00515150" w:rsidRPr="0017227E" w14:paraId="44B3E2F6" w14:textId="77777777" w:rsidTr="361C11B6">
        <w:trPr>
          <w:gridAfter w:val="1"/>
          <w:wAfter w:w="139" w:type="dxa"/>
          <w:trHeight w:val="203"/>
        </w:trPr>
        <w:tc>
          <w:tcPr>
            <w:tcW w:w="2131" w:type="dxa"/>
            <w:vMerge/>
          </w:tcPr>
          <w:p w14:paraId="7A1A6578" w14:textId="77777777" w:rsidR="00515150" w:rsidRPr="0017227E" w:rsidRDefault="00515150" w:rsidP="00366B51">
            <w:pPr>
              <w:pStyle w:val="Paragraphe"/>
              <w:rPr>
                <w:rFonts w:asciiTheme="majorHAnsi" w:hAnsiTheme="majorHAnsi"/>
                <w:b/>
                <w:lang w:val="en-GB"/>
              </w:rPr>
            </w:pPr>
          </w:p>
        </w:tc>
        <w:tc>
          <w:tcPr>
            <w:tcW w:w="7569" w:type="dxa"/>
            <w:gridSpan w:val="8"/>
            <w:tcBorders>
              <w:top w:val="single" w:sz="4" w:space="0" w:color="000000" w:themeColor="text2"/>
              <w:left w:val="single" w:sz="4" w:space="0" w:color="auto"/>
              <w:bottom w:val="single" w:sz="4" w:space="0" w:color="auto"/>
              <w:right w:val="nil"/>
            </w:tcBorders>
          </w:tcPr>
          <w:p w14:paraId="61B3AAFF" w14:textId="4F061ED1" w:rsidR="00515150" w:rsidRPr="0017227E" w:rsidRDefault="00515150" w:rsidP="00366B51">
            <w:pPr>
              <w:pStyle w:val="Paragraphe"/>
              <w:rPr>
                <w:rFonts w:asciiTheme="majorHAnsi" w:hAnsiTheme="majorHAnsi"/>
                <w:lang w:val="en-GB"/>
              </w:rPr>
            </w:pPr>
            <w:r w:rsidRPr="0017227E">
              <w:rPr>
                <w:rFonts w:asciiTheme="majorHAnsi" w:hAnsiTheme="majorHAnsi"/>
                <w:b/>
                <w:lang w:val="en-GB"/>
              </w:rPr>
              <w:t>Partners:</w:t>
            </w:r>
            <w:r w:rsidRPr="0017227E">
              <w:rPr>
                <w:rFonts w:asciiTheme="majorHAnsi" w:hAnsiTheme="majorHAnsi"/>
                <w:lang w:val="en-GB"/>
              </w:rPr>
              <w:t xml:space="preserve"> [</w:t>
            </w:r>
            <w:r w:rsidR="00205366" w:rsidRPr="0017227E">
              <w:rPr>
                <w:rFonts w:asciiTheme="majorHAnsi" w:hAnsiTheme="majorHAnsi"/>
                <w:lang w:val="en-GB"/>
              </w:rPr>
              <w:t>NA</w:t>
            </w:r>
            <w:r w:rsidRPr="0017227E">
              <w:rPr>
                <w:rFonts w:asciiTheme="majorHAnsi" w:hAnsiTheme="majorHAnsi"/>
                <w:lang w:val="en-GB"/>
              </w:rPr>
              <w:t>]</w:t>
            </w:r>
          </w:p>
        </w:tc>
      </w:tr>
    </w:tbl>
    <w:p w14:paraId="3D8803B0" w14:textId="670DA345" w:rsidR="00957339" w:rsidRPr="0017227E" w:rsidRDefault="00CE5FD2" w:rsidP="00B8538F">
      <w:pPr>
        <w:pStyle w:val="Heading1"/>
        <w:numPr>
          <w:ilvl w:val="0"/>
          <w:numId w:val="1"/>
        </w:numPr>
        <w:spacing w:line="276" w:lineRule="auto"/>
        <w:jc w:val="left"/>
        <w:rPr>
          <w:rFonts w:asciiTheme="majorHAnsi" w:hAnsiTheme="majorHAnsi"/>
          <w:lang w:val="en-GB"/>
        </w:rPr>
      </w:pPr>
      <w:r w:rsidRPr="0017227E">
        <w:rPr>
          <w:rFonts w:asciiTheme="majorHAnsi" w:hAnsiTheme="majorHAnsi"/>
          <w:lang w:val="en-GB"/>
        </w:rPr>
        <w:t>Rationale</w:t>
      </w:r>
      <w:r w:rsidR="00957339" w:rsidRPr="0017227E">
        <w:rPr>
          <w:rFonts w:asciiTheme="majorHAnsi" w:hAnsiTheme="majorHAnsi"/>
          <w:lang w:val="en-GB"/>
        </w:rPr>
        <w:t xml:space="preserve"> </w:t>
      </w:r>
    </w:p>
    <w:p w14:paraId="7E73B34A" w14:textId="5D3E0893" w:rsidR="00CE5FD2" w:rsidRPr="0017227E" w:rsidRDefault="001851A7" w:rsidP="00B8538F">
      <w:pPr>
        <w:pStyle w:val="ListParagraph"/>
        <w:numPr>
          <w:ilvl w:val="1"/>
          <w:numId w:val="3"/>
        </w:numPr>
        <w:spacing w:after="0"/>
        <w:ind w:left="709"/>
        <w:jc w:val="left"/>
        <w:rPr>
          <w:rFonts w:asciiTheme="majorHAnsi" w:hAnsiTheme="majorHAnsi" w:cs="Arial"/>
          <w:sz w:val="28"/>
          <w:szCs w:val="28"/>
          <w:lang w:val="en-GB"/>
        </w:rPr>
      </w:pPr>
      <w:r w:rsidRPr="0017227E">
        <w:rPr>
          <w:rStyle w:val="Heading5Char"/>
          <w:rFonts w:asciiTheme="majorHAnsi" w:hAnsiTheme="majorHAnsi"/>
          <w:color w:val="auto"/>
          <w:sz w:val="28"/>
          <w:szCs w:val="28"/>
          <w:lang w:val="en-GB"/>
        </w:rPr>
        <w:t>Background</w:t>
      </w:r>
      <w:r w:rsidR="00CE5FD2" w:rsidRPr="0017227E">
        <w:rPr>
          <w:rFonts w:asciiTheme="majorHAnsi" w:hAnsiTheme="majorHAnsi" w:cs="Arial"/>
          <w:sz w:val="28"/>
          <w:szCs w:val="28"/>
          <w:lang w:val="en-GB"/>
        </w:rPr>
        <w:t xml:space="preserve"> </w:t>
      </w:r>
    </w:p>
    <w:p w14:paraId="6D3FD962" w14:textId="4634E09D" w:rsidR="00C23845" w:rsidRPr="0017227E" w:rsidRDefault="00C23845" w:rsidP="19D12631">
      <w:pPr>
        <w:spacing w:after="0"/>
        <w:jc w:val="left"/>
        <w:rPr>
          <w:rFonts w:asciiTheme="majorHAnsi" w:hAnsiTheme="majorHAnsi" w:cs="Arial"/>
          <w:lang w:val="en-GB"/>
        </w:rPr>
      </w:pPr>
      <w:r w:rsidRPr="19D12631">
        <w:rPr>
          <w:rFonts w:asciiTheme="majorHAnsi" w:hAnsiTheme="majorHAnsi" w:cs="Arial"/>
          <w:lang w:val="en-GB"/>
        </w:rPr>
        <w:t xml:space="preserve">Uganda is currently home to nearly 1.6 million refugees from </w:t>
      </w:r>
      <w:r w:rsidR="0017227E" w:rsidRPr="19D12631">
        <w:rPr>
          <w:rFonts w:asciiTheme="majorHAnsi" w:hAnsiTheme="majorHAnsi" w:cs="Arial"/>
          <w:lang w:val="en-GB"/>
        </w:rPr>
        <w:t>neighbouring</w:t>
      </w:r>
      <w:r w:rsidRPr="19D12631">
        <w:rPr>
          <w:rFonts w:asciiTheme="majorHAnsi" w:hAnsiTheme="majorHAnsi" w:cs="Arial"/>
          <w:lang w:val="en-GB"/>
        </w:rPr>
        <w:t xml:space="preserve"> countries, ranking it as the fourth-largest host of refugees globally</w:t>
      </w:r>
      <w:r w:rsidR="00B34050" w:rsidRPr="19D12631">
        <w:rPr>
          <w:rFonts w:asciiTheme="majorHAnsi" w:hAnsiTheme="majorHAnsi" w:cs="Arial"/>
          <w:lang w:val="en-GB"/>
        </w:rPr>
        <w:t>.</w:t>
      </w:r>
      <w:r w:rsidR="00193460" w:rsidRPr="19D12631">
        <w:rPr>
          <w:rStyle w:val="FootnoteReference"/>
          <w:rFonts w:asciiTheme="majorHAnsi" w:hAnsiTheme="majorHAnsi" w:cs="Arial"/>
          <w:lang w:val="en-GB"/>
        </w:rPr>
        <w:footnoteReference w:id="2"/>
      </w:r>
      <w:r w:rsidRPr="19D12631">
        <w:rPr>
          <w:rFonts w:asciiTheme="majorHAnsi" w:hAnsiTheme="majorHAnsi" w:cs="Arial"/>
          <w:lang w:val="en-GB"/>
        </w:rPr>
        <w:t xml:space="preserve"> The majority of these refugees, approximately 91%, reside in settlements located in the South-West and West Nile regions</w:t>
      </w:r>
      <w:r w:rsidR="00B34050" w:rsidRPr="19D12631">
        <w:rPr>
          <w:rFonts w:asciiTheme="majorHAnsi" w:hAnsiTheme="majorHAnsi" w:cs="Arial"/>
          <w:lang w:val="en-GB"/>
        </w:rPr>
        <w:t>.</w:t>
      </w:r>
      <w:r w:rsidR="00F86A87" w:rsidRPr="19D12631">
        <w:rPr>
          <w:rStyle w:val="FootnoteReference"/>
          <w:rFonts w:asciiTheme="majorHAnsi" w:hAnsiTheme="majorHAnsi" w:cs="Arial"/>
          <w:lang w:val="en-GB"/>
        </w:rPr>
        <w:footnoteReference w:id="3"/>
      </w:r>
      <w:r w:rsidRPr="19D12631">
        <w:rPr>
          <w:rFonts w:asciiTheme="majorHAnsi" w:hAnsiTheme="majorHAnsi" w:cs="Arial"/>
          <w:lang w:val="en-GB"/>
        </w:rPr>
        <w:t xml:space="preserve"> Uganda's refugee response, guided by the Refugee Act (2006) and Refugee Regulations (2010), is widely recognized as one of the most progressive globally</w:t>
      </w:r>
      <w:r w:rsidR="006D3F7B" w:rsidRPr="19D12631">
        <w:rPr>
          <w:rFonts w:asciiTheme="majorHAnsi" w:hAnsiTheme="majorHAnsi" w:cs="Arial"/>
          <w:lang w:val="en-GB"/>
        </w:rPr>
        <w:t>.</w:t>
      </w:r>
      <w:r w:rsidR="0010035C" w:rsidRPr="19D12631">
        <w:rPr>
          <w:rFonts w:asciiTheme="majorHAnsi" w:hAnsiTheme="majorHAnsi"/>
          <w:lang w:val="en-GB"/>
        </w:rPr>
        <w:t xml:space="preserve"> </w:t>
      </w:r>
      <w:r w:rsidR="0010035C" w:rsidRPr="19D12631">
        <w:rPr>
          <w:rFonts w:asciiTheme="majorHAnsi" w:hAnsiTheme="majorHAnsi" w:cs="Arial"/>
          <w:lang w:val="en-GB"/>
        </w:rPr>
        <w:t>Refugees are provided with freedom of movement and allocated land in designated areas for shelter</w:t>
      </w:r>
      <w:r w:rsidR="4F8621E8" w:rsidRPr="19D12631">
        <w:rPr>
          <w:rFonts w:asciiTheme="majorHAnsi" w:hAnsiTheme="majorHAnsi" w:cs="Arial"/>
          <w:lang w:val="en-GB"/>
        </w:rPr>
        <w:t xml:space="preserve"> </w:t>
      </w:r>
      <w:r w:rsidR="0010035C" w:rsidRPr="19D12631">
        <w:rPr>
          <w:rFonts w:asciiTheme="majorHAnsi" w:hAnsiTheme="majorHAnsi" w:cs="Arial"/>
          <w:lang w:val="en-GB"/>
        </w:rPr>
        <w:t>and agricultural use by the government</w:t>
      </w:r>
      <w:r w:rsidR="007E5A1B" w:rsidRPr="19D12631">
        <w:rPr>
          <w:rFonts w:asciiTheme="majorHAnsi" w:hAnsiTheme="majorHAnsi" w:cs="Arial"/>
          <w:lang w:val="en-GB"/>
        </w:rPr>
        <w:t>.</w:t>
      </w:r>
      <w:r w:rsidR="00E6604C" w:rsidRPr="19D12631">
        <w:rPr>
          <w:rFonts w:asciiTheme="majorHAnsi" w:hAnsiTheme="majorHAnsi" w:cs="Arial"/>
          <w:lang w:val="en-GB"/>
        </w:rPr>
        <w:t xml:space="preserve"> </w:t>
      </w:r>
      <w:r w:rsidR="0010035C" w:rsidRPr="19D12631">
        <w:rPr>
          <w:rFonts w:asciiTheme="majorHAnsi" w:hAnsiTheme="majorHAnsi" w:cs="Arial"/>
          <w:lang w:val="en-GB"/>
        </w:rPr>
        <w:t>These designated areas are composed of settlements, home</w:t>
      </w:r>
      <w:r w:rsidR="00F96DD5">
        <w:rPr>
          <w:rFonts w:asciiTheme="majorHAnsi" w:hAnsiTheme="majorHAnsi" w:cs="Arial"/>
          <w:lang w:val="en-GB"/>
        </w:rPr>
        <w:t xml:space="preserve"> </w:t>
      </w:r>
      <w:r w:rsidR="0010035C" w:rsidRPr="19D12631">
        <w:rPr>
          <w:rFonts w:asciiTheme="majorHAnsi" w:hAnsiTheme="majorHAnsi" w:cs="Arial"/>
          <w:lang w:val="en-GB"/>
        </w:rPr>
        <w:t xml:space="preserve">to about 95 </w:t>
      </w:r>
      <w:r w:rsidR="001476F3" w:rsidRPr="19D12631">
        <w:rPr>
          <w:rFonts w:asciiTheme="majorHAnsi" w:hAnsiTheme="majorHAnsi" w:cs="Arial"/>
          <w:lang w:val="en-GB"/>
        </w:rPr>
        <w:t>percent</w:t>
      </w:r>
      <w:r w:rsidR="0010035C" w:rsidRPr="19D12631">
        <w:rPr>
          <w:rFonts w:asciiTheme="majorHAnsi" w:hAnsiTheme="majorHAnsi" w:cs="Arial"/>
          <w:lang w:val="en-GB"/>
        </w:rPr>
        <w:t xml:space="preserve"> of refugees</w:t>
      </w:r>
      <w:r w:rsidR="2ED89481" w:rsidRPr="19D12631">
        <w:rPr>
          <w:rFonts w:asciiTheme="majorHAnsi" w:hAnsiTheme="majorHAnsi" w:cs="Arial"/>
          <w:lang w:val="en-GB"/>
        </w:rPr>
        <w:t>.</w:t>
      </w:r>
      <w:r w:rsidR="00E6604C" w:rsidRPr="19D12631">
        <w:rPr>
          <w:rStyle w:val="FootnoteReference"/>
          <w:rFonts w:asciiTheme="majorHAnsi" w:hAnsiTheme="majorHAnsi" w:cs="Arial"/>
          <w:lang w:val="en-GB"/>
        </w:rPr>
        <w:footnoteReference w:id="4"/>
      </w:r>
      <w:r w:rsidRPr="19D12631">
        <w:rPr>
          <w:rFonts w:asciiTheme="majorHAnsi" w:hAnsiTheme="majorHAnsi" w:cs="Arial"/>
          <w:lang w:val="en-GB"/>
        </w:rPr>
        <w:t xml:space="preserve"> This approach aims to empower refugees economically</w:t>
      </w:r>
      <w:r w:rsidR="247E87B1" w:rsidRPr="19D12631">
        <w:rPr>
          <w:rFonts w:asciiTheme="majorHAnsi" w:hAnsiTheme="majorHAnsi" w:cs="Arial"/>
          <w:lang w:val="en-GB"/>
        </w:rPr>
        <w:t xml:space="preserve"> by</w:t>
      </w:r>
      <w:r w:rsidRPr="19D12631">
        <w:rPr>
          <w:rFonts w:asciiTheme="majorHAnsi" w:hAnsiTheme="majorHAnsi" w:cs="Arial"/>
          <w:lang w:val="en-GB"/>
        </w:rPr>
        <w:t xml:space="preserve"> promoting self-reliance while providing services comparable to those enjoyed by nationals</w:t>
      </w:r>
      <w:r w:rsidR="00334DAB" w:rsidRPr="19D12631">
        <w:rPr>
          <w:rFonts w:asciiTheme="majorHAnsi" w:hAnsiTheme="majorHAnsi" w:cs="Arial"/>
          <w:lang w:val="en-GB"/>
        </w:rPr>
        <w:t xml:space="preserve">. </w:t>
      </w:r>
    </w:p>
    <w:p w14:paraId="184D8B30" w14:textId="77777777" w:rsidR="00C23845" w:rsidRPr="0017227E" w:rsidRDefault="00C23845" w:rsidP="00366B51">
      <w:pPr>
        <w:spacing w:after="0"/>
        <w:jc w:val="left"/>
        <w:rPr>
          <w:rFonts w:asciiTheme="majorHAnsi" w:hAnsiTheme="majorHAnsi" w:cs="Arial"/>
          <w:lang w:val="en-GB"/>
        </w:rPr>
      </w:pPr>
    </w:p>
    <w:p w14:paraId="45836E8D" w14:textId="123C62C1" w:rsidR="00C23845" w:rsidRDefault="132B5DED" w:rsidP="00B8529F">
      <w:pPr>
        <w:spacing w:after="0"/>
        <w:jc w:val="left"/>
        <w:rPr>
          <w:rFonts w:asciiTheme="majorHAnsi" w:hAnsiTheme="majorHAnsi" w:cs="Arial"/>
          <w:lang w:val="en-GB"/>
        </w:rPr>
      </w:pPr>
      <w:r w:rsidRPr="361C11B6">
        <w:rPr>
          <w:rFonts w:asciiTheme="majorHAnsi" w:hAnsiTheme="majorHAnsi" w:cs="Arial"/>
          <w:lang w:val="en-GB"/>
        </w:rPr>
        <w:t>However, this policy, emphasizing freedom of movement, primarily caters to refugees in designated settlements. Refugees outside these settlements, un</w:t>
      </w:r>
      <w:r w:rsidR="7AC5CCB5" w:rsidRPr="361C11B6">
        <w:rPr>
          <w:rFonts w:asciiTheme="majorHAnsi" w:hAnsiTheme="majorHAnsi" w:cs="Arial"/>
          <w:lang w:val="en-GB"/>
        </w:rPr>
        <w:t>accounted for</w:t>
      </w:r>
      <w:r w:rsidRPr="361C11B6">
        <w:rPr>
          <w:rFonts w:asciiTheme="majorHAnsi" w:hAnsiTheme="majorHAnsi" w:cs="Arial"/>
          <w:lang w:val="en-GB"/>
        </w:rPr>
        <w:t xml:space="preserve"> by the Office of the Prime Minister (OPM), are excluded from official public or humanitarian support.</w:t>
      </w:r>
      <w:r w:rsidR="0069380B" w:rsidRPr="361C11B6">
        <w:rPr>
          <w:rStyle w:val="FootnoteReference"/>
          <w:rFonts w:asciiTheme="majorHAnsi" w:hAnsiTheme="majorHAnsi" w:cs="Arial"/>
          <w:lang w:val="en-GB"/>
        </w:rPr>
        <w:footnoteReference w:id="5"/>
      </w:r>
      <w:r w:rsidRPr="361C11B6">
        <w:rPr>
          <w:rFonts w:asciiTheme="majorHAnsi" w:hAnsiTheme="majorHAnsi" w:cs="Arial"/>
          <w:lang w:val="en-GB"/>
        </w:rPr>
        <w:t xml:space="preserve"> While authorities </w:t>
      </w:r>
      <w:proofErr w:type="gramStart"/>
      <w:r w:rsidRPr="361C11B6">
        <w:rPr>
          <w:rFonts w:asciiTheme="majorHAnsi" w:hAnsiTheme="majorHAnsi" w:cs="Arial"/>
          <w:lang w:val="en-GB"/>
        </w:rPr>
        <w:t xml:space="preserve">in  </w:t>
      </w:r>
      <w:r w:rsidR="737CC4CC" w:rsidRPr="361C11B6">
        <w:rPr>
          <w:rFonts w:asciiTheme="majorHAnsi" w:hAnsiTheme="majorHAnsi" w:cs="Arial"/>
          <w:lang w:val="en-GB"/>
        </w:rPr>
        <w:t>Adjumani</w:t>
      </w:r>
      <w:proofErr w:type="gramEnd"/>
      <w:r w:rsidR="737CC4CC" w:rsidRPr="361C11B6">
        <w:rPr>
          <w:rFonts w:asciiTheme="majorHAnsi" w:hAnsiTheme="majorHAnsi" w:cs="Arial"/>
          <w:lang w:val="en-GB"/>
        </w:rPr>
        <w:t xml:space="preserve"> city</w:t>
      </w:r>
      <w:r w:rsidRPr="361C11B6">
        <w:rPr>
          <w:rFonts w:asciiTheme="majorHAnsi" w:hAnsiTheme="majorHAnsi" w:cs="Arial"/>
          <w:lang w:val="en-GB"/>
        </w:rPr>
        <w:t xml:space="preserve"> generally welcome refugee populations seeking basic services and livelihoods, th</w:t>
      </w:r>
      <w:r w:rsidR="61397E18" w:rsidRPr="361C11B6">
        <w:rPr>
          <w:rFonts w:asciiTheme="majorHAnsi" w:hAnsiTheme="majorHAnsi" w:cs="Arial"/>
          <w:lang w:val="en-GB"/>
        </w:rPr>
        <w:t xml:space="preserve">e added </w:t>
      </w:r>
      <w:r w:rsidRPr="361C11B6">
        <w:rPr>
          <w:rFonts w:asciiTheme="majorHAnsi" w:hAnsiTheme="majorHAnsi" w:cs="Arial"/>
          <w:lang w:val="en-GB"/>
        </w:rPr>
        <w:t>demand is known to cause pressures on service provision. Opportunities for livelihoods in these areas may not align with the competencies of refugees, and vice versa.</w:t>
      </w:r>
      <w:r w:rsidR="00641622" w:rsidRPr="361C11B6">
        <w:rPr>
          <w:rStyle w:val="FootnoteReference"/>
          <w:rFonts w:asciiTheme="majorHAnsi" w:hAnsiTheme="majorHAnsi" w:cs="Arial"/>
          <w:lang w:val="en-GB"/>
        </w:rPr>
        <w:footnoteReference w:id="6"/>
      </w:r>
      <w:r w:rsidR="7F9A616F" w:rsidRPr="361C11B6">
        <w:rPr>
          <w:rFonts w:asciiTheme="majorHAnsi" w:hAnsiTheme="majorHAnsi" w:cs="Arial"/>
          <w:lang w:val="en-GB"/>
        </w:rPr>
        <w:t xml:space="preserve"> In addition, the large and growing refugee population presents</w:t>
      </w:r>
      <w:r w:rsidR="441C7147" w:rsidRPr="361C11B6">
        <w:rPr>
          <w:rFonts w:asciiTheme="majorHAnsi" w:hAnsiTheme="majorHAnsi" w:cs="Arial"/>
          <w:lang w:val="en-GB"/>
        </w:rPr>
        <w:t xml:space="preserve"> </w:t>
      </w:r>
      <w:r w:rsidR="7F9A616F" w:rsidRPr="361C11B6">
        <w:rPr>
          <w:rFonts w:asciiTheme="majorHAnsi" w:hAnsiTheme="majorHAnsi" w:cs="Arial"/>
          <w:lang w:val="en-GB"/>
        </w:rPr>
        <w:t>a significant burden on host communities that require support in the face of their own economic,</w:t>
      </w:r>
      <w:r w:rsidR="6E8C6BF5" w:rsidRPr="361C11B6">
        <w:rPr>
          <w:rFonts w:asciiTheme="majorHAnsi" w:hAnsiTheme="majorHAnsi" w:cs="Arial"/>
          <w:lang w:val="en-GB"/>
        </w:rPr>
        <w:t xml:space="preserve"> </w:t>
      </w:r>
      <w:r w:rsidR="7F9A616F" w:rsidRPr="361C11B6">
        <w:rPr>
          <w:rFonts w:asciiTheme="majorHAnsi" w:hAnsiTheme="majorHAnsi" w:cs="Arial"/>
          <w:lang w:val="en-GB"/>
        </w:rPr>
        <w:t>environmental</w:t>
      </w:r>
      <w:r w:rsidR="32AE75E9" w:rsidRPr="361C11B6">
        <w:rPr>
          <w:rFonts w:asciiTheme="majorHAnsi" w:hAnsiTheme="majorHAnsi" w:cs="Arial"/>
          <w:lang w:val="en-GB"/>
        </w:rPr>
        <w:t>,</w:t>
      </w:r>
      <w:r w:rsidR="7F9A616F" w:rsidRPr="361C11B6">
        <w:rPr>
          <w:rFonts w:asciiTheme="majorHAnsi" w:hAnsiTheme="majorHAnsi" w:cs="Arial"/>
          <w:lang w:val="en-GB"/>
        </w:rPr>
        <w:t xml:space="preserve"> and developmental challenges</w:t>
      </w:r>
      <w:r w:rsidR="3C3A1DB6" w:rsidRPr="361C11B6">
        <w:rPr>
          <w:rFonts w:asciiTheme="majorHAnsi" w:hAnsiTheme="majorHAnsi" w:cs="Arial"/>
          <w:lang w:val="en-GB"/>
        </w:rPr>
        <w:t>.</w:t>
      </w:r>
      <w:r w:rsidR="00CD4B80" w:rsidRPr="361C11B6">
        <w:rPr>
          <w:rStyle w:val="FootnoteReference"/>
          <w:rFonts w:asciiTheme="majorHAnsi" w:hAnsiTheme="majorHAnsi" w:cs="Arial"/>
          <w:lang w:val="en-GB"/>
        </w:rPr>
        <w:footnoteReference w:id="7"/>
      </w:r>
      <w:r w:rsidRPr="361C11B6">
        <w:rPr>
          <w:rFonts w:asciiTheme="majorHAnsi" w:hAnsiTheme="majorHAnsi" w:cs="Arial"/>
          <w:lang w:val="en-GB"/>
        </w:rPr>
        <w:t xml:space="preserve"> Despite Uganda's hospitable approach, </w:t>
      </w:r>
      <w:r w:rsidR="737CC4CC" w:rsidRPr="361C11B6">
        <w:rPr>
          <w:rFonts w:asciiTheme="majorHAnsi" w:hAnsiTheme="majorHAnsi" w:cs="Arial"/>
          <w:lang w:val="en-GB"/>
        </w:rPr>
        <w:t>Adjumani city</w:t>
      </w:r>
      <w:r w:rsidR="429A723C" w:rsidRPr="361C11B6">
        <w:rPr>
          <w:rFonts w:asciiTheme="majorHAnsi" w:hAnsiTheme="majorHAnsi" w:cs="Arial"/>
          <w:lang w:val="en-GB"/>
        </w:rPr>
        <w:t xml:space="preserve"> (and all other secondary, non-hosting cities)</w:t>
      </w:r>
      <w:r w:rsidRPr="361C11B6">
        <w:rPr>
          <w:rFonts w:asciiTheme="majorHAnsi" w:hAnsiTheme="majorHAnsi" w:cs="Arial"/>
          <w:lang w:val="en-GB"/>
        </w:rPr>
        <w:t xml:space="preserve"> </w:t>
      </w:r>
      <w:r w:rsidR="32AE75E9" w:rsidRPr="361C11B6">
        <w:rPr>
          <w:rFonts w:asciiTheme="majorHAnsi" w:hAnsiTheme="majorHAnsi" w:cs="Arial"/>
          <w:lang w:val="en-GB"/>
        </w:rPr>
        <w:t>lacks</w:t>
      </w:r>
      <w:r w:rsidRPr="361C11B6">
        <w:rPr>
          <w:rFonts w:asciiTheme="majorHAnsi" w:hAnsiTheme="majorHAnsi" w:cs="Arial"/>
          <w:lang w:val="en-GB"/>
        </w:rPr>
        <w:t xml:space="preserve"> structural government funding to address these challenges, hindering integration as a sustainable durable solution.</w:t>
      </w:r>
      <w:r w:rsidR="00BE4745" w:rsidRPr="361C11B6">
        <w:rPr>
          <w:rStyle w:val="FootnoteReference"/>
          <w:rFonts w:asciiTheme="majorHAnsi" w:hAnsiTheme="majorHAnsi" w:cs="Arial"/>
          <w:lang w:val="en-GB"/>
        </w:rPr>
        <w:footnoteReference w:id="8"/>
      </w:r>
    </w:p>
    <w:p w14:paraId="6E473F3D" w14:textId="77777777" w:rsidR="00C23845" w:rsidRPr="0017227E" w:rsidRDefault="00C23845" w:rsidP="00366B51">
      <w:pPr>
        <w:spacing w:after="0"/>
        <w:jc w:val="left"/>
        <w:rPr>
          <w:rFonts w:asciiTheme="majorHAnsi" w:hAnsiTheme="majorHAnsi" w:cs="Arial"/>
          <w:lang w:val="en-GB"/>
        </w:rPr>
      </w:pPr>
    </w:p>
    <w:p w14:paraId="7FF6C8B2" w14:textId="72CEB0C1" w:rsidR="00C23845" w:rsidRPr="0017227E" w:rsidRDefault="007A742E" w:rsidP="00366B51">
      <w:pPr>
        <w:spacing w:after="0"/>
        <w:jc w:val="left"/>
        <w:rPr>
          <w:rFonts w:asciiTheme="majorHAnsi" w:hAnsiTheme="majorHAnsi" w:cs="Arial"/>
          <w:lang w:val="en-GB"/>
        </w:rPr>
      </w:pPr>
      <w:r w:rsidRPr="0017227E">
        <w:rPr>
          <w:rFonts w:asciiTheme="majorHAnsi" w:hAnsiTheme="majorHAnsi" w:cs="Arial"/>
          <w:lang w:val="en-GB"/>
        </w:rPr>
        <w:t xml:space="preserve">Adjumani District is bordered by Moyo District to the north, South Sudan to the northeast, </w:t>
      </w:r>
      <w:proofErr w:type="spellStart"/>
      <w:r w:rsidRPr="0017227E">
        <w:rPr>
          <w:rFonts w:asciiTheme="majorHAnsi" w:hAnsiTheme="majorHAnsi" w:cs="Arial"/>
          <w:lang w:val="en-GB"/>
        </w:rPr>
        <w:t>Amuru</w:t>
      </w:r>
      <w:proofErr w:type="spellEnd"/>
      <w:r w:rsidRPr="0017227E">
        <w:rPr>
          <w:rFonts w:asciiTheme="majorHAnsi" w:hAnsiTheme="majorHAnsi" w:cs="Arial"/>
          <w:lang w:val="en-GB"/>
        </w:rPr>
        <w:t xml:space="preserve"> District to the east and south, Arua District to the southwest</w:t>
      </w:r>
      <w:r w:rsidR="006C1014" w:rsidRPr="0017227E">
        <w:rPr>
          <w:rFonts w:asciiTheme="majorHAnsi" w:hAnsiTheme="majorHAnsi" w:cs="Arial"/>
          <w:lang w:val="en-GB"/>
        </w:rPr>
        <w:t>,</w:t>
      </w:r>
      <w:r w:rsidRPr="0017227E">
        <w:rPr>
          <w:rFonts w:asciiTheme="majorHAnsi" w:hAnsiTheme="majorHAnsi" w:cs="Arial"/>
          <w:lang w:val="en-GB"/>
        </w:rPr>
        <w:t xml:space="preserve"> and </w:t>
      </w:r>
      <w:proofErr w:type="spellStart"/>
      <w:r w:rsidRPr="0017227E">
        <w:rPr>
          <w:rFonts w:asciiTheme="majorHAnsi" w:hAnsiTheme="majorHAnsi" w:cs="Arial"/>
          <w:lang w:val="en-GB"/>
        </w:rPr>
        <w:t>Yumbe</w:t>
      </w:r>
      <w:proofErr w:type="spellEnd"/>
      <w:r w:rsidRPr="0017227E">
        <w:rPr>
          <w:rFonts w:asciiTheme="majorHAnsi" w:hAnsiTheme="majorHAnsi" w:cs="Arial"/>
          <w:lang w:val="en-GB"/>
        </w:rPr>
        <w:t xml:space="preserve"> District to the northwest</w:t>
      </w:r>
      <w:r w:rsidR="00E33B00">
        <w:rPr>
          <w:rFonts w:asciiTheme="majorHAnsi" w:hAnsiTheme="majorHAnsi" w:cs="Arial"/>
          <w:lang w:val="en-GB"/>
        </w:rPr>
        <w:t>.</w:t>
      </w:r>
      <w:r w:rsidRPr="0017227E">
        <w:rPr>
          <w:rStyle w:val="FootnoteReference"/>
          <w:rFonts w:asciiTheme="majorHAnsi" w:hAnsiTheme="majorHAnsi" w:cs="Arial"/>
          <w:lang w:val="en-GB"/>
        </w:rPr>
        <w:footnoteReference w:id="9"/>
      </w:r>
      <w:r w:rsidRPr="0017227E">
        <w:rPr>
          <w:rFonts w:asciiTheme="majorHAnsi" w:hAnsiTheme="majorHAnsi" w:cs="Arial"/>
          <w:lang w:val="en-GB"/>
        </w:rPr>
        <w:t xml:space="preserve"> </w:t>
      </w:r>
      <w:r w:rsidR="00C23845" w:rsidRPr="0017227E">
        <w:rPr>
          <w:rFonts w:asciiTheme="majorHAnsi" w:hAnsiTheme="majorHAnsi" w:cs="Arial"/>
          <w:lang w:val="en-GB"/>
        </w:rPr>
        <w:t xml:space="preserve">Adjacent to settlements near Adjumani, </w:t>
      </w:r>
      <w:r w:rsidR="00366B51" w:rsidRPr="0017227E">
        <w:rPr>
          <w:rFonts w:asciiTheme="majorHAnsi" w:hAnsiTheme="majorHAnsi" w:cs="Arial"/>
          <w:lang w:val="en-GB"/>
        </w:rPr>
        <w:t>Adjumani city</w:t>
      </w:r>
      <w:r w:rsidR="00C23845" w:rsidRPr="0017227E">
        <w:rPr>
          <w:rFonts w:asciiTheme="majorHAnsi" w:hAnsiTheme="majorHAnsi" w:cs="Arial"/>
          <w:lang w:val="en-GB"/>
        </w:rPr>
        <w:t xml:space="preserve"> hosts an undefined population of refugees. Building on valuable insights from U-Learn/IMPACT's Sustainable Livelihoods Assessment (2023) and the Movement and Livelihood Intentions of Urban Refugees in Uganda (2023), with a focus on Gulu, REACH proposes an assessment consolidating aspects of these previous studies in </w:t>
      </w:r>
      <w:r w:rsidR="00366B51" w:rsidRPr="0017227E">
        <w:rPr>
          <w:rFonts w:asciiTheme="majorHAnsi" w:hAnsiTheme="majorHAnsi" w:cs="Arial"/>
          <w:lang w:val="en-GB"/>
        </w:rPr>
        <w:t>Adjumani city</w:t>
      </w:r>
      <w:r w:rsidR="00E33B00">
        <w:rPr>
          <w:rFonts w:asciiTheme="majorHAnsi" w:hAnsiTheme="majorHAnsi" w:cs="Arial"/>
          <w:lang w:val="en-GB"/>
        </w:rPr>
        <w:t>.</w:t>
      </w:r>
      <w:r w:rsidR="006E1248" w:rsidRPr="0017227E">
        <w:rPr>
          <w:rStyle w:val="FootnoteReference"/>
          <w:rFonts w:asciiTheme="majorHAnsi" w:hAnsiTheme="majorHAnsi" w:cs="Arial"/>
          <w:lang w:val="en-GB"/>
        </w:rPr>
        <w:footnoteReference w:id="10"/>
      </w:r>
      <w:r w:rsidR="00DB742B">
        <w:rPr>
          <w:rFonts w:asciiTheme="majorHAnsi" w:hAnsiTheme="majorHAnsi" w:cs="Arial"/>
          <w:lang w:val="en-GB"/>
        </w:rPr>
        <w:t xml:space="preserve"> </w:t>
      </w:r>
      <w:r w:rsidR="00CC38EA" w:rsidRPr="00AD3AA3">
        <w:rPr>
          <w:rStyle w:val="FootnoteReference"/>
          <w:rFonts w:asciiTheme="majorHAnsi" w:hAnsiTheme="majorHAnsi" w:cs="Arial"/>
          <w:lang w:val="en-GB"/>
        </w:rPr>
        <w:footnoteReference w:id="11"/>
      </w:r>
      <w:r w:rsidR="00C23845" w:rsidRPr="00AD3AA3">
        <w:rPr>
          <w:rFonts w:asciiTheme="majorHAnsi" w:hAnsiTheme="majorHAnsi" w:cs="Arial"/>
          <w:lang w:val="en-GB"/>
        </w:rPr>
        <w:t xml:space="preserve"> </w:t>
      </w:r>
      <w:r w:rsidR="00C26E85" w:rsidRPr="00AD3AA3">
        <w:rPr>
          <w:rFonts w:asciiTheme="majorHAnsi" w:hAnsiTheme="majorHAnsi" w:cs="Arial"/>
          <w:lang w:val="en-GB"/>
        </w:rPr>
        <w:t>In light of the increasing influx of refugees into Adjumani, there is a pressing need to enhance the city's services to accommodate this growing population</w:t>
      </w:r>
      <w:r w:rsidR="00C26E85">
        <w:rPr>
          <w:rFonts w:asciiTheme="majorHAnsi" w:hAnsiTheme="majorHAnsi" w:cs="Arial"/>
          <w:lang w:val="en-GB"/>
        </w:rPr>
        <w:t>.</w:t>
      </w:r>
      <w:r w:rsidR="00C26E85" w:rsidRPr="00C26E85">
        <w:t xml:space="preserve"> </w:t>
      </w:r>
      <w:r w:rsidR="00C26E85" w:rsidRPr="00C26E85">
        <w:rPr>
          <w:rFonts w:asciiTheme="majorHAnsi" w:hAnsiTheme="majorHAnsi" w:cs="Arial"/>
          <w:lang w:val="en-GB"/>
        </w:rPr>
        <w:t>This assessment aims to provide insights into the feasibility of Adjumani city as a secondary urban area, particularly in addressing the challenges posed by the unanticipated arrival of large numbers of refugees. By understanding the city's capacity and the demands placed on its services, we can better explore sustainable solutions to support both the existing population and incoming refugees</w:t>
      </w:r>
      <w:r w:rsidR="00DC0821">
        <w:rPr>
          <w:rFonts w:asciiTheme="majorHAnsi" w:hAnsiTheme="majorHAnsi" w:cs="Arial"/>
          <w:lang w:val="en-GB"/>
        </w:rPr>
        <w:t>.</w:t>
      </w:r>
      <w:r w:rsidR="00C26E85">
        <w:rPr>
          <w:rFonts w:asciiTheme="majorHAnsi" w:hAnsiTheme="majorHAnsi" w:cs="Arial"/>
          <w:lang w:val="en-GB"/>
        </w:rPr>
        <w:t xml:space="preserve"> </w:t>
      </w:r>
      <w:r w:rsidR="00C23845" w:rsidRPr="0017227E">
        <w:rPr>
          <w:rFonts w:asciiTheme="majorHAnsi" w:hAnsiTheme="majorHAnsi" w:cs="Arial"/>
          <w:lang w:val="en-GB"/>
        </w:rPr>
        <w:t xml:space="preserve">This assessment aims to deepen our understanding of settlement-urban and cross-border migratory patterns, durable solutions (primarily integration), livelihoods, and barriers to accessing basic services (Health, Education, WASH, Protection). The findings seek to inform stakeholders and local governance in </w:t>
      </w:r>
      <w:r w:rsidR="00366B51" w:rsidRPr="0017227E">
        <w:rPr>
          <w:rFonts w:asciiTheme="majorHAnsi" w:hAnsiTheme="majorHAnsi" w:cs="Arial"/>
          <w:lang w:val="en-GB"/>
        </w:rPr>
        <w:t>Adjumani city</w:t>
      </w:r>
      <w:r w:rsidR="00C23845" w:rsidRPr="0017227E">
        <w:rPr>
          <w:rFonts w:asciiTheme="majorHAnsi" w:hAnsiTheme="majorHAnsi" w:cs="Arial"/>
          <w:lang w:val="en-GB"/>
        </w:rPr>
        <w:t xml:space="preserve"> and </w:t>
      </w:r>
      <w:r w:rsidR="000B65E0" w:rsidRPr="0017227E">
        <w:rPr>
          <w:rFonts w:asciiTheme="majorHAnsi" w:hAnsiTheme="majorHAnsi" w:cs="Arial"/>
          <w:lang w:val="en-GB"/>
        </w:rPr>
        <w:t>neighbouring</w:t>
      </w:r>
      <w:r w:rsidR="00C23845" w:rsidRPr="0017227E">
        <w:rPr>
          <w:rFonts w:asciiTheme="majorHAnsi" w:hAnsiTheme="majorHAnsi" w:cs="Arial"/>
          <w:lang w:val="en-GB"/>
        </w:rPr>
        <w:t xml:space="preserve"> settlements about the needs, priorities, and intentions of urban refugees, as well as the town's service provision capacities. </w:t>
      </w:r>
      <w:r w:rsidR="005043BD" w:rsidRPr="005043BD">
        <w:rPr>
          <w:rFonts w:asciiTheme="majorHAnsi" w:hAnsiTheme="majorHAnsi" w:cs="Arial"/>
          <w:lang w:val="en-GB"/>
        </w:rPr>
        <w:t>Ultimately, the assessment contributes to the knowledge base necessary for evaluating the feasibility of Adjumani city as a secondary urban area within the broader context of facilitating durable solutions for refugees in protracted situations</w:t>
      </w:r>
      <w:r w:rsidR="00C23845" w:rsidRPr="0017227E">
        <w:rPr>
          <w:rFonts w:asciiTheme="majorHAnsi" w:hAnsiTheme="majorHAnsi" w:cs="Arial"/>
          <w:lang w:val="en-GB"/>
        </w:rPr>
        <w:t>.</w:t>
      </w:r>
    </w:p>
    <w:p w14:paraId="47F7121F" w14:textId="77777777" w:rsidR="006B1312" w:rsidRPr="0017227E" w:rsidRDefault="006B1312" w:rsidP="00366B51">
      <w:pPr>
        <w:spacing w:after="0"/>
        <w:jc w:val="left"/>
        <w:rPr>
          <w:rFonts w:asciiTheme="majorHAnsi" w:hAnsiTheme="majorHAnsi" w:cs="Arial"/>
          <w:lang w:val="en-GB"/>
        </w:rPr>
      </w:pPr>
    </w:p>
    <w:p w14:paraId="1DFD9E9C" w14:textId="77777777" w:rsidR="00C23845" w:rsidRPr="0017227E" w:rsidRDefault="00C23845" w:rsidP="00366B51">
      <w:pPr>
        <w:spacing w:after="0"/>
        <w:jc w:val="left"/>
        <w:rPr>
          <w:rStyle w:val="Heading5Char"/>
          <w:rFonts w:asciiTheme="majorHAnsi" w:eastAsia="Cambria" w:hAnsiTheme="majorHAnsi" w:cs="Arial"/>
          <w:b w:val="0"/>
          <w:color w:val="auto"/>
          <w:sz w:val="22"/>
          <w:lang w:val="en-GB"/>
        </w:rPr>
      </w:pPr>
    </w:p>
    <w:p w14:paraId="0D48C9FB" w14:textId="686C046A" w:rsidR="007F4BC3" w:rsidRPr="0017227E" w:rsidRDefault="00957339" w:rsidP="00B8538F">
      <w:pPr>
        <w:pStyle w:val="ListParagraph"/>
        <w:numPr>
          <w:ilvl w:val="1"/>
          <w:numId w:val="3"/>
        </w:numPr>
        <w:spacing w:after="0"/>
        <w:ind w:left="709"/>
        <w:jc w:val="left"/>
        <w:rPr>
          <w:rFonts w:asciiTheme="majorHAnsi" w:hAnsiTheme="majorHAnsi" w:cs="Arial"/>
          <w:sz w:val="28"/>
          <w:szCs w:val="28"/>
          <w:lang w:val="en-GB"/>
        </w:rPr>
      </w:pPr>
      <w:r w:rsidRPr="0017227E">
        <w:rPr>
          <w:rStyle w:val="Heading5Char"/>
          <w:rFonts w:asciiTheme="majorHAnsi" w:hAnsiTheme="majorHAnsi"/>
          <w:color w:val="auto"/>
          <w:sz w:val="28"/>
          <w:szCs w:val="28"/>
          <w:lang w:val="en-GB"/>
        </w:rPr>
        <w:t xml:space="preserve">Intended </w:t>
      </w:r>
      <w:proofErr w:type="gramStart"/>
      <w:r w:rsidRPr="0017227E">
        <w:rPr>
          <w:rStyle w:val="Heading5Char"/>
          <w:rFonts w:asciiTheme="majorHAnsi" w:hAnsiTheme="majorHAnsi"/>
          <w:color w:val="auto"/>
          <w:sz w:val="28"/>
          <w:szCs w:val="28"/>
          <w:lang w:val="en-GB"/>
        </w:rPr>
        <w:t>impact</w:t>
      </w:r>
      <w:proofErr w:type="gramEnd"/>
      <w:r w:rsidRPr="0017227E">
        <w:rPr>
          <w:rFonts w:asciiTheme="majorHAnsi" w:hAnsiTheme="majorHAnsi" w:cs="Arial"/>
          <w:sz w:val="28"/>
          <w:szCs w:val="28"/>
          <w:lang w:val="en-GB"/>
        </w:rPr>
        <w:t xml:space="preserve"> </w:t>
      </w:r>
    </w:p>
    <w:p w14:paraId="4A099D20" w14:textId="334E9CB4" w:rsidR="009C03C0" w:rsidRPr="0017227E" w:rsidRDefault="009C03C0" w:rsidP="19D12631">
      <w:pPr>
        <w:spacing w:after="0"/>
        <w:jc w:val="left"/>
        <w:rPr>
          <w:rFonts w:asciiTheme="majorHAnsi" w:hAnsiTheme="majorHAnsi" w:cs="Arial"/>
          <w:lang w:val="en-GB"/>
        </w:rPr>
      </w:pPr>
      <w:r w:rsidRPr="19D12631">
        <w:rPr>
          <w:rFonts w:asciiTheme="majorHAnsi" w:hAnsiTheme="majorHAnsi" w:cs="Arial"/>
          <w:lang w:val="en-GB"/>
        </w:rPr>
        <w:t xml:space="preserve">The anticipated impact of this assessment is to provide crucial insights that will inform relevant stakeholders and local </w:t>
      </w:r>
      <w:r w:rsidR="006C1014" w:rsidRPr="19D12631">
        <w:rPr>
          <w:rFonts w:asciiTheme="majorHAnsi" w:hAnsiTheme="majorHAnsi" w:cs="Arial"/>
          <w:lang w:val="en-GB"/>
        </w:rPr>
        <w:t>government</w:t>
      </w:r>
      <w:r w:rsidR="00193417" w:rsidRPr="19D12631">
        <w:rPr>
          <w:rFonts w:asciiTheme="majorHAnsi" w:hAnsiTheme="majorHAnsi" w:cs="Arial"/>
          <w:lang w:val="en-GB"/>
        </w:rPr>
        <w:t xml:space="preserve"> </w:t>
      </w:r>
      <w:r w:rsidRPr="19D12631">
        <w:rPr>
          <w:rFonts w:asciiTheme="majorHAnsi" w:hAnsiTheme="majorHAnsi" w:cs="Arial"/>
          <w:lang w:val="en-GB"/>
        </w:rPr>
        <w:t xml:space="preserve">in </w:t>
      </w:r>
      <w:r w:rsidR="00366B51" w:rsidRPr="19D12631">
        <w:rPr>
          <w:rFonts w:asciiTheme="majorHAnsi" w:hAnsiTheme="majorHAnsi" w:cs="Arial"/>
          <w:lang w:val="en-GB"/>
        </w:rPr>
        <w:t>Adjumani city</w:t>
      </w:r>
      <w:r w:rsidRPr="19D12631">
        <w:rPr>
          <w:rFonts w:asciiTheme="majorHAnsi" w:hAnsiTheme="majorHAnsi" w:cs="Arial"/>
          <w:lang w:val="en-GB"/>
        </w:rPr>
        <w:t xml:space="preserve">, along with nearby settlements. Specifically, the findings will shed light on </w:t>
      </w:r>
      <w:r w:rsidR="00FC2EBF" w:rsidRPr="19D12631">
        <w:rPr>
          <w:rFonts w:asciiTheme="majorHAnsi" w:hAnsiTheme="majorHAnsi" w:cs="Arial"/>
          <w:lang w:val="en-GB"/>
        </w:rPr>
        <w:t>p</w:t>
      </w:r>
      <w:r w:rsidR="007D5EA5" w:rsidRPr="19D12631">
        <w:rPr>
          <w:rFonts w:asciiTheme="majorHAnsi" w:hAnsiTheme="majorHAnsi" w:cs="Arial"/>
          <w:lang w:val="en-GB"/>
        </w:rPr>
        <w:t xml:space="preserve">ressures </w:t>
      </w:r>
      <w:r w:rsidR="00D676DB" w:rsidRPr="19D12631">
        <w:rPr>
          <w:rFonts w:asciiTheme="majorHAnsi" w:hAnsiTheme="majorHAnsi" w:cs="Arial"/>
          <w:lang w:val="en-GB"/>
        </w:rPr>
        <w:t xml:space="preserve">on </w:t>
      </w:r>
      <w:r w:rsidR="007D5EA5" w:rsidRPr="19D12631">
        <w:rPr>
          <w:rFonts w:asciiTheme="majorHAnsi" w:hAnsiTheme="majorHAnsi" w:cs="Arial"/>
          <w:lang w:val="en-GB"/>
        </w:rPr>
        <w:t xml:space="preserve">and access to basic </w:t>
      </w:r>
      <w:r w:rsidR="006C1014" w:rsidRPr="19D12631">
        <w:rPr>
          <w:rFonts w:asciiTheme="majorHAnsi" w:hAnsiTheme="majorHAnsi" w:cs="Arial"/>
          <w:lang w:val="en-GB"/>
        </w:rPr>
        <w:t>services of</w:t>
      </w:r>
      <w:r w:rsidRPr="19D12631">
        <w:rPr>
          <w:rFonts w:asciiTheme="majorHAnsi" w:hAnsiTheme="majorHAnsi" w:cs="Arial"/>
          <w:lang w:val="en-GB"/>
        </w:rPr>
        <w:t xml:space="preserve"> urban refugees within </w:t>
      </w:r>
      <w:r w:rsidR="00366B51" w:rsidRPr="19D12631">
        <w:rPr>
          <w:rFonts w:asciiTheme="majorHAnsi" w:hAnsiTheme="majorHAnsi" w:cs="Arial"/>
          <w:lang w:val="en-GB"/>
        </w:rPr>
        <w:t>Adjumani city</w:t>
      </w:r>
      <w:r w:rsidRPr="19D12631">
        <w:rPr>
          <w:rFonts w:asciiTheme="majorHAnsi" w:hAnsiTheme="majorHAnsi" w:cs="Arial"/>
          <w:lang w:val="en-GB"/>
        </w:rPr>
        <w:t>, offering valuable insights into the town's overall dynamics and its service provision</w:t>
      </w:r>
      <w:r w:rsidR="00DF386D" w:rsidRPr="19D12631">
        <w:rPr>
          <w:rFonts w:asciiTheme="majorHAnsi" w:hAnsiTheme="majorHAnsi" w:cs="Arial"/>
          <w:lang w:val="en-GB"/>
        </w:rPr>
        <w:t xml:space="preserve"> capacity</w:t>
      </w:r>
      <w:r w:rsidRPr="19D12631">
        <w:rPr>
          <w:rFonts w:asciiTheme="majorHAnsi" w:hAnsiTheme="majorHAnsi" w:cs="Arial"/>
          <w:lang w:val="en-GB"/>
        </w:rPr>
        <w:t xml:space="preserve">. Consequently, the primary objective of this assessment is to contribute valuable information to the knowledge base essential for evaluating the potential viability of </w:t>
      </w:r>
      <w:r w:rsidR="00366B51" w:rsidRPr="19D12631">
        <w:rPr>
          <w:rFonts w:asciiTheme="majorHAnsi" w:hAnsiTheme="majorHAnsi" w:cs="Arial"/>
          <w:lang w:val="en-GB"/>
        </w:rPr>
        <w:t>Adjumani city</w:t>
      </w:r>
      <w:r w:rsidRPr="19D12631">
        <w:rPr>
          <w:rFonts w:asciiTheme="majorHAnsi" w:hAnsiTheme="majorHAnsi" w:cs="Arial"/>
          <w:lang w:val="en-GB"/>
        </w:rPr>
        <w:t xml:space="preserve"> as a secondary urban area. This contribution is intended to be part of the broader discourse on facilitating durable solutions for refugees in prolonged situations within the nexus framework.</w:t>
      </w:r>
    </w:p>
    <w:p w14:paraId="6F8C001B" w14:textId="7B093B8A" w:rsidR="00135724" w:rsidRPr="0017227E" w:rsidRDefault="00251BCE" w:rsidP="00B8538F">
      <w:pPr>
        <w:pStyle w:val="Heading1"/>
        <w:numPr>
          <w:ilvl w:val="0"/>
          <w:numId w:val="1"/>
        </w:numPr>
        <w:spacing w:line="276" w:lineRule="auto"/>
        <w:jc w:val="left"/>
        <w:rPr>
          <w:rFonts w:asciiTheme="majorHAnsi" w:hAnsiTheme="majorHAnsi"/>
          <w:lang w:val="en-GB"/>
        </w:rPr>
      </w:pPr>
      <w:r w:rsidRPr="0017227E">
        <w:rPr>
          <w:rFonts w:asciiTheme="majorHAnsi" w:hAnsiTheme="majorHAnsi"/>
          <w:lang w:val="en-GB"/>
        </w:rPr>
        <w:t>Methodology</w:t>
      </w:r>
    </w:p>
    <w:p w14:paraId="05720561" w14:textId="07660F08" w:rsidR="002F7B7E" w:rsidRPr="0017227E" w:rsidRDefault="002F7B7E" w:rsidP="00B8538F">
      <w:pPr>
        <w:pStyle w:val="ListParagraph"/>
        <w:numPr>
          <w:ilvl w:val="1"/>
          <w:numId w:val="2"/>
        </w:numPr>
        <w:spacing w:after="0"/>
        <w:jc w:val="left"/>
        <w:rPr>
          <w:rFonts w:asciiTheme="majorHAnsi" w:hAnsiTheme="majorHAnsi" w:cs="Arial"/>
          <w:sz w:val="28"/>
          <w:szCs w:val="28"/>
          <w:lang w:val="en-GB"/>
        </w:rPr>
      </w:pPr>
      <w:r w:rsidRPr="0017227E">
        <w:rPr>
          <w:rStyle w:val="Heading5Char"/>
          <w:rFonts w:asciiTheme="majorHAnsi" w:hAnsiTheme="majorHAnsi"/>
          <w:color w:val="auto"/>
          <w:sz w:val="28"/>
          <w:szCs w:val="28"/>
          <w:lang w:val="en-GB"/>
        </w:rPr>
        <w:t xml:space="preserve">Methodology </w:t>
      </w:r>
      <w:r w:rsidR="006C1014" w:rsidRPr="0017227E">
        <w:rPr>
          <w:rStyle w:val="Heading5Char"/>
          <w:rFonts w:asciiTheme="majorHAnsi" w:hAnsiTheme="majorHAnsi"/>
          <w:color w:val="auto"/>
          <w:sz w:val="28"/>
          <w:szCs w:val="28"/>
          <w:lang w:val="en-GB"/>
        </w:rPr>
        <w:t>Overview</w:t>
      </w:r>
      <w:r w:rsidR="000E34EF" w:rsidRPr="0017227E">
        <w:rPr>
          <w:rFonts w:asciiTheme="majorHAnsi" w:hAnsiTheme="majorHAnsi" w:cs="Arial"/>
          <w:sz w:val="28"/>
          <w:szCs w:val="28"/>
          <w:lang w:val="en-GB"/>
        </w:rPr>
        <w:t xml:space="preserve"> </w:t>
      </w:r>
    </w:p>
    <w:p w14:paraId="5E4BB0E2" w14:textId="218DC102" w:rsidR="0075489B" w:rsidRPr="0017227E" w:rsidRDefault="00507D25" w:rsidP="00366B51">
      <w:pPr>
        <w:spacing w:after="0"/>
        <w:jc w:val="left"/>
        <w:rPr>
          <w:rFonts w:asciiTheme="majorHAnsi" w:hAnsiTheme="majorHAnsi" w:cs="Arial"/>
          <w:lang w:val="en-GB"/>
        </w:rPr>
      </w:pPr>
      <w:r w:rsidRPr="0017227E">
        <w:rPr>
          <w:rFonts w:asciiTheme="majorHAnsi" w:hAnsiTheme="majorHAnsi" w:cs="Arial"/>
          <w:lang w:val="en-GB"/>
        </w:rPr>
        <w:t xml:space="preserve">The planned research adopts a mixed methods approach designed to comprehensively investigate </w:t>
      </w:r>
      <w:r w:rsidR="006A0A71" w:rsidRPr="0017227E">
        <w:rPr>
          <w:rFonts w:asciiTheme="majorHAnsi" w:hAnsiTheme="majorHAnsi" w:cs="Arial"/>
          <w:lang w:val="en-GB"/>
        </w:rPr>
        <w:t xml:space="preserve">four distinct themes: 1) Migration Patterns; 2) Access to Basic Services; 3) Livelihoods; and 4) Durable Solutions with an emphasis on </w:t>
      </w:r>
      <w:r w:rsidR="00E01837" w:rsidRPr="0017227E">
        <w:rPr>
          <w:rFonts w:asciiTheme="majorHAnsi" w:hAnsiTheme="majorHAnsi" w:cs="Arial"/>
          <w:lang w:val="en-GB"/>
        </w:rPr>
        <w:t>i</w:t>
      </w:r>
      <w:r w:rsidR="006A0A71" w:rsidRPr="0017227E">
        <w:rPr>
          <w:rFonts w:asciiTheme="majorHAnsi" w:hAnsiTheme="majorHAnsi" w:cs="Arial"/>
          <w:lang w:val="en-GB"/>
        </w:rPr>
        <w:t>ntegration</w:t>
      </w:r>
      <w:r w:rsidR="00B156EE" w:rsidRPr="0017227E">
        <w:rPr>
          <w:rFonts w:asciiTheme="majorHAnsi" w:hAnsiTheme="majorHAnsi" w:cs="Arial"/>
          <w:lang w:val="en-GB"/>
        </w:rPr>
        <w:t>.</w:t>
      </w:r>
      <w:r w:rsidRPr="0017227E">
        <w:rPr>
          <w:rFonts w:asciiTheme="majorHAnsi" w:hAnsiTheme="majorHAnsi" w:cs="Arial"/>
          <w:lang w:val="en-GB"/>
        </w:rPr>
        <w:t xml:space="preserve"> To ensure a comprehensive understanding, the four themes will be explored through a combination of</w:t>
      </w:r>
      <w:r w:rsidR="00EE6AF5" w:rsidRPr="0017227E">
        <w:rPr>
          <w:rFonts w:asciiTheme="majorHAnsi" w:hAnsiTheme="majorHAnsi" w:cs="Arial"/>
          <w:lang w:val="en-GB"/>
        </w:rPr>
        <w:t xml:space="preserve"> 4</w:t>
      </w:r>
      <w:r w:rsidR="00C5251C">
        <w:rPr>
          <w:rFonts w:asciiTheme="majorHAnsi" w:hAnsiTheme="majorHAnsi" w:cs="Arial"/>
          <w:lang w:val="en-GB"/>
        </w:rPr>
        <w:t>26</w:t>
      </w:r>
      <w:r w:rsidRPr="0017227E">
        <w:rPr>
          <w:rFonts w:asciiTheme="majorHAnsi" w:hAnsiTheme="majorHAnsi" w:cs="Arial"/>
          <w:lang w:val="en-GB"/>
        </w:rPr>
        <w:t xml:space="preserve"> household surveys and key informant interviews</w:t>
      </w:r>
      <w:r w:rsidR="007B694D" w:rsidRPr="0017227E">
        <w:rPr>
          <w:rFonts w:asciiTheme="majorHAnsi" w:hAnsiTheme="majorHAnsi" w:cs="Arial"/>
          <w:lang w:val="en-GB"/>
        </w:rPr>
        <w:t xml:space="preserve"> with </w:t>
      </w:r>
      <w:r w:rsidR="00487112" w:rsidRPr="0017227E">
        <w:rPr>
          <w:rFonts w:asciiTheme="majorHAnsi" w:hAnsiTheme="majorHAnsi" w:cs="Arial"/>
          <w:lang w:val="en-GB"/>
        </w:rPr>
        <w:t xml:space="preserve">service providers (Education, Health, </w:t>
      </w:r>
      <w:r w:rsidR="00637305" w:rsidRPr="0017227E">
        <w:rPr>
          <w:rFonts w:asciiTheme="majorHAnsi" w:hAnsiTheme="majorHAnsi" w:cs="Arial"/>
          <w:lang w:val="en-GB"/>
        </w:rPr>
        <w:t xml:space="preserve">livelihoods, WASH), </w:t>
      </w:r>
      <w:r w:rsidR="00A6131A">
        <w:rPr>
          <w:rFonts w:asciiTheme="majorHAnsi" w:hAnsiTheme="majorHAnsi" w:cs="Arial"/>
          <w:lang w:val="en-GB"/>
        </w:rPr>
        <w:t>h</w:t>
      </w:r>
      <w:r w:rsidR="00D97308" w:rsidRPr="0017227E">
        <w:rPr>
          <w:rFonts w:asciiTheme="majorHAnsi" w:hAnsiTheme="majorHAnsi" w:cs="Arial"/>
          <w:lang w:val="en-GB"/>
        </w:rPr>
        <w:t xml:space="preserve">umanitarian </w:t>
      </w:r>
      <w:r w:rsidR="006C1014" w:rsidRPr="0017227E">
        <w:rPr>
          <w:rFonts w:asciiTheme="majorHAnsi" w:hAnsiTheme="majorHAnsi" w:cs="Arial"/>
          <w:lang w:val="en-GB"/>
        </w:rPr>
        <w:t>organizations</w:t>
      </w:r>
      <w:r w:rsidR="00D97308" w:rsidRPr="0017227E">
        <w:rPr>
          <w:rFonts w:asciiTheme="majorHAnsi" w:hAnsiTheme="majorHAnsi" w:cs="Arial"/>
          <w:lang w:val="en-GB"/>
        </w:rPr>
        <w:t xml:space="preserve">, </w:t>
      </w:r>
      <w:r w:rsidR="00A6131A">
        <w:rPr>
          <w:rFonts w:asciiTheme="majorHAnsi" w:hAnsiTheme="majorHAnsi" w:cs="Arial"/>
          <w:lang w:val="en-GB"/>
        </w:rPr>
        <w:t>l</w:t>
      </w:r>
      <w:r w:rsidR="00B130A7" w:rsidRPr="0017227E">
        <w:rPr>
          <w:rFonts w:asciiTheme="majorHAnsi" w:hAnsiTheme="majorHAnsi" w:cs="Arial"/>
          <w:lang w:val="en-GB"/>
        </w:rPr>
        <w:t>ocal government officers</w:t>
      </w:r>
      <w:r w:rsidR="006C1014" w:rsidRPr="0017227E">
        <w:rPr>
          <w:rFonts w:asciiTheme="majorHAnsi" w:hAnsiTheme="majorHAnsi" w:cs="Arial"/>
          <w:lang w:val="en-GB"/>
        </w:rPr>
        <w:t>,</w:t>
      </w:r>
      <w:r w:rsidR="00B130A7" w:rsidRPr="0017227E">
        <w:rPr>
          <w:rFonts w:asciiTheme="majorHAnsi" w:hAnsiTheme="majorHAnsi" w:cs="Arial"/>
          <w:lang w:val="en-GB"/>
        </w:rPr>
        <w:t xml:space="preserve"> and </w:t>
      </w:r>
      <w:r w:rsidR="009D07F2" w:rsidRPr="0017227E">
        <w:rPr>
          <w:rFonts w:asciiTheme="majorHAnsi" w:hAnsiTheme="majorHAnsi" w:cs="Arial"/>
          <w:lang w:val="en-GB"/>
        </w:rPr>
        <w:t>community opinion leaders</w:t>
      </w:r>
      <w:r w:rsidRPr="0017227E">
        <w:rPr>
          <w:rFonts w:asciiTheme="majorHAnsi" w:hAnsiTheme="majorHAnsi" w:cs="Arial"/>
          <w:lang w:val="en-GB"/>
        </w:rPr>
        <w:t xml:space="preserve">. </w:t>
      </w:r>
      <w:r w:rsidR="00971050" w:rsidRPr="0017227E">
        <w:rPr>
          <w:rFonts w:asciiTheme="majorHAnsi" w:hAnsiTheme="majorHAnsi" w:cs="Arial"/>
          <w:lang w:val="en-GB"/>
        </w:rPr>
        <w:t xml:space="preserve">Quantitative data from household surveys will capture migration dynamics, service access challenges, and livelihood strategies, while qualitative insights from key informant interviews will provide depth and context. </w:t>
      </w:r>
      <w:r w:rsidRPr="0017227E">
        <w:rPr>
          <w:rFonts w:asciiTheme="majorHAnsi" w:hAnsiTheme="majorHAnsi" w:cs="Arial"/>
          <w:lang w:val="en-GB"/>
        </w:rPr>
        <w:t>This methodological choice aims to triangulate and complement the overall research findings, allowing for a nuanced and holistic perspective.</w:t>
      </w:r>
    </w:p>
    <w:p w14:paraId="6D7429B5" w14:textId="77777777" w:rsidR="00507D25" w:rsidRPr="0017227E" w:rsidRDefault="00507D25" w:rsidP="00366B51">
      <w:pPr>
        <w:spacing w:after="0"/>
        <w:jc w:val="left"/>
        <w:rPr>
          <w:rFonts w:asciiTheme="majorHAnsi" w:hAnsiTheme="majorHAnsi" w:cs="Arial"/>
          <w:color w:val="58585A" w:themeColor="background2"/>
          <w:sz w:val="24"/>
          <w:szCs w:val="24"/>
          <w:lang w:val="en-GB"/>
        </w:rPr>
      </w:pPr>
    </w:p>
    <w:p w14:paraId="580157E6" w14:textId="3F19BA19" w:rsidR="00F640BE" w:rsidRPr="0017227E" w:rsidRDefault="0075489B" w:rsidP="00366B51">
      <w:pPr>
        <w:spacing w:after="0"/>
        <w:jc w:val="left"/>
        <w:rPr>
          <w:rFonts w:asciiTheme="majorHAnsi" w:hAnsiTheme="majorHAnsi" w:cs="Arial"/>
          <w:b/>
          <w:bCs/>
          <w:color w:val="000000" w:themeColor="text1"/>
          <w:sz w:val="24"/>
          <w:szCs w:val="24"/>
          <w:lang w:val="en-GB"/>
        </w:rPr>
      </w:pPr>
      <w:r w:rsidRPr="0017227E">
        <w:rPr>
          <w:rFonts w:asciiTheme="majorHAnsi" w:hAnsiTheme="majorHAnsi" w:cs="Arial"/>
          <w:b/>
          <w:bCs/>
          <w:color w:val="000000" w:themeColor="text1"/>
          <w:sz w:val="24"/>
          <w:szCs w:val="24"/>
          <w:lang w:val="en-GB"/>
        </w:rPr>
        <w:t xml:space="preserve">  </w:t>
      </w:r>
      <w:r w:rsidR="00F640BE" w:rsidRPr="0017227E">
        <w:rPr>
          <w:rFonts w:asciiTheme="majorHAnsi" w:hAnsiTheme="majorHAnsi" w:cs="Arial"/>
          <w:b/>
          <w:bCs/>
          <w:color w:val="000000" w:themeColor="text1"/>
          <w:sz w:val="24"/>
          <w:szCs w:val="24"/>
          <w:lang w:val="en-GB"/>
        </w:rPr>
        <w:t xml:space="preserve"> </w:t>
      </w:r>
      <w:r w:rsidR="00BA436E" w:rsidRPr="0017227E">
        <w:rPr>
          <w:rFonts w:asciiTheme="majorHAnsi" w:hAnsiTheme="majorHAnsi" w:cs="Arial"/>
          <w:b/>
          <w:bCs/>
          <w:color w:val="000000" w:themeColor="text1"/>
          <w:sz w:val="24"/>
          <w:szCs w:val="24"/>
          <w:lang w:val="en-GB"/>
        </w:rPr>
        <w:t>K</w:t>
      </w:r>
      <w:r w:rsidR="00F640BE" w:rsidRPr="0017227E">
        <w:rPr>
          <w:rFonts w:asciiTheme="majorHAnsi" w:hAnsiTheme="majorHAnsi" w:cs="Arial"/>
          <w:b/>
          <w:bCs/>
          <w:color w:val="000000" w:themeColor="text1"/>
          <w:sz w:val="24"/>
          <w:szCs w:val="24"/>
          <w:lang w:val="en-GB"/>
        </w:rPr>
        <w:t>ey definitions relevant to the research</w:t>
      </w:r>
    </w:p>
    <w:p w14:paraId="69861348" w14:textId="6AFF68FD" w:rsidR="001A4DD3" w:rsidRPr="0017227E" w:rsidRDefault="0075489B" w:rsidP="00B8538F">
      <w:pPr>
        <w:pStyle w:val="ListParagraph"/>
        <w:numPr>
          <w:ilvl w:val="0"/>
          <w:numId w:val="8"/>
        </w:numPr>
        <w:spacing w:after="0"/>
        <w:jc w:val="left"/>
        <w:rPr>
          <w:rFonts w:asciiTheme="majorHAnsi" w:hAnsiTheme="majorHAnsi" w:cs="Arial"/>
          <w:lang w:val="en-GB"/>
        </w:rPr>
      </w:pPr>
      <w:r w:rsidRPr="0017227E">
        <w:rPr>
          <w:rFonts w:asciiTheme="majorHAnsi" w:hAnsiTheme="majorHAnsi" w:cs="Arial"/>
          <w:lang w:val="en-GB"/>
        </w:rPr>
        <w:t>Refugee: “</w:t>
      </w:r>
      <w:r w:rsidR="001A4DD3" w:rsidRPr="0017227E">
        <w:rPr>
          <w:rFonts w:asciiTheme="majorHAnsi" w:hAnsiTheme="majorHAnsi" w:cs="Arial"/>
          <w:lang w:val="en-GB"/>
        </w:rPr>
        <w:t>Refugees are people who have fled their countries to escape conflict, violence, or persecution and have sought safety in another country</w:t>
      </w:r>
      <w:r w:rsidR="00971F7F" w:rsidRPr="0017227E">
        <w:rPr>
          <w:rFonts w:asciiTheme="majorHAnsi" w:hAnsiTheme="majorHAnsi" w:cs="Arial"/>
          <w:lang w:val="en-GB"/>
        </w:rPr>
        <w:t>.</w:t>
      </w:r>
      <w:r w:rsidR="00971F7F" w:rsidRPr="0017227E">
        <w:rPr>
          <w:rStyle w:val="FootnoteReference"/>
          <w:rFonts w:asciiTheme="majorHAnsi" w:hAnsiTheme="majorHAnsi" w:cs="Arial"/>
          <w:lang w:val="en-GB"/>
        </w:rPr>
        <w:footnoteReference w:id="12"/>
      </w:r>
    </w:p>
    <w:p w14:paraId="42CB94A5" w14:textId="77777777" w:rsidR="0075489B" w:rsidRPr="0017227E" w:rsidRDefault="0075489B" w:rsidP="00366B51">
      <w:pPr>
        <w:spacing w:after="0"/>
        <w:jc w:val="left"/>
        <w:rPr>
          <w:rFonts w:asciiTheme="majorHAnsi" w:hAnsiTheme="majorHAnsi" w:cs="Arial"/>
          <w:color w:val="940F0F" w:themeColor="accent1" w:themeShade="80"/>
          <w:lang w:val="en-GB"/>
        </w:rPr>
      </w:pPr>
    </w:p>
    <w:p w14:paraId="3130631A" w14:textId="77777777" w:rsidR="0075489B" w:rsidRPr="0017227E" w:rsidRDefault="0075489B" w:rsidP="00B8538F">
      <w:pPr>
        <w:numPr>
          <w:ilvl w:val="0"/>
          <w:numId w:val="7"/>
        </w:numPr>
        <w:spacing w:after="0"/>
        <w:jc w:val="left"/>
        <w:rPr>
          <w:rFonts w:asciiTheme="majorHAnsi" w:hAnsiTheme="majorHAnsi" w:cs="Arial"/>
          <w:lang w:val="en-GB"/>
        </w:rPr>
      </w:pPr>
      <w:r w:rsidRPr="0017227E">
        <w:rPr>
          <w:rFonts w:asciiTheme="majorHAnsi" w:hAnsiTheme="majorHAnsi" w:cs="Arial"/>
          <w:lang w:val="en-GB"/>
        </w:rPr>
        <w:t xml:space="preserve">Settlement: In the Ugandan context, settlements are areas assigned for refugee settlement by the Government of Uganda. The settlements are managed by the Office of the Prime Minister (OPM) with the support of UNHCR. </w:t>
      </w:r>
    </w:p>
    <w:p w14:paraId="28569CE3" w14:textId="77777777" w:rsidR="0075489B" w:rsidRPr="0017227E" w:rsidRDefault="0075489B" w:rsidP="00366B51">
      <w:pPr>
        <w:spacing w:after="0"/>
        <w:jc w:val="left"/>
        <w:rPr>
          <w:rFonts w:asciiTheme="majorHAnsi" w:hAnsiTheme="majorHAnsi" w:cs="Arial"/>
          <w:color w:val="940F0F" w:themeColor="accent1" w:themeShade="80"/>
          <w:lang w:val="en-GB"/>
        </w:rPr>
      </w:pPr>
    </w:p>
    <w:p w14:paraId="1DCD6C09" w14:textId="25A60D44" w:rsidR="0075489B" w:rsidRPr="0017227E" w:rsidRDefault="0075489B" w:rsidP="19D12631">
      <w:pPr>
        <w:numPr>
          <w:ilvl w:val="0"/>
          <w:numId w:val="7"/>
        </w:numPr>
        <w:spacing w:after="0"/>
        <w:jc w:val="left"/>
        <w:rPr>
          <w:rFonts w:asciiTheme="majorHAnsi" w:hAnsiTheme="majorHAnsi" w:cs="Arial"/>
          <w:lang w:val="en-GB"/>
        </w:rPr>
      </w:pPr>
      <w:r w:rsidRPr="19D12631">
        <w:rPr>
          <w:rFonts w:asciiTheme="majorHAnsi" w:hAnsiTheme="majorHAnsi" w:cs="Arial"/>
          <w:lang w:val="en-GB"/>
        </w:rPr>
        <w:t xml:space="preserve">Refugee-hosting districts: Refugee-hosting districts are districts (Administrative level 2) in Uganda that contain at least one refugee settlement. </w:t>
      </w:r>
    </w:p>
    <w:p w14:paraId="6CB65841" w14:textId="77777777" w:rsidR="0075489B" w:rsidRPr="0017227E" w:rsidRDefault="0075489B" w:rsidP="00366B51">
      <w:pPr>
        <w:spacing w:after="0"/>
        <w:jc w:val="left"/>
        <w:rPr>
          <w:rFonts w:asciiTheme="majorHAnsi" w:hAnsiTheme="majorHAnsi" w:cs="Arial"/>
          <w:color w:val="940F0F" w:themeColor="accent1" w:themeShade="80"/>
          <w:lang w:val="en-GB"/>
        </w:rPr>
      </w:pPr>
    </w:p>
    <w:p w14:paraId="2A649E4A" w14:textId="3E80A1BD" w:rsidR="0075489B" w:rsidRPr="0017227E" w:rsidRDefault="0075489B" w:rsidP="00B8538F">
      <w:pPr>
        <w:numPr>
          <w:ilvl w:val="0"/>
          <w:numId w:val="7"/>
        </w:numPr>
        <w:spacing w:after="0"/>
        <w:jc w:val="left"/>
        <w:rPr>
          <w:rFonts w:asciiTheme="majorHAnsi" w:hAnsiTheme="majorHAnsi" w:cs="Arial"/>
          <w:lang w:val="en-GB"/>
        </w:rPr>
      </w:pPr>
      <w:r w:rsidRPr="0017227E">
        <w:rPr>
          <w:rFonts w:asciiTheme="majorHAnsi" w:hAnsiTheme="majorHAnsi" w:cs="Arial"/>
          <w:lang w:val="en-GB"/>
        </w:rPr>
        <w:t xml:space="preserve">Host community: The host community refers to Ugandan people </w:t>
      </w:r>
      <w:r w:rsidR="00093A12" w:rsidRPr="0017227E">
        <w:rPr>
          <w:rFonts w:asciiTheme="majorHAnsi" w:hAnsiTheme="majorHAnsi" w:cs="Arial"/>
          <w:lang w:val="en-GB"/>
        </w:rPr>
        <w:t>who</w:t>
      </w:r>
      <w:r w:rsidRPr="0017227E">
        <w:rPr>
          <w:rFonts w:asciiTheme="majorHAnsi" w:hAnsiTheme="majorHAnsi" w:cs="Arial"/>
          <w:lang w:val="en-GB"/>
        </w:rPr>
        <w:t xml:space="preserve"> reside in refugee-hosting districts. For this assessment, the definition will be extended to include Ugandans who live in </w:t>
      </w:r>
      <w:r w:rsidR="00E01837" w:rsidRPr="0017227E">
        <w:rPr>
          <w:rFonts w:asciiTheme="majorHAnsi" w:hAnsiTheme="majorHAnsi" w:cs="Arial"/>
          <w:lang w:val="en-GB"/>
        </w:rPr>
        <w:t>Adjumani city</w:t>
      </w:r>
      <w:r w:rsidRPr="0017227E">
        <w:rPr>
          <w:rFonts w:asciiTheme="majorHAnsi" w:hAnsiTheme="majorHAnsi" w:cs="Arial"/>
          <w:lang w:val="en-GB"/>
        </w:rPr>
        <w:t xml:space="preserve"> where a large proportion of refugees have settled. </w:t>
      </w:r>
    </w:p>
    <w:p w14:paraId="71194D47" w14:textId="77777777" w:rsidR="0075489B" w:rsidRPr="0017227E" w:rsidRDefault="0075489B" w:rsidP="00366B51">
      <w:pPr>
        <w:spacing w:after="0"/>
        <w:jc w:val="left"/>
        <w:rPr>
          <w:rFonts w:asciiTheme="majorHAnsi" w:hAnsiTheme="majorHAnsi" w:cs="Arial"/>
          <w:color w:val="940F0F" w:themeColor="accent1" w:themeShade="80"/>
          <w:lang w:val="en-GB"/>
        </w:rPr>
      </w:pPr>
    </w:p>
    <w:p w14:paraId="72B6992C" w14:textId="77777777" w:rsidR="0075489B" w:rsidRDefault="0075489B" w:rsidP="00B8538F">
      <w:pPr>
        <w:numPr>
          <w:ilvl w:val="0"/>
          <w:numId w:val="7"/>
        </w:numPr>
        <w:spacing w:after="0"/>
        <w:jc w:val="left"/>
        <w:rPr>
          <w:rFonts w:asciiTheme="majorHAnsi" w:hAnsiTheme="majorHAnsi" w:cs="Arial"/>
          <w:lang w:val="en-GB"/>
        </w:rPr>
      </w:pPr>
      <w:r w:rsidRPr="0017227E">
        <w:rPr>
          <w:rFonts w:asciiTheme="majorHAnsi" w:hAnsiTheme="majorHAnsi" w:cs="Arial"/>
          <w:lang w:val="en-GB"/>
        </w:rPr>
        <w:t xml:space="preserve">Host community around the settlements: For this assessment, not all host communities in the refugee-hosting districts will be covered. Instead, data collection will focus on the host communities that reside in sub-counties that border or overlap with the targeted refugee settlements. </w:t>
      </w:r>
    </w:p>
    <w:p w14:paraId="17D433BE" w14:textId="77777777" w:rsidR="00F028A1" w:rsidRDefault="00F028A1" w:rsidP="00F028A1">
      <w:pPr>
        <w:pStyle w:val="ListParagraph"/>
        <w:rPr>
          <w:rFonts w:asciiTheme="majorHAnsi" w:hAnsiTheme="majorHAnsi" w:cs="Arial"/>
          <w:lang w:val="en-GB"/>
        </w:rPr>
      </w:pPr>
    </w:p>
    <w:p w14:paraId="54D5596B" w14:textId="026E95DD" w:rsidR="00F028A1" w:rsidRPr="0017227E" w:rsidRDefault="00F028A1" w:rsidP="00B8538F">
      <w:pPr>
        <w:numPr>
          <w:ilvl w:val="0"/>
          <w:numId w:val="7"/>
        </w:numPr>
        <w:spacing w:after="0"/>
        <w:jc w:val="left"/>
        <w:rPr>
          <w:rFonts w:asciiTheme="majorHAnsi" w:hAnsiTheme="majorHAnsi" w:cs="Arial"/>
          <w:lang w:val="en-GB"/>
        </w:rPr>
      </w:pPr>
      <w:r>
        <w:rPr>
          <w:rFonts w:asciiTheme="majorHAnsi" w:hAnsiTheme="majorHAnsi" w:cs="Arial"/>
          <w:lang w:val="en-GB"/>
        </w:rPr>
        <w:t xml:space="preserve">Secondary cities: </w:t>
      </w:r>
      <w:r w:rsidRPr="00F028A1">
        <w:rPr>
          <w:rFonts w:asciiTheme="majorHAnsi" w:hAnsiTheme="majorHAnsi" w:cs="Arial"/>
          <w:lang w:val="en-GB"/>
        </w:rPr>
        <w:t xml:space="preserve">Secondary cities are geographically defined urban jurisdictions or </w:t>
      </w:r>
      <w:r w:rsidR="00DE5BCA" w:rsidRPr="00F028A1">
        <w:rPr>
          <w:rFonts w:asciiTheme="majorHAnsi" w:hAnsiTheme="majorHAnsi" w:cs="Arial"/>
          <w:lang w:val="en-GB"/>
        </w:rPr>
        <w:t>centres</w:t>
      </w:r>
      <w:r w:rsidRPr="00F028A1">
        <w:rPr>
          <w:rFonts w:asciiTheme="majorHAnsi" w:hAnsiTheme="majorHAnsi" w:cs="Arial"/>
          <w:lang w:val="en-GB"/>
        </w:rPr>
        <w:t xml:space="preserve"> performing vital governance, logistical, and production functions at a subnational or sub-metropolitan region level within a system of cities in a country. Uganda’s secondary cities are referred to as municipalities within the current government administrative structure.</w:t>
      </w:r>
      <w:r w:rsidR="006B6D96">
        <w:rPr>
          <w:rStyle w:val="FootnoteReference"/>
          <w:rFonts w:asciiTheme="majorHAnsi" w:hAnsiTheme="majorHAnsi" w:cs="Arial"/>
          <w:lang w:val="en-GB"/>
        </w:rPr>
        <w:footnoteReference w:id="13"/>
      </w:r>
    </w:p>
    <w:p w14:paraId="621F1AE7" w14:textId="77777777" w:rsidR="0075489B" w:rsidRPr="0017227E" w:rsidRDefault="0075489B" w:rsidP="00366B51">
      <w:pPr>
        <w:spacing w:after="0"/>
        <w:jc w:val="left"/>
        <w:rPr>
          <w:rFonts w:asciiTheme="majorHAnsi" w:hAnsiTheme="majorHAnsi" w:cs="Arial"/>
          <w:lang w:val="en-GB"/>
        </w:rPr>
      </w:pPr>
    </w:p>
    <w:p w14:paraId="2E23578B" w14:textId="3E9DE35F" w:rsidR="002F7B7E" w:rsidRPr="0017227E" w:rsidRDefault="002F7B7E" w:rsidP="00B8538F">
      <w:pPr>
        <w:pStyle w:val="ListParagraph"/>
        <w:numPr>
          <w:ilvl w:val="1"/>
          <w:numId w:val="2"/>
        </w:numPr>
        <w:spacing w:before="120" w:after="0"/>
        <w:jc w:val="left"/>
        <w:rPr>
          <w:rFonts w:asciiTheme="majorHAnsi" w:hAnsiTheme="majorHAnsi" w:cs="Arial"/>
          <w:sz w:val="28"/>
          <w:szCs w:val="28"/>
          <w:lang w:val="en-GB"/>
        </w:rPr>
      </w:pPr>
      <w:r w:rsidRPr="0017227E">
        <w:rPr>
          <w:rStyle w:val="Heading5Char"/>
          <w:rFonts w:asciiTheme="majorHAnsi" w:hAnsiTheme="majorHAnsi"/>
          <w:color w:val="auto"/>
          <w:sz w:val="28"/>
          <w:szCs w:val="28"/>
          <w:lang w:val="en-GB"/>
        </w:rPr>
        <w:t>Population of interest</w:t>
      </w:r>
      <w:r w:rsidRPr="0017227E">
        <w:rPr>
          <w:rFonts w:asciiTheme="majorHAnsi" w:hAnsiTheme="majorHAnsi" w:cs="Arial"/>
          <w:sz w:val="28"/>
          <w:szCs w:val="28"/>
          <w:lang w:val="en-GB"/>
        </w:rPr>
        <w:t xml:space="preserve"> </w:t>
      </w:r>
    </w:p>
    <w:p w14:paraId="37F06B90" w14:textId="0D6B6BA9" w:rsidR="00B0102B" w:rsidRPr="0017227E" w:rsidRDefault="00B0102B" w:rsidP="00366B51">
      <w:pPr>
        <w:spacing w:after="0"/>
        <w:jc w:val="left"/>
        <w:rPr>
          <w:rFonts w:asciiTheme="majorHAnsi" w:hAnsiTheme="majorHAnsi" w:cs="Arial"/>
          <w:lang w:val="en-GB"/>
        </w:rPr>
      </w:pPr>
      <w:r w:rsidRPr="0017227E">
        <w:rPr>
          <w:rFonts w:asciiTheme="majorHAnsi" w:hAnsiTheme="majorHAnsi" w:cs="Arial"/>
          <w:lang w:val="en-GB"/>
        </w:rPr>
        <w:t xml:space="preserve">The </w:t>
      </w:r>
      <w:r w:rsidR="00B86FD4" w:rsidRPr="0017227E">
        <w:rPr>
          <w:rFonts w:asciiTheme="majorHAnsi" w:hAnsiTheme="majorHAnsi" w:cs="Arial"/>
          <w:lang w:val="en-GB"/>
        </w:rPr>
        <w:t xml:space="preserve">assessment </w:t>
      </w:r>
      <w:r w:rsidRPr="0017227E">
        <w:rPr>
          <w:rFonts w:asciiTheme="majorHAnsi" w:hAnsiTheme="majorHAnsi" w:cs="Arial"/>
          <w:lang w:val="en-GB"/>
        </w:rPr>
        <w:t xml:space="preserve">will be conducted in </w:t>
      </w:r>
      <w:r w:rsidR="00093A12" w:rsidRPr="0017227E">
        <w:rPr>
          <w:rFonts w:asciiTheme="majorHAnsi" w:hAnsiTheme="majorHAnsi" w:cs="Arial"/>
          <w:lang w:val="en-GB"/>
        </w:rPr>
        <w:t xml:space="preserve">the </w:t>
      </w:r>
      <w:r w:rsidRPr="0017227E">
        <w:rPr>
          <w:rFonts w:asciiTheme="majorHAnsi" w:hAnsiTheme="majorHAnsi" w:cs="Arial"/>
          <w:lang w:val="en-GB"/>
        </w:rPr>
        <w:t>Adjumani district and the population of interest, in terms of the groups that the assessment is interested in, includes</w:t>
      </w:r>
      <w:r w:rsidR="00133182" w:rsidRPr="0017227E">
        <w:rPr>
          <w:rFonts w:asciiTheme="majorHAnsi" w:hAnsiTheme="majorHAnsi" w:cs="Arial"/>
          <w:lang w:val="en-GB"/>
        </w:rPr>
        <w:t xml:space="preserve">: </w:t>
      </w:r>
    </w:p>
    <w:p w14:paraId="6E9749C9" w14:textId="5BCD07D0" w:rsidR="00B0102B" w:rsidRPr="0017227E" w:rsidRDefault="00B0102B" w:rsidP="00B8538F">
      <w:pPr>
        <w:pStyle w:val="ListParagraph"/>
        <w:numPr>
          <w:ilvl w:val="0"/>
          <w:numId w:val="10"/>
        </w:numPr>
        <w:spacing w:after="0"/>
        <w:jc w:val="left"/>
        <w:rPr>
          <w:rFonts w:asciiTheme="majorHAnsi" w:hAnsiTheme="majorHAnsi" w:cs="Arial"/>
          <w:lang w:val="en-GB"/>
        </w:rPr>
      </w:pPr>
      <w:r w:rsidRPr="0017227E">
        <w:rPr>
          <w:rFonts w:asciiTheme="majorHAnsi" w:hAnsiTheme="majorHAnsi" w:cs="Arial"/>
          <w:lang w:val="en-GB"/>
        </w:rPr>
        <w:t xml:space="preserve">Refugees in </w:t>
      </w:r>
      <w:r w:rsidR="004406E9" w:rsidRPr="0017227E">
        <w:rPr>
          <w:rFonts w:asciiTheme="majorHAnsi" w:hAnsiTheme="majorHAnsi" w:cs="Arial"/>
          <w:lang w:val="en-GB"/>
        </w:rPr>
        <w:t xml:space="preserve">Adjumani </w:t>
      </w:r>
      <w:r w:rsidR="00366B51" w:rsidRPr="0017227E">
        <w:rPr>
          <w:rFonts w:asciiTheme="majorHAnsi" w:hAnsiTheme="majorHAnsi" w:cs="Arial"/>
          <w:lang w:val="en-GB"/>
        </w:rPr>
        <w:t>city</w:t>
      </w:r>
      <w:r w:rsidR="001621CB" w:rsidRPr="0017227E">
        <w:rPr>
          <w:rFonts w:asciiTheme="majorHAnsi" w:hAnsiTheme="majorHAnsi" w:cs="Arial"/>
          <w:lang w:val="en-GB"/>
        </w:rPr>
        <w:t>: 2</w:t>
      </w:r>
      <w:r w:rsidR="008C5166">
        <w:rPr>
          <w:rFonts w:asciiTheme="majorHAnsi" w:hAnsiTheme="majorHAnsi" w:cs="Arial"/>
          <w:lang w:val="en-GB"/>
        </w:rPr>
        <w:t>10</w:t>
      </w:r>
      <w:r w:rsidR="001621CB" w:rsidRPr="0017227E">
        <w:rPr>
          <w:rFonts w:asciiTheme="majorHAnsi" w:hAnsiTheme="majorHAnsi" w:cs="Arial"/>
          <w:lang w:val="en-GB"/>
        </w:rPr>
        <w:t xml:space="preserve"> </w:t>
      </w:r>
      <w:r w:rsidR="00A46022" w:rsidRPr="0017227E">
        <w:rPr>
          <w:rFonts w:asciiTheme="majorHAnsi" w:hAnsiTheme="majorHAnsi" w:cs="Arial"/>
          <w:lang w:val="en-GB"/>
        </w:rPr>
        <w:t xml:space="preserve">urban refugees will be </w:t>
      </w:r>
      <w:r w:rsidR="003C1D2B" w:rsidRPr="0017227E">
        <w:rPr>
          <w:rFonts w:asciiTheme="majorHAnsi" w:hAnsiTheme="majorHAnsi" w:cs="Arial"/>
          <w:lang w:val="en-GB"/>
        </w:rPr>
        <w:t>interviewed.</w:t>
      </w:r>
    </w:p>
    <w:p w14:paraId="1C5E6EED" w14:textId="4CC7F654" w:rsidR="007A7035" w:rsidRPr="0017227E" w:rsidRDefault="00B0102B" w:rsidP="00B8538F">
      <w:pPr>
        <w:pStyle w:val="ListParagraph"/>
        <w:numPr>
          <w:ilvl w:val="0"/>
          <w:numId w:val="10"/>
        </w:numPr>
        <w:spacing w:after="0"/>
        <w:jc w:val="left"/>
        <w:rPr>
          <w:rFonts w:asciiTheme="majorHAnsi" w:hAnsiTheme="majorHAnsi" w:cs="Arial"/>
          <w:lang w:val="en-GB"/>
        </w:rPr>
      </w:pPr>
      <w:r w:rsidRPr="0017227E">
        <w:rPr>
          <w:rFonts w:asciiTheme="majorHAnsi" w:hAnsiTheme="majorHAnsi" w:cs="Arial"/>
          <w:lang w:val="en-GB"/>
        </w:rPr>
        <w:t xml:space="preserve">Host communities in </w:t>
      </w:r>
      <w:r w:rsidR="008F78B2" w:rsidRPr="0017227E">
        <w:rPr>
          <w:rFonts w:asciiTheme="majorHAnsi" w:hAnsiTheme="majorHAnsi" w:cs="Arial"/>
          <w:lang w:val="en-GB"/>
        </w:rPr>
        <w:t xml:space="preserve">Adjumani </w:t>
      </w:r>
      <w:r w:rsidR="00366B51" w:rsidRPr="0017227E">
        <w:rPr>
          <w:rFonts w:asciiTheme="majorHAnsi" w:hAnsiTheme="majorHAnsi" w:cs="Arial"/>
          <w:lang w:val="en-GB"/>
        </w:rPr>
        <w:t>city</w:t>
      </w:r>
      <w:r w:rsidR="00A46022" w:rsidRPr="0017227E">
        <w:rPr>
          <w:rFonts w:asciiTheme="majorHAnsi" w:hAnsiTheme="majorHAnsi" w:cs="Arial"/>
          <w:lang w:val="en-GB"/>
        </w:rPr>
        <w:t>: 2</w:t>
      </w:r>
      <w:r w:rsidR="008C5166">
        <w:rPr>
          <w:rFonts w:asciiTheme="majorHAnsi" w:hAnsiTheme="majorHAnsi" w:cs="Arial"/>
          <w:lang w:val="en-GB"/>
        </w:rPr>
        <w:t>16</w:t>
      </w:r>
      <w:r w:rsidR="00A46022" w:rsidRPr="0017227E">
        <w:rPr>
          <w:rFonts w:asciiTheme="majorHAnsi" w:hAnsiTheme="majorHAnsi" w:cs="Arial"/>
          <w:lang w:val="en-GB"/>
        </w:rPr>
        <w:t xml:space="preserve"> host community members in A</w:t>
      </w:r>
      <w:r w:rsidR="009E6FB7">
        <w:rPr>
          <w:rFonts w:asciiTheme="majorHAnsi" w:hAnsiTheme="majorHAnsi" w:cs="Arial"/>
          <w:lang w:val="en-GB"/>
        </w:rPr>
        <w:t>d</w:t>
      </w:r>
      <w:r w:rsidR="00A46022" w:rsidRPr="0017227E">
        <w:rPr>
          <w:rFonts w:asciiTheme="majorHAnsi" w:hAnsiTheme="majorHAnsi" w:cs="Arial"/>
          <w:lang w:val="en-GB"/>
        </w:rPr>
        <w:t xml:space="preserve">jumani </w:t>
      </w:r>
      <w:r w:rsidR="00366B51" w:rsidRPr="0017227E">
        <w:rPr>
          <w:rFonts w:asciiTheme="majorHAnsi" w:hAnsiTheme="majorHAnsi" w:cs="Arial"/>
          <w:lang w:val="en-GB"/>
        </w:rPr>
        <w:t>city</w:t>
      </w:r>
      <w:r w:rsidR="00A46022" w:rsidRPr="0017227E">
        <w:rPr>
          <w:rFonts w:asciiTheme="majorHAnsi" w:hAnsiTheme="majorHAnsi" w:cs="Arial"/>
          <w:lang w:val="en-GB"/>
        </w:rPr>
        <w:t xml:space="preserve"> will be interviewed. </w:t>
      </w:r>
    </w:p>
    <w:p w14:paraId="4F006530" w14:textId="77777777" w:rsidR="00A02246" w:rsidRPr="0017227E" w:rsidRDefault="00A02246" w:rsidP="00366B51">
      <w:pPr>
        <w:spacing w:after="0"/>
        <w:jc w:val="left"/>
        <w:rPr>
          <w:rStyle w:val="Heading5Char"/>
          <w:rFonts w:asciiTheme="majorHAnsi" w:eastAsia="Cambria" w:hAnsiTheme="majorHAnsi" w:cs="Arial"/>
          <w:b w:val="0"/>
          <w:color w:val="auto"/>
          <w:sz w:val="22"/>
          <w:lang w:val="en-GB"/>
        </w:rPr>
      </w:pPr>
    </w:p>
    <w:p w14:paraId="21B3165D" w14:textId="7348FFA6" w:rsidR="005D3B35" w:rsidRPr="0017227E" w:rsidRDefault="002F7B7E" w:rsidP="19D12631">
      <w:pPr>
        <w:pStyle w:val="ListParagraph"/>
        <w:numPr>
          <w:ilvl w:val="1"/>
          <w:numId w:val="2"/>
        </w:numPr>
        <w:spacing w:before="120" w:after="0"/>
        <w:jc w:val="left"/>
        <w:rPr>
          <w:rFonts w:asciiTheme="majorHAnsi" w:hAnsiTheme="majorHAnsi" w:cs="Arial"/>
          <w:sz w:val="28"/>
          <w:szCs w:val="28"/>
          <w:lang w:val="en-GB"/>
        </w:rPr>
      </w:pPr>
      <w:r w:rsidRPr="19D12631">
        <w:rPr>
          <w:rStyle w:val="Heading5Char"/>
          <w:rFonts w:asciiTheme="majorHAnsi" w:hAnsiTheme="majorHAnsi"/>
          <w:color w:val="auto"/>
          <w:sz w:val="28"/>
          <w:szCs w:val="28"/>
          <w:lang w:val="en-GB"/>
        </w:rPr>
        <w:t>Secondary data review</w:t>
      </w:r>
      <w:r w:rsidRPr="19D12631">
        <w:rPr>
          <w:rFonts w:asciiTheme="majorHAnsi" w:hAnsiTheme="majorHAnsi" w:cs="Arial"/>
          <w:sz w:val="28"/>
          <w:szCs w:val="28"/>
          <w:lang w:val="en-GB"/>
        </w:rPr>
        <w:t xml:space="preserve"> </w:t>
      </w:r>
    </w:p>
    <w:p w14:paraId="2BE40F06" w14:textId="1B657B21" w:rsidR="00DD3680" w:rsidRPr="0017227E" w:rsidRDefault="00280253" w:rsidP="00B8538F">
      <w:pPr>
        <w:pStyle w:val="ListParagraph"/>
        <w:numPr>
          <w:ilvl w:val="0"/>
          <w:numId w:val="13"/>
        </w:numPr>
        <w:spacing w:before="120" w:after="0"/>
        <w:jc w:val="left"/>
        <w:rPr>
          <w:rStyle w:val="cf01"/>
          <w:rFonts w:asciiTheme="majorHAnsi" w:hAnsiTheme="majorHAnsi"/>
          <w:sz w:val="22"/>
          <w:szCs w:val="22"/>
          <w:lang w:val="en-GB"/>
        </w:rPr>
      </w:pPr>
      <w:bookmarkStart w:id="1" w:name="_Hlk156473056"/>
      <w:r w:rsidRPr="0017227E">
        <w:rPr>
          <w:rStyle w:val="cf01"/>
          <w:rFonts w:asciiTheme="majorHAnsi" w:hAnsiTheme="majorHAnsi"/>
          <w:sz w:val="22"/>
          <w:szCs w:val="22"/>
          <w:lang w:val="en-GB"/>
        </w:rPr>
        <w:t>Sources that inform the</w:t>
      </w:r>
      <w:r w:rsidR="00E01837" w:rsidRPr="0017227E">
        <w:rPr>
          <w:rStyle w:val="cf01"/>
          <w:rFonts w:asciiTheme="majorHAnsi" w:hAnsiTheme="majorHAnsi"/>
          <w:sz w:val="22"/>
          <w:szCs w:val="22"/>
          <w:lang w:val="en-GB"/>
        </w:rPr>
        <w:t xml:space="preserve"> </w:t>
      </w:r>
      <w:r w:rsidRPr="0017227E">
        <w:rPr>
          <w:rStyle w:val="cf01"/>
          <w:rFonts w:asciiTheme="majorHAnsi" w:hAnsiTheme="majorHAnsi"/>
          <w:sz w:val="22"/>
          <w:szCs w:val="22"/>
          <w:lang w:val="en-GB"/>
        </w:rPr>
        <w:t xml:space="preserve">research </w:t>
      </w:r>
      <w:r w:rsidR="00E01837" w:rsidRPr="0017227E">
        <w:rPr>
          <w:rStyle w:val="cf01"/>
          <w:rFonts w:asciiTheme="majorHAnsi" w:hAnsiTheme="majorHAnsi"/>
          <w:sz w:val="22"/>
          <w:szCs w:val="22"/>
          <w:lang w:val="en-GB"/>
        </w:rPr>
        <w:t>question one: Migration Patterns:</w:t>
      </w:r>
    </w:p>
    <w:p w14:paraId="28858BF5" w14:textId="31C70022" w:rsidR="009B55F1" w:rsidRPr="0017227E" w:rsidRDefault="00FB3A1B" w:rsidP="00B8538F">
      <w:pPr>
        <w:pStyle w:val="ListParagraph"/>
        <w:numPr>
          <w:ilvl w:val="0"/>
          <w:numId w:val="15"/>
        </w:numPr>
        <w:spacing w:before="120" w:after="0"/>
        <w:jc w:val="left"/>
        <w:rPr>
          <w:rStyle w:val="Hyperlink"/>
          <w:rFonts w:asciiTheme="majorHAnsi" w:hAnsiTheme="majorHAnsi" w:cs="Arial"/>
          <w:lang w:val="en-GB"/>
        </w:rPr>
      </w:pPr>
      <w:r>
        <w:t xml:space="preserve">REACH, </w:t>
      </w:r>
      <w:hyperlink r:id="rId22" w:history="1">
        <w:r w:rsidR="000A5EDE">
          <w:rPr>
            <w:rStyle w:val="Hyperlink"/>
          </w:rPr>
          <w:t>Movement and Livelihood Intentions of Urban Refugees in Uganda (2023)</w:t>
        </w:r>
      </w:hyperlink>
      <w:r w:rsidR="00DB5C4D">
        <w:t xml:space="preserve"> </w:t>
      </w:r>
    </w:p>
    <w:p w14:paraId="5A846DC3" w14:textId="33184293" w:rsidR="00E92362" w:rsidRPr="00E92362" w:rsidRDefault="00FB3A1B" w:rsidP="0006065D">
      <w:pPr>
        <w:pStyle w:val="ListParagraph"/>
        <w:numPr>
          <w:ilvl w:val="0"/>
          <w:numId w:val="15"/>
        </w:numPr>
        <w:spacing w:before="120" w:after="0"/>
        <w:jc w:val="left"/>
        <w:rPr>
          <w:rFonts w:asciiTheme="majorHAnsi" w:hAnsiTheme="majorHAnsi" w:cs="Arial"/>
          <w:color w:val="0000FF"/>
          <w:u w:val="single"/>
          <w:lang w:val="en-GB"/>
        </w:rPr>
      </w:pPr>
      <w:r>
        <w:t xml:space="preserve">Academic, </w:t>
      </w:r>
      <w:r w:rsidR="00DA24D4">
        <w:t xml:space="preserve">journals, </w:t>
      </w:r>
      <w:hyperlink r:id="rId23" w:history="1">
        <w:r>
          <w:rPr>
            <w:rStyle w:val="Hyperlink"/>
          </w:rPr>
          <w:t>Protracted refugees Understanding the challenges of refugees in protracted refugee situations in Uganda, March 2022</w:t>
        </w:r>
      </w:hyperlink>
    </w:p>
    <w:p w14:paraId="5CFA83D2" w14:textId="6272467E" w:rsidR="003F35E5" w:rsidRPr="003F35E5" w:rsidRDefault="001C1AC4" w:rsidP="003F35E5">
      <w:pPr>
        <w:pStyle w:val="ListParagraph"/>
        <w:numPr>
          <w:ilvl w:val="0"/>
          <w:numId w:val="15"/>
        </w:numPr>
        <w:spacing w:before="120" w:after="0"/>
        <w:jc w:val="left"/>
        <w:rPr>
          <w:rFonts w:asciiTheme="majorHAnsi" w:hAnsiTheme="majorHAnsi" w:cs="Segoe UI"/>
          <w:lang w:val="en-GB"/>
        </w:rPr>
      </w:pPr>
      <w:r>
        <w:t xml:space="preserve">MPI, </w:t>
      </w:r>
      <w:hyperlink r:id="rId24" w:history="1">
        <w:r>
          <w:rPr>
            <w:rStyle w:val="Hyperlink"/>
          </w:rPr>
          <w:t>Migration and Displacement in Secondary Cities: Insights from Côte d’Ivoire and Uganda, November 2023</w:t>
        </w:r>
      </w:hyperlink>
    </w:p>
    <w:bookmarkEnd w:id="1"/>
    <w:p w14:paraId="5FB15442" w14:textId="368E03A2" w:rsidR="00986203" w:rsidRPr="00986203" w:rsidRDefault="008D6864" w:rsidP="008D6864">
      <w:pPr>
        <w:pStyle w:val="ListParagraph"/>
        <w:numPr>
          <w:ilvl w:val="0"/>
          <w:numId w:val="15"/>
        </w:numPr>
        <w:spacing w:before="120" w:after="0"/>
        <w:jc w:val="left"/>
        <w:rPr>
          <w:rFonts w:asciiTheme="majorHAnsi" w:hAnsiTheme="majorHAnsi" w:cs="Arial"/>
          <w:lang w:val="en-GB"/>
        </w:rPr>
      </w:pPr>
      <w:r>
        <w:t xml:space="preserve">IRRI, </w:t>
      </w:r>
      <w:hyperlink r:id="rId25" w:history="1">
        <w:r>
          <w:rPr>
            <w:rStyle w:val="Hyperlink"/>
          </w:rPr>
          <w:t>South Sudanese refugees in Adjumani District, Uganda: Telling a new story?</w:t>
        </w:r>
      </w:hyperlink>
      <w:r>
        <w:t>, July 2015</w:t>
      </w:r>
    </w:p>
    <w:p w14:paraId="5E95F3E8" w14:textId="62EBA57B" w:rsidR="007B6BF7" w:rsidRPr="0017227E" w:rsidRDefault="737CC4CC" w:rsidP="361C11B6">
      <w:pPr>
        <w:pStyle w:val="ListParagraph"/>
        <w:numPr>
          <w:ilvl w:val="0"/>
          <w:numId w:val="13"/>
        </w:numPr>
        <w:spacing w:before="120" w:after="0"/>
        <w:jc w:val="left"/>
        <w:rPr>
          <w:rStyle w:val="cf01"/>
          <w:rFonts w:asciiTheme="majorHAnsi" w:hAnsiTheme="majorHAnsi" w:cs="Arial"/>
          <w:sz w:val="22"/>
          <w:szCs w:val="22"/>
          <w:lang w:val="en-GB"/>
        </w:rPr>
      </w:pPr>
      <w:r w:rsidRPr="361C11B6">
        <w:rPr>
          <w:rStyle w:val="cf01"/>
          <w:rFonts w:asciiTheme="majorHAnsi" w:hAnsiTheme="majorHAnsi" w:cs="Arial"/>
          <w:sz w:val="22"/>
          <w:szCs w:val="22"/>
          <w:lang w:val="en-GB"/>
        </w:rPr>
        <w:t xml:space="preserve">Sources that inform the research question </w:t>
      </w:r>
      <w:r w:rsidR="5203F3FA" w:rsidRPr="6CB25F1D">
        <w:rPr>
          <w:rStyle w:val="cf01"/>
          <w:rFonts w:asciiTheme="majorHAnsi" w:hAnsiTheme="majorHAnsi" w:cs="Arial"/>
          <w:sz w:val="22"/>
          <w:szCs w:val="22"/>
          <w:lang w:val="en-GB"/>
        </w:rPr>
        <w:t>two</w:t>
      </w:r>
      <w:r w:rsidRPr="361C11B6">
        <w:rPr>
          <w:rStyle w:val="cf01"/>
          <w:rFonts w:asciiTheme="majorHAnsi" w:hAnsiTheme="majorHAnsi" w:cs="Arial"/>
          <w:sz w:val="22"/>
          <w:szCs w:val="22"/>
          <w:lang w:val="en-GB"/>
        </w:rPr>
        <w:t>: Access to Basic Services:</w:t>
      </w:r>
    </w:p>
    <w:p w14:paraId="06CB9DB7" w14:textId="021A4029" w:rsidR="007B6BF7" w:rsidRPr="00A017B5" w:rsidRDefault="007E057E" w:rsidP="007E057E">
      <w:pPr>
        <w:pStyle w:val="ListParagraph"/>
        <w:numPr>
          <w:ilvl w:val="0"/>
          <w:numId w:val="30"/>
        </w:numPr>
        <w:spacing w:before="120" w:after="0"/>
        <w:jc w:val="left"/>
        <w:rPr>
          <w:rStyle w:val="cf01"/>
          <w:rFonts w:asciiTheme="majorHAnsi" w:hAnsiTheme="majorHAnsi" w:cs="Arial"/>
          <w:color w:val="58585A" w:themeColor="background2"/>
          <w:sz w:val="22"/>
          <w:szCs w:val="22"/>
          <w:lang w:val="en-GB"/>
        </w:rPr>
      </w:pPr>
      <w:r w:rsidRPr="007E057E">
        <w:t>IMPACT, WFP, and UNHCR,</w:t>
      </w:r>
      <w:r>
        <w:t xml:space="preserve"> </w:t>
      </w:r>
      <w:hyperlink r:id="rId26" w:history="1">
        <w:r w:rsidR="004D778E">
          <w:rPr>
            <w:rStyle w:val="Hyperlink"/>
          </w:rPr>
          <w:t>Vulnerability and Essential Needs Assessment, Volume One, October 2020</w:t>
        </w:r>
      </w:hyperlink>
      <w:r w:rsidR="00ED6137" w:rsidRPr="00A017B5">
        <w:rPr>
          <w:rStyle w:val="cf01"/>
          <w:rFonts w:asciiTheme="majorHAnsi" w:hAnsiTheme="majorHAnsi" w:cs="Arial"/>
          <w:sz w:val="22"/>
          <w:szCs w:val="22"/>
          <w:lang w:val="en-GB"/>
        </w:rPr>
        <w:t>,</w:t>
      </w:r>
      <w:r w:rsidR="004D778E">
        <w:rPr>
          <w:rStyle w:val="cf01"/>
          <w:rFonts w:asciiTheme="majorHAnsi" w:hAnsiTheme="majorHAnsi" w:cs="Arial"/>
          <w:sz w:val="22"/>
          <w:szCs w:val="22"/>
          <w:lang w:val="en-GB"/>
        </w:rPr>
        <w:t xml:space="preserve"> </w:t>
      </w:r>
    </w:p>
    <w:p w14:paraId="7E4693FB" w14:textId="01C8BE13" w:rsidR="00E01837" w:rsidRPr="0017227E" w:rsidRDefault="005D7D40" w:rsidP="00B8538F">
      <w:pPr>
        <w:pStyle w:val="ListParagraph"/>
        <w:numPr>
          <w:ilvl w:val="0"/>
          <w:numId w:val="17"/>
        </w:numPr>
        <w:spacing w:before="120" w:after="0"/>
        <w:jc w:val="left"/>
        <w:rPr>
          <w:rStyle w:val="Hyperlink"/>
          <w:rFonts w:asciiTheme="majorHAnsi" w:hAnsiTheme="majorHAnsi" w:cs="Arial"/>
          <w:color w:val="auto"/>
          <w:u w:val="none"/>
          <w:lang w:val="en-GB"/>
        </w:rPr>
      </w:pPr>
      <w:r>
        <w:t>U</w:t>
      </w:r>
      <w:r w:rsidR="00480854">
        <w:t xml:space="preserve">BOS, </w:t>
      </w:r>
      <w:hyperlink r:id="rId27" w:history="1">
        <w:r>
          <w:rPr>
            <w:rStyle w:val="Hyperlink"/>
          </w:rPr>
          <w:t>National Service Delivery Survey (NSDS) Report Final Report 2022.pdf</w:t>
        </w:r>
      </w:hyperlink>
      <w:r>
        <w:t xml:space="preserve"> </w:t>
      </w:r>
      <w:r w:rsidR="00C7376B" w:rsidRPr="0017227E">
        <w:rPr>
          <w:rStyle w:val="Hyperlink"/>
          <w:rFonts w:asciiTheme="majorHAnsi" w:hAnsiTheme="majorHAnsi" w:cs="Arial"/>
          <w:lang w:val="en-GB"/>
        </w:rPr>
        <w:t>,</w:t>
      </w:r>
    </w:p>
    <w:p w14:paraId="3E26A301" w14:textId="7C0369E7" w:rsidR="000F21E0" w:rsidRPr="000F21E0" w:rsidRDefault="004133E0" w:rsidP="00B8538F">
      <w:pPr>
        <w:pStyle w:val="ListParagraph"/>
        <w:numPr>
          <w:ilvl w:val="0"/>
          <w:numId w:val="17"/>
        </w:numPr>
        <w:spacing w:before="120" w:after="0"/>
        <w:jc w:val="left"/>
        <w:rPr>
          <w:rFonts w:asciiTheme="majorHAnsi" w:hAnsiTheme="majorHAnsi" w:cs="Arial"/>
          <w:lang w:val="en-GB"/>
        </w:rPr>
      </w:pPr>
      <w:proofErr w:type="spellStart"/>
      <w:r>
        <w:t>Tw</w:t>
      </w:r>
      <w:r w:rsidR="00074F0D">
        <w:t>aweza</w:t>
      </w:r>
      <w:proofErr w:type="spellEnd"/>
      <w:r w:rsidR="00074F0D">
        <w:t xml:space="preserve"> East Africa, </w:t>
      </w:r>
      <w:hyperlink r:id="rId28" w:history="1">
        <w:proofErr w:type="spellStart"/>
        <w:r>
          <w:rPr>
            <w:rStyle w:val="Hyperlink"/>
          </w:rPr>
          <w:t>Uwezo</w:t>
        </w:r>
        <w:proofErr w:type="spellEnd"/>
        <w:r>
          <w:rPr>
            <w:rStyle w:val="Hyperlink"/>
          </w:rPr>
          <w:t xml:space="preserve"> Learning Assessment in Refugee Contexts in Uganda,  March 2018</w:t>
        </w:r>
      </w:hyperlink>
    </w:p>
    <w:p w14:paraId="2E2B4148" w14:textId="61B2EE06" w:rsidR="00253605" w:rsidRPr="0017227E" w:rsidRDefault="000A6BBB" w:rsidP="00B8538F">
      <w:pPr>
        <w:pStyle w:val="ListParagraph"/>
        <w:numPr>
          <w:ilvl w:val="0"/>
          <w:numId w:val="17"/>
        </w:numPr>
        <w:spacing w:before="120" w:after="0"/>
        <w:jc w:val="left"/>
        <w:rPr>
          <w:rStyle w:val="cf01"/>
          <w:rFonts w:asciiTheme="majorHAnsi" w:hAnsiTheme="majorHAnsi" w:cs="Arial"/>
          <w:sz w:val="22"/>
          <w:szCs w:val="22"/>
          <w:lang w:val="en-GB"/>
        </w:rPr>
      </w:pPr>
      <w:r>
        <w:t xml:space="preserve">Science Direct, </w:t>
      </w:r>
      <w:hyperlink r:id="rId29" w:history="1">
        <w:r w:rsidR="00A20E9E" w:rsidRPr="0017227E">
          <w:rPr>
            <w:rFonts w:asciiTheme="majorHAnsi" w:hAnsiTheme="majorHAnsi"/>
            <w:color w:val="0000FF"/>
            <w:u w:val="single"/>
            <w:lang w:val="en-GB"/>
          </w:rPr>
          <w:t>Effects of including refugees in local government schools on pupils’ learning achievement: Evidence from West Nile, Uganda - ScienceDirect</w:t>
        </w:r>
      </w:hyperlink>
      <w:r w:rsidR="00A20E9E" w:rsidRPr="0017227E">
        <w:rPr>
          <w:rFonts w:asciiTheme="majorHAnsi" w:hAnsiTheme="majorHAnsi"/>
          <w:lang w:val="en-GB"/>
        </w:rPr>
        <w:t xml:space="preserve">, </w:t>
      </w:r>
      <w:r w:rsidR="00C7376B" w:rsidRPr="0017227E">
        <w:rPr>
          <w:rFonts w:asciiTheme="majorHAnsi" w:hAnsiTheme="majorHAnsi"/>
          <w:lang w:val="en-GB"/>
        </w:rPr>
        <w:t>April 2022</w:t>
      </w:r>
      <w:r w:rsidR="00253605" w:rsidRPr="0017227E">
        <w:rPr>
          <w:rStyle w:val="cf01"/>
          <w:rFonts w:asciiTheme="majorHAnsi" w:hAnsiTheme="majorHAnsi" w:cs="Arial"/>
          <w:sz w:val="22"/>
          <w:szCs w:val="22"/>
          <w:lang w:val="en-GB"/>
        </w:rPr>
        <w:t xml:space="preserve"> </w:t>
      </w:r>
    </w:p>
    <w:p w14:paraId="67BCD85A" w14:textId="05385A6C" w:rsidR="007B6BF7" w:rsidRPr="0017227E" w:rsidRDefault="00E01837" w:rsidP="00B8538F">
      <w:pPr>
        <w:pStyle w:val="ListParagraph"/>
        <w:numPr>
          <w:ilvl w:val="0"/>
          <w:numId w:val="13"/>
        </w:numPr>
        <w:spacing w:before="120" w:after="0"/>
        <w:jc w:val="left"/>
        <w:rPr>
          <w:rStyle w:val="cf01"/>
          <w:rFonts w:asciiTheme="majorHAnsi" w:hAnsiTheme="majorHAnsi" w:cs="Arial"/>
          <w:sz w:val="22"/>
          <w:szCs w:val="22"/>
          <w:lang w:val="en-GB"/>
        </w:rPr>
      </w:pPr>
      <w:r w:rsidRPr="0017227E">
        <w:rPr>
          <w:rStyle w:val="cf01"/>
          <w:rFonts w:asciiTheme="majorHAnsi" w:hAnsiTheme="majorHAnsi" w:cs="Arial"/>
          <w:sz w:val="22"/>
          <w:szCs w:val="22"/>
          <w:lang w:val="en-GB"/>
        </w:rPr>
        <w:t xml:space="preserve">Sources that inform the research question </w:t>
      </w:r>
      <w:r w:rsidR="372FEE50" w:rsidRPr="6CB25F1D">
        <w:rPr>
          <w:rStyle w:val="cf01"/>
          <w:rFonts w:asciiTheme="majorHAnsi" w:hAnsiTheme="majorHAnsi" w:cs="Arial"/>
          <w:sz w:val="22"/>
          <w:szCs w:val="22"/>
          <w:lang w:val="en-GB"/>
        </w:rPr>
        <w:t>three</w:t>
      </w:r>
      <w:r w:rsidRPr="0017227E">
        <w:rPr>
          <w:rStyle w:val="cf01"/>
          <w:rFonts w:asciiTheme="majorHAnsi" w:hAnsiTheme="majorHAnsi" w:cs="Arial"/>
          <w:sz w:val="22"/>
          <w:szCs w:val="22"/>
          <w:lang w:val="en-GB"/>
        </w:rPr>
        <w:t>: Livelihoods:</w:t>
      </w:r>
    </w:p>
    <w:p w14:paraId="77B10FBD" w14:textId="77777777" w:rsidR="0048270F" w:rsidRPr="0048270F" w:rsidRDefault="00093E1D" w:rsidP="00981C9C">
      <w:pPr>
        <w:pStyle w:val="ListParagraph"/>
        <w:numPr>
          <w:ilvl w:val="0"/>
          <w:numId w:val="30"/>
        </w:numPr>
        <w:spacing w:before="120" w:after="0"/>
        <w:jc w:val="left"/>
        <w:rPr>
          <w:rFonts w:asciiTheme="majorHAnsi" w:hAnsiTheme="majorHAnsi" w:cs="Arial"/>
          <w:color w:val="0000FF"/>
          <w:u w:val="single"/>
          <w:lang w:val="en-GB"/>
        </w:rPr>
      </w:pPr>
      <w:r>
        <w:t xml:space="preserve">REACH, NRC, </w:t>
      </w:r>
      <w:hyperlink r:id="rId30" w:history="1">
        <w:r>
          <w:rPr>
            <w:rStyle w:val="Hyperlink"/>
          </w:rPr>
          <w:t>Owned-spaces-and-shared-places-refugee-access-livelihoods-and-housing-land-and, September 2019</w:t>
        </w:r>
      </w:hyperlink>
      <w:r w:rsidR="00981C9C" w:rsidRPr="00981C9C">
        <w:t xml:space="preserve"> </w:t>
      </w:r>
    </w:p>
    <w:p w14:paraId="2390218B" w14:textId="265086B8" w:rsidR="00A623B2" w:rsidRPr="00CF4EFC" w:rsidRDefault="0048270F" w:rsidP="00CF4EFC">
      <w:pPr>
        <w:pStyle w:val="ListParagraph"/>
        <w:numPr>
          <w:ilvl w:val="0"/>
          <w:numId w:val="30"/>
        </w:numPr>
        <w:spacing w:before="120" w:after="0"/>
        <w:jc w:val="left"/>
        <w:rPr>
          <w:rStyle w:val="Hyperlink"/>
          <w:rFonts w:asciiTheme="majorHAnsi" w:hAnsiTheme="majorHAnsi" w:cs="Arial"/>
          <w:lang w:val="en-GB"/>
        </w:rPr>
      </w:pPr>
      <w:r>
        <w:rPr>
          <w:rFonts w:asciiTheme="majorHAnsi" w:hAnsiTheme="majorHAnsi" w:cs="Arial"/>
          <w:color w:val="0000FF"/>
          <w:u w:val="single"/>
          <w:lang w:val="en-GB"/>
        </w:rPr>
        <w:t xml:space="preserve">REACH, </w:t>
      </w:r>
      <w:hyperlink r:id="rId31" w:history="1">
        <w:r>
          <w:rPr>
            <w:rStyle w:val="Hyperlink"/>
            <w:rFonts w:asciiTheme="majorHAnsi" w:hAnsiTheme="majorHAnsi" w:cs="Arial"/>
            <w:lang w:val="en-GB"/>
          </w:rPr>
          <w:t>Movement and Livelihood Intentions of Urban Refugees in Uganda (2023)</w:t>
        </w:r>
      </w:hyperlink>
    </w:p>
    <w:p w14:paraId="20F7E8CA" w14:textId="4354F0A3" w:rsidR="00A623B2" w:rsidRPr="0017227E" w:rsidRDefault="00FF27BB" w:rsidP="00B8538F">
      <w:pPr>
        <w:pStyle w:val="ListParagraph"/>
        <w:numPr>
          <w:ilvl w:val="0"/>
          <w:numId w:val="18"/>
        </w:numPr>
        <w:spacing w:before="120" w:after="0"/>
        <w:jc w:val="left"/>
        <w:rPr>
          <w:rFonts w:asciiTheme="majorHAnsi" w:hAnsiTheme="majorHAnsi"/>
          <w:iCs/>
          <w:lang w:val="en-GB"/>
        </w:rPr>
      </w:pPr>
      <w:r>
        <w:t>UN</w:t>
      </w:r>
      <w:r w:rsidR="00323691">
        <w:t xml:space="preserve">HCR, </w:t>
      </w:r>
      <w:hyperlink r:id="rId32" w:anchor=":~:text=The%20Jobs%20and%20Livelihoods%20Integrated,a%20sustainable%20manner%20in%20local" w:history="1">
        <w:r w:rsidR="006771C5" w:rsidRPr="0017227E">
          <w:rPr>
            <w:rStyle w:val="Hyperlink"/>
            <w:rFonts w:asciiTheme="majorHAnsi" w:hAnsiTheme="majorHAnsi"/>
            <w:iCs/>
            <w:lang w:val="en-GB"/>
          </w:rPr>
          <w:t>Jobs and livelihoods integrated response plan for refugees and host communities in Uganda,</w:t>
        </w:r>
      </w:hyperlink>
      <w:r w:rsidR="006771C5" w:rsidRPr="0017227E">
        <w:rPr>
          <w:rFonts w:asciiTheme="majorHAnsi" w:hAnsiTheme="majorHAnsi"/>
          <w:iCs/>
          <w:lang w:val="en-GB"/>
        </w:rPr>
        <w:t>” April 2021.</w:t>
      </w:r>
    </w:p>
    <w:p w14:paraId="44BD6D65" w14:textId="77CDF5C4" w:rsidR="00E01837" w:rsidRPr="0017227E" w:rsidRDefault="00323691" w:rsidP="00B8538F">
      <w:pPr>
        <w:pStyle w:val="ListParagraph"/>
        <w:numPr>
          <w:ilvl w:val="0"/>
          <w:numId w:val="18"/>
        </w:numPr>
        <w:spacing w:before="120" w:after="0"/>
        <w:jc w:val="left"/>
        <w:rPr>
          <w:rStyle w:val="cf01"/>
          <w:rFonts w:asciiTheme="majorHAnsi" w:hAnsiTheme="majorHAnsi" w:cs="Arial"/>
          <w:sz w:val="22"/>
          <w:szCs w:val="22"/>
          <w:lang w:val="en-GB"/>
        </w:rPr>
      </w:pPr>
      <w:r>
        <w:t xml:space="preserve">WVI, </w:t>
      </w:r>
      <w:hyperlink r:id="rId33" w:history="1">
        <w:r w:rsidR="00DD3680" w:rsidRPr="0017227E">
          <w:rPr>
            <w:rStyle w:val="Hyperlink"/>
            <w:rFonts w:asciiTheme="majorHAnsi" w:hAnsiTheme="majorHAnsi"/>
            <w:iCs/>
            <w:lang w:val="en-GB"/>
          </w:rPr>
          <w:t>Navigating the Nexus: A brighter future for refugee and host community children in West Nile, Uganda</w:t>
        </w:r>
      </w:hyperlink>
      <w:r w:rsidR="00DD3680" w:rsidRPr="0017227E">
        <w:rPr>
          <w:rFonts w:asciiTheme="majorHAnsi" w:hAnsiTheme="majorHAnsi"/>
          <w:iCs/>
          <w:lang w:val="en-GB"/>
        </w:rPr>
        <w:t>,” July 2020.</w:t>
      </w:r>
    </w:p>
    <w:p w14:paraId="4ACD2E67" w14:textId="5DF18293" w:rsidR="00A623B2" w:rsidRPr="0017227E" w:rsidRDefault="00E01837" w:rsidP="00B8538F">
      <w:pPr>
        <w:pStyle w:val="ListParagraph"/>
        <w:numPr>
          <w:ilvl w:val="0"/>
          <w:numId w:val="13"/>
        </w:numPr>
        <w:spacing w:before="120" w:after="0"/>
        <w:jc w:val="left"/>
        <w:rPr>
          <w:rStyle w:val="cf01"/>
          <w:rFonts w:asciiTheme="majorHAnsi" w:hAnsiTheme="majorHAnsi" w:cs="Arial"/>
          <w:sz w:val="22"/>
          <w:szCs w:val="22"/>
          <w:lang w:val="en-GB"/>
        </w:rPr>
      </w:pPr>
      <w:r w:rsidRPr="0017227E">
        <w:rPr>
          <w:rStyle w:val="cf01"/>
          <w:rFonts w:asciiTheme="majorHAnsi" w:hAnsiTheme="majorHAnsi" w:cs="Arial"/>
          <w:sz w:val="22"/>
          <w:szCs w:val="22"/>
          <w:lang w:val="en-GB"/>
        </w:rPr>
        <w:t xml:space="preserve">Sources that inform the research question </w:t>
      </w:r>
      <w:r w:rsidR="34980E24" w:rsidRPr="4F8964BB">
        <w:rPr>
          <w:rStyle w:val="cf01"/>
          <w:rFonts w:asciiTheme="majorHAnsi" w:hAnsiTheme="majorHAnsi" w:cs="Arial"/>
          <w:sz w:val="22"/>
          <w:szCs w:val="22"/>
          <w:lang w:val="en-GB"/>
        </w:rPr>
        <w:t>four</w:t>
      </w:r>
      <w:r w:rsidRPr="0017227E">
        <w:rPr>
          <w:rStyle w:val="cf01"/>
          <w:rFonts w:asciiTheme="majorHAnsi" w:hAnsiTheme="majorHAnsi" w:cs="Arial"/>
          <w:sz w:val="22"/>
          <w:szCs w:val="22"/>
          <w:lang w:val="en-GB"/>
        </w:rPr>
        <w:t>: Durable Solutions:</w:t>
      </w:r>
    </w:p>
    <w:p w14:paraId="1DCAA12C" w14:textId="6F7B3113" w:rsidR="001F4FEB" w:rsidRPr="001F4FEB" w:rsidRDefault="00FB32EB" w:rsidP="009B2FF4">
      <w:pPr>
        <w:pStyle w:val="ListParagraph"/>
        <w:numPr>
          <w:ilvl w:val="1"/>
          <w:numId w:val="19"/>
        </w:numPr>
        <w:spacing w:before="120" w:after="0"/>
        <w:jc w:val="left"/>
        <w:rPr>
          <w:rFonts w:asciiTheme="majorHAnsi" w:hAnsiTheme="majorHAnsi" w:cs="Arial"/>
          <w:lang w:val="en-GB"/>
        </w:rPr>
      </w:pPr>
      <w:r w:rsidRPr="001F4FEB">
        <w:rPr>
          <w:rFonts w:asciiTheme="majorHAnsi" w:hAnsiTheme="majorHAnsi"/>
          <w:lang w:val="en-GB"/>
        </w:rPr>
        <w:t xml:space="preserve">VNG, International,  </w:t>
      </w:r>
      <w:hyperlink r:id="rId34" w:history="1">
        <w:r w:rsidR="008B0283">
          <w:rPr>
            <w:rStyle w:val="Hyperlink"/>
          </w:rPr>
          <w:t xml:space="preserve">Self-Settled Refugees and the Impact on Service Delivery in </w:t>
        </w:r>
        <w:proofErr w:type="spellStart"/>
        <w:r w:rsidR="008B0283">
          <w:rPr>
            <w:rStyle w:val="Hyperlink"/>
          </w:rPr>
          <w:t>Koboko</w:t>
        </w:r>
        <w:proofErr w:type="spellEnd"/>
        <w:r w:rsidR="008B0283">
          <w:rPr>
            <w:rStyle w:val="Hyperlink"/>
          </w:rPr>
          <w:t xml:space="preserve"> Municipal Council</w:t>
        </w:r>
      </w:hyperlink>
      <w:r w:rsidR="008B0283">
        <w:t>, 1018</w:t>
      </w:r>
    </w:p>
    <w:p w14:paraId="67C929E5" w14:textId="417A7538" w:rsidR="002F7931" w:rsidRPr="001F4FEB" w:rsidRDefault="00B01BF3" w:rsidP="009B2FF4">
      <w:pPr>
        <w:pStyle w:val="ListParagraph"/>
        <w:numPr>
          <w:ilvl w:val="1"/>
          <w:numId w:val="19"/>
        </w:numPr>
        <w:spacing w:before="120" w:after="0"/>
        <w:jc w:val="left"/>
        <w:rPr>
          <w:rFonts w:asciiTheme="majorHAnsi" w:hAnsiTheme="majorHAnsi" w:cs="Arial"/>
          <w:lang w:val="en-GB"/>
        </w:rPr>
      </w:pPr>
      <w:r>
        <w:t xml:space="preserve">UNHCR, </w:t>
      </w:r>
      <w:hyperlink r:id="rId35" w:history="1">
        <w:r w:rsidR="002906C0" w:rsidRPr="001F4FEB">
          <w:rPr>
            <w:rStyle w:val="Hyperlink"/>
            <w:rFonts w:asciiTheme="majorHAnsi" w:hAnsiTheme="majorHAnsi"/>
            <w:lang w:val="en-GB"/>
          </w:rPr>
          <w:t>The Comprehensive Refugee Response Framework (CRRF): Progress in Uganda</w:t>
        </w:r>
      </w:hyperlink>
      <w:r w:rsidR="002906C0" w:rsidRPr="001F4FEB">
        <w:rPr>
          <w:rFonts w:asciiTheme="majorHAnsi" w:hAnsiTheme="majorHAnsi"/>
          <w:lang w:val="en-GB"/>
        </w:rPr>
        <w:t>,” September 2019</w:t>
      </w:r>
    </w:p>
    <w:p w14:paraId="7F01C634" w14:textId="77777777" w:rsidR="00254683" w:rsidRPr="0017227E" w:rsidRDefault="00254683" w:rsidP="00366B51">
      <w:pPr>
        <w:pStyle w:val="ListParagraph"/>
        <w:spacing w:before="120" w:after="0"/>
        <w:ind w:left="504"/>
        <w:jc w:val="left"/>
        <w:rPr>
          <w:rStyle w:val="Heading5Char"/>
          <w:rFonts w:asciiTheme="majorHAnsi" w:eastAsia="Cambria" w:hAnsiTheme="majorHAnsi" w:cs="Arial"/>
          <w:b w:val="0"/>
          <w:color w:val="58585A" w:themeColor="background2"/>
          <w:sz w:val="22"/>
          <w:lang w:val="en-GB"/>
        </w:rPr>
      </w:pPr>
    </w:p>
    <w:p w14:paraId="4E16B9BE" w14:textId="4FD46002" w:rsidR="002F7B7E" w:rsidRPr="0017227E" w:rsidRDefault="002F7B7E" w:rsidP="00B8538F">
      <w:pPr>
        <w:pStyle w:val="ListParagraph"/>
        <w:numPr>
          <w:ilvl w:val="1"/>
          <w:numId w:val="2"/>
        </w:numPr>
        <w:spacing w:before="120" w:after="0"/>
        <w:jc w:val="left"/>
        <w:rPr>
          <w:rFonts w:asciiTheme="majorHAnsi" w:hAnsiTheme="majorHAnsi" w:cs="Arial"/>
          <w:sz w:val="28"/>
          <w:szCs w:val="28"/>
          <w:lang w:val="en-GB"/>
        </w:rPr>
      </w:pPr>
      <w:r w:rsidRPr="0017227E">
        <w:rPr>
          <w:rStyle w:val="Heading5Char"/>
          <w:rFonts w:asciiTheme="majorHAnsi" w:hAnsiTheme="majorHAnsi"/>
          <w:color w:val="auto"/>
          <w:sz w:val="28"/>
          <w:szCs w:val="28"/>
          <w:lang w:val="en-GB"/>
        </w:rPr>
        <w:t>Primary Data Collection</w:t>
      </w:r>
      <w:r w:rsidR="000E34EF" w:rsidRPr="0017227E">
        <w:rPr>
          <w:rFonts w:asciiTheme="majorHAnsi" w:hAnsiTheme="majorHAnsi" w:cs="Arial"/>
          <w:sz w:val="28"/>
          <w:szCs w:val="28"/>
          <w:lang w:val="en-GB"/>
        </w:rPr>
        <w:t xml:space="preserve"> </w:t>
      </w:r>
    </w:p>
    <w:p w14:paraId="7E4062DE" w14:textId="2E5685FD" w:rsidR="00F5636A" w:rsidRPr="0017227E" w:rsidRDefault="009D2D90" w:rsidP="00366B51">
      <w:pPr>
        <w:spacing w:before="120" w:after="0"/>
        <w:jc w:val="left"/>
        <w:rPr>
          <w:rFonts w:asciiTheme="majorHAnsi" w:hAnsiTheme="majorHAnsi" w:cs="Arial"/>
          <w:lang w:val="en-GB"/>
        </w:rPr>
      </w:pPr>
      <w:r w:rsidRPr="0017227E">
        <w:rPr>
          <w:rFonts w:asciiTheme="majorHAnsi" w:hAnsiTheme="majorHAnsi" w:cs="Arial"/>
          <w:lang w:val="en-GB"/>
        </w:rPr>
        <w:t>To ensure a comprehensive understanding of the research objectives, the investigation across the four thematic areas will employ a dual methodology, incorporating household surveys administered to both refugees and the host community. Additionally, key informant interviews will gather information from</w:t>
      </w:r>
      <w:r w:rsidR="008856EB" w:rsidRPr="0017227E">
        <w:rPr>
          <w:rFonts w:asciiTheme="majorHAnsi" w:hAnsiTheme="majorHAnsi" w:cs="Arial"/>
          <w:lang w:val="en-GB"/>
        </w:rPr>
        <w:t xml:space="preserve"> basic service providers, </w:t>
      </w:r>
      <w:r w:rsidRPr="0017227E">
        <w:rPr>
          <w:rFonts w:asciiTheme="majorHAnsi" w:hAnsiTheme="majorHAnsi" w:cs="Arial"/>
          <w:lang w:val="en-GB"/>
        </w:rPr>
        <w:t>government officials in the Adjumani district, INGOs/NGOs</w:t>
      </w:r>
      <w:r w:rsidR="00DB79B7" w:rsidRPr="0017227E">
        <w:rPr>
          <w:rFonts w:asciiTheme="majorHAnsi" w:hAnsiTheme="majorHAnsi" w:cs="Arial"/>
          <w:lang w:val="en-GB"/>
        </w:rPr>
        <w:t xml:space="preserve">, community opinion leaders </w:t>
      </w:r>
      <w:r w:rsidRPr="0017227E">
        <w:rPr>
          <w:rFonts w:asciiTheme="majorHAnsi" w:hAnsiTheme="majorHAnsi" w:cs="Arial"/>
          <w:lang w:val="en-GB"/>
        </w:rPr>
        <w:t xml:space="preserve">operating in Adjumani, as well as refugee and host community associations. This strategic choice aims to triangulate and complement overall research findings, fostering a nuanced and holistic perspective. </w:t>
      </w:r>
    </w:p>
    <w:p w14:paraId="730C3D29" w14:textId="77777777" w:rsidR="00B47B75" w:rsidRPr="0017227E" w:rsidRDefault="00B47B75" w:rsidP="00366B51">
      <w:pPr>
        <w:spacing w:before="120" w:after="0"/>
        <w:jc w:val="left"/>
        <w:rPr>
          <w:rFonts w:asciiTheme="majorHAnsi" w:hAnsiTheme="majorHAnsi" w:cs="Arial"/>
          <w:lang w:val="en-GB"/>
        </w:rPr>
      </w:pPr>
    </w:p>
    <w:p w14:paraId="7955F0C9" w14:textId="09CD8347" w:rsidR="00D87B04" w:rsidRPr="0017227E" w:rsidRDefault="002F7B7E" w:rsidP="00366B51">
      <w:pPr>
        <w:spacing w:after="0"/>
        <w:jc w:val="left"/>
        <w:rPr>
          <w:rFonts w:asciiTheme="majorHAnsi" w:hAnsiTheme="majorHAnsi" w:cs="Arial"/>
          <w:b/>
          <w:bCs/>
          <w:sz w:val="28"/>
          <w:szCs w:val="28"/>
          <w:lang w:val="en-GB"/>
        </w:rPr>
      </w:pPr>
      <w:bookmarkStart w:id="2" w:name="_Hlk156335272"/>
      <w:r w:rsidRPr="0017227E">
        <w:rPr>
          <w:rFonts w:asciiTheme="majorHAnsi" w:hAnsiTheme="majorHAnsi" w:cs="Arial"/>
          <w:b/>
          <w:bCs/>
          <w:sz w:val="28"/>
          <w:szCs w:val="28"/>
          <w:lang w:val="en-GB"/>
        </w:rPr>
        <w:t>Method</w:t>
      </w:r>
      <w:bookmarkEnd w:id="2"/>
      <w:r w:rsidR="00D87B04" w:rsidRPr="0017227E">
        <w:rPr>
          <w:rFonts w:asciiTheme="majorHAnsi" w:hAnsiTheme="majorHAnsi" w:cs="Arial"/>
          <w:b/>
          <w:bCs/>
          <w:sz w:val="28"/>
          <w:szCs w:val="28"/>
          <w:lang w:val="en-GB"/>
        </w:rPr>
        <w:t>-Quantitative</w:t>
      </w:r>
      <w:r w:rsidR="00B47B75" w:rsidRPr="0017227E">
        <w:rPr>
          <w:rFonts w:asciiTheme="majorHAnsi" w:hAnsiTheme="majorHAnsi" w:cs="Arial"/>
          <w:b/>
          <w:bCs/>
          <w:sz w:val="28"/>
          <w:szCs w:val="28"/>
          <w:lang w:val="en-GB"/>
        </w:rPr>
        <w:t xml:space="preserve">: </w:t>
      </w:r>
    </w:p>
    <w:p w14:paraId="281C92EF" w14:textId="77777777" w:rsidR="00B47B75" w:rsidRPr="0017227E" w:rsidRDefault="00B47B75" w:rsidP="00366B51">
      <w:pPr>
        <w:spacing w:after="0"/>
        <w:jc w:val="left"/>
        <w:rPr>
          <w:rFonts w:asciiTheme="majorHAnsi" w:hAnsiTheme="majorHAnsi" w:cs="Arial"/>
          <w:b/>
          <w:bCs/>
          <w:lang w:val="en-GB"/>
        </w:rPr>
      </w:pPr>
    </w:p>
    <w:p w14:paraId="41E3EB8B" w14:textId="77777777" w:rsidR="00D87B04" w:rsidRPr="0017227E" w:rsidRDefault="00D87B04" w:rsidP="00366B51">
      <w:pPr>
        <w:spacing w:after="0"/>
        <w:jc w:val="left"/>
        <w:rPr>
          <w:rFonts w:asciiTheme="majorHAnsi" w:hAnsiTheme="majorHAnsi" w:cs="Arial"/>
          <w:b/>
          <w:bCs/>
          <w:sz w:val="24"/>
          <w:szCs w:val="24"/>
          <w:lang w:val="en-GB"/>
        </w:rPr>
      </w:pPr>
      <w:r w:rsidRPr="0017227E">
        <w:rPr>
          <w:rFonts w:asciiTheme="majorHAnsi" w:hAnsiTheme="majorHAnsi" w:cs="Arial"/>
          <w:b/>
          <w:bCs/>
          <w:sz w:val="24"/>
          <w:szCs w:val="24"/>
          <w:lang w:val="en-GB"/>
        </w:rPr>
        <w:t>Household survey:</w:t>
      </w:r>
    </w:p>
    <w:p w14:paraId="225347E0" w14:textId="283E6E2B" w:rsidR="00D87B04" w:rsidRPr="0017227E" w:rsidRDefault="00D87B04" w:rsidP="19D12631">
      <w:pPr>
        <w:spacing w:after="0"/>
        <w:jc w:val="left"/>
        <w:rPr>
          <w:rFonts w:asciiTheme="majorHAnsi" w:hAnsiTheme="majorHAnsi" w:cs="Arial"/>
          <w:lang w:val="en-GB"/>
        </w:rPr>
      </w:pPr>
      <w:r w:rsidRPr="19D12631">
        <w:rPr>
          <w:rFonts w:asciiTheme="majorHAnsi" w:hAnsiTheme="majorHAnsi" w:cs="Arial"/>
          <w:lang w:val="en-GB"/>
        </w:rPr>
        <w:t>Quantitative data will be systematically collected</w:t>
      </w:r>
      <w:r w:rsidR="00A97B0D" w:rsidRPr="19D12631">
        <w:rPr>
          <w:rFonts w:asciiTheme="majorHAnsi" w:hAnsiTheme="majorHAnsi" w:cs="Arial"/>
          <w:lang w:val="en-GB"/>
        </w:rPr>
        <w:t xml:space="preserve"> </w:t>
      </w:r>
      <w:r w:rsidR="00354F34" w:rsidRPr="19D12631">
        <w:rPr>
          <w:rFonts w:asciiTheme="majorHAnsi" w:hAnsiTheme="majorHAnsi" w:cs="Arial"/>
          <w:lang w:val="en-GB"/>
        </w:rPr>
        <w:t>i</w:t>
      </w:r>
      <w:r w:rsidR="0068443E" w:rsidRPr="19D12631">
        <w:rPr>
          <w:rFonts w:asciiTheme="majorHAnsi" w:hAnsiTheme="majorHAnsi" w:cs="Arial"/>
          <w:lang w:val="en-GB"/>
        </w:rPr>
        <w:t>n</w:t>
      </w:r>
      <w:r w:rsidR="001739D4" w:rsidRPr="19D12631">
        <w:rPr>
          <w:rFonts w:asciiTheme="majorHAnsi" w:hAnsiTheme="majorHAnsi" w:cs="Arial"/>
          <w:lang w:val="en-GB"/>
        </w:rPr>
        <w:t xml:space="preserve"> 3 divisions including Cesia, Central ward and Biyaya division</w:t>
      </w:r>
      <w:r w:rsidR="0068443E" w:rsidRPr="19D12631">
        <w:rPr>
          <w:rFonts w:asciiTheme="majorHAnsi" w:hAnsiTheme="majorHAnsi" w:cs="Arial"/>
          <w:lang w:val="en-GB"/>
        </w:rPr>
        <w:t xml:space="preserve"> </w:t>
      </w:r>
      <w:r w:rsidRPr="19D12631">
        <w:rPr>
          <w:rFonts w:asciiTheme="majorHAnsi" w:hAnsiTheme="majorHAnsi" w:cs="Arial"/>
          <w:lang w:val="en-GB"/>
        </w:rPr>
        <w:t>through household surveys</w:t>
      </w:r>
      <w:r w:rsidR="00651ABB" w:rsidRPr="19D12631">
        <w:rPr>
          <w:rFonts w:asciiTheme="majorHAnsi" w:hAnsiTheme="majorHAnsi" w:cs="Arial"/>
          <w:lang w:val="en-GB"/>
        </w:rPr>
        <w:t xml:space="preserve"> using a </w:t>
      </w:r>
      <w:r w:rsidR="00093A12" w:rsidRPr="19D12631">
        <w:rPr>
          <w:rFonts w:asciiTheme="majorHAnsi" w:hAnsiTheme="majorHAnsi" w:cs="Arial"/>
          <w:lang w:val="en-GB"/>
        </w:rPr>
        <w:t>structured</w:t>
      </w:r>
      <w:r w:rsidR="00651ABB" w:rsidRPr="19D12631">
        <w:rPr>
          <w:rFonts w:asciiTheme="majorHAnsi" w:hAnsiTheme="majorHAnsi" w:cs="Arial"/>
          <w:lang w:val="en-GB"/>
        </w:rPr>
        <w:t xml:space="preserve"> questionnaire</w:t>
      </w:r>
      <w:r w:rsidR="00B966FC" w:rsidRPr="19D12631">
        <w:rPr>
          <w:rFonts w:asciiTheme="majorHAnsi" w:hAnsiTheme="majorHAnsi" w:cs="Arial"/>
          <w:lang w:val="en-GB"/>
        </w:rPr>
        <w:t xml:space="preserve"> administered</w:t>
      </w:r>
      <w:r w:rsidR="00AF7938" w:rsidRPr="19D12631">
        <w:rPr>
          <w:rFonts w:asciiTheme="majorHAnsi" w:hAnsiTheme="majorHAnsi" w:cs="Arial"/>
          <w:lang w:val="en-GB"/>
        </w:rPr>
        <w:t xml:space="preserve"> </w:t>
      </w:r>
      <w:r w:rsidR="00B966FC" w:rsidRPr="19D12631">
        <w:rPr>
          <w:rFonts w:asciiTheme="majorHAnsi" w:hAnsiTheme="majorHAnsi" w:cs="Arial"/>
          <w:lang w:val="en-GB"/>
        </w:rPr>
        <w:t xml:space="preserve">to urban refugees and host </w:t>
      </w:r>
      <w:r w:rsidR="008E7D06" w:rsidRPr="19D12631">
        <w:rPr>
          <w:rFonts w:asciiTheme="majorHAnsi" w:hAnsiTheme="majorHAnsi" w:cs="Arial"/>
          <w:lang w:val="en-GB"/>
        </w:rPr>
        <w:t>communities</w:t>
      </w:r>
      <w:r w:rsidRPr="19D12631">
        <w:rPr>
          <w:rFonts w:asciiTheme="majorHAnsi" w:hAnsiTheme="majorHAnsi" w:cs="Arial"/>
          <w:lang w:val="en-GB"/>
        </w:rPr>
        <w:t xml:space="preserve">, providing a detailed exploration of settlement-urban and cross-border migratory patterns. This will include an examination of intentions, push factors, and pull factors. </w:t>
      </w:r>
      <w:r w:rsidR="00702295" w:rsidRPr="19D12631">
        <w:rPr>
          <w:rFonts w:asciiTheme="majorHAnsi" w:hAnsiTheme="majorHAnsi" w:cs="Arial"/>
          <w:lang w:val="en-GB"/>
        </w:rPr>
        <w:t>Furthermore, the household survey will facilitate a comprehensive evaluation of challenges and barriers faced by the population in accessing basic services such as Health, Education, WASH, and Protection, while also gathering insights into the livelihood strategies employed by the population. Complementing these survey findings, data for Durable Solutions will be collected through the same household survey, specifically exploring aspirations and preferences regarding durable solutions, with a primary emphasis on integration. A total of 4</w:t>
      </w:r>
      <w:r w:rsidR="00B51407">
        <w:rPr>
          <w:rFonts w:asciiTheme="majorHAnsi" w:hAnsiTheme="majorHAnsi" w:cs="Arial"/>
          <w:lang w:val="en-GB"/>
        </w:rPr>
        <w:t>26</w:t>
      </w:r>
      <w:r w:rsidR="00702295" w:rsidRPr="19D12631">
        <w:rPr>
          <w:rFonts w:asciiTheme="majorHAnsi" w:hAnsiTheme="majorHAnsi" w:cs="Arial"/>
          <w:lang w:val="en-GB"/>
        </w:rPr>
        <w:t xml:space="preserve"> surveys will be collected face-to-face based on a 95% confidence level</w:t>
      </w:r>
      <w:r w:rsidR="00B51407">
        <w:rPr>
          <w:rFonts w:asciiTheme="majorHAnsi" w:hAnsiTheme="majorHAnsi" w:cs="Arial"/>
          <w:lang w:val="en-GB"/>
        </w:rPr>
        <w:t>,</w:t>
      </w:r>
      <w:r w:rsidR="00702295" w:rsidRPr="19D12631">
        <w:rPr>
          <w:rFonts w:asciiTheme="majorHAnsi" w:hAnsiTheme="majorHAnsi" w:cs="Arial"/>
          <w:lang w:val="en-GB"/>
        </w:rPr>
        <w:t xml:space="preserve"> a </w:t>
      </w:r>
      <w:r w:rsidR="00B51407">
        <w:rPr>
          <w:rFonts w:asciiTheme="majorHAnsi" w:hAnsiTheme="majorHAnsi" w:cs="Arial"/>
          <w:lang w:val="en-GB"/>
        </w:rPr>
        <w:t>7</w:t>
      </w:r>
      <w:r w:rsidR="00702295" w:rsidRPr="19D12631">
        <w:rPr>
          <w:rFonts w:asciiTheme="majorHAnsi" w:hAnsiTheme="majorHAnsi" w:cs="Arial"/>
          <w:lang w:val="en-GB"/>
        </w:rPr>
        <w:t>% margin of error</w:t>
      </w:r>
      <w:r w:rsidR="00B51407">
        <w:rPr>
          <w:rFonts w:asciiTheme="majorHAnsi" w:hAnsiTheme="majorHAnsi" w:cs="Arial"/>
          <w:lang w:val="en-GB"/>
        </w:rPr>
        <w:t xml:space="preserve"> with a 10% buffer</w:t>
      </w:r>
      <w:r w:rsidR="00702295" w:rsidRPr="19D12631">
        <w:rPr>
          <w:rFonts w:asciiTheme="majorHAnsi" w:hAnsiTheme="majorHAnsi" w:cs="Arial"/>
          <w:lang w:val="en-GB"/>
        </w:rPr>
        <w:t>. Data collection will be done by IMPACT-hired enumerators in the field using the IMPACT enumerator database.</w:t>
      </w:r>
      <w:r w:rsidR="00CE4BD6" w:rsidRPr="00CE4BD6">
        <w:t xml:space="preserve"> </w:t>
      </w:r>
      <w:r w:rsidR="00CE4BD6" w:rsidRPr="00CE4BD6">
        <w:rPr>
          <w:rFonts w:asciiTheme="majorHAnsi" w:hAnsiTheme="majorHAnsi" w:cs="Arial"/>
          <w:lang w:val="en-GB"/>
        </w:rPr>
        <w:t xml:space="preserve">Before the data collection process begins, the trained field officers will conduct training sessions for the enumerators to replicate the training they </w:t>
      </w:r>
      <w:proofErr w:type="gramStart"/>
      <w:r w:rsidR="00CE4BD6" w:rsidRPr="00CE4BD6">
        <w:rPr>
          <w:rFonts w:asciiTheme="majorHAnsi" w:hAnsiTheme="majorHAnsi" w:cs="Arial"/>
          <w:lang w:val="en-GB"/>
        </w:rPr>
        <w:t>received</w:t>
      </w:r>
      <w:r w:rsidR="008C7D05">
        <w:rPr>
          <w:rFonts w:asciiTheme="majorHAnsi" w:hAnsiTheme="majorHAnsi" w:cs="Arial"/>
          <w:lang w:val="en-GB"/>
        </w:rPr>
        <w:t>.</w:t>
      </w:r>
      <w:r w:rsidR="00702295" w:rsidRPr="19D12631">
        <w:rPr>
          <w:rFonts w:asciiTheme="majorHAnsi" w:hAnsiTheme="majorHAnsi" w:cs="Arial"/>
          <w:lang w:val="en-GB"/>
        </w:rPr>
        <w:t>.</w:t>
      </w:r>
      <w:proofErr w:type="gramEnd"/>
      <w:r w:rsidR="00702295" w:rsidRPr="19D12631">
        <w:rPr>
          <w:rFonts w:asciiTheme="majorHAnsi" w:hAnsiTheme="majorHAnsi" w:cs="Arial"/>
          <w:lang w:val="en-GB"/>
        </w:rPr>
        <w:t xml:space="preserve"> The data collection will be done using Kobo, and the enumerators will be provided with phones and tablets for data collection</w:t>
      </w:r>
      <w:r w:rsidR="00F138DA" w:rsidRPr="19D12631">
        <w:rPr>
          <w:rFonts w:asciiTheme="majorHAnsi" w:hAnsiTheme="majorHAnsi" w:cs="Arial"/>
          <w:lang w:val="en-GB"/>
        </w:rPr>
        <w:t xml:space="preserve">. </w:t>
      </w:r>
    </w:p>
    <w:p w14:paraId="7EEF2D9A" w14:textId="77777777" w:rsidR="006A7764" w:rsidRPr="0017227E" w:rsidRDefault="006A7764" w:rsidP="00366B51">
      <w:pPr>
        <w:spacing w:after="0"/>
        <w:jc w:val="left"/>
        <w:rPr>
          <w:rFonts w:asciiTheme="majorHAnsi" w:hAnsiTheme="majorHAnsi" w:cs="Arial"/>
          <w:b/>
          <w:bCs/>
          <w:sz w:val="24"/>
          <w:szCs w:val="24"/>
          <w:lang w:val="en-GB"/>
        </w:rPr>
      </w:pPr>
    </w:p>
    <w:p w14:paraId="081CB577" w14:textId="5D727541" w:rsidR="006A7764" w:rsidRPr="0017227E" w:rsidRDefault="006A7764" w:rsidP="00366B51">
      <w:pPr>
        <w:spacing w:after="0"/>
        <w:jc w:val="left"/>
        <w:rPr>
          <w:rFonts w:asciiTheme="majorHAnsi" w:hAnsiTheme="majorHAnsi" w:cs="Arial"/>
          <w:b/>
          <w:bCs/>
          <w:color w:val="000000" w:themeColor="text1"/>
          <w:sz w:val="24"/>
          <w:szCs w:val="24"/>
          <w:lang w:val="en-GB"/>
        </w:rPr>
      </w:pPr>
      <w:bookmarkStart w:id="3" w:name="_Hlk156570978"/>
      <w:r w:rsidRPr="0017227E">
        <w:rPr>
          <w:rFonts w:asciiTheme="majorHAnsi" w:hAnsiTheme="majorHAnsi" w:cs="Arial"/>
          <w:b/>
          <w:bCs/>
          <w:color w:val="000000" w:themeColor="text1"/>
          <w:sz w:val="24"/>
          <w:szCs w:val="24"/>
          <w:lang w:val="en-GB"/>
        </w:rPr>
        <w:t>Sampling</w:t>
      </w:r>
      <w:r w:rsidR="00B37550" w:rsidRPr="0017227E">
        <w:rPr>
          <w:rFonts w:asciiTheme="majorHAnsi" w:hAnsiTheme="majorHAnsi" w:cs="Arial"/>
          <w:b/>
          <w:bCs/>
          <w:color w:val="000000" w:themeColor="text1"/>
          <w:sz w:val="24"/>
          <w:szCs w:val="24"/>
          <w:lang w:val="en-GB"/>
        </w:rPr>
        <w:t xml:space="preserve">: </w:t>
      </w:r>
    </w:p>
    <w:bookmarkEnd w:id="3"/>
    <w:p w14:paraId="32702F9C" w14:textId="2EAAAC8C" w:rsidR="0085582C" w:rsidRDefault="00937849" w:rsidP="00366B51">
      <w:pPr>
        <w:spacing w:after="0"/>
        <w:jc w:val="left"/>
        <w:rPr>
          <w:rFonts w:asciiTheme="majorHAnsi" w:hAnsiTheme="majorHAnsi" w:cs="Arial"/>
          <w:b/>
          <w:bCs/>
          <w:color w:val="000000" w:themeColor="text1"/>
          <w:sz w:val="24"/>
          <w:szCs w:val="24"/>
          <w:lang w:val="en-GB"/>
        </w:rPr>
      </w:pPr>
      <w:r w:rsidRPr="0017227E">
        <w:rPr>
          <w:rFonts w:asciiTheme="majorHAnsi" w:hAnsiTheme="majorHAnsi" w:cs="Arial"/>
          <w:b/>
          <w:bCs/>
          <w:color w:val="000000" w:themeColor="text1"/>
          <w:sz w:val="24"/>
          <w:szCs w:val="24"/>
          <w:lang w:val="en-GB"/>
        </w:rPr>
        <w:t xml:space="preserve">Household survey: </w:t>
      </w:r>
    </w:p>
    <w:p w14:paraId="3E2C8459" w14:textId="4572AB1A" w:rsidR="00EE3924" w:rsidRPr="00527088" w:rsidRDefault="00EE3924" w:rsidP="00366B51">
      <w:pPr>
        <w:spacing w:after="0"/>
        <w:jc w:val="left"/>
        <w:rPr>
          <w:rFonts w:asciiTheme="majorHAnsi" w:hAnsiTheme="majorHAnsi" w:cs="Arial"/>
          <w:color w:val="000000" w:themeColor="text1"/>
          <w:lang w:val="en-GB"/>
        </w:rPr>
      </w:pPr>
      <w:r w:rsidRPr="00527088">
        <w:rPr>
          <w:rFonts w:asciiTheme="majorHAnsi" w:hAnsiTheme="majorHAnsi" w:cs="Arial"/>
          <w:color w:val="000000" w:themeColor="text1"/>
          <w:lang w:val="en-GB"/>
        </w:rPr>
        <w:t>For household surveys, a stratified simple random sampling method will be employed to collect data from 216 host households and 210 refugee households. These sampling targets are set with a 95% confidence level, a 7% margin of error, and a 10% buffer, to ensure the representativeness of refugee populations and host communities living in areas with identified refugee populations, at city-level. The selection of households will involve the random allocation of geographic points using GIS by the GIS Officer. In cases where locating refugees poses challenges, we will utilize snowball sampling to address these. Within each household, if multiple adults are present, another person will be selected who is able to speak on behalf of the whole household.</w:t>
      </w:r>
    </w:p>
    <w:p w14:paraId="6EFEE67B" w14:textId="77777777" w:rsidR="00EE3924" w:rsidRPr="0017227E" w:rsidRDefault="00EE3924" w:rsidP="00366B51">
      <w:pPr>
        <w:spacing w:after="0"/>
        <w:jc w:val="left"/>
        <w:rPr>
          <w:rFonts w:asciiTheme="majorHAnsi" w:hAnsiTheme="majorHAnsi" w:cs="Arial"/>
          <w:b/>
          <w:bCs/>
          <w:color w:val="000000" w:themeColor="text1"/>
          <w:sz w:val="24"/>
          <w:szCs w:val="24"/>
          <w:lang w:val="en-GB"/>
        </w:rPr>
      </w:pPr>
    </w:p>
    <w:p w14:paraId="5DCBC7ED" w14:textId="586FBB37" w:rsidR="008F25E7" w:rsidRDefault="006530C2" w:rsidP="19D12631">
      <w:pPr>
        <w:spacing w:after="0"/>
        <w:jc w:val="left"/>
        <w:rPr>
          <w:rFonts w:asciiTheme="majorHAnsi" w:hAnsiTheme="majorHAnsi" w:cs="Arial"/>
          <w:color w:val="000000" w:themeColor="text2"/>
        </w:rPr>
      </w:pPr>
      <w:r w:rsidRPr="006530C2">
        <w:rPr>
          <w:rFonts w:asciiTheme="majorHAnsi" w:hAnsiTheme="majorHAnsi" w:cs="Arial"/>
          <w:color w:val="000000" w:themeColor="text2"/>
        </w:rPr>
        <w:t>The selection of villages was based on the findings of the scoping exercise, which identified specific villages within the three divisions of Adjumani city with concentrated refugee populations. To ensure uniformity, we sampled host communities from the same villages. The required number of surveys per stratum at city-level was determined based on the aggregate populations of host and refugees within the pre-identified villages.</w:t>
      </w:r>
    </w:p>
    <w:p w14:paraId="38DF6A47" w14:textId="4F2DFCD2" w:rsidR="00EE3924" w:rsidRPr="00260964" w:rsidRDefault="00EE34E5" w:rsidP="19D12631">
      <w:pPr>
        <w:spacing w:after="0"/>
        <w:jc w:val="left"/>
        <w:rPr>
          <w:rFonts w:asciiTheme="majorHAnsi" w:hAnsiTheme="majorHAnsi" w:cs="Arial"/>
          <w:color w:val="000000" w:themeColor="text1"/>
          <w:lang w:val="en-GB"/>
        </w:rPr>
      </w:pPr>
      <w:r>
        <w:rPr>
          <w:rFonts w:asciiTheme="majorHAnsi" w:hAnsiTheme="majorHAnsi" w:cs="Arial"/>
          <w:color w:val="000000" w:themeColor="text2"/>
          <w:lang w:val="en-GB"/>
        </w:rPr>
        <w:t xml:space="preserve">. </w:t>
      </w:r>
    </w:p>
    <w:p w14:paraId="0CC82B6C" w14:textId="77777777" w:rsidR="00260964" w:rsidRPr="00AD3AA3" w:rsidRDefault="00260964" w:rsidP="00260964">
      <w:pPr>
        <w:spacing w:after="0"/>
        <w:jc w:val="left"/>
        <w:rPr>
          <w:rFonts w:asciiTheme="majorHAnsi" w:hAnsiTheme="majorHAnsi" w:cs="Arial"/>
          <w:b/>
          <w:bCs/>
          <w:color w:val="000000" w:themeColor="text1"/>
          <w:lang w:val="en-GB"/>
        </w:rPr>
      </w:pPr>
      <w:r w:rsidRPr="00AD3AA3">
        <w:rPr>
          <w:rFonts w:asciiTheme="majorHAnsi" w:hAnsiTheme="majorHAnsi" w:cs="Arial"/>
          <w:b/>
          <w:bCs/>
          <w:color w:val="000000" w:themeColor="text1"/>
          <w:lang w:val="en-GB"/>
        </w:rPr>
        <w:t>Calculation of Sample Size:</w:t>
      </w:r>
    </w:p>
    <w:p w14:paraId="76367AAA" w14:textId="77777777" w:rsidR="00260964" w:rsidRPr="00260964" w:rsidRDefault="00260964" w:rsidP="00260964">
      <w:pPr>
        <w:spacing w:after="0"/>
        <w:jc w:val="left"/>
        <w:rPr>
          <w:rFonts w:asciiTheme="majorHAnsi" w:hAnsiTheme="majorHAnsi" w:cs="Arial"/>
          <w:color w:val="000000" w:themeColor="text1"/>
          <w:lang w:val="en-GB"/>
        </w:rPr>
      </w:pPr>
    </w:p>
    <w:p w14:paraId="230CC0F3" w14:textId="77777777" w:rsidR="00260964" w:rsidRPr="00AD3AA3" w:rsidRDefault="00260964" w:rsidP="00260964">
      <w:pPr>
        <w:spacing w:after="0"/>
        <w:jc w:val="left"/>
        <w:rPr>
          <w:rFonts w:asciiTheme="majorHAnsi" w:hAnsiTheme="majorHAnsi" w:cs="Arial"/>
          <w:b/>
          <w:bCs/>
          <w:color w:val="000000" w:themeColor="text1"/>
          <w:lang w:val="en-GB"/>
        </w:rPr>
      </w:pPr>
      <w:r w:rsidRPr="00AD3AA3">
        <w:rPr>
          <w:rFonts w:asciiTheme="majorHAnsi" w:hAnsiTheme="majorHAnsi" w:cs="Arial"/>
          <w:b/>
          <w:bCs/>
          <w:color w:val="000000" w:themeColor="text1"/>
          <w:lang w:val="en-GB"/>
        </w:rPr>
        <w:t>Selection of Relevant Sub-counties and Divisions in Adjumani City:</w:t>
      </w:r>
    </w:p>
    <w:p w14:paraId="3B52E10D" w14:textId="77777777" w:rsidR="00260964" w:rsidRPr="00260964" w:rsidRDefault="00260964" w:rsidP="00260964">
      <w:pPr>
        <w:spacing w:after="0"/>
        <w:jc w:val="left"/>
        <w:rPr>
          <w:rFonts w:asciiTheme="majorHAnsi" w:hAnsiTheme="majorHAnsi" w:cs="Arial"/>
          <w:color w:val="000000" w:themeColor="text1"/>
          <w:lang w:val="en-GB"/>
        </w:rPr>
      </w:pPr>
    </w:p>
    <w:p w14:paraId="430169A5" w14:textId="36CA6528" w:rsidR="00932B98" w:rsidRPr="00932B98" w:rsidRDefault="00260964" w:rsidP="00932B98">
      <w:pPr>
        <w:pStyle w:val="ListParagraph"/>
        <w:numPr>
          <w:ilvl w:val="0"/>
          <w:numId w:val="8"/>
        </w:numPr>
        <w:spacing w:after="0"/>
        <w:jc w:val="left"/>
        <w:rPr>
          <w:rFonts w:asciiTheme="majorHAnsi" w:hAnsiTheme="majorHAnsi" w:cs="Arial"/>
          <w:color w:val="000000" w:themeColor="text1"/>
          <w:lang w:val="en-GB"/>
        </w:rPr>
      </w:pPr>
      <w:r w:rsidRPr="007D54EC">
        <w:rPr>
          <w:rFonts w:asciiTheme="majorHAnsi" w:hAnsiTheme="majorHAnsi" w:cs="Arial"/>
          <w:color w:val="000000" w:themeColor="text1"/>
          <w:lang w:val="en-GB"/>
        </w:rPr>
        <w:t>Host Community in Adjumani City: Sampling will occur in selected</w:t>
      </w:r>
      <w:r w:rsidR="00072B5E">
        <w:rPr>
          <w:rFonts w:asciiTheme="majorHAnsi" w:hAnsiTheme="majorHAnsi" w:cs="Arial"/>
          <w:color w:val="000000" w:themeColor="text1"/>
          <w:lang w:val="en-GB"/>
        </w:rPr>
        <w:t xml:space="preserve"> villages in the 3 main</w:t>
      </w:r>
      <w:r w:rsidRPr="007D54EC">
        <w:rPr>
          <w:rFonts w:asciiTheme="majorHAnsi" w:hAnsiTheme="majorHAnsi" w:cs="Arial"/>
          <w:color w:val="000000" w:themeColor="text1"/>
          <w:lang w:val="en-GB"/>
        </w:rPr>
        <w:t xml:space="preserve"> divisions within Adjumani city, including Cesia division, Central ward division, and Biyaya division, as indicated in the table below.</w:t>
      </w:r>
    </w:p>
    <w:p w14:paraId="3305567D" w14:textId="13F602D2" w:rsidR="00365581" w:rsidRDefault="00260964" w:rsidP="19D12631">
      <w:pPr>
        <w:pStyle w:val="ListParagraph"/>
        <w:numPr>
          <w:ilvl w:val="0"/>
          <w:numId w:val="20"/>
        </w:numPr>
        <w:spacing w:after="0"/>
        <w:jc w:val="left"/>
        <w:rPr>
          <w:rFonts w:asciiTheme="majorHAnsi" w:hAnsiTheme="majorHAnsi" w:cs="Arial"/>
          <w:color w:val="000000" w:themeColor="text1"/>
          <w:lang w:val="en-GB"/>
        </w:rPr>
      </w:pPr>
      <w:r w:rsidRPr="19D12631">
        <w:rPr>
          <w:rFonts w:asciiTheme="majorHAnsi" w:hAnsiTheme="majorHAnsi" w:cs="Arial"/>
          <w:color w:val="000000" w:themeColor="text2"/>
          <w:lang w:val="en-GB"/>
        </w:rPr>
        <w:t xml:space="preserve">Refugees in Adjumani City: </w:t>
      </w:r>
      <w:r w:rsidR="0087409C" w:rsidRPr="19D12631">
        <w:rPr>
          <w:rFonts w:asciiTheme="majorHAnsi" w:hAnsiTheme="majorHAnsi" w:cs="Arial"/>
          <w:color w:val="000000" w:themeColor="text2"/>
          <w:lang w:val="en-GB"/>
        </w:rPr>
        <w:t xml:space="preserve">Sampling will occur in the selected villages </w:t>
      </w:r>
      <w:r w:rsidR="00406C2B">
        <w:rPr>
          <w:rFonts w:asciiTheme="majorHAnsi" w:hAnsiTheme="majorHAnsi" w:cs="Arial"/>
          <w:color w:val="000000" w:themeColor="text2"/>
          <w:lang w:val="en-GB"/>
        </w:rPr>
        <w:t xml:space="preserve">where the refugees are mostly </w:t>
      </w:r>
      <w:r w:rsidR="00037860">
        <w:rPr>
          <w:rFonts w:asciiTheme="majorHAnsi" w:hAnsiTheme="majorHAnsi" w:cs="Arial"/>
          <w:color w:val="000000" w:themeColor="text2"/>
          <w:lang w:val="en-GB"/>
        </w:rPr>
        <w:t>concentrated</w:t>
      </w:r>
      <w:r w:rsidR="007502C6">
        <w:rPr>
          <w:rFonts w:asciiTheme="majorHAnsi" w:hAnsiTheme="majorHAnsi" w:cs="Arial"/>
          <w:color w:val="000000" w:themeColor="text2"/>
          <w:lang w:val="en-GB"/>
        </w:rPr>
        <w:t xml:space="preserve"> </w:t>
      </w:r>
      <w:r w:rsidR="0087409C" w:rsidRPr="19D12631">
        <w:rPr>
          <w:rFonts w:asciiTheme="majorHAnsi" w:hAnsiTheme="majorHAnsi" w:cs="Arial"/>
          <w:color w:val="000000" w:themeColor="text2"/>
          <w:lang w:val="en-GB"/>
        </w:rPr>
        <w:t>within the 3 divisions in Adjumani city</w:t>
      </w:r>
      <w:r w:rsidR="00685580" w:rsidRPr="19D12631">
        <w:rPr>
          <w:rFonts w:asciiTheme="majorHAnsi" w:hAnsiTheme="majorHAnsi" w:cs="Arial"/>
          <w:color w:val="000000" w:themeColor="text2"/>
          <w:lang w:val="en-GB"/>
        </w:rPr>
        <w:t>.</w:t>
      </w:r>
    </w:p>
    <w:p w14:paraId="5ECEE9C1" w14:textId="77777777" w:rsidR="0087409C" w:rsidRPr="0087409C" w:rsidRDefault="0087409C" w:rsidP="0087409C">
      <w:pPr>
        <w:spacing w:after="0"/>
        <w:jc w:val="left"/>
        <w:rPr>
          <w:rFonts w:asciiTheme="majorHAnsi" w:hAnsiTheme="majorHAnsi" w:cs="Arial"/>
          <w:lang w:val="en-GB"/>
        </w:rPr>
      </w:pPr>
    </w:p>
    <w:p w14:paraId="72A9FB3C" w14:textId="2D96C6D6" w:rsidR="009939A4" w:rsidRPr="0087409C" w:rsidRDefault="0087409C" w:rsidP="00366B51">
      <w:pPr>
        <w:spacing w:after="0"/>
        <w:jc w:val="left"/>
        <w:rPr>
          <w:rFonts w:asciiTheme="majorHAnsi" w:hAnsiTheme="majorHAnsi" w:cs="Arial"/>
          <w:lang w:val="en-GB"/>
        </w:rPr>
      </w:pPr>
      <w:r w:rsidRPr="0087409C">
        <w:rPr>
          <w:rFonts w:asciiTheme="majorHAnsi" w:hAnsiTheme="majorHAnsi" w:cs="Arial"/>
          <w:lang w:val="en-GB"/>
        </w:rPr>
        <w:t>Final population sample for Refugee</w:t>
      </w:r>
      <w:r w:rsidR="00E323C0">
        <w:rPr>
          <w:rFonts w:asciiTheme="majorHAnsi" w:hAnsiTheme="majorHAnsi" w:cs="Arial"/>
          <w:lang w:val="en-GB"/>
        </w:rPr>
        <w:t xml:space="preserve"> and </w:t>
      </w:r>
      <w:proofErr w:type="gramStart"/>
      <w:r w:rsidR="00E323C0">
        <w:rPr>
          <w:rFonts w:asciiTheme="majorHAnsi" w:hAnsiTheme="majorHAnsi" w:cs="Arial"/>
          <w:lang w:val="en-GB"/>
        </w:rPr>
        <w:t xml:space="preserve">host </w:t>
      </w:r>
      <w:r w:rsidRPr="0087409C">
        <w:rPr>
          <w:rFonts w:asciiTheme="majorHAnsi" w:hAnsiTheme="majorHAnsi" w:cs="Arial"/>
          <w:lang w:val="en-GB"/>
        </w:rPr>
        <w:t xml:space="preserve"> households</w:t>
      </w:r>
      <w:proofErr w:type="gramEnd"/>
      <w:r w:rsidRPr="0087409C">
        <w:rPr>
          <w:rFonts w:asciiTheme="majorHAnsi" w:hAnsiTheme="majorHAnsi" w:cs="Arial"/>
          <w:lang w:val="en-GB"/>
        </w:rPr>
        <w:t xml:space="preserve"> </w:t>
      </w:r>
    </w:p>
    <w:tbl>
      <w:tblPr>
        <w:tblStyle w:val="TableGrid"/>
        <w:tblW w:w="8642" w:type="dxa"/>
        <w:tblLook w:val="04A0" w:firstRow="1" w:lastRow="0" w:firstColumn="1" w:lastColumn="0" w:noHBand="0" w:noVBand="1"/>
      </w:tblPr>
      <w:tblGrid>
        <w:gridCol w:w="1555"/>
        <w:gridCol w:w="2268"/>
        <w:gridCol w:w="2268"/>
        <w:gridCol w:w="2551"/>
      </w:tblGrid>
      <w:tr w:rsidR="0002661A" w:rsidRPr="0002661A" w14:paraId="4E86C99A" w14:textId="4EDE2243" w:rsidTr="005A305A">
        <w:trPr>
          <w:trHeight w:val="300"/>
        </w:trPr>
        <w:tc>
          <w:tcPr>
            <w:tcW w:w="1555" w:type="dxa"/>
            <w:shd w:val="clear" w:color="auto" w:fill="EE5859" w:themeFill="accent1"/>
            <w:noWrap/>
            <w:hideMark/>
          </w:tcPr>
          <w:p w14:paraId="12E70C18" w14:textId="0DF80DE9" w:rsidR="00C51A55" w:rsidRPr="0002661A" w:rsidRDefault="00C51A55" w:rsidP="008340CC">
            <w:pPr>
              <w:spacing w:after="0"/>
              <w:jc w:val="left"/>
              <w:rPr>
                <w:rFonts w:asciiTheme="majorHAnsi" w:hAnsiTheme="majorHAnsi" w:cs="Arial"/>
                <w:b/>
                <w:bCs/>
                <w:color w:val="FFFFFF" w:themeColor="background1"/>
              </w:rPr>
            </w:pPr>
            <w:r w:rsidRPr="0002661A">
              <w:rPr>
                <w:b/>
                <w:bCs/>
                <w:color w:val="FFFFFF" w:themeColor="background1"/>
              </w:rPr>
              <w:t>Division</w:t>
            </w:r>
          </w:p>
        </w:tc>
        <w:tc>
          <w:tcPr>
            <w:tcW w:w="2268" w:type="dxa"/>
            <w:shd w:val="clear" w:color="auto" w:fill="EE5859" w:themeFill="accent1"/>
            <w:noWrap/>
            <w:hideMark/>
          </w:tcPr>
          <w:p w14:paraId="44C7AE0A" w14:textId="58FF1400" w:rsidR="00C51A55" w:rsidRPr="0002661A" w:rsidRDefault="00C51A55" w:rsidP="008340CC">
            <w:pPr>
              <w:spacing w:after="0"/>
              <w:jc w:val="left"/>
              <w:rPr>
                <w:rFonts w:asciiTheme="majorHAnsi" w:hAnsiTheme="majorHAnsi" w:cs="Arial"/>
                <w:b/>
                <w:bCs/>
                <w:color w:val="FFFFFF" w:themeColor="background1"/>
              </w:rPr>
            </w:pPr>
            <w:r w:rsidRPr="0002661A">
              <w:rPr>
                <w:b/>
                <w:bCs/>
                <w:color w:val="FFFFFF" w:themeColor="background1"/>
              </w:rPr>
              <w:t>Village</w:t>
            </w:r>
          </w:p>
        </w:tc>
        <w:tc>
          <w:tcPr>
            <w:tcW w:w="2268" w:type="dxa"/>
            <w:shd w:val="clear" w:color="auto" w:fill="EE5859" w:themeFill="accent1"/>
            <w:noWrap/>
            <w:hideMark/>
          </w:tcPr>
          <w:p w14:paraId="3B6C8DC0" w14:textId="075CE9EF" w:rsidR="00C51A55" w:rsidRPr="0002661A" w:rsidRDefault="00C51A55" w:rsidP="008340CC">
            <w:pPr>
              <w:spacing w:after="0"/>
              <w:jc w:val="left"/>
              <w:rPr>
                <w:rFonts w:asciiTheme="majorHAnsi" w:hAnsiTheme="majorHAnsi" w:cs="Arial"/>
                <w:b/>
                <w:bCs/>
                <w:color w:val="FFFFFF" w:themeColor="background1"/>
              </w:rPr>
            </w:pPr>
            <w:r w:rsidRPr="0002661A">
              <w:rPr>
                <w:rFonts w:cs="Arial"/>
                <w:b/>
                <w:bCs/>
                <w:color w:val="FFFFFF" w:themeColor="background1"/>
              </w:rPr>
              <w:t>Sample for refugees</w:t>
            </w:r>
          </w:p>
        </w:tc>
        <w:tc>
          <w:tcPr>
            <w:tcW w:w="2551" w:type="dxa"/>
            <w:shd w:val="clear" w:color="auto" w:fill="EE5859" w:themeFill="accent1"/>
          </w:tcPr>
          <w:p w14:paraId="45DA4ADE" w14:textId="019020FA" w:rsidR="00C51A55" w:rsidRPr="0002661A" w:rsidRDefault="00C51A55" w:rsidP="008340CC">
            <w:pPr>
              <w:spacing w:after="0"/>
              <w:jc w:val="left"/>
              <w:rPr>
                <w:b/>
                <w:bCs/>
                <w:color w:val="FFFFFF" w:themeColor="background1"/>
              </w:rPr>
            </w:pPr>
            <w:r w:rsidRPr="0002661A">
              <w:rPr>
                <w:b/>
                <w:bCs/>
                <w:color w:val="FFFFFF" w:themeColor="background1"/>
              </w:rPr>
              <w:t>Sample for Host</w:t>
            </w:r>
          </w:p>
        </w:tc>
      </w:tr>
      <w:tr w:rsidR="00C51A55" w:rsidRPr="0087409C" w14:paraId="5647A12D" w14:textId="3EA06DE4" w:rsidTr="00C51A55">
        <w:trPr>
          <w:trHeight w:val="290"/>
        </w:trPr>
        <w:tc>
          <w:tcPr>
            <w:tcW w:w="1555" w:type="dxa"/>
            <w:vMerge w:val="restart"/>
            <w:noWrap/>
            <w:hideMark/>
          </w:tcPr>
          <w:p w14:paraId="1764CC18" w14:textId="77777777" w:rsidR="00C51A55" w:rsidRPr="0002661A" w:rsidRDefault="00C51A55" w:rsidP="00C57F1B">
            <w:pPr>
              <w:spacing w:after="0"/>
              <w:jc w:val="left"/>
              <w:rPr>
                <w:rFonts w:asciiTheme="majorHAnsi" w:hAnsiTheme="majorHAnsi" w:cs="Arial"/>
                <w:b/>
                <w:bCs/>
              </w:rPr>
            </w:pPr>
            <w:r w:rsidRPr="0002661A">
              <w:rPr>
                <w:b/>
                <w:bCs/>
              </w:rPr>
              <w:t>Cesia</w:t>
            </w:r>
          </w:p>
          <w:p w14:paraId="23F10465" w14:textId="599DD798" w:rsidR="00C51A55" w:rsidRPr="0002661A" w:rsidRDefault="00C51A55" w:rsidP="00C57F1B">
            <w:pPr>
              <w:spacing w:after="0"/>
              <w:jc w:val="left"/>
              <w:rPr>
                <w:rFonts w:asciiTheme="majorHAnsi" w:hAnsiTheme="majorHAnsi" w:cs="Arial"/>
                <w:b/>
                <w:bCs/>
              </w:rPr>
            </w:pPr>
          </w:p>
        </w:tc>
        <w:tc>
          <w:tcPr>
            <w:tcW w:w="2268" w:type="dxa"/>
            <w:noWrap/>
            <w:hideMark/>
          </w:tcPr>
          <w:p w14:paraId="70425C4C" w14:textId="1C0905EB" w:rsidR="00C51A55" w:rsidRPr="0087409C" w:rsidRDefault="00C51A55" w:rsidP="00C57F1B">
            <w:pPr>
              <w:spacing w:after="0"/>
              <w:jc w:val="left"/>
              <w:rPr>
                <w:rFonts w:asciiTheme="majorHAnsi" w:hAnsiTheme="majorHAnsi" w:cs="Arial"/>
              </w:rPr>
            </w:pPr>
            <w:r w:rsidRPr="008870B0">
              <w:t xml:space="preserve">Lajopi </w:t>
            </w:r>
            <w:proofErr w:type="spellStart"/>
            <w:r w:rsidRPr="008870B0">
              <w:t>genery</w:t>
            </w:r>
            <w:proofErr w:type="spellEnd"/>
          </w:p>
        </w:tc>
        <w:tc>
          <w:tcPr>
            <w:tcW w:w="2268" w:type="dxa"/>
            <w:noWrap/>
            <w:hideMark/>
          </w:tcPr>
          <w:p w14:paraId="3CDBC5FF" w14:textId="035E743C" w:rsidR="00C51A55" w:rsidRPr="0087409C" w:rsidRDefault="00C51A55" w:rsidP="00C57F1B">
            <w:pPr>
              <w:spacing w:after="0"/>
              <w:jc w:val="left"/>
              <w:rPr>
                <w:rFonts w:asciiTheme="majorHAnsi" w:hAnsiTheme="majorHAnsi" w:cs="Arial"/>
              </w:rPr>
            </w:pPr>
            <w:r w:rsidRPr="008870B0">
              <w:t>4</w:t>
            </w:r>
          </w:p>
        </w:tc>
        <w:tc>
          <w:tcPr>
            <w:tcW w:w="2551" w:type="dxa"/>
          </w:tcPr>
          <w:p w14:paraId="0315DDF9" w14:textId="23019DF0" w:rsidR="00C51A55" w:rsidRPr="008870B0" w:rsidRDefault="00C51A55" w:rsidP="00C57F1B">
            <w:pPr>
              <w:spacing w:after="0"/>
              <w:jc w:val="left"/>
            </w:pPr>
            <w:r>
              <w:t>18</w:t>
            </w:r>
          </w:p>
        </w:tc>
      </w:tr>
      <w:tr w:rsidR="00C51A55" w:rsidRPr="0087409C" w14:paraId="2483DBD3" w14:textId="3651A721" w:rsidTr="00C51A55">
        <w:trPr>
          <w:trHeight w:val="290"/>
        </w:trPr>
        <w:tc>
          <w:tcPr>
            <w:tcW w:w="1555" w:type="dxa"/>
            <w:vMerge/>
            <w:hideMark/>
          </w:tcPr>
          <w:p w14:paraId="14FF1783" w14:textId="77777777" w:rsidR="00C51A55" w:rsidRPr="0002661A" w:rsidRDefault="00C51A55" w:rsidP="00C57F1B">
            <w:pPr>
              <w:spacing w:after="0"/>
              <w:jc w:val="left"/>
              <w:rPr>
                <w:rFonts w:asciiTheme="majorHAnsi" w:hAnsiTheme="majorHAnsi" w:cs="Arial"/>
                <w:b/>
                <w:bCs/>
              </w:rPr>
            </w:pPr>
          </w:p>
        </w:tc>
        <w:tc>
          <w:tcPr>
            <w:tcW w:w="2268" w:type="dxa"/>
            <w:noWrap/>
            <w:hideMark/>
          </w:tcPr>
          <w:p w14:paraId="1935C01A" w14:textId="5BD0CC40" w:rsidR="00C51A55" w:rsidRPr="0087409C" w:rsidRDefault="00C51A55" w:rsidP="00C57F1B">
            <w:pPr>
              <w:spacing w:after="0"/>
              <w:jc w:val="left"/>
              <w:rPr>
                <w:rFonts w:asciiTheme="majorHAnsi" w:hAnsiTheme="majorHAnsi" w:cs="Arial"/>
              </w:rPr>
            </w:pPr>
            <w:r w:rsidRPr="008870B0">
              <w:t>Lajopi Cesia</w:t>
            </w:r>
          </w:p>
        </w:tc>
        <w:tc>
          <w:tcPr>
            <w:tcW w:w="2268" w:type="dxa"/>
            <w:noWrap/>
            <w:hideMark/>
          </w:tcPr>
          <w:p w14:paraId="3E17722C" w14:textId="3D0FE8E9" w:rsidR="00C51A55" w:rsidRPr="0087409C" w:rsidRDefault="00C51A55" w:rsidP="00C57F1B">
            <w:pPr>
              <w:spacing w:after="0"/>
              <w:jc w:val="left"/>
              <w:rPr>
                <w:rFonts w:asciiTheme="majorHAnsi" w:hAnsiTheme="majorHAnsi" w:cs="Arial"/>
              </w:rPr>
            </w:pPr>
            <w:r w:rsidRPr="008870B0">
              <w:t>4</w:t>
            </w:r>
          </w:p>
        </w:tc>
        <w:tc>
          <w:tcPr>
            <w:tcW w:w="2551" w:type="dxa"/>
          </w:tcPr>
          <w:p w14:paraId="0708D7C2" w14:textId="5BDE0BDE" w:rsidR="00C51A55" w:rsidRPr="008870B0" w:rsidRDefault="00C51A55" w:rsidP="00C57F1B">
            <w:pPr>
              <w:spacing w:after="0"/>
              <w:jc w:val="left"/>
            </w:pPr>
            <w:r>
              <w:t>13</w:t>
            </w:r>
          </w:p>
        </w:tc>
      </w:tr>
      <w:tr w:rsidR="00C51A55" w:rsidRPr="0087409C" w14:paraId="294F8AE8" w14:textId="475FED7B" w:rsidTr="00C51A55">
        <w:trPr>
          <w:trHeight w:val="290"/>
        </w:trPr>
        <w:tc>
          <w:tcPr>
            <w:tcW w:w="1555" w:type="dxa"/>
            <w:vMerge/>
            <w:hideMark/>
          </w:tcPr>
          <w:p w14:paraId="7194FF52" w14:textId="77777777" w:rsidR="00C51A55" w:rsidRPr="0002661A" w:rsidRDefault="00C51A55" w:rsidP="00C57F1B">
            <w:pPr>
              <w:spacing w:after="0"/>
              <w:jc w:val="left"/>
              <w:rPr>
                <w:rFonts w:asciiTheme="majorHAnsi" w:hAnsiTheme="majorHAnsi" w:cs="Arial"/>
                <w:b/>
                <w:bCs/>
              </w:rPr>
            </w:pPr>
          </w:p>
        </w:tc>
        <w:tc>
          <w:tcPr>
            <w:tcW w:w="2268" w:type="dxa"/>
            <w:noWrap/>
            <w:hideMark/>
          </w:tcPr>
          <w:p w14:paraId="7C13EC8A" w14:textId="589C16A2" w:rsidR="00C51A55" w:rsidRPr="0087409C" w:rsidRDefault="00C51A55" w:rsidP="00C57F1B">
            <w:pPr>
              <w:spacing w:after="0"/>
              <w:jc w:val="left"/>
              <w:rPr>
                <w:rFonts w:asciiTheme="majorHAnsi" w:hAnsiTheme="majorHAnsi" w:cs="Arial"/>
              </w:rPr>
            </w:pPr>
            <w:r w:rsidRPr="008870B0">
              <w:t>Patua</w:t>
            </w:r>
          </w:p>
        </w:tc>
        <w:tc>
          <w:tcPr>
            <w:tcW w:w="2268" w:type="dxa"/>
            <w:noWrap/>
            <w:hideMark/>
          </w:tcPr>
          <w:p w14:paraId="23665ECC" w14:textId="363D1ACC" w:rsidR="00C51A55" w:rsidRPr="0087409C" w:rsidRDefault="00C51A55" w:rsidP="00C57F1B">
            <w:pPr>
              <w:spacing w:after="0"/>
              <w:jc w:val="left"/>
              <w:rPr>
                <w:rFonts w:asciiTheme="majorHAnsi" w:hAnsiTheme="majorHAnsi" w:cs="Arial"/>
              </w:rPr>
            </w:pPr>
            <w:r w:rsidRPr="008870B0">
              <w:t>5</w:t>
            </w:r>
          </w:p>
        </w:tc>
        <w:tc>
          <w:tcPr>
            <w:tcW w:w="2551" w:type="dxa"/>
          </w:tcPr>
          <w:p w14:paraId="2DC2D70A" w14:textId="707A26B3" w:rsidR="00C51A55" w:rsidRPr="008870B0" w:rsidRDefault="00C51A55" w:rsidP="00C57F1B">
            <w:pPr>
              <w:spacing w:after="0"/>
              <w:jc w:val="left"/>
            </w:pPr>
            <w:r>
              <w:t>6</w:t>
            </w:r>
          </w:p>
        </w:tc>
      </w:tr>
      <w:tr w:rsidR="00C51A55" w:rsidRPr="0087409C" w14:paraId="6ED70644" w14:textId="22F37F04" w:rsidTr="00C51A55">
        <w:trPr>
          <w:trHeight w:val="290"/>
        </w:trPr>
        <w:tc>
          <w:tcPr>
            <w:tcW w:w="1555" w:type="dxa"/>
            <w:vMerge/>
            <w:hideMark/>
          </w:tcPr>
          <w:p w14:paraId="6B90B51A" w14:textId="77777777" w:rsidR="00C51A55" w:rsidRPr="0002661A" w:rsidRDefault="00C51A55" w:rsidP="00C57F1B">
            <w:pPr>
              <w:spacing w:after="0"/>
              <w:jc w:val="left"/>
              <w:rPr>
                <w:rFonts w:asciiTheme="majorHAnsi" w:hAnsiTheme="majorHAnsi" w:cs="Arial"/>
                <w:b/>
                <w:bCs/>
              </w:rPr>
            </w:pPr>
          </w:p>
        </w:tc>
        <w:tc>
          <w:tcPr>
            <w:tcW w:w="2268" w:type="dxa"/>
            <w:noWrap/>
            <w:hideMark/>
          </w:tcPr>
          <w:p w14:paraId="2980A9F2" w14:textId="02B713F4" w:rsidR="00C51A55" w:rsidRPr="0087409C" w:rsidRDefault="00C51A55" w:rsidP="00C57F1B">
            <w:pPr>
              <w:spacing w:after="0"/>
              <w:jc w:val="left"/>
              <w:rPr>
                <w:rFonts w:asciiTheme="majorHAnsi" w:hAnsiTheme="majorHAnsi" w:cs="Arial"/>
              </w:rPr>
            </w:pPr>
            <w:r w:rsidRPr="008870B0">
              <w:t>Paridi</w:t>
            </w:r>
          </w:p>
        </w:tc>
        <w:tc>
          <w:tcPr>
            <w:tcW w:w="2268" w:type="dxa"/>
            <w:noWrap/>
            <w:hideMark/>
          </w:tcPr>
          <w:p w14:paraId="48047A5C" w14:textId="466911D4" w:rsidR="00C51A55" w:rsidRPr="0087409C" w:rsidRDefault="00C51A55" w:rsidP="00C57F1B">
            <w:pPr>
              <w:spacing w:after="0"/>
              <w:jc w:val="left"/>
              <w:rPr>
                <w:rFonts w:asciiTheme="majorHAnsi" w:hAnsiTheme="majorHAnsi" w:cs="Arial"/>
              </w:rPr>
            </w:pPr>
            <w:r w:rsidRPr="008870B0">
              <w:t>14</w:t>
            </w:r>
          </w:p>
        </w:tc>
        <w:tc>
          <w:tcPr>
            <w:tcW w:w="2551" w:type="dxa"/>
          </w:tcPr>
          <w:p w14:paraId="2A99DAF6" w14:textId="718D5A8F" w:rsidR="00C51A55" w:rsidRPr="008870B0" w:rsidRDefault="00C51A55" w:rsidP="00C57F1B">
            <w:pPr>
              <w:spacing w:after="0"/>
              <w:jc w:val="left"/>
            </w:pPr>
            <w:r>
              <w:t>16</w:t>
            </w:r>
          </w:p>
        </w:tc>
      </w:tr>
      <w:tr w:rsidR="00C51A55" w:rsidRPr="0087409C" w14:paraId="7B45E20C" w14:textId="016E2E89" w:rsidTr="00C51A55">
        <w:trPr>
          <w:trHeight w:val="290"/>
        </w:trPr>
        <w:tc>
          <w:tcPr>
            <w:tcW w:w="1555" w:type="dxa"/>
            <w:vMerge/>
            <w:hideMark/>
          </w:tcPr>
          <w:p w14:paraId="4A185FA8" w14:textId="77777777" w:rsidR="00C51A55" w:rsidRPr="0002661A" w:rsidRDefault="00C51A55" w:rsidP="00C57F1B">
            <w:pPr>
              <w:spacing w:after="0"/>
              <w:jc w:val="left"/>
              <w:rPr>
                <w:rFonts w:asciiTheme="majorHAnsi" w:hAnsiTheme="majorHAnsi" w:cs="Arial"/>
                <w:b/>
                <w:bCs/>
              </w:rPr>
            </w:pPr>
          </w:p>
        </w:tc>
        <w:tc>
          <w:tcPr>
            <w:tcW w:w="2268" w:type="dxa"/>
            <w:noWrap/>
            <w:hideMark/>
          </w:tcPr>
          <w:p w14:paraId="241A7ABD" w14:textId="22330A1F" w:rsidR="00C51A55" w:rsidRPr="0087409C" w:rsidRDefault="00C51A55" w:rsidP="00C57F1B">
            <w:pPr>
              <w:spacing w:after="0"/>
              <w:jc w:val="left"/>
              <w:rPr>
                <w:rFonts w:asciiTheme="majorHAnsi" w:hAnsiTheme="majorHAnsi" w:cs="Arial"/>
              </w:rPr>
            </w:pPr>
            <w:r w:rsidRPr="008870B0">
              <w:t>Mochope</w:t>
            </w:r>
          </w:p>
        </w:tc>
        <w:tc>
          <w:tcPr>
            <w:tcW w:w="2268" w:type="dxa"/>
            <w:noWrap/>
            <w:hideMark/>
          </w:tcPr>
          <w:p w14:paraId="26E35BCF" w14:textId="05173283" w:rsidR="00C51A55" w:rsidRPr="0087409C" w:rsidRDefault="00C51A55" w:rsidP="00C57F1B">
            <w:pPr>
              <w:spacing w:after="0"/>
              <w:jc w:val="left"/>
              <w:rPr>
                <w:rFonts w:asciiTheme="majorHAnsi" w:hAnsiTheme="majorHAnsi" w:cs="Arial"/>
              </w:rPr>
            </w:pPr>
            <w:r w:rsidRPr="008870B0">
              <w:t>15</w:t>
            </w:r>
          </w:p>
        </w:tc>
        <w:tc>
          <w:tcPr>
            <w:tcW w:w="2551" w:type="dxa"/>
          </w:tcPr>
          <w:p w14:paraId="56A31605" w14:textId="56D81FA0" w:rsidR="00C51A55" w:rsidRPr="008870B0" w:rsidRDefault="00C51A55" w:rsidP="00C57F1B">
            <w:pPr>
              <w:spacing w:after="0"/>
              <w:jc w:val="left"/>
            </w:pPr>
            <w:r>
              <w:t>8</w:t>
            </w:r>
          </w:p>
        </w:tc>
      </w:tr>
      <w:tr w:rsidR="00C51A55" w:rsidRPr="0087409C" w14:paraId="5577E39A" w14:textId="50E0F5C9" w:rsidTr="00C51A55">
        <w:trPr>
          <w:trHeight w:val="300"/>
        </w:trPr>
        <w:tc>
          <w:tcPr>
            <w:tcW w:w="1555" w:type="dxa"/>
            <w:vMerge/>
            <w:hideMark/>
          </w:tcPr>
          <w:p w14:paraId="42FDDBFF" w14:textId="77777777" w:rsidR="00C51A55" w:rsidRPr="0002661A" w:rsidRDefault="00C51A55" w:rsidP="00C57F1B">
            <w:pPr>
              <w:spacing w:after="0"/>
              <w:jc w:val="left"/>
              <w:rPr>
                <w:rFonts w:asciiTheme="majorHAnsi" w:hAnsiTheme="majorHAnsi" w:cs="Arial"/>
                <w:b/>
                <w:bCs/>
              </w:rPr>
            </w:pPr>
          </w:p>
        </w:tc>
        <w:tc>
          <w:tcPr>
            <w:tcW w:w="2268" w:type="dxa"/>
            <w:noWrap/>
            <w:hideMark/>
          </w:tcPr>
          <w:p w14:paraId="1FEDA65F" w14:textId="30E29176" w:rsidR="00C51A55" w:rsidRPr="0087409C" w:rsidRDefault="00C51A55" w:rsidP="00C57F1B">
            <w:pPr>
              <w:spacing w:after="0"/>
              <w:jc w:val="left"/>
              <w:rPr>
                <w:rFonts w:asciiTheme="majorHAnsi" w:hAnsiTheme="majorHAnsi" w:cs="Arial"/>
              </w:rPr>
            </w:pPr>
            <w:r w:rsidRPr="008870B0">
              <w:t>Pakondo</w:t>
            </w:r>
          </w:p>
        </w:tc>
        <w:tc>
          <w:tcPr>
            <w:tcW w:w="2268" w:type="dxa"/>
            <w:noWrap/>
            <w:hideMark/>
          </w:tcPr>
          <w:p w14:paraId="7B145117" w14:textId="4ECE4710" w:rsidR="00C51A55" w:rsidRPr="0087409C" w:rsidRDefault="00C51A55" w:rsidP="00C57F1B">
            <w:pPr>
              <w:spacing w:after="0"/>
              <w:jc w:val="left"/>
              <w:rPr>
                <w:rFonts w:asciiTheme="majorHAnsi" w:hAnsiTheme="majorHAnsi" w:cs="Arial"/>
              </w:rPr>
            </w:pPr>
            <w:r w:rsidRPr="008870B0">
              <w:t>6</w:t>
            </w:r>
          </w:p>
        </w:tc>
        <w:tc>
          <w:tcPr>
            <w:tcW w:w="2551" w:type="dxa"/>
          </w:tcPr>
          <w:p w14:paraId="34BF125D" w14:textId="3C422ABF" w:rsidR="00C51A55" w:rsidRPr="008870B0" w:rsidRDefault="00C51A55" w:rsidP="00C57F1B">
            <w:pPr>
              <w:spacing w:after="0"/>
              <w:jc w:val="left"/>
            </w:pPr>
            <w:r>
              <w:t>8</w:t>
            </w:r>
          </w:p>
        </w:tc>
      </w:tr>
      <w:tr w:rsidR="00C51A55" w:rsidRPr="0087409C" w14:paraId="2CBE1993" w14:textId="66D8A234" w:rsidTr="00C51A55">
        <w:trPr>
          <w:trHeight w:val="290"/>
        </w:trPr>
        <w:tc>
          <w:tcPr>
            <w:tcW w:w="1555" w:type="dxa"/>
            <w:vMerge w:val="restart"/>
            <w:noWrap/>
            <w:hideMark/>
          </w:tcPr>
          <w:p w14:paraId="3EE79D7C" w14:textId="77777777" w:rsidR="00C51A55" w:rsidRPr="0002661A" w:rsidRDefault="00C51A55" w:rsidP="00C57F1B">
            <w:pPr>
              <w:spacing w:after="0"/>
              <w:jc w:val="left"/>
              <w:rPr>
                <w:rFonts w:asciiTheme="majorHAnsi" w:hAnsiTheme="majorHAnsi" w:cs="Arial"/>
                <w:b/>
                <w:bCs/>
              </w:rPr>
            </w:pPr>
            <w:r w:rsidRPr="0002661A">
              <w:rPr>
                <w:b/>
                <w:bCs/>
              </w:rPr>
              <w:t>Central</w:t>
            </w:r>
          </w:p>
          <w:p w14:paraId="73637BB6" w14:textId="50A0ABB2" w:rsidR="00C51A55" w:rsidRPr="0002661A" w:rsidRDefault="00C51A55" w:rsidP="00C57F1B">
            <w:pPr>
              <w:spacing w:after="0"/>
              <w:jc w:val="left"/>
              <w:rPr>
                <w:rFonts w:asciiTheme="majorHAnsi" w:hAnsiTheme="majorHAnsi" w:cs="Arial"/>
                <w:b/>
                <w:bCs/>
              </w:rPr>
            </w:pPr>
          </w:p>
        </w:tc>
        <w:tc>
          <w:tcPr>
            <w:tcW w:w="2268" w:type="dxa"/>
            <w:noWrap/>
            <w:hideMark/>
          </w:tcPr>
          <w:p w14:paraId="4A8DDD1E" w14:textId="5EB38ADA" w:rsidR="00C51A55" w:rsidRPr="0087409C" w:rsidRDefault="00C51A55" w:rsidP="00C57F1B">
            <w:pPr>
              <w:spacing w:after="0"/>
              <w:jc w:val="left"/>
              <w:rPr>
                <w:rFonts w:asciiTheme="majorHAnsi" w:hAnsiTheme="majorHAnsi" w:cs="Arial"/>
              </w:rPr>
            </w:pPr>
            <w:r w:rsidRPr="008870B0">
              <w:t>Central II</w:t>
            </w:r>
          </w:p>
        </w:tc>
        <w:tc>
          <w:tcPr>
            <w:tcW w:w="2268" w:type="dxa"/>
            <w:noWrap/>
            <w:hideMark/>
          </w:tcPr>
          <w:p w14:paraId="3F68A63C" w14:textId="1B70C776" w:rsidR="00C51A55" w:rsidRPr="0087409C" w:rsidRDefault="00C51A55" w:rsidP="00C57F1B">
            <w:pPr>
              <w:spacing w:after="0"/>
              <w:jc w:val="left"/>
              <w:rPr>
                <w:rFonts w:asciiTheme="majorHAnsi" w:hAnsiTheme="majorHAnsi" w:cs="Arial"/>
              </w:rPr>
            </w:pPr>
            <w:r w:rsidRPr="008870B0">
              <w:t>6</w:t>
            </w:r>
          </w:p>
        </w:tc>
        <w:tc>
          <w:tcPr>
            <w:tcW w:w="2551" w:type="dxa"/>
          </w:tcPr>
          <w:p w14:paraId="7B1243BB" w14:textId="17721B77" w:rsidR="00C51A55" w:rsidRPr="008870B0" w:rsidRDefault="00C51A55" w:rsidP="00C57F1B">
            <w:pPr>
              <w:spacing w:after="0"/>
              <w:jc w:val="left"/>
            </w:pPr>
            <w:r>
              <w:t>25</w:t>
            </w:r>
          </w:p>
        </w:tc>
      </w:tr>
      <w:tr w:rsidR="00C51A55" w:rsidRPr="0087409C" w14:paraId="4B6E2B5D" w14:textId="4DB8DA4E" w:rsidTr="00C51A55">
        <w:trPr>
          <w:trHeight w:val="290"/>
        </w:trPr>
        <w:tc>
          <w:tcPr>
            <w:tcW w:w="1555" w:type="dxa"/>
            <w:vMerge/>
            <w:hideMark/>
          </w:tcPr>
          <w:p w14:paraId="13E7E4B6" w14:textId="77777777" w:rsidR="00C51A55" w:rsidRPr="0002661A" w:rsidRDefault="00C51A55" w:rsidP="00C57F1B">
            <w:pPr>
              <w:spacing w:after="0"/>
              <w:jc w:val="left"/>
              <w:rPr>
                <w:rFonts w:asciiTheme="majorHAnsi" w:hAnsiTheme="majorHAnsi" w:cs="Arial"/>
                <w:b/>
                <w:bCs/>
              </w:rPr>
            </w:pPr>
          </w:p>
        </w:tc>
        <w:tc>
          <w:tcPr>
            <w:tcW w:w="2268" w:type="dxa"/>
            <w:noWrap/>
            <w:hideMark/>
          </w:tcPr>
          <w:p w14:paraId="423DD875" w14:textId="27B679DC" w:rsidR="00C51A55" w:rsidRPr="0087409C" w:rsidRDefault="00C51A55" w:rsidP="00C57F1B">
            <w:pPr>
              <w:spacing w:after="0"/>
              <w:jc w:val="left"/>
              <w:rPr>
                <w:rFonts w:asciiTheme="majorHAnsi" w:hAnsiTheme="majorHAnsi" w:cs="Arial"/>
              </w:rPr>
            </w:pPr>
            <w:r w:rsidRPr="008870B0">
              <w:t>Molupkoda</w:t>
            </w:r>
          </w:p>
        </w:tc>
        <w:tc>
          <w:tcPr>
            <w:tcW w:w="2268" w:type="dxa"/>
            <w:noWrap/>
            <w:hideMark/>
          </w:tcPr>
          <w:p w14:paraId="59A5DF23" w14:textId="726F4F87" w:rsidR="00C51A55" w:rsidRPr="0087409C" w:rsidRDefault="00C51A55" w:rsidP="00C57F1B">
            <w:pPr>
              <w:spacing w:after="0"/>
              <w:jc w:val="left"/>
              <w:rPr>
                <w:rFonts w:asciiTheme="majorHAnsi" w:hAnsiTheme="majorHAnsi" w:cs="Arial"/>
              </w:rPr>
            </w:pPr>
            <w:r w:rsidRPr="008870B0">
              <w:t>19</w:t>
            </w:r>
          </w:p>
        </w:tc>
        <w:tc>
          <w:tcPr>
            <w:tcW w:w="2551" w:type="dxa"/>
          </w:tcPr>
          <w:p w14:paraId="79862680" w14:textId="47748322" w:rsidR="00C51A55" w:rsidRPr="008870B0" w:rsidRDefault="00C51A55" w:rsidP="00C57F1B">
            <w:pPr>
              <w:spacing w:after="0"/>
              <w:jc w:val="left"/>
            </w:pPr>
            <w:r>
              <w:t>16</w:t>
            </w:r>
          </w:p>
        </w:tc>
      </w:tr>
      <w:tr w:rsidR="00C51A55" w:rsidRPr="0087409C" w14:paraId="01A0727D" w14:textId="7629F686" w:rsidTr="00C51A55">
        <w:trPr>
          <w:trHeight w:val="290"/>
        </w:trPr>
        <w:tc>
          <w:tcPr>
            <w:tcW w:w="1555" w:type="dxa"/>
            <w:vMerge/>
            <w:hideMark/>
          </w:tcPr>
          <w:p w14:paraId="5C826CF8" w14:textId="77777777" w:rsidR="00C51A55" w:rsidRPr="0002661A" w:rsidRDefault="00C51A55" w:rsidP="00C57F1B">
            <w:pPr>
              <w:spacing w:after="0"/>
              <w:jc w:val="left"/>
              <w:rPr>
                <w:rFonts w:asciiTheme="majorHAnsi" w:hAnsiTheme="majorHAnsi" w:cs="Arial"/>
                <w:b/>
                <w:bCs/>
              </w:rPr>
            </w:pPr>
          </w:p>
        </w:tc>
        <w:tc>
          <w:tcPr>
            <w:tcW w:w="2268" w:type="dxa"/>
            <w:noWrap/>
            <w:hideMark/>
          </w:tcPr>
          <w:p w14:paraId="129B4C4D" w14:textId="5D43B164" w:rsidR="00C51A55" w:rsidRPr="0087409C" w:rsidRDefault="00C51A55" w:rsidP="00C57F1B">
            <w:pPr>
              <w:spacing w:after="0"/>
              <w:jc w:val="left"/>
              <w:rPr>
                <w:rFonts w:asciiTheme="majorHAnsi" w:hAnsiTheme="majorHAnsi" w:cs="Arial"/>
              </w:rPr>
            </w:pPr>
            <w:r w:rsidRPr="008870B0">
              <w:t>Mgbere</w:t>
            </w:r>
          </w:p>
        </w:tc>
        <w:tc>
          <w:tcPr>
            <w:tcW w:w="2268" w:type="dxa"/>
            <w:noWrap/>
            <w:hideMark/>
          </w:tcPr>
          <w:p w14:paraId="6ACAD028" w14:textId="59AA1013" w:rsidR="00C51A55" w:rsidRPr="0087409C" w:rsidRDefault="00C51A55" w:rsidP="00C57F1B">
            <w:pPr>
              <w:spacing w:after="0"/>
              <w:jc w:val="left"/>
              <w:rPr>
                <w:rFonts w:asciiTheme="majorHAnsi" w:hAnsiTheme="majorHAnsi" w:cs="Arial"/>
              </w:rPr>
            </w:pPr>
            <w:r w:rsidRPr="008870B0">
              <w:t>24</w:t>
            </w:r>
          </w:p>
        </w:tc>
        <w:tc>
          <w:tcPr>
            <w:tcW w:w="2551" w:type="dxa"/>
          </w:tcPr>
          <w:p w14:paraId="1CCA1801" w14:textId="18E46D8B" w:rsidR="00C51A55" w:rsidRPr="008870B0" w:rsidRDefault="00C51A55" w:rsidP="00C57F1B">
            <w:pPr>
              <w:spacing w:after="0"/>
              <w:jc w:val="left"/>
            </w:pPr>
            <w:r>
              <w:t>15</w:t>
            </w:r>
          </w:p>
        </w:tc>
      </w:tr>
      <w:tr w:rsidR="00C51A55" w:rsidRPr="0087409C" w14:paraId="28CB15A9" w14:textId="7AB873D4" w:rsidTr="009140BB">
        <w:trPr>
          <w:trHeight w:val="300"/>
        </w:trPr>
        <w:tc>
          <w:tcPr>
            <w:tcW w:w="1555" w:type="dxa"/>
            <w:vMerge/>
            <w:tcBorders>
              <w:bottom w:val="single" w:sz="4" w:space="0" w:color="auto"/>
            </w:tcBorders>
            <w:hideMark/>
          </w:tcPr>
          <w:p w14:paraId="0354E4E1" w14:textId="77777777" w:rsidR="00C51A55" w:rsidRPr="0002661A" w:rsidRDefault="00C51A55" w:rsidP="00C57F1B">
            <w:pPr>
              <w:spacing w:after="0"/>
              <w:jc w:val="left"/>
              <w:rPr>
                <w:rFonts w:asciiTheme="majorHAnsi" w:hAnsiTheme="majorHAnsi" w:cs="Arial"/>
                <w:b/>
                <w:bCs/>
              </w:rPr>
            </w:pPr>
          </w:p>
        </w:tc>
        <w:tc>
          <w:tcPr>
            <w:tcW w:w="2268" w:type="dxa"/>
            <w:tcBorders>
              <w:bottom w:val="single" w:sz="4" w:space="0" w:color="auto"/>
            </w:tcBorders>
            <w:noWrap/>
            <w:hideMark/>
          </w:tcPr>
          <w:p w14:paraId="6ADD3972" w14:textId="2B824376" w:rsidR="00C51A55" w:rsidRPr="0087409C" w:rsidRDefault="00C51A55" w:rsidP="00C57F1B">
            <w:pPr>
              <w:spacing w:after="0"/>
              <w:jc w:val="left"/>
              <w:rPr>
                <w:rFonts w:asciiTheme="majorHAnsi" w:hAnsiTheme="majorHAnsi" w:cs="Arial"/>
              </w:rPr>
            </w:pPr>
            <w:r w:rsidRPr="008870B0">
              <w:t>Central I</w:t>
            </w:r>
          </w:p>
        </w:tc>
        <w:tc>
          <w:tcPr>
            <w:tcW w:w="2268" w:type="dxa"/>
            <w:tcBorders>
              <w:bottom w:val="single" w:sz="4" w:space="0" w:color="auto"/>
            </w:tcBorders>
            <w:noWrap/>
            <w:hideMark/>
          </w:tcPr>
          <w:p w14:paraId="43F1A81C" w14:textId="4BA09D4B" w:rsidR="00C51A55" w:rsidRPr="0087409C" w:rsidRDefault="00C51A55" w:rsidP="00C57F1B">
            <w:pPr>
              <w:spacing w:after="0"/>
              <w:jc w:val="left"/>
              <w:rPr>
                <w:rFonts w:asciiTheme="majorHAnsi" w:hAnsiTheme="majorHAnsi" w:cs="Arial"/>
              </w:rPr>
            </w:pPr>
            <w:r w:rsidRPr="008870B0">
              <w:t>4</w:t>
            </w:r>
          </w:p>
        </w:tc>
        <w:tc>
          <w:tcPr>
            <w:tcW w:w="2551" w:type="dxa"/>
            <w:tcBorders>
              <w:bottom w:val="single" w:sz="4" w:space="0" w:color="auto"/>
            </w:tcBorders>
          </w:tcPr>
          <w:p w14:paraId="7626DE9F" w14:textId="5FEA5100" w:rsidR="00C51A55" w:rsidRPr="008870B0" w:rsidRDefault="00C51A55" w:rsidP="00C57F1B">
            <w:pPr>
              <w:spacing w:after="0"/>
              <w:jc w:val="left"/>
            </w:pPr>
            <w:r>
              <w:t>3</w:t>
            </w:r>
          </w:p>
        </w:tc>
      </w:tr>
      <w:tr w:rsidR="00C51A55" w:rsidRPr="0087409C" w14:paraId="7EDF5C43" w14:textId="7DC7A48C" w:rsidTr="00C51A55">
        <w:trPr>
          <w:trHeight w:val="290"/>
        </w:trPr>
        <w:tc>
          <w:tcPr>
            <w:tcW w:w="1555" w:type="dxa"/>
            <w:vMerge w:val="restart"/>
            <w:noWrap/>
            <w:hideMark/>
          </w:tcPr>
          <w:p w14:paraId="446FA1D3" w14:textId="77777777" w:rsidR="00C51A55" w:rsidRPr="0002661A" w:rsidRDefault="00C51A55" w:rsidP="00C57F1B">
            <w:pPr>
              <w:spacing w:after="0"/>
              <w:jc w:val="left"/>
              <w:rPr>
                <w:rFonts w:asciiTheme="majorHAnsi" w:hAnsiTheme="majorHAnsi" w:cs="Arial"/>
                <w:b/>
                <w:bCs/>
              </w:rPr>
            </w:pPr>
            <w:r w:rsidRPr="0002661A">
              <w:rPr>
                <w:b/>
                <w:bCs/>
              </w:rPr>
              <w:t>Biyaya</w:t>
            </w:r>
          </w:p>
          <w:p w14:paraId="120AC5EB" w14:textId="563B8524" w:rsidR="00C51A55" w:rsidRPr="0002661A" w:rsidRDefault="00C51A55" w:rsidP="00C57F1B">
            <w:pPr>
              <w:spacing w:after="0"/>
              <w:jc w:val="left"/>
              <w:rPr>
                <w:rFonts w:asciiTheme="majorHAnsi" w:hAnsiTheme="majorHAnsi" w:cs="Arial"/>
                <w:b/>
                <w:bCs/>
              </w:rPr>
            </w:pPr>
          </w:p>
        </w:tc>
        <w:tc>
          <w:tcPr>
            <w:tcW w:w="2268" w:type="dxa"/>
            <w:noWrap/>
            <w:hideMark/>
          </w:tcPr>
          <w:p w14:paraId="425793D3" w14:textId="4BF96523" w:rsidR="00C51A55" w:rsidRPr="0087409C" w:rsidRDefault="00C51A55" w:rsidP="00C57F1B">
            <w:pPr>
              <w:spacing w:after="0"/>
              <w:jc w:val="left"/>
              <w:rPr>
                <w:rFonts w:asciiTheme="majorHAnsi" w:hAnsiTheme="majorHAnsi" w:cs="Arial"/>
              </w:rPr>
            </w:pPr>
            <w:r w:rsidRPr="008870B0">
              <w:t>Biyaya</w:t>
            </w:r>
          </w:p>
        </w:tc>
        <w:tc>
          <w:tcPr>
            <w:tcW w:w="2268" w:type="dxa"/>
            <w:noWrap/>
            <w:hideMark/>
          </w:tcPr>
          <w:p w14:paraId="34CEDC1F" w14:textId="403BEE8E" w:rsidR="00C51A55" w:rsidRPr="0087409C" w:rsidRDefault="00C51A55" w:rsidP="00C57F1B">
            <w:pPr>
              <w:spacing w:after="0"/>
              <w:jc w:val="left"/>
              <w:rPr>
                <w:rFonts w:asciiTheme="majorHAnsi" w:hAnsiTheme="majorHAnsi" w:cs="Arial"/>
              </w:rPr>
            </w:pPr>
            <w:r w:rsidRPr="008870B0">
              <w:t>45</w:t>
            </w:r>
          </w:p>
        </w:tc>
        <w:tc>
          <w:tcPr>
            <w:tcW w:w="2551" w:type="dxa"/>
          </w:tcPr>
          <w:p w14:paraId="7E9D9159" w14:textId="1DF94A86" w:rsidR="00C51A55" w:rsidRPr="008870B0" w:rsidRDefault="00C51A55" w:rsidP="00C57F1B">
            <w:pPr>
              <w:spacing w:after="0"/>
              <w:jc w:val="left"/>
            </w:pPr>
            <w:r>
              <w:t>28</w:t>
            </w:r>
          </w:p>
        </w:tc>
      </w:tr>
      <w:tr w:rsidR="00C51A55" w:rsidRPr="0087409C" w14:paraId="58ABA1DD" w14:textId="315C6F28" w:rsidTr="00C51A55">
        <w:trPr>
          <w:trHeight w:val="290"/>
        </w:trPr>
        <w:tc>
          <w:tcPr>
            <w:tcW w:w="1555" w:type="dxa"/>
            <w:vMerge/>
            <w:hideMark/>
          </w:tcPr>
          <w:p w14:paraId="59E36FB9" w14:textId="77777777" w:rsidR="00C51A55" w:rsidRPr="0002661A" w:rsidRDefault="00C51A55" w:rsidP="00C57F1B">
            <w:pPr>
              <w:spacing w:after="0"/>
              <w:jc w:val="left"/>
              <w:rPr>
                <w:rFonts w:asciiTheme="majorHAnsi" w:hAnsiTheme="majorHAnsi" w:cs="Arial"/>
                <w:b/>
                <w:bCs/>
              </w:rPr>
            </w:pPr>
          </w:p>
        </w:tc>
        <w:tc>
          <w:tcPr>
            <w:tcW w:w="2268" w:type="dxa"/>
            <w:noWrap/>
            <w:hideMark/>
          </w:tcPr>
          <w:p w14:paraId="0541EFF1" w14:textId="59BEE741" w:rsidR="00C51A55" w:rsidRPr="0087409C" w:rsidRDefault="00C51A55" w:rsidP="00C57F1B">
            <w:pPr>
              <w:spacing w:after="0"/>
              <w:jc w:val="left"/>
              <w:rPr>
                <w:rFonts w:asciiTheme="majorHAnsi" w:hAnsiTheme="majorHAnsi" w:cs="Arial"/>
              </w:rPr>
            </w:pPr>
            <w:r w:rsidRPr="008870B0">
              <w:t>Minia</w:t>
            </w:r>
          </w:p>
        </w:tc>
        <w:tc>
          <w:tcPr>
            <w:tcW w:w="2268" w:type="dxa"/>
            <w:noWrap/>
            <w:hideMark/>
          </w:tcPr>
          <w:p w14:paraId="4D9E9AF6" w14:textId="0D596BBF" w:rsidR="00C51A55" w:rsidRPr="0087409C" w:rsidRDefault="00C51A55" w:rsidP="00C57F1B">
            <w:pPr>
              <w:spacing w:after="0"/>
              <w:jc w:val="left"/>
              <w:rPr>
                <w:rFonts w:asciiTheme="majorHAnsi" w:hAnsiTheme="majorHAnsi" w:cs="Arial"/>
              </w:rPr>
            </w:pPr>
            <w:r w:rsidRPr="008870B0">
              <w:t>20</w:t>
            </w:r>
          </w:p>
        </w:tc>
        <w:tc>
          <w:tcPr>
            <w:tcW w:w="2551" w:type="dxa"/>
          </w:tcPr>
          <w:p w14:paraId="3C936827" w14:textId="0E227404" w:rsidR="00C51A55" w:rsidRPr="008870B0" w:rsidRDefault="00C51A55" w:rsidP="00C57F1B">
            <w:pPr>
              <w:spacing w:after="0"/>
              <w:jc w:val="left"/>
            </w:pPr>
            <w:r>
              <w:t>9</w:t>
            </w:r>
          </w:p>
        </w:tc>
      </w:tr>
      <w:tr w:rsidR="00C51A55" w:rsidRPr="0087409C" w14:paraId="451B53CE" w14:textId="07FCD966" w:rsidTr="00C51A55">
        <w:trPr>
          <w:trHeight w:val="290"/>
        </w:trPr>
        <w:tc>
          <w:tcPr>
            <w:tcW w:w="1555" w:type="dxa"/>
            <w:vMerge/>
            <w:hideMark/>
          </w:tcPr>
          <w:p w14:paraId="4B6D7499" w14:textId="77777777" w:rsidR="00C51A55" w:rsidRPr="0002661A" w:rsidRDefault="00C51A55" w:rsidP="00C57F1B">
            <w:pPr>
              <w:spacing w:after="0"/>
              <w:jc w:val="left"/>
              <w:rPr>
                <w:rFonts w:asciiTheme="majorHAnsi" w:hAnsiTheme="majorHAnsi" w:cs="Arial"/>
                <w:b/>
                <w:bCs/>
              </w:rPr>
            </w:pPr>
          </w:p>
        </w:tc>
        <w:tc>
          <w:tcPr>
            <w:tcW w:w="2268" w:type="dxa"/>
            <w:noWrap/>
            <w:hideMark/>
          </w:tcPr>
          <w:p w14:paraId="411EFF34" w14:textId="711D6B1B" w:rsidR="00C51A55" w:rsidRPr="0087409C" w:rsidRDefault="00C51A55" w:rsidP="00C57F1B">
            <w:pPr>
              <w:spacing w:after="0"/>
              <w:jc w:val="left"/>
              <w:rPr>
                <w:rFonts w:asciiTheme="majorHAnsi" w:hAnsiTheme="majorHAnsi" w:cs="Arial"/>
              </w:rPr>
            </w:pPr>
            <w:r w:rsidRPr="008870B0">
              <w:t>Minia west</w:t>
            </w:r>
          </w:p>
        </w:tc>
        <w:tc>
          <w:tcPr>
            <w:tcW w:w="2268" w:type="dxa"/>
            <w:noWrap/>
            <w:hideMark/>
          </w:tcPr>
          <w:p w14:paraId="5D313DC3" w14:textId="561018F9" w:rsidR="00C51A55" w:rsidRPr="0087409C" w:rsidRDefault="00C51A55" w:rsidP="00C57F1B">
            <w:pPr>
              <w:spacing w:after="0"/>
              <w:jc w:val="left"/>
              <w:rPr>
                <w:rFonts w:asciiTheme="majorHAnsi" w:hAnsiTheme="majorHAnsi" w:cs="Arial"/>
              </w:rPr>
            </w:pPr>
            <w:r w:rsidRPr="008870B0">
              <w:t>5</w:t>
            </w:r>
          </w:p>
        </w:tc>
        <w:tc>
          <w:tcPr>
            <w:tcW w:w="2551" w:type="dxa"/>
          </w:tcPr>
          <w:p w14:paraId="4062698C" w14:textId="5AC97559" w:rsidR="00C51A55" w:rsidRPr="008870B0" w:rsidRDefault="00C51A55" w:rsidP="00C57F1B">
            <w:pPr>
              <w:spacing w:after="0"/>
              <w:jc w:val="left"/>
            </w:pPr>
            <w:r>
              <w:t>4</w:t>
            </w:r>
          </w:p>
        </w:tc>
      </w:tr>
      <w:tr w:rsidR="00C51A55" w:rsidRPr="0087409C" w14:paraId="73A1EE91" w14:textId="60622EE8" w:rsidTr="00C51A55">
        <w:trPr>
          <w:trHeight w:val="290"/>
        </w:trPr>
        <w:tc>
          <w:tcPr>
            <w:tcW w:w="1555" w:type="dxa"/>
            <w:vMerge/>
            <w:hideMark/>
          </w:tcPr>
          <w:p w14:paraId="446AEA3D" w14:textId="77777777" w:rsidR="00C51A55" w:rsidRPr="0002661A" w:rsidRDefault="00C51A55" w:rsidP="00C57F1B">
            <w:pPr>
              <w:spacing w:after="0"/>
              <w:jc w:val="left"/>
              <w:rPr>
                <w:rFonts w:asciiTheme="majorHAnsi" w:hAnsiTheme="majorHAnsi" w:cs="Arial"/>
                <w:b/>
                <w:bCs/>
              </w:rPr>
            </w:pPr>
          </w:p>
        </w:tc>
        <w:tc>
          <w:tcPr>
            <w:tcW w:w="2268" w:type="dxa"/>
            <w:noWrap/>
            <w:hideMark/>
          </w:tcPr>
          <w:p w14:paraId="54A90F49" w14:textId="4BBFE595" w:rsidR="00C51A55" w:rsidRPr="0087409C" w:rsidRDefault="00C51A55" w:rsidP="00C57F1B">
            <w:pPr>
              <w:spacing w:after="0"/>
              <w:jc w:val="left"/>
              <w:rPr>
                <w:rFonts w:asciiTheme="majorHAnsi" w:hAnsiTheme="majorHAnsi" w:cs="Arial"/>
              </w:rPr>
            </w:pPr>
            <w:r w:rsidRPr="008870B0">
              <w:t>Pavuruga</w:t>
            </w:r>
          </w:p>
        </w:tc>
        <w:tc>
          <w:tcPr>
            <w:tcW w:w="2268" w:type="dxa"/>
            <w:noWrap/>
            <w:hideMark/>
          </w:tcPr>
          <w:p w14:paraId="74BC3749" w14:textId="2FFE864B" w:rsidR="00C51A55" w:rsidRPr="0087409C" w:rsidRDefault="00C51A55" w:rsidP="00C57F1B">
            <w:pPr>
              <w:spacing w:after="0"/>
              <w:jc w:val="left"/>
              <w:rPr>
                <w:rFonts w:asciiTheme="majorHAnsi" w:hAnsiTheme="majorHAnsi" w:cs="Arial"/>
              </w:rPr>
            </w:pPr>
            <w:r w:rsidRPr="008870B0">
              <w:t>3</w:t>
            </w:r>
          </w:p>
        </w:tc>
        <w:tc>
          <w:tcPr>
            <w:tcW w:w="2551" w:type="dxa"/>
          </w:tcPr>
          <w:p w14:paraId="19F59143" w14:textId="7DA7C480" w:rsidR="00C51A55" w:rsidRPr="008870B0" w:rsidRDefault="00C51A55" w:rsidP="00C57F1B">
            <w:pPr>
              <w:spacing w:after="0"/>
              <w:jc w:val="left"/>
            </w:pPr>
            <w:r>
              <w:t>7</w:t>
            </w:r>
          </w:p>
        </w:tc>
      </w:tr>
      <w:tr w:rsidR="00C51A55" w:rsidRPr="0087409C" w14:paraId="466FE1D9" w14:textId="7A875AAC" w:rsidTr="00C51A55">
        <w:trPr>
          <w:trHeight w:val="290"/>
        </w:trPr>
        <w:tc>
          <w:tcPr>
            <w:tcW w:w="1555" w:type="dxa"/>
            <w:vMerge/>
            <w:hideMark/>
          </w:tcPr>
          <w:p w14:paraId="264A250B" w14:textId="77777777" w:rsidR="00C51A55" w:rsidRPr="0002661A" w:rsidRDefault="00C51A55" w:rsidP="00C57F1B">
            <w:pPr>
              <w:spacing w:after="0"/>
              <w:jc w:val="left"/>
              <w:rPr>
                <w:rFonts w:asciiTheme="majorHAnsi" w:hAnsiTheme="majorHAnsi" w:cs="Arial"/>
                <w:b/>
                <w:bCs/>
              </w:rPr>
            </w:pPr>
          </w:p>
        </w:tc>
        <w:tc>
          <w:tcPr>
            <w:tcW w:w="2268" w:type="dxa"/>
            <w:noWrap/>
            <w:hideMark/>
          </w:tcPr>
          <w:p w14:paraId="057BCDEC" w14:textId="168CDF5A" w:rsidR="00C51A55" w:rsidRPr="0087409C" w:rsidRDefault="00C51A55" w:rsidP="00C57F1B">
            <w:pPr>
              <w:spacing w:after="0"/>
              <w:jc w:val="left"/>
              <w:rPr>
                <w:rFonts w:asciiTheme="majorHAnsi" w:hAnsiTheme="majorHAnsi" w:cs="Arial"/>
              </w:rPr>
            </w:pPr>
            <w:r w:rsidRPr="008870B0">
              <w:t>Odrueyi</w:t>
            </w:r>
          </w:p>
        </w:tc>
        <w:tc>
          <w:tcPr>
            <w:tcW w:w="2268" w:type="dxa"/>
            <w:noWrap/>
            <w:hideMark/>
          </w:tcPr>
          <w:p w14:paraId="79978FAD" w14:textId="6C11DADF" w:rsidR="00C51A55" w:rsidRPr="0087409C" w:rsidRDefault="00C51A55" w:rsidP="00C57F1B">
            <w:pPr>
              <w:spacing w:after="0"/>
              <w:jc w:val="left"/>
              <w:rPr>
                <w:rFonts w:asciiTheme="majorHAnsi" w:hAnsiTheme="majorHAnsi" w:cs="Arial"/>
              </w:rPr>
            </w:pPr>
            <w:r w:rsidRPr="008870B0">
              <w:t>20</w:t>
            </w:r>
          </w:p>
        </w:tc>
        <w:tc>
          <w:tcPr>
            <w:tcW w:w="2551" w:type="dxa"/>
          </w:tcPr>
          <w:p w14:paraId="7C18D14F" w14:textId="7B16DC35" w:rsidR="00C51A55" w:rsidRPr="008870B0" w:rsidRDefault="00C51A55" w:rsidP="00C57F1B">
            <w:pPr>
              <w:spacing w:after="0"/>
              <w:jc w:val="left"/>
            </w:pPr>
            <w:r>
              <w:t>15</w:t>
            </w:r>
          </w:p>
        </w:tc>
      </w:tr>
      <w:tr w:rsidR="00C51A55" w:rsidRPr="0087409C" w14:paraId="074FF573" w14:textId="0661E3C6" w:rsidTr="00C51A55">
        <w:trPr>
          <w:trHeight w:val="290"/>
        </w:trPr>
        <w:tc>
          <w:tcPr>
            <w:tcW w:w="1555" w:type="dxa"/>
            <w:vMerge/>
            <w:hideMark/>
          </w:tcPr>
          <w:p w14:paraId="4D38215D" w14:textId="77777777" w:rsidR="00C51A55" w:rsidRPr="0002661A" w:rsidRDefault="00C51A55" w:rsidP="00C57F1B">
            <w:pPr>
              <w:spacing w:after="0"/>
              <w:jc w:val="left"/>
              <w:rPr>
                <w:rFonts w:asciiTheme="majorHAnsi" w:hAnsiTheme="majorHAnsi" w:cs="Arial"/>
                <w:b/>
                <w:bCs/>
              </w:rPr>
            </w:pPr>
          </w:p>
        </w:tc>
        <w:tc>
          <w:tcPr>
            <w:tcW w:w="2268" w:type="dxa"/>
            <w:noWrap/>
            <w:hideMark/>
          </w:tcPr>
          <w:p w14:paraId="7D64DD53" w14:textId="09C4DB98" w:rsidR="00C51A55" w:rsidRPr="0087409C" w:rsidRDefault="00C51A55" w:rsidP="00C57F1B">
            <w:pPr>
              <w:spacing w:after="0"/>
              <w:jc w:val="left"/>
              <w:rPr>
                <w:rFonts w:asciiTheme="majorHAnsi" w:hAnsiTheme="majorHAnsi" w:cs="Arial"/>
              </w:rPr>
            </w:pPr>
            <w:r w:rsidRPr="008870B0">
              <w:t>Abirichaku</w:t>
            </w:r>
          </w:p>
        </w:tc>
        <w:tc>
          <w:tcPr>
            <w:tcW w:w="2268" w:type="dxa"/>
            <w:noWrap/>
            <w:hideMark/>
          </w:tcPr>
          <w:p w14:paraId="218BB29D" w14:textId="22D2D2EA" w:rsidR="00C51A55" w:rsidRPr="0087409C" w:rsidRDefault="00C51A55" w:rsidP="00C57F1B">
            <w:pPr>
              <w:spacing w:after="0"/>
              <w:jc w:val="left"/>
              <w:rPr>
                <w:rFonts w:asciiTheme="majorHAnsi" w:hAnsiTheme="majorHAnsi" w:cs="Arial"/>
              </w:rPr>
            </w:pPr>
            <w:r w:rsidRPr="008870B0">
              <w:t>10</w:t>
            </w:r>
          </w:p>
        </w:tc>
        <w:tc>
          <w:tcPr>
            <w:tcW w:w="2551" w:type="dxa"/>
          </w:tcPr>
          <w:p w14:paraId="2C495A55" w14:textId="381DB4F9" w:rsidR="00C51A55" w:rsidRPr="008870B0" w:rsidRDefault="00C51A55" w:rsidP="00C57F1B">
            <w:pPr>
              <w:spacing w:after="0"/>
              <w:jc w:val="left"/>
            </w:pPr>
            <w:r>
              <w:t>11</w:t>
            </w:r>
          </w:p>
        </w:tc>
      </w:tr>
      <w:tr w:rsidR="00C51A55" w:rsidRPr="0087409C" w14:paraId="315CB431" w14:textId="2F1047B0" w:rsidTr="00C51A55">
        <w:trPr>
          <w:trHeight w:val="300"/>
        </w:trPr>
        <w:tc>
          <w:tcPr>
            <w:tcW w:w="1555" w:type="dxa"/>
            <w:vMerge/>
            <w:hideMark/>
          </w:tcPr>
          <w:p w14:paraId="2187EA09" w14:textId="77777777" w:rsidR="00C51A55" w:rsidRPr="0002661A" w:rsidRDefault="00C51A55" w:rsidP="00C57F1B">
            <w:pPr>
              <w:spacing w:after="0"/>
              <w:jc w:val="left"/>
              <w:rPr>
                <w:rFonts w:asciiTheme="majorHAnsi" w:hAnsiTheme="majorHAnsi" w:cs="Arial"/>
                <w:b/>
                <w:bCs/>
              </w:rPr>
            </w:pPr>
          </w:p>
        </w:tc>
        <w:tc>
          <w:tcPr>
            <w:tcW w:w="2268" w:type="dxa"/>
            <w:noWrap/>
            <w:hideMark/>
          </w:tcPr>
          <w:p w14:paraId="762A2A04" w14:textId="3F1F45D4" w:rsidR="00C51A55" w:rsidRPr="0087409C" w:rsidRDefault="00C51A55" w:rsidP="00C57F1B">
            <w:pPr>
              <w:spacing w:after="0"/>
              <w:jc w:val="left"/>
              <w:rPr>
                <w:rFonts w:asciiTheme="majorHAnsi" w:hAnsiTheme="majorHAnsi" w:cs="Arial"/>
              </w:rPr>
            </w:pPr>
            <w:r w:rsidRPr="008870B0">
              <w:t>Karoko</w:t>
            </w:r>
          </w:p>
        </w:tc>
        <w:tc>
          <w:tcPr>
            <w:tcW w:w="2268" w:type="dxa"/>
            <w:noWrap/>
            <w:hideMark/>
          </w:tcPr>
          <w:p w14:paraId="4A9AD7FC" w14:textId="3A2FD7EA" w:rsidR="00C51A55" w:rsidRPr="0087409C" w:rsidRDefault="00C51A55" w:rsidP="00C57F1B">
            <w:pPr>
              <w:spacing w:after="0"/>
              <w:jc w:val="left"/>
              <w:rPr>
                <w:rFonts w:asciiTheme="majorHAnsi" w:hAnsiTheme="majorHAnsi" w:cs="Arial"/>
              </w:rPr>
            </w:pPr>
            <w:r w:rsidRPr="008870B0">
              <w:t>5</w:t>
            </w:r>
          </w:p>
        </w:tc>
        <w:tc>
          <w:tcPr>
            <w:tcW w:w="2551" w:type="dxa"/>
          </w:tcPr>
          <w:p w14:paraId="4CA45AF9" w14:textId="3479912D" w:rsidR="00C51A55" w:rsidRPr="008870B0" w:rsidRDefault="00C51A55" w:rsidP="00C57F1B">
            <w:pPr>
              <w:spacing w:after="0"/>
              <w:jc w:val="left"/>
            </w:pPr>
            <w:r>
              <w:t>14</w:t>
            </w:r>
          </w:p>
        </w:tc>
      </w:tr>
      <w:tr w:rsidR="00C51A55" w:rsidRPr="0087409C" w14:paraId="4DE78FDC" w14:textId="7FF87F48" w:rsidTr="00C51A55">
        <w:trPr>
          <w:trHeight w:val="300"/>
        </w:trPr>
        <w:tc>
          <w:tcPr>
            <w:tcW w:w="1555" w:type="dxa"/>
            <w:noWrap/>
            <w:hideMark/>
          </w:tcPr>
          <w:p w14:paraId="4C7986E1" w14:textId="7F12B03D" w:rsidR="00C51A55" w:rsidRPr="0002661A" w:rsidRDefault="00C51A55" w:rsidP="0036728B">
            <w:pPr>
              <w:spacing w:after="0"/>
              <w:jc w:val="left"/>
              <w:rPr>
                <w:rFonts w:asciiTheme="majorHAnsi" w:hAnsiTheme="majorHAnsi" w:cs="Arial"/>
                <w:b/>
                <w:bCs/>
              </w:rPr>
            </w:pPr>
            <w:r w:rsidRPr="0002661A">
              <w:rPr>
                <w:b/>
                <w:bCs/>
              </w:rPr>
              <w:t>Total</w:t>
            </w:r>
          </w:p>
        </w:tc>
        <w:tc>
          <w:tcPr>
            <w:tcW w:w="2268" w:type="dxa"/>
            <w:noWrap/>
            <w:hideMark/>
          </w:tcPr>
          <w:p w14:paraId="6D383FBA" w14:textId="0B000DB3" w:rsidR="00C51A55" w:rsidRPr="0087409C" w:rsidRDefault="00C51A55" w:rsidP="0036728B">
            <w:pPr>
              <w:spacing w:after="0"/>
              <w:jc w:val="left"/>
              <w:rPr>
                <w:rFonts w:asciiTheme="majorHAnsi" w:hAnsiTheme="majorHAnsi" w:cs="Arial"/>
              </w:rPr>
            </w:pPr>
          </w:p>
        </w:tc>
        <w:tc>
          <w:tcPr>
            <w:tcW w:w="2268" w:type="dxa"/>
            <w:noWrap/>
            <w:hideMark/>
          </w:tcPr>
          <w:p w14:paraId="21F1A22E" w14:textId="33DB225E" w:rsidR="00C51A55" w:rsidRPr="0087409C" w:rsidRDefault="00C51A55" w:rsidP="0036728B">
            <w:pPr>
              <w:spacing w:after="0"/>
              <w:jc w:val="left"/>
              <w:rPr>
                <w:rFonts w:asciiTheme="majorHAnsi" w:hAnsiTheme="majorHAnsi" w:cs="Arial"/>
                <w:b/>
                <w:bCs/>
              </w:rPr>
            </w:pPr>
            <w:r w:rsidRPr="008870B0">
              <w:t>210</w:t>
            </w:r>
          </w:p>
        </w:tc>
        <w:tc>
          <w:tcPr>
            <w:tcW w:w="2551" w:type="dxa"/>
          </w:tcPr>
          <w:p w14:paraId="42BA9E8A" w14:textId="18668FA2" w:rsidR="00C51A55" w:rsidRPr="008870B0" w:rsidRDefault="00C51A55" w:rsidP="0036728B">
            <w:pPr>
              <w:spacing w:after="0"/>
              <w:jc w:val="left"/>
            </w:pPr>
            <w:r>
              <w:t>216</w:t>
            </w:r>
          </w:p>
        </w:tc>
      </w:tr>
    </w:tbl>
    <w:p w14:paraId="75C0FBF2" w14:textId="77777777" w:rsidR="0087409C" w:rsidRPr="0017227E" w:rsidRDefault="0087409C" w:rsidP="00366B51">
      <w:pPr>
        <w:spacing w:after="0"/>
        <w:jc w:val="left"/>
        <w:rPr>
          <w:rFonts w:asciiTheme="majorHAnsi" w:hAnsiTheme="majorHAnsi" w:cs="Arial"/>
          <w:lang w:val="en-GB"/>
        </w:rPr>
      </w:pPr>
    </w:p>
    <w:p w14:paraId="388C1D0C" w14:textId="4A0F8129" w:rsidR="00F127A3" w:rsidRPr="0017227E" w:rsidRDefault="00F127A3" w:rsidP="00366B51">
      <w:pPr>
        <w:spacing w:after="0"/>
        <w:jc w:val="left"/>
        <w:rPr>
          <w:rFonts w:asciiTheme="majorHAnsi" w:hAnsiTheme="majorHAnsi" w:cs="Arial"/>
          <w:b/>
          <w:bCs/>
          <w:sz w:val="24"/>
          <w:szCs w:val="24"/>
          <w:lang w:val="en-GB"/>
        </w:rPr>
      </w:pPr>
      <w:r w:rsidRPr="0017227E">
        <w:rPr>
          <w:rFonts w:asciiTheme="majorHAnsi" w:hAnsiTheme="majorHAnsi" w:cs="Arial"/>
          <w:b/>
          <w:bCs/>
          <w:sz w:val="24"/>
          <w:szCs w:val="24"/>
          <w:lang w:val="en-GB"/>
        </w:rPr>
        <w:t xml:space="preserve">Tools: </w:t>
      </w:r>
    </w:p>
    <w:p w14:paraId="6524FA1D" w14:textId="41947DB5" w:rsidR="00F30331" w:rsidRPr="0017227E" w:rsidRDefault="00F30331" w:rsidP="00366B51">
      <w:pPr>
        <w:spacing w:after="0"/>
        <w:jc w:val="left"/>
        <w:rPr>
          <w:rFonts w:asciiTheme="majorHAnsi" w:hAnsiTheme="majorHAnsi" w:cs="Arial"/>
          <w:b/>
          <w:bCs/>
          <w:sz w:val="24"/>
          <w:szCs w:val="24"/>
          <w:lang w:val="en-GB"/>
        </w:rPr>
      </w:pPr>
      <w:r w:rsidRPr="0017227E">
        <w:rPr>
          <w:rFonts w:asciiTheme="majorHAnsi" w:hAnsiTheme="majorHAnsi" w:cs="Arial"/>
          <w:b/>
          <w:bCs/>
          <w:sz w:val="24"/>
          <w:szCs w:val="24"/>
          <w:lang w:val="en-GB"/>
        </w:rPr>
        <w:t xml:space="preserve">Household survey: </w:t>
      </w:r>
    </w:p>
    <w:p w14:paraId="1CF84CC5" w14:textId="2C9269F2" w:rsidR="00F127A3" w:rsidRPr="0017227E" w:rsidRDefault="00764FF7" w:rsidP="000844C8">
      <w:pPr>
        <w:spacing w:after="0"/>
        <w:jc w:val="left"/>
        <w:rPr>
          <w:rFonts w:asciiTheme="majorHAnsi" w:hAnsiTheme="majorHAnsi" w:cs="Arial"/>
          <w:lang w:val="en-GB"/>
        </w:rPr>
      </w:pPr>
      <w:r w:rsidRPr="19D12631">
        <w:rPr>
          <w:rFonts w:asciiTheme="majorHAnsi" w:hAnsiTheme="majorHAnsi" w:cs="Arial"/>
          <w:lang w:val="en-GB"/>
        </w:rPr>
        <w:t>Quantitative</w:t>
      </w:r>
      <w:r w:rsidR="00490860" w:rsidRPr="19D12631">
        <w:rPr>
          <w:rFonts w:asciiTheme="majorHAnsi" w:hAnsiTheme="majorHAnsi" w:cs="Arial"/>
          <w:lang w:val="en-GB"/>
        </w:rPr>
        <w:t xml:space="preserve"> data collection will be </w:t>
      </w:r>
      <w:r w:rsidR="12F32180" w:rsidRPr="19D12631">
        <w:rPr>
          <w:rFonts w:asciiTheme="majorHAnsi" w:hAnsiTheme="majorHAnsi" w:cs="Arial"/>
          <w:lang w:val="en-GB"/>
        </w:rPr>
        <w:t xml:space="preserve">conducted </w:t>
      </w:r>
      <w:r w:rsidR="00490860" w:rsidRPr="19D12631">
        <w:rPr>
          <w:rFonts w:asciiTheme="majorHAnsi" w:hAnsiTheme="majorHAnsi" w:cs="Arial"/>
          <w:lang w:val="en-GB"/>
        </w:rPr>
        <w:t xml:space="preserve">using </w:t>
      </w:r>
      <w:r w:rsidR="008E7D06" w:rsidRPr="19D12631">
        <w:rPr>
          <w:rFonts w:asciiTheme="majorHAnsi" w:hAnsiTheme="majorHAnsi" w:cs="Arial"/>
          <w:lang w:val="en-GB"/>
        </w:rPr>
        <w:t>Kobo</w:t>
      </w:r>
      <w:r w:rsidR="00490860" w:rsidRPr="19D12631">
        <w:rPr>
          <w:rFonts w:asciiTheme="majorHAnsi" w:hAnsiTheme="majorHAnsi" w:cs="Arial"/>
          <w:lang w:val="en-GB"/>
        </w:rPr>
        <w:t xml:space="preserve">. A structured tool will be designed in </w:t>
      </w:r>
      <w:proofErr w:type="gramStart"/>
      <w:r w:rsidR="008E7D06" w:rsidRPr="19D12631">
        <w:rPr>
          <w:rFonts w:asciiTheme="majorHAnsi" w:hAnsiTheme="majorHAnsi" w:cs="Arial"/>
          <w:lang w:val="en-GB"/>
        </w:rPr>
        <w:t>Excel</w:t>
      </w:r>
      <w:r w:rsidR="00C03226" w:rsidRPr="19D12631">
        <w:rPr>
          <w:rFonts w:asciiTheme="majorHAnsi" w:hAnsiTheme="majorHAnsi" w:cs="Arial"/>
          <w:lang w:val="en-GB"/>
        </w:rPr>
        <w:t xml:space="preserve">, </w:t>
      </w:r>
      <w:r w:rsidR="008135B9" w:rsidRPr="19D12631">
        <w:rPr>
          <w:rFonts w:asciiTheme="majorHAnsi" w:hAnsiTheme="majorHAnsi" w:cs="Arial"/>
          <w:lang w:val="en-GB"/>
        </w:rPr>
        <w:t>and</w:t>
      </w:r>
      <w:proofErr w:type="gramEnd"/>
      <w:r w:rsidR="00C03226" w:rsidRPr="19D12631">
        <w:rPr>
          <w:rFonts w:asciiTheme="majorHAnsi" w:hAnsiTheme="majorHAnsi" w:cs="Arial"/>
          <w:lang w:val="en-GB"/>
        </w:rPr>
        <w:t xml:space="preserve"> </w:t>
      </w:r>
      <w:r w:rsidR="00490860" w:rsidRPr="19D12631">
        <w:rPr>
          <w:rFonts w:asciiTheme="majorHAnsi" w:hAnsiTheme="majorHAnsi" w:cs="Arial"/>
          <w:lang w:val="en-GB"/>
        </w:rPr>
        <w:t xml:space="preserve">uploaded </w:t>
      </w:r>
      <w:r w:rsidR="00C03226" w:rsidRPr="19D12631">
        <w:rPr>
          <w:rFonts w:asciiTheme="majorHAnsi" w:hAnsiTheme="majorHAnsi" w:cs="Arial"/>
          <w:lang w:val="en-GB"/>
        </w:rPr>
        <w:t xml:space="preserve">to </w:t>
      </w:r>
      <w:r w:rsidR="008E7D06" w:rsidRPr="19D12631">
        <w:rPr>
          <w:rFonts w:asciiTheme="majorHAnsi" w:hAnsiTheme="majorHAnsi" w:cs="Arial"/>
          <w:lang w:val="en-GB"/>
        </w:rPr>
        <w:t>Kobo</w:t>
      </w:r>
      <w:r w:rsidR="00C03226" w:rsidRPr="19D12631">
        <w:rPr>
          <w:rFonts w:asciiTheme="majorHAnsi" w:hAnsiTheme="majorHAnsi" w:cs="Arial"/>
          <w:lang w:val="en-GB"/>
        </w:rPr>
        <w:t xml:space="preserve">. </w:t>
      </w:r>
      <w:r w:rsidR="008E7D06" w:rsidRPr="19D12631">
        <w:rPr>
          <w:rFonts w:asciiTheme="majorHAnsi" w:hAnsiTheme="majorHAnsi" w:cs="Arial"/>
          <w:lang w:val="en-GB"/>
        </w:rPr>
        <w:t>Several</w:t>
      </w:r>
      <w:r w:rsidR="00E27748" w:rsidRPr="19D12631">
        <w:rPr>
          <w:rFonts w:asciiTheme="majorHAnsi" w:hAnsiTheme="majorHAnsi" w:cs="Arial"/>
          <w:lang w:val="en-GB"/>
        </w:rPr>
        <w:t xml:space="preserve"> reviews</w:t>
      </w:r>
      <w:r w:rsidR="008135B9" w:rsidRPr="19D12631">
        <w:rPr>
          <w:rFonts w:asciiTheme="majorHAnsi" w:hAnsiTheme="majorHAnsi" w:cs="Arial"/>
          <w:lang w:val="en-GB"/>
        </w:rPr>
        <w:t xml:space="preserve"> will be conducted</w:t>
      </w:r>
      <w:r w:rsidR="00C31D92" w:rsidRPr="19D12631">
        <w:rPr>
          <w:rFonts w:asciiTheme="majorHAnsi" w:hAnsiTheme="majorHAnsi" w:cs="Arial"/>
          <w:lang w:val="en-GB"/>
        </w:rPr>
        <w:t xml:space="preserve">; </w:t>
      </w:r>
      <w:r w:rsidR="00702295" w:rsidRPr="19D12631">
        <w:rPr>
          <w:rFonts w:asciiTheme="majorHAnsi" w:hAnsiTheme="majorHAnsi" w:cs="Arial"/>
          <w:lang w:val="en-GB"/>
        </w:rPr>
        <w:t>firstly,</w:t>
      </w:r>
      <w:r w:rsidR="00595EF6" w:rsidRPr="19D12631">
        <w:rPr>
          <w:rFonts w:asciiTheme="majorHAnsi" w:hAnsiTheme="majorHAnsi" w:cs="Arial"/>
          <w:lang w:val="en-GB"/>
        </w:rPr>
        <w:t xml:space="preserve"> by</w:t>
      </w:r>
      <w:r w:rsidR="00C31D92" w:rsidRPr="19D12631">
        <w:rPr>
          <w:rFonts w:asciiTheme="majorHAnsi" w:hAnsiTheme="majorHAnsi" w:cs="Arial"/>
          <w:lang w:val="en-GB"/>
        </w:rPr>
        <w:t xml:space="preserve"> REACH</w:t>
      </w:r>
      <w:r w:rsidR="00595EF6" w:rsidRPr="19D12631">
        <w:rPr>
          <w:rFonts w:asciiTheme="majorHAnsi" w:hAnsiTheme="majorHAnsi" w:cs="Arial"/>
          <w:lang w:val="en-GB"/>
        </w:rPr>
        <w:t xml:space="preserve"> field officers </w:t>
      </w:r>
      <w:r w:rsidR="00ED255B" w:rsidRPr="19D12631">
        <w:rPr>
          <w:rFonts w:asciiTheme="majorHAnsi" w:hAnsiTheme="majorHAnsi" w:cs="Arial"/>
          <w:lang w:val="en-GB"/>
        </w:rPr>
        <w:t xml:space="preserve">who have extensive experience with </w:t>
      </w:r>
      <w:r w:rsidRPr="19D12631">
        <w:rPr>
          <w:rFonts w:asciiTheme="majorHAnsi" w:hAnsiTheme="majorHAnsi" w:cs="Arial"/>
          <w:lang w:val="en-GB"/>
        </w:rPr>
        <w:t>conducting</w:t>
      </w:r>
      <w:r w:rsidR="00ED255B" w:rsidRPr="19D12631">
        <w:rPr>
          <w:rFonts w:asciiTheme="majorHAnsi" w:hAnsiTheme="majorHAnsi" w:cs="Arial"/>
          <w:lang w:val="en-GB"/>
        </w:rPr>
        <w:t xml:space="preserve"> surveys </w:t>
      </w:r>
      <w:r w:rsidR="00B30197" w:rsidRPr="19D12631">
        <w:rPr>
          <w:rFonts w:asciiTheme="majorHAnsi" w:hAnsiTheme="majorHAnsi" w:cs="Arial"/>
          <w:lang w:val="en-GB"/>
        </w:rPr>
        <w:t xml:space="preserve">for </w:t>
      </w:r>
      <w:r w:rsidR="002442AA" w:rsidRPr="19D12631">
        <w:rPr>
          <w:rFonts w:asciiTheme="majorHAnsi" w:hAnsiTheme="majorHAnsi" w:cs="Arial"/>
          <w:lang w:val="en-GB"/>
        </w:rPr>
        <w:t xml:space="preserve">REACH </w:t>
      </w:r>
      <w:r w:rsidR="008E7D06" w:rsidRPr="19D12631">
        <w:rPr>
          <w:rFonts w:asciiTheme="majorHAnsi" w:hAnsiTheme="majorHAnsi" w:cs="Arial"/>
          <w:lang w:val="en-GB"/>
        </w:rPr>
        <w:t>to</w:t>
      </w:r>
      <w:r w:rsidR="00D300CA" w:rsidRPr="19D12631">
        <w:rPr>
          <w:rFonts w:asciiTheme="majorHAnsi" w:hAnsiTheme="majorHAnsi" w:cs="Arial"/>
          <w:lang w:val="en-GB"/>
        </w:rPr>
        <w:t xml:space="preserve"> </w:t>
      </w:r>
      <w:r w:rsidR="25A2B28A" w:rsidRPr="19D12631">
        <w:rPr>
          <w:rFonts w:asciiTheme="majorHAnsi" w:hAnsiTheme="majorHAnsi" w:cs="Arial"/>
          <w:lang w:val="en-GB"/>
        </w:rPr>
        <w:t xml:space="preserve">obtain </w:t>
      </w:r>
      <w:r w:rsidR="00D300CA" w:rsidRPr="19D12631">
        <w:rPr>
          <w:rFonts w:asciiTheme="majorHAnsi" w:hAnsiTheme="majorHAnsi" w:cs="Arial"/>
          <w:lang w:val="en-GB"/>
        </w:rPr>
        <w:t xml:space="preserve">their views and </w:t>
      </w:r>
      <w:r w:rsidR="00B30197" w:rsidRPr="19D12631">
        <w:rPr>
          <w:rFonts w:asciiTheme="majorHAnsi" w:hAnsiTheme="majorHAnsi" w:cs="Arial"/>
          <w:lang w:val="en-GB"/>
        </w:rPr>
        <w:t>feedback</w:t>
      </w:r>
      <w:r w:rsidR="00D300CA" w:rsidRPr="19D12631">
        <w:rPr>
          <w:rFonts w:asciiTheme="majorHAnsi" w:hAnsiTheme="majorHAnsi" w:cs="Arial"/>
          <w:lang w:val="en-GB"/>
        </w:rPr>
        <w:t xml:space="preserve"> </w:t>
      </w:r>
      <w:r w:rsidRPr="19D12631">
        <w:rPr>
          <w:rFonts w:asciiTheme="majorHAnsi" w:hAnsiTheme="majorHAnsi" w:cs="Arial"/>
          <w:lang w:val="en-GB"/>
        </w:rPr>
        <w:t>in terms</w:t>
      </w:r>
      <w:r w:rsidR="00DB5AFA" w:rsidRPr="19D12631">
        <w:rPr>
          <w:rFonts w:asciiTheme="majorHAnsi" w:hAnsiTheme="majorHAnsi" w:cs="Arial"/>
          <w:lang w:val="en-GB"/>
        </w:rPr>
        <w:t xml:space="preserve"> of context, </w:t>
      </w:r>
      <w:r w:rsidRPr="19D12631">
        <w:rPr>
          <w:rFonts w:asciiTheme="majorHAnsi" w:hAnsiTheme="majorHAnsi" w:cs="Arial"/>
          <w:lang w:val="en-GB"/>
        </w:rPr>
        <w:t>phrasing</w:t>
      </w:r>
      <w:r w:rsidR="008E7D06" w:rsidRPr="19D12631">
        <w:rPr>
          <w:rFonts w:asciiTheme="majorHAnsi" w:hAnsiTheme="majorHAnsi" w:cs="Arial"/>
          <w:lang w:val="en-GB"/>
        </w:rPr>
        <w:t>,</w:t>
      </w:r>
      <w:r w:rsidR="00DB5AFA" w:rsidRPr="19D12631">
        <w:rPr>
          <w:rFonts w:asciiTheme="majorHAnsi" w:hAnsiTheme="majorHAnsi" w:cs="Arial"/>
          <w:lang w:val="en-GB"/>
        </w:rPr>
        <w:t xml:space="preserve"> and response options. </w:t>
      </w:r>
      <w:r w:rsidR="002F5E7F" w:rsidRPr="19D12631">
        <w:rPr>
          <w:rFonts w:asciiTheme="majorHAnsi" w:hAnsiTheme="majorHAnsi" w:cs="Arial"/>
          <w:lang w:val="en-GB"/>
        </w:rPr>
        <w:t xml:space="preserve">The tool will also be reviewed by the </w:t>
      </w:r>
      <w:r w:rsidRPr="19D12631">
        <w:rPr>
          <w:rFonts w:asciiTheme="majorHAnsi" w:hAnsiTheme="majorHAnsi" w:cs="Arial"/>
          <w:lang w:val="en-GB"/>
        </w:rPr>
        <w:t>Senior</w:t>
      </w:r>
      <w:r w:rsidR="002F5E7F" w:rsidRPr="19D12631">
        <w:rPr>
          <w:rFonts w:asciiTheme="majorHAnsi" w:hAnsiTheme="majorHAnsi" w:cs="Arial"/>
          <w:lang w:val="en-GB"/>
        </w:rPr>
        <w:t xml:space="preserve"> </w:t>
      </w:r>
      <w:r w:rsidR="002442AA" w:rsidRPr="19D12631">
        <w:rPr>
          <w:rFonts w:asciiTheme="majorHAnsi" w:hAnsiTheme="majorHAnsi" w:cs="Arial"/>
          <w:lang w:val="en-GB"/>
        </w:rPr>
        <w:t>A</w:t>
      </w:r>
      <w:r w:rsidR="002F5E7F" w:rsidRPr="19D12631">
        <w:rPr>
          <w:rFonts w:asciiTheme="majorHAnsi" w:hAnsiTheme="majorHAnsi" w:cs="Arial"/>
          <w:lang w:val="en-GB"/>
        </w:rPr>
        <w:t xml:space="preserve">ssessment </w:t>
      </w:r>
      <w:r w:rsidR="002442AA" w:rsidRPr="19D12631">
        <w:rPr>
          <w:rFonts w:asciiTheme="majorHAnsi" w:hAnsiTheme="majorHAnsi" w:cs="Arial"/>
          <w:lang w:val="en-GB"/>
        </w:rPr>
        <w:t>O</w:t>
      </w:r>
      <w:r w:rsidR="002F5E7F" w:rsidRPr="19D12631">
        <w:rPr>
          <w:rFonts w:asciiTheme="majorHAnsi" w:hAnsiTheme="majorHAnsi" w:cs="Arial"/>
          <w:lang w:val="en-GB"/>
        </w:rPr>
        <w:t xml:space="preserve">fficer, Research </w:t>
      </w:r>
      <w:proofErr w:type="gramStart"/>
      <w:r w:rsidR="002442AA" w:rsidRPr="19D12631">
        <w:rPr>
          <w:rFonts w:asciiTheme="majorHAnsi" w:hAnsiTheme="majorHAnsi" w:cs="Arial"/>
          <w:lang w:val="en-GB"/>
        </w:rPr>
        <w:t>M</w:t>
      </w:r>
      <w:r w:rsidR="002F5E7F" w:rsidRPr="19D12631">
        <w:rPr>
          <w:rFonts w:asciiTheme="majorHAnsi" w:hAnsiTheme="majorHAnsi" w:cs="Arial"/>
          <w:lang w:val="en-GB"/>
        </w:rPr>
        <w:t>anager</w:t>
      </w:r>
      <w:r w:rsidR="00150C3E" w:rsidRPr="19D12631">
        <w:rPr>
          <w:rFonts w:asciiTheme="majorHAnsi" w:hAnsiTheme="majorHAnsi" w:cs="Arial"/>
          <w:lang w:val="en-GB"/>
        </w:rPr>
        <w:t>,</w:t>
      </w:r>
      <w:r w:rsidR="002F5E7F" w:rsidRPr="19D12631">
        <w:rPr>
          <w:rFonts w:asciiTheme="majorHAnsi" w:hAnsiTheme="majorHAnsi" w:cs="Arial"/>
          <w:lang w:val="en-GB"/>
        </w:rPr>
        <w:t xml:space="preserve">  </w:t>
      </w:r>
      <w:r w:rsidR="006735FC" w:rsidRPr="19D12631">
        <w:rPr>
          <w:rFonts w:asciiTheme="majorHAnsi" w:hAnsiTheme="majorHAnsi" w:cs="Arial"/>
          <w:lang w:val="en-GB"/>
        </w:rPr>
        <w:t>and</w:t>
      </w:r>
      <w:proofErr w:type="gramEnd"/>
      <w:r w:rsidR="006735FC" w:rsidRPr="19D12631">
        <w:rPr>
          <w:rFonts w:asciiTheme="majorHAnsi" w:hAnsiTheme="majorHAnsi" w:cs="Arial"/>
          <w:lang w:val="en-GB"/>
        </w:rPr>
        <w:t xml:space="preserve"> the </w:t>
      </w:r>
      <w:r w:rsidR="006735FC" w:rsidRPr="19D12631">
        <w:rPr>
          <w:rFonts w:asciiTheme="majorHAnsi" w:hAnsiTheme="majorHAnsi" w:cs="Arial"/>
        </w:rPr>
        <w:t xml:space="preserve">research department in HQ </w:t>
      </w:r>
      <w:r w:rsidRPr="19D12631">
        <w:rPr>
          <w:rFonts w:asciiTheme="majorHAnsi" w:hAnsiTheme="majorHAnsi" w:cs="Arial"/>
          <w:lang w:val="en-GB"/>
        </w:rPr>
        <w:t xml:space="preserve">for their input as well. </w:t>
      </w:r>
      <w:r w:rsidR="002F5E7F" w:rsidRPr="19D12631">
        <w:rPr>
          <w:rFonts w:asciiTheme="majorHAnsi" w:hAnsiTheme="majorHAnsi" w:cs="Arial"/>
          <w:lang w:val="en-GB"/>
        </w:rPr>
        <w:t xml:space="preserve"> </w:t>
      </w:r>
      <w:r w:rsidR="005B268A" w:rsidRPr="19D12631">
        <w:rPr>
          <w:rFonts w:asciiTheme="majorHAnsi" w:hAnsiTheme="majorHAnsi" w:cs="Arial"/>
          <w:lang w:val="en-GB"/>
        </w:rPr>
        <w:t xml:space="preserve">Enumerators will be trained by the field officers </w:t>
      </w:r>
      <w:r w:rsidR="00150C3E" w:rsidRPr="19D12631">
        <w:rPr>
          <w:rFonts w:asciiTheme="majorHAnsi" w:hAnsiTheme="majorHAnsi" w:cs="Arial"/>
          <w:lang w:val="en-GB"/>
        </w:rPr>
        <w:t>before</w:t>
      </w:r>
      <w:r w:rsidR="00545BF6" w:rsidRPr="19D12631">
        <w:rPr>
          <w:rFonts w:asciiTheme="majorHAnsi" w:hAnsiTheme="majorHAnsi" w:cs="Arial"/>
          <w:lang w:val="en-GB"/>
        </w:rPr>
        <w:t xml:space="preserve"> data collection for two days to equip </w:t>
      </w:r>
      <w:r w:rsidR="3DE8649E" w:rsidRPr="19D12631">
        <w:rPr>
          <w:rFonts w:asciiTheme="majorHAnsi" w:hAnsiTheme="majorHAnsi" w:cs="Arial"/>
          <w:lang w:val="en-GB"/>
        </w:rPr>
        <w:t xml:space="preserve">them </w:t>
      </w:r>
      <w:r w:rsidR="00545BF6" w:rsidRPr="19D12631">
        <w:rPr>
          <w:rFonts w:asciiTheme="majorHAnsi" w:hAnsiTheme="majorHAnsi" w:cs="Arial"/>
          <w:lang w:val="en-GB"/>
        </w:rPr>
        <w:t xml:space="preserve">with the information </w:t>
      </w:r>
      <w:r w:rsidR="00B30197" w:rsidRPr="19D12631">
        <w:rPr>
          <w:rFonts w:asciiTheme="majorHAnsi" w:hAnsiTheme="majorHAnsi" w:cs="Arial"/>
          <w:lang w:val="en-GB"/>
        </w:rPr>
        <w:t>regarding</w:t>
      </w:r>
      <w:r w:rsidR="00EC1B7B" w:rsidRPr="19D12631">
        <w:rPr>
          <w:rFonts w:asciiTheme="majorHAnsi" w:hAnsiTheme="majorHAnsi" w:cs="Arial"/>
          <w:lang w:val="en-GB"/>
        </w:rPr>
        <w:t xml:space="preserve"> the assessment background as well as the </w:t>
      </w:r>
      <w:r w:rsidR="003F16F1" w:rsidRPr="19D12631">
        <w:rPr>
          <w:rFonts w:asciiTheme="majorHAnsi" w:hAnsiTheme="majorHAnsi" w:cs="Arial"/>
          <w:lang w:val="en-GB"/>
        </w:rPr>
        <w:t>questionnaire</w:t>
      </w:r>
      <w:r w:rsidR="00AD5806" w:rsidRPr="19D12631">
        <w:rPr>
          <w:rFonts w:asciiTheme="majorHAnsi" w:hAnsiTheme="majorHAnsi" w:cs="Arial"/>
          <w:lang w:val="en-GB"/>
        </w:rPr>
        <w:t xml:space="preserve"> content</w:t>
      </w:r>
      <w:bookmarkStart w:id="4" w:name="_Hlk157415359"/>
      <w:r w:rsidR="00AD5806" w:rsidRPr="19D12631">
        <w:rPr>
          <w:rFonts w:asciiTheme="majorHAnsi" w:hAnsiTheme="majorHAnsi" w:cs="Arial"/>
          <w:lang w:val="en-GB"/>
        </w:rPr>
        <w:t xml:space="preserve">. </w:t>
      </w:r>
    </w:p>
    <w:bookmarkEnd w:id="4"/>
    <w:p w14:paraId="03C34192" w14:textId="77777777" w:rsidR="006A7764" w:rsidRPr="0017227E" w:rsidRDefault="006A7764" w:rsidP="00366B51">
      <w:pPr>
        <w:spacing w:after="0"/>
        <w:jc w:val="left"/>
        <w:rPr>
          <w:rFonts w:asciiTheme="majorHAnsi" w:hAnsiTheme="majorHAnsi" w:cs="Arial"/>
          <w:color w:val="58585A" w:themeColor="background2"/>
          <w:lang w:val="en-GB"/>
        </w:rPr>
      </w:pPr>
    </w:p>
    <w:p w14:paraId="787142B1" w14:textId="068EDD2E" w:rsidR="00D87B04" w:rsidRPr="0017227E" w:rsidRDefault="00222D07" w:rsidP="00366B51">
      <w:pPr>
        <w:spacing w:after="0"/>
        <w:jc w:val="left"/>
        <w:rPr>
          <w:rFonts w:asciiTheme="majorHAnsi" w:hAnsiTheme="majorHAnsi" w:cs="Arial"/>
          <w:b/>
          <w:bCs/>
          <w:sz w:val="28"/>
          <w:szCs w:val="28"/>
          <w:lang w:val="en-GB"/>
        </w:rPr>
      </w:pPr>
      <w:r w:rsidRPr="0017227E">
        <w:rPr>
          <w:rFonts w:asciiTheme="majorHAnsi" w:hAnsiTheme="majorHAnsi" w:cs="Arial"/>
          <w:b/>
          <w:bCs/>
          <w:sz w:val="28"/>
          <w:szCs w:val="28"/>
          <w:lang w:val="en-GB"/>
        </w:rPr>
        <w:t xml:space="preserve">Method- </w:t>
      </w:r>
      <w:r w:rsidR="00D87B04" w:rsidRPr="0017227E">
        <w:rPr>
          <w:rFonts w:asciiTheme="majorHAnsi" w:hAnsiTheme="majorHAnsi" w:cs="Arial"/>
          <w:b/>
          <w:bCs/>
          <w:sz w:val="28"/>
          <w:szCs w:val="28"/>
          <w:lang w:val="en-GB"/>
        </w:rPr>
        <w:t xml:space="preserve">Qualitative </w:t>
      </w:r>
    </w:p>
    <w:p w14:paraId="365E68DE" w14:textId="236A9D7D" w:rsidR="00D87B04" w:rsidRPr="0017227E" w:rsidRDefault="00D87B04" w:rsidP="00366B51">
      <w:pPr>
        <w:spacing w:after="0"/>
        <w:jc w:val="left"/>
        <w:rPr>
          <w:rFonts w:asciiTheme="majorHAnsi" w:hAnsiTheme="majorHAnsi" w:cs="Arial"/>
          <w:b/>
          <w:bCs/>
          <w:sz w:val="24"/>
          <w:szCs w:val="24"/>
          <w:lang w:val="en-GB"/>
        </w:rPr>
      </w:pPr>
      <w:r w:rsidRPr="0017227E">
        <w:rPr>
          <w:rFonts w:asciiTheme="majorHAnsi" w:hAnsiTheme="majorHAnsi" w:cs="Arial"/>
          <w:b/>
          <w:bCs/>
          <w:sz w:val="24"/>
          <w:szCs w:val="24"/>
          <w:lang w:val="en-GB"/>
        </w:rPr>
        <w:t xml:space="preserve">Key informant interviews: </w:t>
      </w:r>
    </w:p>
    <w:p w14:paraId="415C774B" w14:textId="117B6E2E" w:rsidR="00D87B04" w:rsidRPr="0017227E" w:rsidRDefault="00D87B04" w:rsidP="00366B51">
      <w:pPr>
        <w:spacing w:after="0"/>
        <w:jc w:val="left"/>
        <w:rPr>
          <w:rFonts w:asciiTheme="majorHAnsi" w:hAnsiTheme="majorHAnsi" w:cs="Arial"/>
          <w:lang w:val="en-GB"/>
        </w:rPr>
      </w:pPr>
      <w:r w:rsidRPr="0017227E">
        <w:rPr>
          <w:rFonts w:asciiTheme="majorHAnsi" w:hAnsiTheme="majorHAnsi" w:cs="Arial"/>
          <w:lang w:val="en-GB"/>
        </w:rPr>
        <w:t xml:space="preserve">Qualitative insights will be obtained through key informant interviews, drawing perspectives from various sources. Government officials in the Adjumani district, </w:t>
      </w:r>
      <w:r w:rsidR="0055261F" w:rsidRPr="0017227E">
        <w:rPr>
          <w:rFonts w:asciiTheme="majorHAnsi" w:hAnsiTheme="majorHAnsi" w:cs="Arial"/>
          <w:lang w:val="en-GB"/>
        </w:rPr>
        <w:t>basic service providers, community opi</w:t>
      </w:r>
      <w:r w:rsidR="005B051D" w:rsidRPr="0017227E">
        <w:rPr>
          <w:rFonts w:asciiTheme="majorHAnsi" w:hAnsiTheme="majorHAnsi" w:cs="Arial"/>
          <w:lang w:val="en-GB"/>
        </w:rPr>
        <w:t xml:space="preserve">nion leaders, </w:t>
      </w:r>
      <w:r w:rsidRPr="0017227E">
        <w:rPr>
          <w:rFonts w:asciiTheme="majorHAnsi" w:hAnsiTheme="majorHAnsi" w:cs="Arial"/>
          <w:lang w:val="en-GB"/>
        </w:rPr>
        <w:t xml:space="preserve">INGOs/NGOs operating in Adjumani, refugee associations, and host community associations will contribute valuable context and depth to the understanding of the research themes. In the domain of Migration Patterns, key informants will provide nuanced insights into the dynamics shaping settlement-urban and cross-border migratory patterns, including intentions, push factors, and pull factors. Regarding Access to Basic Services, the qualitative perspectives obtained from key informants will illuminate contextual factors influencing service access challenges and barriers in areas such as Health, Education, WASH, and Protection. The Livelihoods thematic area will benefit from qualitative data that </w:t>
      </w:r>
      <w:r w:rsidR="003C7C87" w:rsidRPr="0017227E">
        <w:rPr>
          <w:rFonts w:asciiTheme="majorHAnsi" w:hAnsiTheme="majorHAnsi" w:cs="Arial"/>
          <w:lang w:val="en-GB"/>
        </w:rPr>
        <w:t>complement</w:t>
      </w:r>
      <w:r w:rsidRPr="0017227E">
        <w:rPr>
          <w:rFonts w:asciiTheme="majorHAnsi" w:hAnsiTheme="majorHAnsi" w:cs="Arial"/>
          <w:lang w:val="en-GB"/>
        </w:rPr>
        <w:t xml:space="preserve"> the survey findings, providing a deeper understanding of the economic landscape and livelihood challenges. For Durable Solutions, key informant interviews will seek nuanced perspectives on integration and potential barriers, enriching the qualitative dimension of this thematic area. The qualitative data gathered through these interviews will</w:t>
      </w:r>
      <w:r w:rsidRPr="0017227E">
        <w:rPr>
          <w:rFonts w:asciiTheme="majorHAnsi" w:hAnsiTheme="majorHAnsi" w:cs="Arial"/>
          <w:color w:val="58585A" w:themeColor="background2"/>
          <w:lang w:val="en-GB"/>
        </w:rPr>
        <w:t xml:space="preserve"> </w:t>
      </w:r>
      <w:r w:rsidRPr="0017227E">
        <w:rPr>
          <w:rFonts w:asciiTheme="majorHAnsi" w:hAnsiTheme="majorHAnsi" w:cs="Arial"/>
          <w:lang w:val="en-GB"/>
        </w:rPr>
        <w:t>offer a comprehensive and contextualized view, enhancing the overall understanding of the research objectives.</w:t>
      </w:r>
    </w:p>
    <w:p w14:paraId="40FB630A" w14:textId="77777777" w:rsidR="00304FC7" w:rsidRPr="0017227E" w:rsidRDefault="00304FC7" w:rsidP="00366B51">
      <w:pPr>
        <w:spacing w:after="0"/>
        <w:jc w:val="left"/>
        <w:rPr>
          <w:rFonts w:asciiTheme="majorHAnsi" w:hAnsiTheme="majorHAnsi" w:cs="Arial"/>
          <w:b/>
          <w:bCs/>
          <w:sz w:val="24"/>
          <w:szCs w:val="24"/>
          <w:lang w:val="en-GB"/>
        </w:rPr>
      </w:pPr>
    </w:p>
    <w:p w14:paraId="654C1623" w14:textId="77777777" w:rsidR="00304FC7" w:rsidRPr="0017227E" w:rsidRDefault="00304FC7" w:rsidP="00304FC7">
      <w:pPr>
        <w:spacing w:after="0"/>
        <w:jc w:val="left"/>
        <w:rPr>
          <w:rFonts w:asciiTheme="majorHAnsi" w:hAnsiTheme="majorHAnsi" w:cs="Arial"/>
          <w:b/>
          <w:bCs/>
          <w:sz w:val="24"/>
          <w:szCs w:val="24"/>
          <w:lang w:val="en-GB"/>
        </w:rPr>
      </w:pPr>
      <w:r w:rsidRPr="0017227E">
        <w:rPr>
          <w:rFonts w:asciiTheme="majorHAnsi" w:hAnsiTheme="majorHAnsi" w:cs="Arial"/>
          <w:b/>
          <w:bCs/>
          <w:sz w:val="24"/>
          <w:szCs w:val="24"/>
          <w:lang w:val="en-GB"/>
        </w:rPr>
        <w:t xml:space="preserve">Sampling: </w:t>
      </w:r>
    </w:p>
    <w:p w14:paraId="6E313B94" w14:textId="3980C3D8" w:rsidR="006D40A5" w:rsidRPr="0017227E" w:rsidRDefault="00304FC7" w:rsidP="00304FC7">
      <w:pPr>
        <w:spacing w:after="0"/>
        <w:jc w:val="left"/>
        <w:rPr>
          <w:rFonts w:asciiTheme="majorHAnsi" w:hAnsiTheme="majorHAnsi" w:cs="Arial"/>
          <w:b/>
          <w:bCs/>
          <w:sz w:val="24"/>
          <w:szCs w:val="24"/>
          <w:lang w:val="en-GB"/>
        </w:rPr>
      </w:pPr>
      <w:r w:rsidRPr="0017227E">
        <w:rPr>
          <w:rFonts w:asciiTheme="majorHAnsi" w:hAnsiTheme="majorHAnsi" w:cs="Arial"/>
          <w:b/>
          <w:bCs/>
          <w:sz w:val="24"/>
          <w:szCs w:val="24"/>
          <w:lang w:val="en-GB"/>
        </w:rPr>
        <w:t>Key informant</w:t>
      </w:r>
      <w:r w:rsidR="006B1312" w:rsidRPr="0017227E">
        <w:rPr>
          <w:rFonts w:asciiTheme="majorHAnsi" w:hAnsiTheme="majorHAnsi" w:cs="Arial"/>
          <w:b/>
          <w:bCs/>
          <w:sz w:val="24"/>
          <w:szCs w:val="24"/>
          <w:lang w:val="en-GB"/>
        </w:rPr>
        <w:t xml:space="preserve"> interviews</w:t>
      </w:r>
      <w:r w:rsidRPr="0017227E">
        <w:rPr>
          <w:rFonts w:asciiTheme="majorHAnsi" w:hAnsiTheme="majorHAnsi" w:cs="Arial"/>
          <w:b/>
          <w:bCs/>
          <w:sz w:val="24"/>
          <w:szCs w:val="24"/>
          <w:lang w:val="en-GB"/>
        </w:rPr>
        <w:t>:</w:t>
      </w:r>
    </w:p>
    <w:p w14:paraId="559522E2" w14:textId="0CD5223D" w:rsidR="00304FC7" w:rsidRDefault="006D40A5" w:rsidP="19D12631">
      <w:pPr>
        <w:spacing w:after="0"/>
        <w:jc w:val="left"/>
        <w:rPr>
          <w:rFonts w:asciiTheme="majorHAnsi" w:hAnsiTheme="majorHAnsi" w:cs="Arial"/>
          <w:lang w:val="en-GB"/>
        </w:rPr>
      </w:pPr>
      <w:r w:rsidRPr="19D12631">
        <w:rPr>
          <w:rFonts w:asciiTheme="majorHAnsi" w:hAnsiTheme="majorHAnsi" w:cs="Arial"/>
          <w:lang w:val="en-GB"/>
        </w:rPr>
        <w:t xml:space="preserve">The sampling approach for the qualitative aspect, involving key informants well-versed in Migration, Livelihoods, and Access to Basic Services in Adjumani City, will be purposive. Key informants will be selected based on their expertise and knowledge in the specified areas, leveraging existing networks and information obtained during the scoping exercise. This exercise will identify individuals available for interviews, particularly those affiliated with local government, and community structures. </w:t>
      </w:r>
    </w:p>
    <w:p w14:paraId="5E0C3D9B" w14:textId="77777777" w:rsidR="00623532" w:rsidRDefault="00623532" w:rsidP="00366B51">
      <w:pPr>
        <w:spacing w:after="0"/>
        <w:jc w:val="left"/>
        <w:rPr>
          <w:rFonts w:asciiTheme="majorHAnsi" w:hAnsiTheme="majorHAnsi" w:cs="Arial"/>
          <w:lang w:val="en-GB"/>
        </w:rPr>
      </w:pPr>
    </w:p>
    <w:tbl>
      <w:tblPr>
        <w:tblStyle w:val="TableGrid"/>
        <w:tblW w:w="0" w:type="auto"/>
        <w:tblLook w:val="04A0" w:firstRow="1" w:lastRow="0" w:firstColumn="1" w:lastColumn="0" w:noHBand="0" w:noVBand="1"/>
      </w:tblPr>
      <w:tblGrid>
        <w:gridCol w:w="3257"/>
        <w:gridCol w:w="3257"/>
      </w:tblGrid>
      <w:tr w:rsidR="00623532" w:rsidRPr="00AD3AA3" w14:paraId="2AC732B2" w14:textId="77777777" w:rsidTr="00623532">
        <w:tc>
          <w:tcPr>
            <w:tcW w:w="3257" w:type="dxa"/>
          </w:tcPr>
          <w:p w14:paraId="17B7D848" w14:textId="4C75D3E3" w:rsidR="00623532" w:rsidRPr="00AD3AA3" w:rsidRDefault="00623532" w:rsidP="00366B51">
            <w:pPr>
              <w:spacing w:after="0"/>
              <w:jc w:val="left"/>
              <w:rPr>
                <w:rFonts w:asciiTheme="majorHAnsi" w:hAnsiTheme="majorHAnsi" w:cs="Arial"/>
                <w:b/>
                <w:bCs/>
                <w:lang w:val="en-GB"/>
              </w:rPr>
            </w:pPr>
            <w:r w:rsidRPr="00AD3AA3">
              <w:rPr>
                <w:rFonts w:asciiTheme="majorHAnsi" w:hAnsiTheme="majorHAnsi" w:cs="Arial"/>
                <w:b/>
                <w:bCs/>
                <w:lang w:val="en-GB"/>
              </w:rPr>
              <w:t>Type of KI</w:t>
            </w:r>
          </w:p>
        </w:tc>
        <w:tc>
          <w:tcPr>
            <w:tcW w:w="3257" w:type="dxa"/>
          </w:tcPr>
          <w:p w14:paraId="02F10FF0" w14:textId="2D82C0C9" w:rsidR="00623532" w:rsidRPr="00AD3AA3" w:rsidRDefault="00623532" w:rsidP="00366B51">
            <w:pPr>
              <w:spacing w:after="0"/>
              <w:jc w:val="left"/>
              <w:rPr>
                <w:rFonts w:asciiTheme="majorHAnsi" w:hAnsiTheme="majorHAnsi" w:cs="Arial"/>
                <w:b/>
                <w:bCs/>
                <w:lang w:val="en-GB"/>
              </w:rPr>
            </w:pPr>
            <w:r w:rsidRPr="00AD3AA3">
              <w:rPr>
                <w:rFonts w:asciiTheme="majorHAnsi" w:hAnsiTheme="majorHAnsi" w:cs="Arial"/>
                <w:b/>
                <w:bCs/>
                <w:lang w:val="en-GB"/>
              </w:rPr>
              <w:t>Sample</w:t>
            </w:r>
          </w:p>
        </w:tc>
      </w:tr>
      <w:tr w:rsidR="00623532" w14:paraId="2B5C99BC" w14:textId="77777777" w:rsidTr="00623532">
        <w:tc>
          <w:tcPr>
            <w:tcW w:w="3257" w:type="dxa"/>
          </w:tcPr>
          <w:p w14:paraId="36F0A604" w14:textId="567BA9C4" w:rsidR="00623532" w:rsidRDefault="00623532" w:rsidP="00366B51">
            <w:pPr>
              <w:spacing w:after="0"/>
              <w:jc w:val="left"/>
              <w:rPr>
                <w:rFonts w:asciiTheme="majorHAnsi" w:hAnsiTheme="majorHAnsi" w:cs="Arial"/>
                <w:lang w:val="en-GB"/>
              </w:rPr>
            </w:pPr>
            <w:r>
              <w:rPr>
                <w:rFonts w:asciiTheme="majorHAnsi" w:hAnsiTheme="majorHAnsi" w:cs="Arial"/>
                <w:lang w:val="en-GB"/>
              </w:rPr>
              <w:t>District level</w:t>
            </w:r>
          </w:p>
        </w:tc>
        <w:tc>
          <w:tcPr>
            <w:tcW w:w="3257" w:type="dxa"/>
          </w:tcPr>
          <w:p w14:paraId="491DA8A4" w14:textId="156AE569" w:rsidR="00623532" w:rsidRDefault="00AD3AA3" w:rsidP="00366B51">
            <w:pPr>
              <w:spacing w:after="0"/>
              <w:jc w:val="left"/>
              <w:rPr>
                <w:rFonts w:asciiTheme="majorHAnsi" w:hAnsiTheme="majorHAnsi" w:cs="Arial"/>
                <w:lang w:val="en-GB"/>
              </w:rPr>
            </w:pPr>
            <w:r>
              <w:rPr>
                <w:rFonts w:asciiTheme="majorHAnsi" w:hAnsiTheme="majorHAnsi" w:cs="Arial"/>
                <w:lang w:val="en-GB"/>
              </w:rPr>
              <w:t>6</w:t>
            </w:r>
          </w:p>
        </w:tc>
      </w:tr>
      <w:tr w:rsidR="00623532" w14:paraId="7F13E5C0" w14:textId="77777777" w:rsidTr="00623532">
        <w:tc>
          <w:tcPr>
            <w:tcW w:w="3257" w:type="dxa"/>
          </w:tcPr>
          <w:p w14:paraId="1A82875C" w14:textId="694FE9A6" w:rsidR="00623532" w:rsidRDefault="00623532" w:rsidP="00366B51">
            <w:pPr>
              <w:spacing w:after="0"/>
              <w:jc w:val="left"/>
              <w:rPr>
                <w:rFonts w:asciiTheme="majorHAnsi" w:hAnsiTheme="majorHAnsi" w:cs="Arial"/>
                <w:lang w:val="en-GB"/>
              </w:rPr>
            </w:pPr>
            <w:r>
              <w:rPr>
                <w:rFonts w:asciiTheme="majorHAnsi" w:hAnsiTheme="majorHAnsi" w:cs="Arial"/>
                <w:lang w:val="en-GB"/>
              </w:rPr>
              <w:t>Town council</w:t>
            </w:r>
          </w:p>
        </w:tc>
        <w:tc>
          <w:tcPr>
            <w:tcW w:w="3257" w:type="dxa"/>
          </w:tcPr>
          <w:p w14:paraId="1C8F8188" w14:textId="62222E3C" w:rsidR="00623532" w:rsidRDefault="002B44A0" w:rsidP="00366B51">
            <w:pPr>
              <w:spacing w:after="0"/>
              <w:jc w:val="left"/>
              <w:rPr>
                <w:rFonts w:asciiTheme="majorHAnsi" w:hAnsiTheme="majorHAnsi" w:cs="Arial"/>
                <w:lang w:val="en-GB"/>
              </w:rPr>
            </w:pPr>
            <w:r>
              <w:rPr>
                <w:rFonts w:asciiTheme="majorHAnsi" w:hAnsiTheme="majorHAnsi" w:cs="Arial"/>
                <w:lang w:val="en-GB"/>
              </w:rPr>
              <w:t>4</w:t>
            </w:r>
          </w:p>
        </w:tc>
      </w:tr>
      <w:tr w:rsidR="00623532" w14:paraId="59E6EBAD" w14:textId="77777777" w:rsidTr="00623532">
        <w:tc>
          <w:tcPr>
            <w:tcW w:w="3257" w:type="dxa"/>
          </w:tcPr>
          <w:p w14:paraId="02FF6FBD" w14:textId="1ED8617B" w:rsidR="00623532" w:rsidRDefault="00623532" w:rsidP="00366B51">
            <w:pPr>
              <w:spacing w:after="0"/>
              <w:jc w:val="left"/>
              <w:rPr>
                <w:rFonts w:asciiTheme="majorHAnsi" w:hAnsiTheme="majorHAnsi" w:cs="Arial"/>
                <w:lang w:val="en-GB"/>
              </w:rPr>
            </w:pPr>
            <w:r>
              <w:rPr>
                <w:rFonts w:asciiTheme="majorHAnsi" w:hAnsiTheme="majorHAnsi" w:cs="Arial"/>
                <w:lang w:val="en-GB"/>
              </w:rPr>
              <w:t>Community level</w:t>
            </w:r>
          </w:p>
        </w:tc>
        <w:tc>
          <w:tcPr>
            <w:tcW w:w="3257" w:type="dxa"/>
          </w:tcPr>
          <w:p w14:paraId="1C6E66A0" w14:textId="0EAB02AC" w:rsidR="00623532" w:rsidRDefault="002B44A0" w:rsidP="00366B51">
            <w:pPr>
              <w:spacing w:after="0"/>
              <w:jc w:val="left"/>
              <w:rPr>
                <w:rFonts w:asciiTheme="majorHAnsi" w:hAnsiTheme="majorHAnsi" w:cs="Arial"/>
                <w:lang w:val="en-GB"/>
              </w:rPr>
            </w:pPr>
            <w:r>
              <w:rPr>
                <w:rFonts w:asciiTheme="majorHAnsi" w:hAnsiTheme="majorHAnsi" w:cs="Arial"/>
                <w:lang w:val="en-GB"/>
              </w:rPr>
              <w:t>4</w:t>
            </w:r>
          </w:p>
        </w:tc>
      </w:tr>
      <w:tr w:rsidR="00623532" w14:paraId="0722CA9F" w14:textId="77777777" w:rsidTr="00623532">
        <w:tc>
          <w:tcPr>
            <w:tcW w:w="3257" w:type="dxa"/>
          </w:tcPr>
          <w:p w14:paraId="3961F1DC" w14:textId="4B9786EB" w:rsidR="00623532" w:rsidRDefault="00623532" w:rsidP="00366B51">
            <w:pPr>
              <w:spacing w:after="0"/>
              <w:jc w:val="left"/>
              <w:rPr>
                <w:rFonts w:asciiTheme="majorHAnsi" w:hAnsiTheme="majorHAnsi" w:cs="Arial"/>
                <w:lang w:val="en-GB"/>
              </w:rPr>
            </w:pPr>
            <w:r>
              <w:rPr>
                <w:rFonts w:asciiTheme="majorHAnsi" w:hAnsiTheme="majorHAnsi" w:cs="Arial"/>
                <w:lang w:val="en-GB"/>
              </w:rPr>
              <w:t>OPM</w:t>
            </w:r>
          </w:p>
        </w:tc>
        <w:tc>
          <w:tcPr>
            <w:tcW w:w="3257" w:type="dxa"/>
          </w:tcPr>
          <w:p w14:paraId="7D88492E" w14:textId="14DD2BFB" w:rsidR="00623532" w:rsidRDefault="002B44A0" w:rsidP="00366B51">
            <w:pPr>
              <w:spacing w:after="0"/>
              <w:jc w:val="left"/>
              <w:rPr>
                <w:rFonts w:asciiTheme="majorHAnsi" w:hAnsiTheme="majorHAnsi" w:cs="Arial"/>
                <w:lang w:val="en-GB"/>
              </w:rPr>
            </w:pPr>
            <w:r>
              <w:rPr>
                <w:rFonts w:asciiTheme="majorHAnsi" w:hAnsiTheme="majorHAnsi" w:cs="Arial"/>
                <w:lang w:val="en-GB"/>
              </w:rPr>
              <w:t>2</w:t>
            </w:r>
          </w:p>
        </w:tc>
      </w:tr>
      <w:tr w:rsidR="00623532" w14:paraId="0F7BDCDE" w14:textId="77777777" w:rsidTr="00623532">
        <w:tc>
          <w:tcPr>
            <w:tcW w:w="3257" w:type="dxa"/>
          </w:tcPr>
          <w:p w14:paraId="381F6217" w14:textId="2F22E17E" w:rsidR="00623532" w:rsidRDefault="00623532" w:rsidP="00366B51">
            <w:pPr>
              <w:spacing w:after="0"/>
              <w:jc w:val="left"/>
              <w:rPr>
                <w:rFonts w:asciiTheme="majorHAnsi" w:hAnsiTheme="majorHAnsi" w:cs="Arial"/>
                <w:lang w:val="en-GB"/>
              </w:rPr>
            </w:pPr>
            <w:r>
              <w:rPr>
                <w:rFonts w:asciiTheme="majorHAnsi" w:hAnsiTheme="majorHAnsi" w:cs="Arial"/>
                <w:lang w:val="en-GB"/>
              </w:rPr>
              <w:t xml:space="preserve">Total </w:t>
            </w:r>
          </w:p>
        </w:tc>
        <w:tc>
          <w:tcPr>
            <w:tcW w:w="3257" w:type="dxa"/>
          </w:tcPr>
          <w:p w14:paraId="2702E453" w14:textId="44817EF8" w:rsidR="00623532" w:rsidRDefault="00AD3AA3" w:rsidP="00366B51">
            <w:pPr>
              <w:spacing w:after="0"/>
              <w:jc w:val="left"/>
              <w:rPr>
                <w:rFonts w:asciiTheme="majorHAnsi" w:hAnsiTheme="majorHAnsi" w:cs="Arial"/>
                <w:lang w:val="en-GB"/>
              </w:rPr>
            </w:pPr>
            <w:r>
              <w:rPr>
                <w:rFonts w:asciiTheme="majorHAnsi" w:hAnsiTheme="majorHAnsi" w:cs="Arial"/>
                <w:lang w:val="en-GB"/>
              </w:rPr>
              <w:t>16</w:t>
            </w:r>
          </w:p>
        </w:tc>
      </w:tr>
    </w:tbl>
    <w:p w14:paraId="48404856" w14:textId="77777777" w:rsidR="00623532" w:rsidRPr="0017227E" w:rsidRDefault="00623532" w:rsidP="00366B51">
      <w:pPr>
        <w:spacing w:after="0"/>
        <w:jc w:val="left"/>
        <w:rPr>
          <w:rFonts w:asciiTheme="majorHAnsi" w:hAnsiTheme="majorHAnsi" w:cs="Arial"/>
          <w:lang w:val="en-GB"/>
        </w:rPr>
      </w:pPr>
    </w:p>
    <w:p w14:paraId="75C55B10" w14:textId="77777777" w:rsidR="005C3F25" w:rsidRPr="0017227E" w:rsidRDefault="005C3F25" w:rsidP="00366B51">
      <w:pPr>
        <w:spacing w:after="0"/>
        <w:jc w:val="left"/>
        <w:rPr>
          <w:rFonts w:asciiTheme="majorHAnsi" w:hAnsiTheme="majorHAnsi" w:cs="Arial"/>
          <w:color w:val="FF0000"/>
          <w:lang w:val="en-GB"/>
        </w:rPr>
      </w:pPr>
    </w:p>
    <w:p w14:paraId="4A082402" w14:textId="57E73A54" w:rsidR="00FB1E0C" w:rsidRPr="0017227E" w:rsidRDefault="00FB1E0C" w:rsidP="00366B51">
      <w:pPr>
        <w:spacing w:after="0"/>
        <w:jc w:val="left"/>
        <w:rPr>
          <w:rFonts w:asciiTheme="majorHAnsi" w:hAnsiTheme="majorHAnsi" w:cs="Arial"/>
          <w:b/>
          <w:bCs/>
          <w:lang w:val="en-GB"/>
        </w:rPr>
      </w:pPr>
      <w:r w:rsidRPr="0017227E">
        <w:rPr>
          <w:rFonts w:asciiTheme="majorHAnsi" w:hAnsiTheme="majorHAnsi" w:cs="Arial"/>
          <w:b/>
          <w:bCs/>
          <w:lang w:val="en-GB"/>
        </w:rPr>
        <w:t>Tool:</w:t>
      </w:r>
    </w:p>
    <w:p w14:paraId="3D6A4B4C" w14:textId="4C5A38ED" w:rsidR="00FB1E0C" w:rsidRPr="0017227E" w:rsidRDefault="00FB1E0C" w:rsidP="00366B51">
      <w:pPr>
        <w:spacing w:after="0"/>
        <w:jc w:val="left"/>
        <w:rPr>
          <w:rFonts w:asciiTheme="majorHAnsi" w:hAnsiTheme="majorHAnsi" w:cs="Arial"/>
          <w:b/>
          <w:bCs/>
          <w:lang w:val="en-GB"/>
        </w:rPr>
      </w:pPr>
      <w:r w:rsidRPr="0017227E">
        <w:rPr>
          <w:rFonts w:asciiTheme="majorHAnsi" w:hAnsiTheme="majorHAnsi" w:cs="Arial"/>
          <w:b/>
          <w:bCs/>
          <w:lang w:val="en-GB"/>
        </w:rPr>
        <w:t xml:space="preserve">Key </w:t>
      </w:r>
      <w:r w:rsidR="00B91228" w:rsidRPr="0017227E">
        <w:rPr>
          <w:rFonts w:asciiTheme="majorHAnsi" w:hAnsiTheme="majorHAnsi" w:cs="Arial"/>
          <w:b/>
          <w:bCs/>
          <w:lang w:val="en-GB"/>
        </w:rPr>
        <w:t>Informant interview</w:t>
      </w:r>
      <w:r w:rsidR="004E777C" w:rsidRPr="0017227E">
        <w:rPr>
          <w:rFonts w:asciiTheme="majorHAnsi" w:hAnsiTheme="majorHAnsi" w:cs="Arial"/>
          <w:b/>
          <w:bCs/>
          <w:lang w:val="en-GB"/>
        </w:rPr>
        <w:t>s:</w:t>
      </w:r>
    </w:p>
    <w:p w14:paraId="54FFE06E" w14:textId="4232344D" w:rsidR="000E72A6" w:rsidRPr="0017227E" w:rsidRDefault="004E777C" w:rsidP="19D12631">
      <w:pPr>
        <w:spacing w:after="0"/>
        <w:jc w:val="left"/>
        <w:rPr>
          <w:rFonts w:asciiTheme="majorHAnsi" w:hAnsiTheme="majorHAnsi" w:cs="Arial"/>
          <w:lang w:val="en-GB"/>
        </w:rPr>
      </w:pPr>
      <w:r w:rsidRPr="19D12631">
        <w:rPr>
          <w:rFonts w:asciiTheme="majorHAnsi" w:hAnsiTheme="majorHAnsi" w:cs="Arial"/>
          <w:lang w:val="en-GB"/>
        </w:rPr>
        <w:t xml:space="preserve">A </w:t>
      </w:r>
      <w:r w:rsidR="00150C3E" w:rsidRPr="19D12631">
        <w:rPr>
          <w:rFonts w:asciiTheme="majorHAnsi" w:hAnsiTheme="majorHAnsi" w:cs="Arial"/>
          <w:lang w:val="en-GB"/>
        </w:rPr>
        <w:t>semi-structured</w:t>
      </w:r>
      <w:r w:rsidRPr="19D12631">
        <w:rPr>
          <w:rFonts w:asciiTheme="majorHAnsi" w:hAnsiTheme="majorHAnsi" w:cs="Arial"/>
          <w:lang w:val="en-GB"/>
        </w:rPr>
        <w:t xml:space="preserve"> key informant guide will be </w:t>
      </w:r>
      <w:r w:rsidR="00A22CCF" w:rsidRPr="19D12631">
        <w:rPr>
          <w:rFonts w:asciiTheme="majorHAnsi" w:hAnsiTheme="majorHAnsi" w:cs="Arial"/>
          <w:lang w:val="en-GB"/>
        </w:rPr>
        <w:t>developed for this assessment.</w:t>
      </w:r>
      <w:r w:rsidR="00C7002C" w:rsidRPr="19D12631">
        <w:rPr>
          <w:rFonts w:asciiTheme="majorHAnsi" w:hAnsiTheme="majorHAnsi" w:cs="Arial"/>
          <w:lang w:val="en-GB"/>
        </w:rPr>
        <w:t xml:space="preserve"> </w:t>
      </w:r>
      <w:r w:rsidR="00BF57A8" w:rsidRPr="19D12631">
        <w:rPr>
          <w:rFonts w:asciiTheme="majorHAnsi" w:hAnsiTheme="majorHAnsi" w:cs="Arial"/>
          <w:lang w:val="en-GB"/>
        </w:rPr>
        <w:t xml:space="preserve">Informed consent will be </w:t>
      </w:r>
      <w:r w:rsidR="000A5ABE" w:rsidRPr="19D12631">
        <w:rPr>
          <w:rFonts w:asciiTheme="majorHAnsi" w:hAnsiTheme="majorHAnsi" w:cs="Arial"/>
          <w:lang w:val="en-GB"/>
        </w:rPr>
        <w:t>gathered</w:t>
      </w:r>
      <w:r w:rsidR="00BF57A8" w:rsidRPr="19D12631">
        <w:rPr>
          <w:rFonts w:asciiTheme="majorHAnsi" w:hAnsiTheme="majorHAnsi" w:cs="Arial"/>
          <w:lang w:val="en-GB"/>
        </w:rPr>
        <w:t xml:space="preserve"> </w:t>
      </w:r>
      <w:r w:rsidR="00150C3E" w:rsidRPr="19D12631">
        <w:rPr>
          <w:rFonts w:asciiTheme="majorHAnsi" w:hAnsiTheme="majorHAnsi" w:cs="Arial"/>
          <w:lang w:val="en-GB"/>
        </w:rPr>
        <w:t>before</w:t>
      </w:r>
      <w:r w:rsidR="00BF57A8" w:rsidRPr="19D12631">
        <w:rPr>
          <w:rFonts w:asciiTheme="majorHAnsi" w:hAnsiTheme="majorHAnsi" w:cs="Arial"/>
          <w:lang w:val="en-GB"/>
        </w:rPr>
        <w:t xml:space="preserve"> interviews from the key </w:t>
      </w:r>
      <w:r w:rsidR="00150C3E" w:rsidRPr="19D12631">
        <w:rPr>
          <w:rFonts w:asciiTheme="majorHAnsi" w:hAnsiTheme="majorHAnsi" w:cs="Arial"/>
          <w:lang w:val="en-GB"/>
        </w:rPr>
        <w:t>informants</w:t>
      </w:r>
      <w:r w:rsidR="00AC6798">
        <w:rPr>
          <w:rFonts w:asciiTheme="majorHAnsi" w:hAnsiTheme="majorHAnsi" w:cs="Arial"/>
          <w:lang w:val="en-GB"/>
        </w:rPr>
        <w:t xml:space="preserve"> to allow the team </w:t>
      </w:r>
      <w:r w:rsidR="00215B7E">
        <w:rPr>
          <w:rFonts w:asciiTheme="majorHAnsi" w:hAnsiTheme="majorHAnsi" w:cs="Arial"/>
          <w:lang w:val="en-GB"/>
        </w:rPr>
        <w:t xml:space="preserve">to </w:t>
      </w:r>
      <w:r w:rsidR="001C1474">
        <w:rPr>
          <w:rFonts w:asciiTheme="majorHAnsi" w:hAnsiTheme="majorHAnsi" w:cs="Arial"/>
          <w:lang w:val="en-GB"/>
        </w:rPr>
        <w:t xml:space="preserve">use their data for transcription purposes and </w:t>
      </w:r>
      <w:r w:rsidR="00215B7E">
        <w:rPr>
          <w:rFonts w:asciiTheme="majorHAnsi" w:hAnsiTheme="majorHAnsi" w:cs="Arial"/>
          <w:lang w:val="en-GB"/>
        </w:rPr>
        <w:t xml:space="preserve">anonymously </w:t>
      </w:r>
      <w:r w:rsidR="00A56DB3">
        <w:rPr>
          <w:rFonts w:asciiTheme="majorHAnsi" w:hAnsiTheme="majorHAnsi" w:cs="Arial"/>
          <w:lang w:val="en-GB"/>
        </w:rPr>
        <w:t>qu</w:t>
      </w:r>
      <w:r w:rsidR="001C1474">
        <w:rPr>
          <w:rFonts w:asciiTheme="majorHAnsi" w:hAnsiTheme="majorHAnsi" w:cs="Arial"/>
          <w:lang w:val="en-GB"/>
        </w:rPr>
        <w:t>o</w:t>
      </w:r>
      <w:r w:rsidR="00A56DB3">
        <w:rPr>
          <w:rFonts w:asciiTheme="majorHAnsi" w:hAnsiTheme="majorHAnsi" w:cs="Arial"/>
          <w:lang w:val="en-GB"/>
        </w:rPr>
        <w:t xml:space="preserve">te them </w:t>
      </w:r>
      <w:r w:rsidR="00215B7E">
        <w:rPr>
          <w:rFonts w:asciiTheme="majorHAnsi" w:hAnsiTheme="majorHAnsi" w:cs="Arial"/>
          <w:lang w:val="en-GB"/>
        </w:rPr>
        <w:t>verbatim</w:t>
      </w:r>
      <w:r w:rsidR="00CD4900">
        <w:rPr>
          <w:rFonts w:asciiTheme="majorHAnsi" w:hAnsiTheme="majorHAnsi" w:cs="Arial"/>
          <w:lang w:val="en-GB"/>
        </w:rPr>
        <w:t xml:space="preserve"> in the report</w:t>
      </w:r>
      <w:r w:rsidR="00BF57A8" w:rsidRPr="19D12631">
        <w:rPr>
          <w:rFonts w:asciiTheme="majorHAnsi" w:hAnsiTheme="majorHAnsi" w:cs="Arial"/>
          <w:lang w:val="en-GB"/>
        </w:rPr>
        <w:t xml:space="preserve">. </w:t>
      </w:r>
      <w:r w:rsidR="00A22CCF" w:rsidRPr="19D12631">
        <w:rPr>
          <w:rFonts w:asciiTheme="majorHAnsi" w:hAnsiTheme="majorHAnsi" w:cs="Arial"/>
          <w:lang w:val="en-GB"/>
        </w:rPr>
        <w:t xml:space="preserve"> All interviews will be recorded after consent </w:t>
      </w:r>
      <w:r w:rsidR="000A5ABE" w:rsidRPr="19D12631">
        <w:rPr>
          <w:rFonts w:asciiTheme="majorHAnsi" w:hAnsiTheme="majorHAnsi" w:cs="Arial"/>
          <w:lang w:val="en-GB"/>
        </w:rPr>
        <w:t>is</w:t>
      </w:r>
      <w:r w:rsidR="00A22CCF" w:rsidRPr="19D12631">
        <w:rPr>
          <w:rFonts w:asciiTheme="majorHAnsi" w:hAnsiTheme="majorHAnsi" w:cs="Arial"/>
          <w:lang w:val="en-GB"/>
        </w:rPr>
        <w:t xml:space="preserve"> given by the key </w:t>
      </w:r>
      <w:r w:rsidR="000A5ABE" w:rsidRPr="19D12631">
        <w:rPr>
          <w:rFonts w:asciiTheme="majorHAnsi" w:hAnsiTheme="majorHAnsi" w:cs="Arial"/>
          <w:lang w:val="en-GB"/>
        </w:rPr>
        <w:t>informant</w:t>
      </w:r>
      <w:r w:rsidR="00A22CCF" w:rsidRPr="19D12631">
        <w:rPr>
          <w:rFonts w:asciiTheme="majorHAnsi" w:hAnsiTheme="majorHAnsi" w:cs="Arial"/>
          <w:lang w:val="en-GB"/>
        </w:rPr>
        <w:t>. Recordings will be used by staff to transcribe the</w:t>
      </w:r>
      <w:r w:rsidR="006E4940" w:rsidRPr="19D12631">
        <w:rPr>
          <w:rFonts w:asciiTheme="majorHAnsi" w:hAnsiTheme="majorHAnsi" w:cs="Arial"/>
          <w:lang w:val="en-GB"/>
        </w:rPr>
        <w:t xml:space="preserve"> da</w:t>
      </w:r>
      <w:r w:rsidR="000A5ABE" w:rsidRPr="19D12631">
        <w:rPr>
          <w:rFonts w:asciiTheme="majorHAnsi" w:hAnsiTheme="majorHAnsi" w:cs="Arial"/>
          <w:lang w:val="en-GB"/>
        </w:rPr>
        <w:t>t</w:t>
      </w:r>
      <w:r w:rsidR="006E4940" w:rsidRPr="19D12631">
        <w:rPr>
          <w:rFonts w:asciiTheme="majorHAnsi" w:hAnsiTheme="majorHAnsi" w:cs="Arial"/>
          <w:lang w:val="en-GB"/>
        </w:rPr>
        <w:t xml:space="preserve">a immediately </w:t>
      </w:r>
      <w:r w:rsidR="00150C3E" w:rsidRPr="19D12631">
        <w:rPr>
          <w:rFonts w:asciiTheme="majorHAnsi" w:hAnsiTheme="majorHAnsi" w:cs="Arial"/>
          <w:lang w:val="en-GB"/>
        </w:rPr>
        <w:t xml:space="preserve">after </w:t>
      </w:r>
      <w:r w:rsidR="006E4940" w:rsidRPr="19D12631">
        <w:rPr>
          <w:rFonts w:asciiTheme="majorHAnsi" w:hAnsiTheme="majorHAnsi" w:cs="Arial"/>
          <w:lang w:val="en-GB"/>
        </w:rPr>
        <w:t xml:space="preserve">the data collection takes place. The </w:t>
      </w:r>
      <w:r w:rsidR="0082402C" w:rsidRPr="19D12631">
        <w:rPr>
          <w:rFonts w:asciiTheme="majorHAnsi" w:hAnsiTheme="majorHAnsi" w:cs="Arial"/>
          <w:lang w:val="en-GB"/>
        </w:rPr>
        <w:t>recordings</w:t>
      </w:r>
      <w:r w:rsidR="006E4940" w:rsidRPr="19D12631">
        <w:rPr>
          <w:rFonts w:asciiTheme="majorHAnsi" w:hAnsiTheme="majorHAnsi" w:cs="Arial"/>
          <w:lang w:val="en-GB"/>
        </w:rPr>
        <w:t xml:space="preserve"> will be stored </w:t>
      </w:r>
      <w:r w:rsidR="00452309" w:rsidRPr="19D12631">
        <w:rPr>
          <w:rFonts w:asciiTheme="majorHAnsi" w:hAnsiTheme="majorHAnsi" w:cs="Arial"/>
          <w:lang w:val="en-GB"/>
        </w:rPr>
        <w:t>offline,</w:t>
      </w:r>
      <w:r w:rsidR="006E4940" w:rsidRPr="19D12631">
        <w:rPr>
          <w:rFonts w:asciiTheme="majorHAnsi" w:hAnsiTheme="majorHAnsi" w:cs="Arial"/>
          <w:lang w:val="en-GB"/>
        </w:rPr>
        <w:t xml:space="preserve"> for the duration they will be </w:t>
      </w:r>
      <w:r w:rsidR="0073278F" w:rsidRPr="19D12631">
        <w:rPr>
          <w:rFonts w:asciiTheme="majorHAnsi" w:hAnsiTheme="majorHAnsi" w:cs="Arial"/>
          <w:lang w:val="en-GB"/>
        </w:rPr>
        <w:t xml:space="preserve">saved and </w:t>
      </w:r>
      <w:r w:rsidR="00231086" w:rsidRPr="19D12631">
        <w:rPr>
          <w:rFonts w:asciiTheme="majorHAnsi" w:hAnsiTheme="majorHAnsi" w:cs="Arial"/>
          <w:lang w:val="en-GB"/>
        </w:rPr>
        <w:t>deleted</w:t>
      </w:r>
      <w:r w:rsidR="0073278F" w:rsidRPr="19D12631">
        <w:rPr>
          <w:rFonts w:asciiTheme="majorHAnsi" w:hAnsiTheme="majorHAnsi" w:cs="Arial"/>
          <w:lang w:val="en-GB"/>
        </w:rPr>
        <w:t xml:space="preserve"> after transcription is finalized. </w:t>
      </w:r>
      <w:r w:rsidR="00231086" w:rsidRPr="19D12631">
        <w:rPr>
          <w:rFonts w:asciiTheme="majorHAnsi" w:hAnsiTheme="majorHAnsi" w:cs="Arial"/>
          <w:lang w:val="en-GB"/>
        </w:rPr>
        <w:t>Transcriptions will be done in English</w:t>
      </w:r>
      <w:r w:rsidR="00020AD7" w:rsidRPr="19D12631">
        <w:rPr>
          <w:rFonts w:asciiTheme="majorHAnsi" w:hAnsiTheme="majorHAnsi" w:cs="Arial"/>
          <w:lang w:val="en-GB"/>
        </w:rPr>
        <w:t>, typed</w:t>
      </w:r>
      <w:r w:rsidR="00150C3E" w:rsidRPr="19D12631">
        <w:rPr>
          <w:rFonts w:asciiTheme="majorHAnsi" w:hAnsiTheme="majorHAnsi" w:cs="Arial"/>
          <w:lang w:val="en-GB"/>
        </w:rPr>
        <w:t>,</w:t>
      </w:r>
      <w:r w:rsidR="00020AD7" w:rsidRPr="19D12631">
        <w:rPr>
          <w:rFonts w:asciiTheme="majorHAnsi" w:hAnsiTheme="majorHAnsi" w:cs="Arial"/>
          <w:lang w:val="en-GB"/>
        </w:rPr>
        <w:t xml:space="preserve"> and stored </w:t>
      </w:r>
      <w:r w:rsidR="00150C3E" w:rsidRPr="19D12631">
        <w:rPr>
          <w:rFonts w:asciiTheme="majorHAnsi" w:hAnsiTheme="majorHAnsi" w:cs="Arial"/>
          <w:lang w:val="en-GB"/>
        </w:rPr>
        <w:t>on</w:t>
      </w:r>
      <w:r w:rsidR="00020AD7" w:rsidRPr="19D12631">
        <w:rPr>
          <w:rFonts w:asciiTheme="majorHAnsi" w:hAnsiTheme="majorHAnsi" w:cs="Arial"/>
          <w:lang w:val="en-GB"/>
        </w:rPr>
        <w:t xml:space="preserve"> a central server (Teams </w:t>
      </w:r>
      <w:r w:rsidR="00452309" w:rsidRPr="19D12631">
        <w:rPr>
          <w:rFonts w:asciiTheme="majorHAnsi" w:hAnsiTheme="majorHAnsi" w:cs="Arial"/>
          <w:lang w:val="en-GB"/>
        </w:rPr>
        <w:t>SharePoint</w:t>
      </w:r>
      <w:r w:rsidR="00020AD7" w:rsidRPr="19D12631">
        <w:rPr>
          <w:rFonts w:asciiTheme="majorHAnsi" w:hAnsiTheme="majorHAnsi" w:cs="Arial"/>
          <w:lang w:val="en-GB"/>
        </w:rPr>
        <w:t>)</w:t>
      </w:r>
      <w:r w:rsidR="00991367" w:rsidRPr="19D12631">
        <w:rPr>
          <w:rFonts w:asciiTheme="majorHAnsi" w:hAnsiTheme="majorHAnsi" w:cs="Arial"/>
          <w:lang w:val="en-GB"/>
        </w:rPr>
        <w:t>.</w:t>
      </w:r>
      <w:r w:rsidR="00020AD7" w:rsidRPr="19D12631">
        <w:rPr>
          <w:rFonts w:asciiTheme="majorHAnsi" w:hAnsiTheme="majorHAnsi" w:cs="Arial"/>
          <w:lang w:val="en-GB"/>
        </w:rPr>
        <w:t xml:space="preserve"> D</w:t>
      </w:r>
      <w:r w:rsidR="00452309" w:rsidRPr="19D12631">
        <w:rPr>
          <w:rFonts w:asciiTheme="majorHAnsi" w:hAnsiTheme="majorHAnsi" w:cs="Arial"/>
          <w:lang w:val="en-GB"/>
        </w:rPr>
        <w:t>a</w:t>
      </w:r>
      <w:r w:rsidR="00020AD7" w:rsidRPr="19D12631">
        <w:rPr>
          <w:rFonts w:asciiTheme="majorHAnsi" w:hAnsiTheme="majorHAnsi" w:cs="Arial"/>
          <w:lang w:val="en-GB"/>
        </w:rPr>
        <w:t xml:space="preserve">ta saturation grids will be used throughout data collection to track the progress and saturation of incoming KIIs. </w:t>
      </w:r>
    </w:p>
    <w:p w14:paraId="40AEFA79" w14:textId="1536B664" w:rsidR="002F7931" w:rsidRPr="0017227E" w:rsidRDefault="002F7B7E" w:rsidP="00366B51">
      <w:pPr>
        <w:spacing w:after="0"/>
        <w:jc w:val="left"/>
        <w:rPr>
          <w:rStyle w:val="Heading5Char"/>
          <w:rFonts w:asciiTheme="majorHAnsi" w:eastAsia="Cambria" w:hAnsiTheme="majorHAnsi" w:cs="Arial"/>
          <w:b w:val="0"/>
          <w:color w:val="58585A" w:themeColor="background2"/>
          <w:sz w:val="22"/>
          <w:lang w:val="en-GB"/>
        </w:rPr>
      </w:pPr>
      <w:r w:rsidRPr="0017227E">
        <w:rPr>
          <w:rFonts w:asciiTheme="majorHAnsi" w:hAnsiTheme="majorHAnsi" w:cs="Arial"/>
          <w:color w:val="58585A" w:themeColor="background2"/>
          <w:lang w:val="en-GB"/>
        </w:rPr>
        <w:t xml:space="preserve"> </w:t>
      </w:r>
    </w:p>
    <w:p w14:paraId="588A5B5F" w14:textId="1CEEA221" w:rsidR="00090A20" w:rsidRPr="0017227E" w:rsidRDefault="002F7B7E" w:rsidP="00B8538F">
      <w:pPr>
        <w:pStyle w:val="ListParagraph"/>
        <w:numPr>
          <w:ilvl w:val="1"/>
          <w:numId w:val="2"/>
        </w:numPr>
        <w:jc w:val="left"/>
        <w:rPr>
          <w:rFonts w:asciiTheme="majorHAnsi" w:hAnsiTheme="majorHAnsi"/>
          <w:sz w:val="28"/>
          <w:szCs w:val="28"/>
          <w:lang w:val="en-GB"/>
        </w:rPr>
      </w:pPr>
      <w:bookmarkStart w:id="5" w:name="_Hlk156489633"/>
      <w:r w:rsidRPr="0017227E">
        <w:rPr>
          <w:rStyle w:val="Heading5Char"/>
          <w:rFonts w:asciiTheme="majorHAnsi" w:hAnsiTheme="majorHAnsi"/>
          <w:color w:val="auto"/>
          <w:sz w:val="28"/>
          <w:szCs w:val="28"/>
          <w:lang w:val="en-GB"/>
        </w:rPr>
        <w:t xml:space="preserve">Data </w:t>
      </w:r>
      <w:r w:rsidR="00CB6AAE" w:rsidRPr="0017227E">
        <w:rPr>
          <w:rStyle w:val="Heading5Char"/>
          <w:rFonts w:asciiTheme="majorHAnsi" w:hAnsiTheme="majorHAnsi"/>
          <w:color w:val="auto"/>
          <w:sz w:val="28"/>
          <w:szCs w:val="28"/>
          <w:lang w:val="en-GB"/>
        </w:rPr>
        <w:t>Processing</w:t>
      </w:r>
      <w:r w:rsidR="00A70CF9" w:rsidRPr="0017227E">
        <w:rPr>
          <w:rStyle w:val="Heading5Char"/>
          <w:rFonts w:asciiTheme="majorHAnsi" w:hAnsiTheme="majorHAnsi"/>
          <w:color w:val="auto"/>
          <w:sz w:val="28"/>
          <w:szCs w:val="28"/>
          <w:lang w:val="en-GB"/>
        </w:rPr>
        <w:t xml:space="preserve"> &amp; </w:t>
      </w:r>
      <w:r w:rsidR="003500BA" w:rsidRPr="0017227E">
        <w:rPr>
          <w:rStyle w:val="Heading5Char"/>
          <w:rFonts w:asciiTheme="majorHAnsi" w:hAnsiTheme="majorHAnsi"/>
          <w:color w:val="auto"/>
          <w:sz w:val="28"/>
          <w:szCs w:val="28"/>
          <w:lang w:val="en-GB"/>
        </w:rPr>
        <w:t>Analysis</w:t>
      </w:r>
      <w:r w:rsidR="009325B8" w:rsidRPr="0017227E">
        <w:rPr>
          <w:rFonts w:asciiTheme="majorHAnsi" w:hAnsiTheme="majorHAnsi"/>
          <w:sz w:val="28"/>
          <w:szCs w:val="28"/>
          <w:lang w:val="en-GB"/>
        </w:rPr>
        <w:t xml:space="preserve"> </w:t>
      </w:r>
    </w:p>
    <w:bookmarkEnd w:id="5"/>
    <w:p w14:paraId="75E92062" w14:textId="083A9735" w:rsidR="005435D8" w:rsidRPr="0017227E" w:rsidRDefault="005435D8" w:rsidP="19D12631">
      <w:pPr>
        <w:jc w:val="left"/>
        <w:rPr>
          <w:rFonts w:asciiTheme="majorHAnsi" w:hAnsiTheme="majorHAnsi"/>
          <w:lang w:val="en-GB"/>
        </w:rPr>
      </w:pPr>
      <w:r w:rsidRPr="19D12631">
        <w:rPr>
          <w:rFonts w:asciiTheme="majorHAnsi" w:hAnsiTheme="majorHAnsi"/>
          <w:lang w:val="en-GB"/>
        </w:rPr>
        <w:t>During the data collection phase, thorough attention will be given to data quality</w:t>
      </w:r>
      <w:r w:rsidR="1E70DAF7" w:rsidRPr="4682460E">
        <w:rPr>
          <w:rFonts w:asciiTheme="majorHAnsi" w:hAnsiTheme="majorHAnsi"/>
          <w:lang w:val="en-GB"/>
        </w:rPr>
        <w:t>.</w:t>
      </w:r>
      <w:r w:rsidR="006C3ADF">
        <w:rPr>
          <w:rFonts w:asciiTheme="majorHAnsi" w:hAnsiTheme="majorHAnsi"/>
          <w:lang w:val="en-GB"/>
        </w:rPr>
        <w:t xml:space="preserve"> This will be </w:t>
      </w:r>
      <w:r w:rsidR="00732D36">
        <w:rPr>
          <w:rFonts w:asciiTheme="majorHAnsi" w:hAnsiTheme="majorHAnsi"/>
          <w:lang w:val="en-GB"/>
        </w:rPr>
        <w:t xml:space="preserve">done </w:t>
      </w:r>
      <w:r w:rsidR="005A7EBC">
        <w:rPr>
          <w:rFonts w:asciiTheme="majorHAnsi" w:hAnsiTheme="majorHAnsi"/>
          <w:lang w:val="en-GB"/>
        </w:rPr>
        <w:t>using</w:t>
      </w:r>
      <w:r w:rsidR="00732D36">
        <w:rPr>
          <w:rFonts w:asciiTheme="majorHAnsi" w:hAnsiTheme="majorHAnsi"/>
          <w:lang w:val="en-GB"/>
        </w:rPr>
        <w:t xml:space="preserve"> </w:t>
      </w:r>
      <w:r w:rsidR="00C60A9F">
        <w:rPr>
          <w:rFonts w:asciiTheme="majorHAnsi" w:hAnsiTheme="majorHAnsi"/>
          <w:lang w:val="en-GB"/>
        </w:rPr>
        <w:t xml:space="preserve">a tracker </w:t>
      </w:r>
      <w:r w:rsidR="008A4836">
        <w:rPr>
          <w:rFonts w:asciiTheme="majorHAnsi" w:hAnsiTheme="majorHAnsi"/>
          <w:lang w:val="en-GB"/>
        </w:rPr>
        <w:t xml:space="preserve">and </w:t>
      </w:r>
      <w:r w:rsidR="005A7EBC">
        <w:rPr>
          <w:rFonts w:asciiTheme="majorHAnsi" w:hAnsiTheme="majorHAnsi"/>
          <w:lang w:val="en-GB"/>
        </w:rPr>
        <w:t>a cleaning</w:t>
      </w:r>
      <w:r w:rsidR="008A4836">
        <w:rPr>
          <w:rFonts w:asciiTheme="majorHAnsi" w:hAnsiTheme="majorHAnsi"/>
          <w:lang w:val="en-GB"/>
        </w:rPr>
        <w:t xml:space="preserve"> </w:t>
      </w:r>
      <w:r w:rsidR="00451FD6">
        <w:rPr>
          <w:rFonts w:asciiTheme="majorHAnsi" w:hAnsiTheme="majorHAnsi"/>
          <w:lang w:val="en-GB"/>
        </w:rPr>
        <w:t xml:space="preserve">log </w:t>
      </w:r>
      <w:r w:rsidR="00C60A9F">
        <w:rPr>
          <w:rFonts w:asciiTheme="majorHAnsi" w:hAnsiTheme="majorHAnsi"/>
          <w:lang w:val="en-GB"/>
        </w:rPr>
        <w:t>which will be produced by the</w:t>
      </w:r>
      <w:r w:rsidR="00451FD6">
        <w:rPr>
          <w:rFonts w:asciiTheme="majorHAnsi" w:hAnsiTheme="majorHAnsi"/>
          <w:lang w:val="en-GB"/>
        </w:rPr>
        <w:t xml:space="preserve"> assessment </w:t>
      </w:r>
      <w:r w:rsidR="0008093B">
        <w:rPr>
          <w:rFonts w:asciiTheme="majorHAnsi" w:hAnsiTheme="majorHAnsi"/>
          <w:lang w:val="en-GB"/>
        </w:rPr>
        <w:t>officer and</w:t>
      </w:r>
      <w:r w:rsidR="00E328D6">
        <w:rPr>
          <w:rFonts w:asciiTheme="majorHAnsi" w:hAnsiTheme="majorHAnsi"/>
          <w:lang w:val="en-GB"/>
        </w:rPr>
        <w:t xml:space="preserve"> shared with the field t</w:t>
      </w:r>
      <w:r w:rsidR="003465E0">
        <w:rPr>
          <w:rFonts w:asciiTheme="majorHAnsi" w:hAnsiTheme="majorHAnsi"/>
          <w:lang w:val="en-GB"/>
        </w:rPr>
        <w:t>eam</w:t>
      </w:r>
      <w:r w:rsidR="009F4ACA">
        <w:rPr>
          <w:rFonts w:asciiTheme="majorHAnsi" w:hAnsiTheme="majorHAnsi"/>
          <w:lang w:val="en-GB"/>
        </w:rPr>
        <w:t xml:space="preserve">s every morning. </w:t>
      </w:r>
      <w:r w:rsidR="004F526B" w:rsidRPr="0023431E">
        <w:rPr>
          <w:rFonts w:asciiTheme="majorHAnsi" w:hAnsiTheme="majorHAnsi"/>
          <w:lang w:val="en-GB"/>
        </w:rPr>
        <w:t>From day one of the data collection, data submitted will be closely monitored to check the number of surveys collected by the enumerator, time lapses per survey, logical errors, and inconsistencies, and performance against set targets</w:t>
      </w:r>
      <w:r w:rsidR="00C67A8E">
        <w:rPr>
          <w:rFonts w:asciiTheme="majorHAnsi" w:hAnsiTheme="majorHAnsi"/>
          <w:lang w:val="en-GB"/>
        </w:rPr>
        <w:t>.</w:t>
      </w:r>
      <w:r w:rsidRPr="19D12631">
        <w:rPr>
          <w:rFonts w:asciiTheme="majorHAnsi" w:hAnsiTheme="majorHAnsi"/>
          <w:lang w:val="en-GB"/>
        </w:rPr>
        <w:t xml:space="preserve"> The data cleaning process will adhere to IMPACT’s Data Cleaning Minimum Standards Checklist and will be </w:t>
      </w:r>
      <w:r w:rsidR="003C7C87" w:rsidRPr="19D12631">
        <w:rPr>
          <w:rFonts w:asciiTheme="majorHAnsi" w:hAnsiTheme="majorHAnsi"/>
          <w:lang w:val="en-GB"/>
        </w:rPr>
        <w:t>analy</w:t>
      </w:r>
      <w:r w:rsidR="00B400EE" w:rsidRPr="19D12631">
        <w:rPr>
          <w:rFonts w:asciiTheme="majorHAnsi" w:hAnsiTheme="majorHAnsi"/>
          <w:lang w:val="en-GB"/>
        </w:rPr>
        <w:t>s</w:t>
      </w:r>
      <w:r w:rsidR="003C7C87" w:rsidRPr="19D12631">
        <w:rPr>
          <w:rFonts w:asciiTheme="majorHAnsi" w:hAnsiTheme="majorHAnsi"/>
          <w:lang w:val="en-GB"/>
        </w:rPr>
        <w:t>ed</w:t>
      </w:r>
      <w:r w:rsidRPr="19D12631">
        <w:rPr>
          <w:rFonts w:asciiTheme="majorHAnsi" w:hAnsiTheme="majorHAnsi"/>
          <w:lang w:val="en-GB"/>
        </w:rPr>
        <w:t xml:space="preserve"> according to IMPACT’s Minimum Standards Checklist for Quantitative Data Analysis Validation (Probability Samples)</w:t>
      </w:r>
      <w:r w:rsidR="007F37D5" w:rsidRPr="19D12631">
        <w:rPr>
          <w:rFonts w:asciiTheme="majorHAnsi" w:hAnsiTheme="majorHAnsi"/>
          <w:lang w:val="en-GB"/>
        </w:rPr>
        <w:t>.</w:t>
      </w:r>
      <w:r w:rsidR="00F56BBF" w:rsidRPr="19D12631">
        <w:rPr>
          <w:rStyle w:val="FootnoteReference"/>
          <w:rFonts w:asciiTheme="majorHAnsi" w:hAnsiTheme="majorHAnsi"/>
          <w:lang w:val="en-GB"/>
        </w:rPr>
        <w:footnoteReference w:id="14"/>
      </w:r>
      <w:r w:rsidR="00C039D6" w:rsidRPr="19D12631">
        <w:rPr>
          <w:rFonts w:asciiTheme="majorHAnsi" w:hAnsiTheme="majorHAnsi"/>
          <w:vertAlign w:val="superscript"/>
          <w:lang w:val="en-GB"/>
        </w:rPr>
        <w:t>,</w:t>
      </w:r>
      <w:r w:rsidR="000F4744" w:rsidRPr="19D12631">
        <w:rPr>
          <w:rStyle w:val="FootnoteReference"/>
          <w:rFonts w:asciiTheme="majorHAnsi" w:hAnsiTheme="majorHAnsi"/>
          <w:lang w:val="en-GB"/>
        </w:rPr>
        <w:footnoteReference w:id="15"/>
      </w:r>
      <w:r w:rsidRPr="19D12631">
        <w:rPr>
          <w:rFonts w:asciiTheme="majorHAnsi" w:hAnsiTheme="majorHAnsi"/>
          <w:lang w:val="en-GB"/>
        </w:rPr>
        <w:t xml:space="preserve"> The scripts utilized for quantitative data collection will be repurposed post-data collection to conduct the cleaning process. This cleaning process will concentrate on rectifying logical errors as needed, removing surveys that are excessively brief or submitted by enumerators whose reliability is in question, and addressing 'other' responses within the survey. The cleaning log will meticulously record any necessary modifications, serving as a guide to update the raw data and generate the cleaned dataset. Furthermore, the quantitative data analysis will be executed using R, aligning with the </w:t>
      </w:r>
      <w:proofErr w:type="gramStart"/>
      <w:r w:rsidRPr="19D12631">
        <w:rPr>
          <w:rFonts w:asciiTheme="majorHAnsi" w:hAnsiTheme="majorHAnsi"/>
          <w:lang w:val="en-GB"/>
        </w:rPr>
        <w:t>analysis</w:t>
      </w:r>
      <w:proofErr w:type="gramEnd"/>
      <w:r w:rsidRPr="19D12631">
        <w:rPr>
          <w:rFonts w:asciiTheme="majorHAnsi" w:hAnsiTheme="majorHAnsi"/>
          <w:lang w:val="en-GB"/>
        </w:rPr>
        <w:t xml:space="preserve"> and indexing strategy elucidated in the methodology section.</w:t>
      </w:r>
    </w:p>
    <w:p w14:paraId="2DFD8089" w14:textId="0DFF8B20" w:rsidR="003461AE" w:rsidRPr="0017227E" w:rsidRDefault="005435D8" w:rsidP="00366B51">
      <w:pPr>
        <w:jc w:val="left"/>
        <w:rPr>
          <w:rStyle w:val="cf01"/>
          <w:rFonts w:asciiTheme="majorHAnsi" w:hAnsiTheme="majorHAnsi"/>
          <w:sz w:val="22"/>
          <w:szCs w:val="22"/>
          <w:lang w:val="en-GB"/>
        </w:rPr>
      </w:pPr>
      <w:r w:rsidRPr="0017227E">
        <w:rPr>
          <w:rFonts w:asciiTheme="majorHAnsi" w:hAnsiTheme="majorHAnsi"/>
          <w:lang w:val="en-GB"/>
        </w:rPr>
        <w:t xml:space="preserve">Qualitative transcripts will be promptly transmitted to the </w:t>
      </w:r>
      <w:r w:rsidR="0060273A" w:rsidRPr="0017227E">
        <w:rPr>
          <w:rFonts w:asciiTheme="majorHAnsi" w:hAnsiTheme="majorHAnsi"/>
          <w:lang w:val="en-GB"/>
        </w:rPr>
        <w:t>Assessment Officer (AO)</w:t>
      </w:r>
      <w:r w:rsidRPr="0017227E">
        <w:rPr>
          <w:rFonts w:asciiTheme="majorHAnsi" w:hAnsiTheme="majorHAnsi"/>
          <w:lang w:val="en-GB"/>
        </w:rPr>
        <w:t xml:space="preserve"> during the ongoing data collection process. </w:t>
      </w:r>
      <w:r w:rsidR="00D4336F" w:rsidRPr="0017227E">
        <w:rPr>
          <w:rFonts w:asciiTheme="majorHAnsi" w:hAnsiTheme="majorHAnsi"/>
          <w:lang w:val="en-GB"/>
        </w:rPr>
        <w:t xml:space="preserve">The qualitative data </w:t>
      </w:r>
      <w:r w:rsidR="00887329" w:rsidRPr="0017227E">
        <w:rPr>
          <w:rFonts w:asciiTheme="majorHAnsi" w:hAnsiTheme="majorHAnsi"/>
          <w:lang w:val="en-GB"/>
        </w:rPr>
        <w:t>collection process will adhere to REACH’s</w:t>
      </w:r>
      <w:r w:rsidR="009D4696" w:rsidRPr="0017227E">
        <w:rPr>
          <w:rFonts w:asciiTheme="majorHAnsi" w:hAnsiTheme="majorHAnsi"/>
          <w:lang w:val="en-GB"/>
        </w:rPr>
        <w:t xml:space="preserve"> procedure </w:t>
      </w:r>
      <w:r w:rsidR="009F0D09" w:rsidRPr="0017227E">
        <w:rPr>
          <w:rFonts w:asciiTheme="majorHAnsi" w:hAnsiTheme="majorHAnsi"/>
          <w:lang w:val="en-GB"/>
        </w:rPr>
        <w:t xml:space="preserve">of </w:t>
      </w:r>
      <w:r w:rsidR="006B5853">
        <w:rPr>
          <w:rFonts w:asciiTheme="majorHAnsi" w:hAnsiTheme="majorHAnsi"/>
          <w:lang w:val="en-GB"/>
        </w:rPr>
        <w:t>m</w:t>
      </w:r>
      <w:r w:rsidR="00AF5813" w:rsidRPr="0017227E">
        <w:rPr>
          <w:rFonts w:asciiTheme="majorHAnsi" w:hAnsiTheme="majorHAnsi"/>
          <w:lang w:val="en-GB"/>
        </w:rPr>
        <w:t>anagemen</w:t>
      </w:r>
      <w:r w:rsidR="009F2691" w:rsidRPr="0017227E">
        <w:rPr>
          <w:rFonts w:asciiTheme="majorHAnsi" w:hAnsiTheme="majorHAnsi"/>
          <w:lang w:val="en-GB"/>
        </w:rPr>
        <w:t>t</w:t>
      </w:r>
      <w:r w:rsidR="00AF5813" w:rsidRPr="0017227E">
        <w:rPr>
          <w:rFonts w:asciiTheme="majorHAnsi" w:hAnsiTheme="majorHAnsi"/>
          <w:lang w:val="en-GB"/>
        </w:rPr>
        <w:t xml:space="preserve"> </w:t>
      </w:r>
      <w:r w:rsidR="009D4696" w:rsidRPr="0017227E">
        <w:rPr>
          <w:rFonts w:asciiTheme="majorHAnsi" w:hAnsiTheme="majorHAnsi"/>
          <w:lang w:val="en-GB"/>
        </w:rPr>
        <w:t>of personally identifiable information</w:t>
      </w:r>
      <w:r w:rsidR="008F028B" w:rsidRPr="0017227E">
        <w:rPr>
          <w:rFonts w:asciiTheme="majorHAnsi" w:hAnsiTheme="majorHAnsi"/>
          <w:lang w:val="en-GB"/>
        </w:rPr>
        <w:t xml:space="preserve"> by ensuring that the collection of </w:t>
      </w:r>
      <w:r w:rsidR="009F0D09" w:rsidRPr="0017227E">
        <w:rPr>
          <w:rFonts w:asciiTheme="majorHAnsi" w:hAnsiTheme="majorHAnsi"/>
          <w:lang w:val="en-GB"/>
        </w:rPr>
        <w:t xml:space="preserve">personally </w:t>
      </w:r>
      <w:r w:rsidR="004A2748" w:rsidRPr="0017227E">
        <w:rPr>
          <w:rFonts w:asciiTheme="majorHAnsi" w:hAnsiTheme="majorHAnsi"/>
          <w:lang w:val="en-GB"/>
        </w:rPr>
        <w:t>identifiable</w:t>
      </w:r>
      <w:r w:rsidR="009F0D09" w:rsidRPr="0017227E">
        <w:rPr>
          <w:rFonts w:asciiTheme="majorHAnsi" w:hAnsiTheme="majorHAnsi"/>
          <w:lang w:val="en-GB"/>
        </w:rPr>
        <w:t xml:space="preserve"> information is </w:t>
      </w:r>
      <w:r w:rsidR="004A2748" w:rsidRPr="0017227E">
        <w:rPr>
          <w:rFonts w:asciiTheme="majorHAnsi" w:hAnsiTheme="majorHAnsi"/>
          <w:lang w:val="en-GB"/>
        </w:rPr>
        <w:t>minimized</w:t>
      </w:r>
      <w:r w:rsidR="009F0D09" w:rsidRPr="0017227E">
        <w:rPr>
          <w:rFonts w:asciiTheme="majorHAnsi" w:hAnsiTheme="majorHAnsi"/>
          <w:lang w:val="en-GB"/>
        </w:rPr>
        <w:t xml:space="preserve"> and where necessary, </w:t>
      </w:r>
      <w:r w:rsidR="00F14EE3" w:rsidRPr="0017227E">
        <w:rPr>
          <w:rFonts w:asciiTheme="majorHAnsi" w:hAnsiTheme="majorHAnsi"/>
          <w:lang w:val="en-GB"/>
        </w:rPr>
        <w:t>deleted</w:t>
      </w:r>
      <w:r w:rsidR="009F0D09" w:rsidRPr="0017227E">
        <w:rPr>
          <w:rFonts w:asciiTheme="majorHAnsi" w:hAnsiTheme="majorHAnsi"/>
          <w:lang w:val="en-GB"/>
        </w:rPr>
        <w:t xml:space="preserve"> timely</w:t>
      </w:r>
      <w:r w:rsidR="009D4696" w:rsidRPr="0017227E">
        <w:rPr>
          <w:rFonts w:asciiTheme="majorHAnsi" w:hAnsiTheme="majorHAnsi"/>
          <w:lang w:val="en-GB"/>
        </w:rPr>
        <w:t xml:space="preserve">. </w:t>
      </w:r>
      <w:r w:rsidRPr="0017227E">
        <w:rPr>
          <w:rFonts w:asciiTheme="majorHAnsi" w:hAnsiTheme="majorHAnsi"/>
          <w:lang w:val="en-GB"/>
        </w:rPr>
        <w:t>Analysis of key informant data will be conducted using MAXQDA, with transcripts uploaded into the software and coded based on recurring themes. The resulting coding system will be exported as a data saturation grid, outlining key themes, areas of consensus, and points of disagreement. A Data Saturation Analysis Grid (DSAG) will be formulated and utilized to provide context and address the more subjective aspects of the research. The entire process will adhere to the IMPACT Minimum Standards Checklist for Semi-Structured (Qualitative) Data Processing and Analysis</w:t>
      </w:r>
      <w:r w:rsidR="00DD4780" w:rsidRPr="0017227E">
        <w:rPr>
          <w:rFonts w:asciiTheme="majorHAnsi" w:hAnsiTheme="majorHAnsi"/>
          <w:lang w:val="en-GB"/>
        </w:rPr>
        <w:t xml:space="preserve"> as well as the </w:t>
      </w:r>
      <w:r w:rsidR="007C573B" w:rsidRPr="00AD3AA3">
        <w:t xml:space="preserve">REACH’s Management of </w:t>
      </w:r>
      <w:r w:rsidR="00150C3E" w:rsidRPr="00AD3AA3">
        <w:t>Personally Identifiable Information</w:t>
      </w:r>
      <w:r w:rsidR="007C573B" w:rsidRPr="00AD3AA3">
        <w:t xml:space="preserve"> SOP</w:t>
      </w:r>
      <w:r w:rsidR="008064E4" w:rsidRPr="0017227E">
        <w:rPr>
          <w:rStyle w:val="FootnoteReference"/>
          <w:rFonts w:asciiTheme="majorHAnsi" w:hAnsiTheme="majorHAnsi"/>
          <w:lang w:val="en-GB"/>
        </w:rPr>
        <w:footnoteReference w:id="16"/>
      </w:r>
      <w:r w:rsidRPr="0017227E">
        <w:rPr>
          <w:rFonts w:asciiTheme="majorHAnsi" w:hAnsiTheme="majorHAnsi"/>
          <w:lang w:val="en-GB"/>
        </w:rPr>
        <w:t>.</w:t>
      </w:r>
      <w:r w:rsidR="001A0E62" w:rsidRPr="0017227E">
        <w:rPr>
          <w:rFonts w:asciiTheme="majorHAnsi" w:hAnsiTheme="majorHAnsi"/>
          <w:lang w:val="en-GB"/>
        </w:rPr>
        <w:t xml:space="preserve"> </w:t>
      </w:r>
      <w:r w:rsidR="00931539" w:rsidRPr="0017227E">
        <w:rPr>
          <w:rFonts w:asciiTheme="majorHAnsi" w:hAnsiTheme="majorHAnsi"/>
          <w:lang w:val="en-GB"/>
        </w:rPr>
        <w:t xml:space="preserve">In addition, </w:t>
      </w:r>
      <w:r w:rsidR="00931539" w:rsidRPr="0017227E">
        <w:rPr>
          <w:rStyle w:val="cf01"/>
          <w:rFonts w:asciiTheme="majorHAnsi" w:hAnsiTheme="majorHAnsi"/>
          <w:sz w:val="22"/>
          <w:szCs w:val="22"/>
          <w:lang w:val="en-GB"/>
        </w:rPr>
        <w:t xml:space="preserve">all cleaning and analysis will be reviewed by the </w:t>
      </w:r>
      <w:r w:rsidR="00E40B65" w:rsidRPr="0017227E">
        <w:rPr>
          <w:rStyle w:val="cf01"/>
          <w:rFonts w:asciiTheme="majorHAnsi" w:hAnsiTheme="majorHAnsi"/>
          <w:sz w:val="22"/>
          <w:szCs w:val="22"/>
          <w:lang w:val="en-GB"/>
        </w:rPr>
        <w:t xml:space="preserve">IMPACT </w:t>
      </w:r>
      <w:r w:rsidR="002B5FFB" w:rsidRPr="0017227E">
        <w:rPr>
          <w:rStyle w:val="cf01"/>
          <w:rFonts w:asciiTheme="majorHAnsi" w:hAnsiTheme="majorHAnsi"/>
          <w:sz w:val="22"/>
          <w:szCs w:val="22"/>
          <w:lang w:val="en-GB"/>
        </w:rPr>
        <w:t>research design and data unit (</w:t>
      </w:r>
      <w:r w:rsidR="00931539" w:rsidRPr="0017227E">
        <w:rPr>
          <w:rStyle w:val="cf01"/>
          <w:rFonts w:asciiTheme="majorHAnsi" w:hAnsiTheme="majorHAnsi"/>
          <w:sz w:val="22"/>
          <w:szCs w:val="22"/>
          <w:lang w:val="en-GB"/>
        </w:rPr>
        <w:t>RDD</w:t>
      </w:r>
      <w:r w:rsidR="002B5FFB" w:rsidRPr="0017227E">
        <w:rPr>
          <w:rStyle w:val="cf01"/>
          <w:rFonts w:asciiTheme="majorHAnsi" w:hAnsiTheme="majorHAnsi"/>
          <w:sz w:val="22"/>
          <w:szCs w:val="22"/>
          <w:lang w:val="en-GB"/>
        </w:rPr>
        <w:t>)</w:t>
      </w:r>
      <w:r w:rsidR="00931539" w:rsidRPr="0017227E">
        <w:rPr>
          <w:rStyle w:val="cf01"/>
          <w:rFonts w:asciiTheme="majorHAnsi" w:hAnsiTheme="majorHAnsi"/>
          <w:sz w:val="22"/>
          <w:szCs w:val="22"/>
          <w:lang w:val="en-GB"/>
        </w:rPr>
        <w:t xml:space="preserve"> unit</w:t>
      </w:r>
      <w:r w:rsidR="00686EF9" w:rsidRPr="0017227E">
        <w:rPr>
          <w:rStyle w:val="cf01"/>
          <w:rFonts w:asciiTheme="majorHAnsi" w:hAnsiTheme="majorHAnsi"/>
          <w:sz w:val="22"/>
          <w:szCs w:val="22"/>
          <w:lang w:val="en-GB"/>
        </w:rPr>
        <w:t xml:space="preserve">. </w:t>
      </w:r>
    </w:p>
    <w:p w14:paraId="590F5865" w14:textId="77777777" w:rsidR="00C5738B" w:rsidRPr="0017227E" w:rsidRDefault="00C5738B" w:rsidP="007368FE">
      <w:pPr>
        <w:pStyle w:val="ListParagraph"/>
        <w:numPr>
          <w:ilvl w:val="1"/>
          <w:numId w:val="2"/>
        </w:numPr>
        <w:jc w:val="left"/>
        <w:rPr>
          <w:rStyle w:val="Heading5Char"/>
          <w:rFonts w:asciiTheme="majorHAnsi" w:eastAsia="Cambria" w:hAnsiTheme="majorHAnsi" w:cs="Times New Roman"/>
          <w:b w:val="0"/>
          <w:color w:val="auto"/>
          <w:sz w:val="28"/>
          <w:szCs w:val="28"/>
          <w:lang w:val="en-GB"/>
        </w:rPr>
      </w:pPr>
      <w:r w:rsidRPr="0017227E">
        <w:rPr>
          <w:rStyle w:val="Heading5Char"/>
          <w:rFonts w:asciiTheme="majorHAnsi" w:hAnsiTheme="majorHAnsi"/>
          <w:color w:val="auto"/>
          <w:sz w:val="28"/>
          <w:szCs w:val="28"/>
          <w:lang w:val="en-GB"/>
        </w:rPr>
        <w:t xml:space="preserve">Limitations: </w:t>
      </w:r>
    </w:p>
    <w:p w14:paraId="20266376" w14:textId="1B7D2883" w:rsidR="00F43804" w:rsidRPr="0017227E" w:rsidRDefault="00F43804" w:rsidP="006116BD">
      <w:pPr>
        <w:pStyle w:val="ListParagraph"/>
        <w:numPr>
          <w:ilvl w:val="0"/>
          <w:numId w:val="28"/>
        </w:numPr>
        <w:jc w:val="left"/>
        <w:rPr>
          <w:rFonts w:asciiTheme="majorHAnsi" w:hAnsiTheme="majorHAnsi"/>
          <w:lang w:val="en-GB"/>
        </w:rPr>
      </w:pPr>
      <w:r w:rsidRPr="0017227E">
        <w:rPr>
          <w:rFonts w:asciiTheme="majorHAnsi" w:hAnsiTheme="majorHAnsi"/>
          <w:lang w:val="en-GB"/>
        </w:rPr>
        <w:t xml:space="preserve">Certain questions within the questionnaire may address topics of </w:t>
      </w:r>
      <w:r w:rsidR="0030013C" w:rsidRPr="0017227E">
        <w:rPr>
          <w:rFonts w:asciiTheme="majorHAnsi" w:hAnsiTheme="majorHAnsi"/>
          <w:lang w:val="en-GB"/>
        </w:rPr>
        <w:t xml:space="preserve">protection, </w:t>
      </w:r>
      <w:r w:rsidRPr="0017227E">
        <w:rPr>
          <w:rFonts w:asciiTheme="majorHAnsi" w:hAnsiTheme="majorHAnsi"/>
          <w:lang w:val="en-GB"/>
        </w:rPr>
        <w:t>social cohesion issues</w:t>
      </w:r>
      <w:r w:rsidR="00150C3E" w:rsidRPr="0017227E">
        <w:rPr>
          <w:rFonts w:asciiTheme="majorHAnsi" w:hAnsiTheme="majorHAnsi"/>
          <w:lang w:val="en-GB"/>
        </w:rPr>
        <w:t>,</w:t>
      </w:r>
      <w:r w:rsidRPr="0017227E">
        <w:rPr>
          <w:rFonts w:asciiTheme="majorHAnsi" w:hAnsiTheme="majorHAnsi"/>
          <w:lang w:val="en-GB"/>
        </w:rPr>
        <w:t xml:space="preserve"> and tensions, with potential sensitivity resulting in biased answers or respondents not wanting to respond to the questions. Enumerators, however, will be instructed to be mindful to not prompt when a lack of willingness to engage on the subject is displayed</w:t>
      </w:r>
      <w:r w:rsidR="0030013C" w:rsidRPr="0017227E">
        <w:rPr>
          <w:rFonts w:asciiTheme="majorHAnsi" w:hAnsiTheme="majorHAnsi"/>
          <w:lang w:val="en-GB"/>
        </w:rPr>
        <w:t>.</w:t>
      </w:r>
    </w:p>
    <w:p w14:paraId="257F7E4E" w14:textId="678F40FE" w:rsidR="0030013C" w:rsidRPr="0017227E" w:rsidRDefault="00EA2C59" w:rsidP="006116BD">
      <w:pPr>
        <w:pStyle w:val="ListParagraph"/>
        <w:numPr>
          <w:ilvl w:val="0"/>
          <w:numId w:val="28"/>
        </w:numPr>
        <w:jc w:val="left"/>
        <w:rPr>
          <w:rFonts w:asciiTheme="majorHAnsi" w:hAnsiTheme="majorHAnsi"/>
          <w:lang w:val="en-GB"/>
        </w:rPr>
      </w:pPr>
      <w:r w:rsidRPr="0017227E">
        <w:rPr>
          <w:rFonts w:asciiTheme="majorHAnsi" w:hAnsiTheme="majorHAnsi"/>
          <w:lang w:val="en-GB"/>
        </w:rPr>
        <w:t xml:space="preserve">Accessing </w:t>
      </w:r>
      <w:r w:rsidR="007E3C5A" w:rsidRPr="0017227E">
        <w:rPr>
          <w:rFonts w:asciiTheme="majorHAnsi" w:hAnsiTheme="majorHAnsi"/>
          <w:lang w:val="en-GB"/>
        </w:rPr>
        <w:t>refugee</w:t>
      </w:r>
      <w:r w:rsidR="009B7750" w:rsidRPr="0017227E">
        <w:rPr>
          <w:rFonts w:asciiTheme="majorHAnsi" w:hAnsiTheme="majorHAnsi"/>
          <w:lang w:val="en-GB"/>
        </w:rPr>
        <w:t xml:space="preserve"> households</w:t>
      </w:r>
      <w:r w:rsidRPr="0017227E">
        <w:rPr>
          <w:rFonts w:asciiTheme="majorHAnsi" w:hAnsiTheme="majorHAnsi"/>
          <w:lang w:val="en-GB"/>
        </w:rPr>
        <w:t xml:space="preserve"> in Adjumani may be </w:t>
      </w:r>
      <w:r w:rsidR="001A0E62" w:rsidRPr="0017227E">
        <w:rPr>
          <w:rFonts w:asciiTheme="majorHAnsi" w:hAnsiTheme="majorHAnsi"/>
          <w:lang w:val="en-GB"/>
        </w:rPr>
        <w:t xml:space="preserve">a </w:t>
      </w:r>
      <w:r w:rsidR="007E3C5A" w:rsidRPr="0017227E">
        <w:rPr>
          <w:rFonts w:asciiTheme="majorHAnsi" w:hAnsiTheme="majorHAnsi"/>
          <w:lang w:val="en-GB"/>
        </w:rPr>
        <w:t>challenge</w:t>
      </w:r>
      <w:r w:rsidRPr="0017227E">
        <w:rPr>
          <w:rFonts w:asciiTheme="majorHAnsi" w:hAnsiTheme="majorHAnsi"/>
          <w:lang w:val="en-GB"/>
        </w:rPr>
        <w:t xml:space="preserve"> </w:t>
      </w:r>
      <w:r w:rsidR="001A0E62" w:rsidRPr="0017227E">
        <w:rPr>
          <w:rFonts w:asciiTheme="majorHAnsi" w:hAnsiTheme="majorHAnsi"/>
          <w:lang w:val="en-GB"/>
        </w:rPr>
        <w:t>because</w:t>
      </w:r>
      <w:r w:rsidR="00CD1B6B" w:rsidRPr="0017227E">
        <w:rPr>
          <w:rFonts w:asciiTheme="majorHAnsi" w:hAnsiTheme="majorHAnsi"/>
          <w:lang w:val="en-GB"/>
        </w:rPr>
        <w:t xml:space="preserve"> </w:t>
      </w:r>
      <w:r w:rsidR="00CD1B6B" w:rsidRPr="446DD708">
        <w:rPr>
          <w:rFonts w:asciiTheme="majorHAnsi" w:hAnsiTheme="majorHAnsi"/>
          <w:lang w:val="en-GB"/>
        </w:rPr>
        <w:t>the</w:t>
      </w:r>
      <w:r w:rsidR="40EB25E4" w:rsidRPr="446DD708">
        <w:rPr>
          <w:rFonts w:asciiTheme="majorHAnsi" w:hAnsiTheme="majorHAnsi"/>
          <w:lang w:val="en-GB"/>
        </w:rPr>
        <w:t>re</w:t>
      </w:r>
      <w:r w:rsidR="00CD1B6B" w:rsidRPr="0017227E">
        <w:rPr>
          <w:rFonts w:asciiTheme="majorHAnsi" w:hAnsiTheme="majorHAnsi"/>
          <w:lang w:val="en-GB"/>
        </w:rPr>
        <w:t xml:space="preserve"> could be few, and</w:t>
      </w:r>
      <w:r w:rsidR="379C95FD" w:rsidRPr="446DD708">
        <w:rPr>
          <w:rFonts w:asciiTheme="majorHAnsi" w:hAnsiTheme="majorHAnsi"/>
          <w:lang w:val="en-GB"/>
        </w:rPr>
        <w:t>/or</w:t>
      </w:r>
      <w:r w:rsidR="00CD1B6B" w:rsidRPr="0017227E">
        <w:rPr>
          <w:rFonts w:asciiTheme="majorHAnsi" w:hAnsiTheme="majorHAnsi"/>
          <w:lang w:val="en-GB"/>
        </w:rPr>
        <w:t xml:space="preserve"> spread around the city. This will be mitigated by </w:t>
      </w:r>
      <w:r w:rsidR="26E0D477" w:rsidRPr="446DD708">
        <w:rPr>
          <w:rFonts w:asciiTheme="majorHAnsi" w:hAnsiTheme="majorHAnsi"/>
          <w:lang w:val="en-GB"/>
        </w:rPr>
        <w:t xml:space="preserve">the geographical indications of refugee population concentrations used in our sampling, </w:t>
      </w:r>
      <w:proofErr w:type="gramStart"/>
      <w:r w:rsidR="26E0D477" w:rsidRPr="446DD708">
        <w:rPr>
          <w:rFonts w:asciiTheme="majorHAnsi" w:hAnsiTheme="majorHAnsi"/>
          <w:lang w:val="en-GB"/>
        </w:rPr>
        <w:t>and also</w:t>
      </w:r>
      <w:proofErr w:type="gramEnd"/>
      <w:r w:rsidR="26E0D477" w:rsidRPr="446DD708">
        <w:rPr>
          <w:rFonts w:asciiTheme="majorHAnsi" w:hAnsiTheme="majorHAnsi"/>
          <w:lang w:val="en-GB"/>
        </w:rPr>
        <w:t xml:space="preserve"> by</w:t>
      </w:r>
      <w:r w:rsidR="00CD1B6B" w:rsidRPr="446DD708">
        <w:rPr>
          <w:rFonts w:asciiTheme="majorHAnsi" w:hAnsiTheme="majorHAnsi"/>
          <w:lang w:val="en-GB"/>
        </w:rPr>
        <w:t xml:space="preserve"> </w:t>
      </w:r>
      <w:r w:rsidR="009B7750" w:rsidRPr="0017227E">
        <w:rPr>
          <w:rFonts w:asciiTheme="majorHAnsi" w:hAnsiTheme="majorHAnsi"/>
          <w:lang w:val="en-GB"/>
        </w:rPr>
        <w:t>working with community leaders to help find refugee households within the city</w:t>
      </w:r>
      <w:r w:rsidR="24C5786D" w:rsidRPr="446DD708">
        <w:rPr>
          <w:rFonts w:asciiTheme="majorHAnsi" w:hAnsiTheme="majorHAnsi"/>
          <w:lang w:val="en-GB"/>
        </w:rPr>
        <w:t xml:space="preserve"> if </w:t>
      </w:r>
      <w:r w:rsidR="3B08C1A2" w:rsidRPr="446DD708">
        <w:rPr>
          <w:rFonts w:asciiTheme="majorHAnsi" w:hAnsiTheme="majorHAnsi"/>
          <w:lang w:val="en-GB"/>
        </w:rPr>
        <w:t>absolutely necessary</w:t>
      </w:r>
      <w:r w:rsidR="009B7750" w:rsidRPr="0017227E">
        <w:rPr>
          <w:rFonts w:asciiTheme="majorHAnsi" w:hAnsiTheme="majorHAnsi"/>
          <w:lang w:val="en-GB"/>
        </w:rPr>
        <w:t xml:space="preserve">. </w:t>
      </w:r>
    </w:p>
    <w:p w14:paraId="7B5097A5" w14:textId="6FCACAC4" w:rsidR="00D86920" w:rsidRPr="0017227E" w:rsidRDefault="00D86920" w:rsidP="00B8538F">
      <w:pPr>
        <w:pStyle w:val="Heading1"/>
        <w:numPr>
          <w:ilvl w:val="0"/>
          <w:numId w:val="1"/>
        </w:numPr>
        <w:spacing w:line="276" w:lineRule="auto"/>
        <w:jc w:val="left"/>
        <w:rPr>
          <w:rFonts w:asciiTheme="majorHAnsi" w:hAnsiTheme="majorHAnsi"/>
          <w:sz w:val="28"/>
          <w:szCs w:val="28"/>
          <w:lang w:val="en-GB"/>
        </w:rPr>
      </w:pPr>
      <w:r w:rsidRPr="0017227E">
        <w:rPr>
          <w:rFonts w:asciiTheme="majorHAnsi" w:hAnsiTheme="majorHAnsi"/>
          <w:sz w:val="28"/>
          <w:szCs w:val="28"/>
          <w:lang w:val="en-GB"/>
        </w:rPr>
        <w:t>Key ethical considerations and related risks</w:t>
      </w:r>
    </w:p>
    <w:p w14:paraId="2657F5C0" w14:textId="5D923514" w:rsidR="00543148" w:rsidRPr="0017227E" w:rsidRDefault="006766E7" w:rsidP="00366B51">
      <w:pPr>
        <w:jc w:val="left"/>
        <w:rPr>
          <w:rFonts w:asciiTheme="majorHAnsi" w:hAnsiTheme="majorHAnsi"/>
          <w:color w:val="000000" w:themeColor="text1"/>
          <w:lang w:val="en-GB" w:eastAsia="fr-FR"/>
        </w:rPr>
      </w:pPr>
      <w:r w:rsidRPr="0017227E">
        <w:rPr>
          <w:rFonts w:asciiTheme="majorHAnsi" w:hAnsiTheme="majorHAnsi"/>
          <w:color w:val="000000" w:themeColor="text1"/>
          <w:lang w:val="en-GB" w:eastAsia="fr-FR"/>
        </w:rPr>
        <w:t>The</w:t>
      </w:r>
      <w:r w:rsidR="00D86920" w:rsidRPr="0017227E">
        <w:rPr>
          <w:rFonts w:asciiTheme="majorHAnsi" w:hAnsiTheme="majorHAnsi"/>
          <w:color w:val="000000" w:themeColor="text1"/>
          <w:lang w:val="en-GB" w:eastAsia="fr-FR"/>
        </w:rPr>
        <w:t xml:space="preserve"> proposed research design</w:t>
      </w:r>
      <w:r w:rsidR="00DC53BA" w:rsidRPr="0017227E">
        <w:rPr>
          <w:rFonts w:asciiTheme="majorHAnsi" w:hAnsiTheme="majorHAnsi"/>
          <w:color w:val="000000" w:themeColor="text1"/>
          <w:lang w:val="en-GB" w:eastAsia="fr-FR"/>
        </w:rPr>
        <w:t xml:space="preserve"> </w:t>
      </w:r>
      <w:r w:rsidR="007E3C5A" w:rsidRPr="0017227E">
        <w:rPr>
          <w:rFonts w:asciiTheme="majorHAnsi" w:hAnsiTheme="majorHAnsi"/>
          <w:color w:val="000000" w:themeColor="text1"/>
          <w:lang w:val="en-GB" w:eastAsia="fr-FR"/>
        </w:rPr>
        <w:t>meets/does</w:t>
      </w:r>
      <w:r w:rsidR="0028644F" w:rsidRPr="0017227E">
        <w:rPr>
          <w:rFonts w:asciiTheme="majorHAnsi" w:hAnsiTheme="majorHAnsi"/>
          <w:color w:val="000000" w:themeColor="text1"/>
          <w:lang w:val="en-GB" w:eastAsia="fr-FR"/>
        </w:rPr>
        <w:t xml:space="preserve"> not meet</w:t>
      </w:r>
      <w:r w:rsidR="00DC53BA" w:rsidRPr="0017227E">
        <w:rPr>
          <w:rFonts w:asciiTheme="majorHAnsi" w:hAnsiTheme="majorHAnsi"/>
          <w:color w:val="000000" w:themeColor="text1"/>
          <w:lang w:val="en-GB" w:eastAsia="fr-FR"/>
        </w:rPr>
        <w:t xml:space="preserve"> the following </w:t>
      </w:r>
      <w:r w:rsidRPr="0017227E">
        <w:rPr>
          <w:rFonts w:asciiTheme="majorHAnsi" w:hAnsiTheme="majorHAnsi"/>
          <w:color w:val="000000" w:themeColor="text1"/>
          <w:lang w:val="en-GB" w:eastAsia="fr-FR"/>
        </w:rPr>
        <w:t>criteria:</w:t>
      </w:r>
    </w:p>
    <w:tbl>
      <w:tblPr>
        <w:tblStyle w:val="TableGrid"/>
        <w:tblW w:w="9884" w:type="dxa"/>
        <w:tblBorders>
          <w:left w:val="none" w:sz="0" w:space="0" w:color="auto"/>
          <w:right w:val="none" w:sz="0" w:space="0" w:color="auto"/>
        </w:tblBorders>
        <w:tblLook w:val="04A0" w:firstRow="1" w:lastRow="0" w:firstColumn="1" w:lastColumn="0" w:noHBand="0" w:noVBand="1"/>
      </w:tblPr>
      <w:tblGrid>
        <w:gridCol w:w="5529"/>
        <w:gridCol w:w="992"/>
        <w:gridCol w:w="3363"/>
      </w:tblGrid>
      <w:tr w:rsidR="00DC53BA" w:rsidRPr="0017227E" w14:paraId="1A3CF4DF" w14:textId="77777777" w:rsidTr="19D12631">
        <w:trPr>
          <w:trHeight w:val="362"/>
        </w:trPr>
        <w:tc>
          <w:tcPr>
            <w:tcW w:w="5529" w:type="dxa"/>
            <w:shd w:val="clear" w:color="auto" w:fill="D1D3D4"/>
          </w:tcPr>
          <w:p w14:paraId="3A254CAB" w14:textId="69CADB30" w:rsidR="00DC53BA" w:rsidRPr="0017227E" w:rsidRDefault="0028644F" w:rsidP="00366B51">
            <w:pPr>
              <w:jc w:val="left"/>
              <w:rPr>
                <w:rFonts w:asciiTheme="majorHAnsi" w:hAnsiTheme="majorHAnsi"/>
                <w:b/>
                <w:color w:val="000000" w:themeColor="text1"/>
                <w:lang w:val="en-GB" w:eastAsia="fr-FR"/>
              </w:rPr>
            </w:pPr>
            <w:r w:rsidRPr="0017227E">
              <w:rPr>
                <w:rFonts w:asciiTheme="majorHAnsi" w:hAnsiTheme="majorHAnsi"/>
                <w:b/>
                <w:color w:val="000000" w:themeColor="text1"/>
                <w:lang w:val="en-GB" w:eastAsia="fr-FR"/>
              </w:rPr>
              <w:t xml:space="preserve">The proposed research design… </w:t>
            </w:r>
          </w:p>
        </w:tc>
        <w:tc>
          <w:tcPr>
            <w:tcW w:w="992" w:type="dxa"/>
            <w:shd w:val="clear" w:color="auto" w:fill="D1D3D4"/>
          </w:tcPr>
          <w:p w14:paraId="43FAFCA2" w14:textId="607FFCC1" w:rsidR="00DC53BA" w:rsidRPr="0017227E" w:rsidRDefault="00DC53BA" w:rsidP="00366B51">
            <w:pPr>
              <w:jc w:val="left"/>
              <w:rPr>
                <w:rFonts w:asciiTheme="majorHAnsi" w:hAnsiTheme="majorHAnsi"/>
                <w:b/>
                <w:color w:val="000000" w:themeColor="text1"/>
                <w:lang w:val="en-GB" w:eastAsia="fr-FR"/>
              </w:rPr>
            </w:pPr>
            <w:r w:rsidRPr="0017227E">
              <w:rPr>
                <w:rFonts w:asciiTheme="majorHAnsi" w:hAnsiTheme="majorHAnsi"/>
                <w:b/>
                <w:color w:val="000000" w:themeColor="text1"/>
                <w:lang w:val="en-GB" w:eastAsia="fr-FR"/>
              </w:rPr>
              <w:t>Yes/ No</w:t>
            </w:r>
          </w:p>
        </w:tc>
        <w:tc>
          <w:tcPr>
            <w:tcW w:w="3363" w:type="dxa"/>
            <w:shd w:val="clear" w:color="auto" w:fill="D1D3D4"/>
          </w:tcPr>
          <w:p w14:paraId="2CC199FB" w14:textId="42E61694" w:rsidR="00DC53BA" w:rsidRPr="0017227E" w:rsidRDefault="00DC53BA" w:rsidP="00366B51">
            <w:pPr>
              <w:jc w:val="left"/>
              <w:rPr>
                <w:rFonts w:asciiTheme="majorHAnsi" w:hAnsiTheme="majorHAnsi"/>
                <w:b/>
                <w:color w:val="000000" w:themeColor="text1"/>
                <w:lang w:val="en-GB" w:eastAsia="fr-FR"/>
              </w:rPr>
            </w:pPr>
            <w:r w:rsidRPr="0017227E">
              <w:rPr>
                <w:rFonts w:asciiTheme="majorHAnsi" w:hAnsiTheme="majorHAnsi"/>
                <w:b/>
                <w:color w:val="000000" w:themeColor="text1"/>
                <w:lang w:val="en-GB" w:eastAsia="fr-FR"/>
              </w:rPr>
              <w:t xml:space="preserve">Details </w:t>
            </w:r>
            <w:r w:rsidR="007E3C5A" w:rsidRPr="0017227E">
              <w:rPr>
                <w:rFonts w:asciiTheme="majorHAnsi" w:hAnsiTheme="majorHAnsi"/>
                <w:b/>
                <w:color w:val="000000" w:themeColor="text1"/>
                <w:lang w:val="en-GB" w:eastAsia="fr-FR"/>
              </w:rPr>
              <w:t>of</w:t>
            </w:r>
            <w:r w:rsidRPr="0017227E">
              <w:rPr>
                <w:rFonts w:asciiTheme="majorHAnsi" w:hAnsiTheme="majorHAnsi"/>
                <w:b/>
                <w:color w:val="000000" w:themeColor="text1"/>
                <w:lang w:val="en-GB" w:eastAsia="fr-FR"/>
              </w:rPr>
              <w:t xml:space="preserve"> no (including </w:t>
            </w:r>
            <w:r w:rsidR="00892F05" w:rsidRPr="0017227E">
              <w:rPr>
                <w:rFonts w:asciiTheme="majorHAnsi" w:hAnsiTheme="majorHAnsi"/>
                <w:b/>
                <w:color w:val="000000" w:themeColor="text1"/>
                <w:lang w:val="en-GB" w:eastAsia="fr-FR"/>
              </w:rPr>
              <w:t>mitigation</w:t>
            </w:r>
            <w:r w:rsidRPr="0017227E">
              <w:rPr>
                <w:rFonts w:asciiTheme="majorHAnsi" w:hAnsiTheme="majorHAnsi"/>
                <w:b/>
                <w:color w:val="000000" w:themeColor="text1"/>
                <w:lang w:val="en-GB" w:eastAsia="fr-FR"/>
              </w:rPr>
              <w:t>)</w:t>
            </w:r>
          </w:p>
        </w:tc>
      </w:tr>
      <w:tr w:rsidR="00DC53BA" w:rsidRPr="0017227E" w14:paraId="4B5C9C57" w14:textId="77777777" w:rsidTr="19D12631">
        <w:tc>
          <w:tcPr>
            <w:tcW w:w="5529" w:type="dxa"/>
          </w:tcPr>
          <w:p w14:paraId="2F8ADBD1" w14:textId="305FF96F" w:rsidR="00DC53BA" w:rsidRPr="0017227E" w:rsidRDefault="0028644F" w:rsidP="00366B51">
            <w:pPr>
              <w:jc w:val="left"/>
              <w:rPr>
                <w:rFonts w:asciiTheme="majorHAnsi" w:hAnsiTheme="majorHAnsi"/>
                <w:color w:val="000000" w:themeColor="text1"/>
                <w:lang w:val="en-GB" w:eastAsia="fr-FR"/>
              </w:rPr>
            </w:pPr>
            <w:r w:rsidRPr="0017227E">
              <w:rPr>
                <w:rFonts w:asciiTheme="majorHAnsi" w:hAnsiTheme="majorHAnsi"/>
                <w:color w:val="000000" w:themeColor="text1"/>
                <w:lang w:val="en-GB" w:eastAsia="fr-FR"/>
              </w:rPr>
              <w:t xml:space="preserve">… </w:t>
            </w:r>
            <w:r w:rsidR="007E7BC2" w:rsidRPr="0017227E">
              <w:rPr>
                <w:rFonts w:asciiTheme="majorHAnsi" w:hAnsiTheme="majorHAnsi"/>
                <w:color w:val="000000" w:themeColor="text1"/>
                <w:lang w:val="en-GB" w:eastAsia="fr-FR"/>
              </w:rPr>
              <w:t>Has been c</w:t>
            </w:r>
            <w:r w:rsidR="007A063A" w:rsidRPr="0017227E">
              <w:rPr>
                <w:rFonts w:asciiTheme="majorHAnsi" w:hAnsiTheme="majorHAnsi"/>
                <w:color w:val="000000" w:themeColor="text1"/>
                <w:lang w:val="en-GB" w:eastAsia="fr-FR"/>
              </w:rPr>
              <w:t xml:space="preserve">oordinated with relevant stakeholders to </w:t>
            </w:r>
            <w:r w:rsidR="007A063A" w:rsidRPr="0017227E">
              <w:rPr>
                <w:rFonts w:asciiTheme="majorHAnsi" w:hAnsiTheme="majorHAnsi"/>
                <w:b/>
                <w:color w:val="000000" w:themeColor="text1"/>
                <w:lang w:val="en-GB" w:eastAsia="fr-FR"/>
              </w:rPr>
              <w:t>avoid unnecessary duplication</w:t>
            </w:r>
            <w:r w:rsidR="007A063A" w:rsidRPr="0017227E">
              <w:rPr>
                <w:rFonts w:asciiTheme="majorHAnsi" w:hAnsiTheme="majorHAnsi"/>
                <w:color w:val="000000" w:themeColor="text1"/>
                <w:lang w:val="en-GB" w:eastAsia="fr-FR"/>
              </w:rPr>
              <w:t xml:space="preserve"> of data collection efforts?</w:t>
            </w:r>
          </w:p>
        </w:tc>
        <w:tc>
          <w:tcPr>
            <w:tcW w:w="992" w:type="dxa"/>
          </w:tcPr>
          <w:p w14:paraId="7D1F9B5E" w14:textId="4D3A0E8C" w:rsidR="00DC53BA" w:rsidRPr="0017227E" w:rsidRDefault="00F5636A" w:rsidP="00366B51">
            <w:pPr>
              <w:jc w:val="left"/>
              <w:rPr>
                <w:rFonts w:asciiTheme="majorHAnsi" w:hAnsiTheme="majorHAnsi"/>
                <w:color w:val="000000" w:themeColor="text1"/>
                <w:lang w:val="en-GB" w:eastAsia="fr-FR"/>
              </w:rPr>
            </w:pPr>
            <w:r w:rsidRPr="0017227E">
              <w:rPr>
                <w:rFonts w:asciiTheme="majorHAnsi" w:hAnsiTheme="majorHAnsi"/>
                <w:color w:val="000000" w:themeColor="text1"/>
                <w:lang w:val="en-GB" w:eastAsia="fr-FR"/>
              </w:rPr>
              <w:t>Yes</w:t>
            </w:r>
          </w:p>
        </w:tc>
        <w:tc>
          <w:tcPr>
            <w:tcW w:w="3363" w:type="dxa"/>
          </w:tcPr>
          <w:p w14:paraId="2F9D94A7" w14:textId="77777777" w:rsidR="00DC53BA" w:rsidRPr="0017227E" w:rsidRDefault="00DC53BA" w:rsidP="00366B51">
            <w:pPr>
              <w:jc w:val="left"/>
              <w:rPr>
                <w:rFonts w:asciiTheme="majorHAnsi" w:hAnsiTheme="majorHAnsi"/>
                <w:color w:val="000000" w:themeColor="text1"/>
                <w:lang w:val="en-GB" w:eastAsia="fr-FR"/>
              </w:rPr>
            </w:pPr>
          </w:p>
        </w:tc>
      </w:tr>
      <w:tr w:rsidR="0028644F" w:rsidRPr="0017227E" w14:paraId="4735C8D9" w14:textId="77777777" w:rsidTr="19D12631">
        <w:tc>
          <w:tcPr>
            <w:tcW w:w="5529" w:type="dxa"/>
          </w:tcPr>
          <w:p w14:paraId="29986BC6" w14:textId="56D2A8B7" w:rsidR="0028644F" w:rsidRPr="0017227E" w:rsidRDefault="0028644F" w:rsidP="00366B51">
            <w:pPr>
              <w:jc w:val="left"/>
              <w:rPr>
                <w:rFonts w:asciiTheme="majorHAnsi" w:hAnsiTheme="majorHAnsi"/>
                <w:color w:val="000000" w:themeColor="text1"/>
                <w:lang w:val="en-GB" w:eastAsia="fr-FR"/>
              </w:rPr>
            </w:pPr>
            <w:r w:rsidRPr="0017227E">
              <w:rPr>
                <w:rFonts w:asciiTheme="majorHAnsi" w:hAnsiTheme="majorHAnsi"/>
                <w:color w:val="000000" w:themeColor="text1"/>
                <w:lang w:val="en-GB" w:eastAsia="fr-FR"/>
              </w:rPr>
              <w:t xml:space="preserve">… </w:t>
            </w:r>
            <w:r w:rsidR="007E3C5A" w:rsidRPr="0017227E">
              <w:rPr>
                <w:rFonts w:asciiTheme="majorHAnsi" w:hAnsiTheme="majorHAnsi"/>
                <w:b/>
                <w:color w:val="000000" w:themeColor="text1"/>
                <w:lang w:val="en-GB" w:eastAsia="fr-FR"/>
              </w:rPr>
              <w:t>Respect</w:t>
            </w:r>
            <w:r w:rsidRPr="0017227E">
              <w:rPr>
                <w:rFonts w:asciiTheme="majorHAnsi" w:hAnsiTheme="majorHAnsi"/>
                <w:b/>
                <w:color w:val="000000" w:themeColor="text1"/>
                <w:lang w:val="en-GB" w:eastAsia="fr-FR"/>
              </w:rPr>
              <w:t xml:space="preserve"> respondents, their rights</w:t>
            </w:r>
            <w:r w:rsidR="007E3C5A" w:rsidRPr="0017227E">
              <w:rPr>
                <w:rFonts w:asciiTheme="majorHAnsi" w:hAnsiTheme="majorHAnsi"/>
                <w:b/>
                <w:color w:val="000000" w:themeColor="text1"/>
                <w:lang w:val="en-GB" w:eastAsia="fr-FR"/>
              </w:rPr>
              <w:t>,</w:t>
            </w:r>
            <w:r w:rsidRPr="0017227E">
              <w:rPr>
                <w:rFonts w:asciiTheme="majorHAnsi" w:hAnsiTheme="majorHAnsi"/>
                <w:b/>
                <w:color w:val="000000" w:themeColor="text1"/>
                <w:lang w:val="en-GB" w:eastAsia="fr-FR"/>
              </w:rPr>
              <w:t xml:space="preserve"> and dignity</w:t>
            </w:r>
            <w:r w:rsidRPr="0017227E">
              <w:rPr>
                <w:rFonts w:asciiTheme="majorHAnsi" w:hAnsiTheme="majorHAnsi"/>
                <w:color w:val="000000" w:themeColor="text1"/>
                <w:lang w:val="en-GB" w:eastAsia="fr-FR"/>
              </w:rPr>
              <w:t xml:space="preserve"> (specifically by: seeking informed consent, designing </w:t>
            </w:r>
            <w:r w:rsidR="007E3C5A" w:rsidRPr="0017227E">
              <w:rPr>
                <w:rFonts w:asciiTheme="majorHAnsi" w:hAnsiTheme="majorHAnsi"/>
                <w:color w:val="000000" w:themeColor="text1"/>
                <w:lang w:val="en-GB" w:eastAsia="fr-FR"/>
              </w:rPr>
              <w:t xml:space="preserve">the </w:t>
            </w:r>
            <w:r w:rsidRPr="0017227E">
              <w:rPr>
                <w:rFonts w:asciiTheme="majorHAnsi" w:hAnsiTheme="majorHAnsi"/>
                <w:color w:val="000000" w:themeColor="text1"/>
                <w:lang w:val="en-GB" w:eastAsia="fr-FR"/>
              </w:rPr>
              <w:t xml:space="preserve">length of survey/ discussion while being considerate of participants’ time, </w:t>
            </w:r>
            <w:r w:rsidR="007E3C5A" w:rsidRPr="0017227E">
              <w:rPr>
                <w:rFonts w:asciiTheme="majorHAnsi" w:hAnsiTheme="majorHAnsi"/>
                <w:color w:val="000000" w:themeColor="text1"/>
                <w:lang w:val="en-GB" w:eastAsia="fr-FR"/>
              </w:rPr>
              <w:t xml:space="preserve">and </w:t>
            </w:r>
            <w:r w:rsidRPr="0017227E">
              <w:rPr>
                <w:rFonts w:asciiTheme="majorHAnsi" w:hAnsiTheme="majorHAnsi"/>
                <w:color w:val="000000" w:themeColor="text1"/>
                <w:lang w:val="en-GB" w:eastAsia="fr-FR"/>
              </w:rPr>
              <w:t>ensuring accurate reporting of information provided)?</w:t>
            </w:r>
          </w:p>
        </w:tc>
        <w:tc>
          <w:tcPr>
            <w:tcW w:w="992" w:type="dxa"/>
          </w:tcPr>
          <w:p w14:paraId="576B4BE4" w14:textId="1F4661F8" w:rsidR="0028644F" w:rsidRPr="0017227E" w:rsidRDefault="00F5636A" w:rsidP="00366B51">
            <w:pPr>
              <w:jc w:val="left"/>
              <w:rPr>
                <w:rFonts w:asciiTheme="majorHAnsi" w:hAnsiTheme="majorHAnsi"/>
                <w:color w:val="000000" w:themeColor="text1"/>
                <w:lang w:val="en-GB" w:eastAsia="fr-FR"/>
              </w:rPr>
            </w:pPr>
            <w:r w:rsidRPr="0017227E">
              <w:rPr>
                <w:rFonts w:asciiTheme="majorHAnsi" w:hAnsiTheme="majorHAnsi"/>
                <w:color w:val="000000" w:themeColor="text1"/>
                <w:lang w:val="en-GB" w:eastAsia="fr-FR"/>
              </w:rPr>
              <w:t>Yes</w:t>
            </w:r>
          </w:p>
        </w:tc>
        <w:tc>
          <w:tcPr>
            <w:tcW w:w="3363" w:type="dxa"/>
          </w:tcPr>
          <w:p w14:paraId="4A4B562D" w14:textId="77777777" w:rsidR="0028644F" w:rsidRPr="0017227E" w:rsidRDefault="0028644F" w:rsidP="00366B51">
            <w:pPr>
              <w:jc w:val="left"/>
              <w:rPr>
                <w:rFonts w:asciiTheme="majorHAnsi" w:hAnsiTheme="majorHAnsi"/>
                <w:color w:val="000000" w:themeColor="text1"/>
                <w:lang w:val="en-GB" w:eastAsia="fr-FR"/>
              </w:rPr>
            </w:pPr>
          </w:p>
        </w:tc>
      </w:tr>
      <w:tr w:rsidR="0028644F" w:rsidRPr="0017227E" w14:paraId="29C13CB5" w14:textId="77777777" w:rsidTr="19D12631">
        <w:tc>
          <w:tcPr>
            <w:tcW w:w="5529" w:type="dxa"/>
          </w:tcPr>
          <w:p w14:paraId="3AE68EFF" w14:textId="407E7B6E" w:rsidR="0028644F" w:rsidRPr="0017227E" w:rsidRDefault="0028644F" w:rsidP="00366B51">
            <w:pPr>
              <w:jc w:val="left"/>
              <w:rPr>
                <w:rFonts w:asciiTheme="majorHAnsi" w:hAnsiTheme="majorHAnsi"/>
                <w:color w:val="000000" w:themeColor="text1"/>
                <w:lang w:val="en-GB" w:eastAsia="fr-FR"/>
              </w:rPr>
            </w:pPr>
            <w:r w:rsidRPr="0017227E">
              <w:rPr>
                <w:rFonts w:asciiTheme="majorHAnsi" w:hAnsiTheme="majorHAnsi"/>
                <w:color w:val="000000" w:themeColor="text1"/>
                <w:lang w:val="en-GB" w:eastAsia="fr-FR"/>
              </w:rPr>
              <w:t xml:space="preserve">… Does not </w:t>
            </w:r>
            <w:r w:rsidRPr="0017227E">
              <w:rPr>
                <w:rFonts w:asciiTheme="majorHAnsi" w:hAnsiTheme="majorHAnsi"/>
                <w:b/>
                <w:color w:val="000000" w:themeColor="text1"/>
                <w:lang w:val="en-GB" w:eastAsia="fr-FR"/>
              </w:rPr>
              <w:t xml:space="preserve">expose data collectors to any risks as a direct result </w:t>
            </w:r>
            <w:r w:rsidRPr="0017227E">
              <w:rPr>
                <w:rFonts w:asciiTheme="majorHAnsi" w:hAnsiTheme="majorHAnsi"/>
                <w:color w:val="000000" w:themeColor="text1"/>
                <w:lang w:val="en-GB" w:eastAsia="fr-FR"/>
              </w:rPr>
              <w:t>of participation in data collection?</w:t>
            </w:r>
          </w:p>
        </w:tc>
        <w:tc>
          <w:tcPr>
            <w:tcW w:w="992" w:type="dxa"/>
          </w:tcPr>
          <w:p w14:paraId="3A089ADD" w14:textId="04281C34" w:rsidR="0028644F" w:rsidRPr="0017227E" w:rsidRDefault="00F5636A" w:rsidP="00366B51">
            <w:pPr>
              <w:jc w:val="left"/>
              <w:rPr>
                <w:rFonts w:asciiTheme="majorHAnsi" w:hAnsiTheme="majorHAnsi"/>
                <w:color w:val="000000" w:themeColor="text1"/>
                <w:lang w:val="en-GB" w:eastAsia="fr-FR"/>
              </w:rPr>
            </w:pPr>
            <w:r w:rsidRPr="0017227E">
              <w:rPr>
                <w:rFonts w:asciiTheme="majorHAnsi" w:hAnsiTheme="majorHAnsi"/>
                <w:color w:val="000000" w:themeColor="text1"/>
                <w:lang w:val="en-GB" w:eastAsia="fr-FR"/>
              </w:rPr>
              <w:t>Yes</w:t>
            </w:r>
          </w:p>
        </w:tc>
        <w:tc>
          <w:tcPr>
            <w:tcW w:w="3363" w:type="dxa"/>
          </w:tcPr>
          <w:p w14:paraId="1BEB379D" w14:textId="77777777" w:rsidR="0028644F" w:rsidRPr="0017227E" w:rsidRDefault="0028644F" w:rsidP="00366B51">
            <w:pPr>
              <w:jc w:val="left"/>
              <w:rPr>
                <w:rFonts w:asciiTheme="majorHAnsi" w:hAnsiTheme="majorHAnsi"/>
                <w:color w:val="000000" w:themeColor="text1"/>
                <w:lang w:val="en-GB" w:eastAsia="fr-FR"/>
              </w:rPr>
            </w:pPr>
          </w:p>
        </w:tc>
      </w:tr>
      <w:tr w:rsidR="0028644F" w:rsidRPr="0017227E" w14:paraId="1F303431" w14:textId="77777777" w:rsidTr="19D12631">
        <w:tc>
          <w:tcPr>
            <w:tcW w:w="5529" w:type="dxa"/>
          </w:tcPr>
          <w:p w14:paraId="7542A7D8" w14:textId="743FC3C2" w:rsidR="0028644F" w:rsidRPr="0017227E" w:rsidRDefault="0028644F" w:rsidP="00366B51">
            <w:pPr>
              <w:jc w:val="left"/>
              <w:rPr>
                <w:rFonts w:asciiTheme="majorHAnsi" w:hAnsiTheme="majorHAnsi"/>
                <w:color w:val="000000" w:themeColor="text1"/>
                <w:lang w:val="en-GB" w:eastAsia="fr-FR"/>
              </w:rPr>
            </w:pPr>
            <w:r w:rsidRPr="0017227E">
              <w:rPr>
                <w:rFonts w:asciiTheme="majorHAnsi" w:hAnsiTheme="majorHAnsi"/>
                <w:color w:val="000000" w:themeColor="text1"/>
                <w:lang w:val="en-GB" w:eastAsia="fr-FR"/>
              </w:rPr>
              <w:t xml:space="preserve">… Does not </w:t>
            </w:r>
            <w:r w:rsidRPr="0017227E">
              <w:rPr>
                <w:rFonts w:asciiTheme="majorHAnsi" w:hAnsiTheme="majorHAnsi"/>
                <w:b/>
                <w:color w:val="000000" w:themeColor="text1"/>
                <w:lang w:val="en-GB" w:eastAsia="fr-FR"/>
              </w:rPr>
              <w:t>expose respondents / their communities to any risks as a direct result</w:t>
            </w:r>
            <w:r w:rsidRPr="0017227E">
              <w:rPr>
                <w:rFonts w:asciiTheme="majorHAnsi" w:hAnsiTheme="majorHAnsi"/>
                <w:color w:val="000000" w:themeColor="text1"/>
                <w:lang w:val="en-GB" w:eastAsia="fr-FR"/>
              </w:rPr>
              <w:t xml:space="preserve"> of participation in data collection?</w:t>
            </w:r>
          </w:p>
        </w:tc>
        <w:tc>
          <w:tcPr>
            <w:tcW w:w="992" w:type="dxa"/>
          </w:tcPr>
          <w:p w14:paraId="192DFD3C" w14:textId="0E155D13" w:rsidR="0028644F" w:rsidRPr="0017227E" w:rsidRDefault="00F5636A" w:rsidP="00366B51">
            <w:pPr>
              <w:jc w:val="left"/>
              <w:rPr>
                <w:rFonts w:asciiTheme="majorHAnsi" w:hAnsiTheme="majorHAnsi"/>
                <w:color w:val="000000" w:themeColor="text1"/>
                <w:lang w:val="en-GB" w:eastAsia="fr-FR"/>
              </w:rPr>
            </w:pPr>
            <w:r w:rsidRPr="0017227E">
              <w:rPr>
                <w:rFonts w:asciiTheme="majorHAnsi" w:hAnsiTheme="majorHAnsi"/>
                <w:color w:val="000000" w:themeColor="text1"/>
                <w:lang w:val="en-GB" w:eastAsia="fr-FR"/>
              </w:rPr>
              <w:t>Yes</w:t>
            </w:r>
          </w:p>
        </w:tc>
        <w:tc>
          <w:tcPr>
            <w:tcW w:w="3363" w:type="dxa"/>
          </w:tcPr>
          <w:p w14:paraId="29CC56F1" w14:textId="77777777" w:rsidR="00543148" w:rsidRPr="0017227E" w:rsidRDefault="00543148" w:rsidP="00366B51">
            <w:pPr>
              <w:jc w:val="left"/>
              <w:rPr>
                <w:rFonts w:asciiTheme="majorHAnsi" w:hAnsiTheme="majorHAnsi"/>
                <w:color w:val="000000" w:themeColor="text1"/>
                <w:lang w:val="en-GB" w:eastAsia="fr-FR"/>
              </w:rPr>
            </w:pPr>
          </w:p>
        </w:tc>
      </w:tr>
      <w:tr w:rsidR="0028644F" w:rsidRPr="0017227E" w14:paraId="030644BE" w14:textId="77777777" w:rsidTr="19D12631">
        <w:tc>
          <w:tcPr>
            <w:tcW w:w="5529" w:type="dxa"/>
          </w:tcPr>
          <w:p w14:paraId="56688873" w14:textId="7B673EA6" w:rsidR="0028644F" w:rsidRPr="0017227E" w:rsidRDefault="0028644F" w:rsidP="00366B51">
            <w:pPr>
              <w:jc w:val="left"/>
              <w:rPr>
                <w:rFonts w:asciiTheme="majorHAnsi" w:hAnsiTheme="majorHAnsi"/>
                <w:color w:val="000000" w:themeColor="text1"/>
                <w:lang w:val="en-GB" w:eastAsia="fr-FR"/>
              </w:rPr>
            </w:pPr>
            <w:r w:rsidRPr="0017227E">
              <w:rPr>
                <w:rFonts w:asciiTheme="majorHAnsi" w:hAnsiTheme="majorHAnsi"/>
                <w:color w:val="000000" w:themeColor="text1"/>
                <w:lang w:val="en-GB" w:eastAsia="fr-FR"/>
              </w:rPr>
              <w:t xml:space="preserve">… Does not involve </w:t>
            </w:r>
            <w:r w:rsidRPr="0017227E">
              <w:rPr>
                <w:rFonts w:asciiTheme="majorHAnsi" w:hAnsiTheme="majorHAnsi"/>
                <w:b/>
                <w:color w:val="000000" w:themeColor="text1"/>
                <w:lang w:val="en-GB" w:eastAsia="fr-FR"/>
              </w:rPr>
              <w:t xml:space="preserve">collecting information on specific topics </w:t>
            </w:r>
            <w:r w:rsidR="007E3C5A" w:rsidRPr="0017227E">
              <w:rPr>
                <w:rFonts w:asciiTheme="majorHAnsi" w:hAnsiTheme="majorHAnsi"/>
                <w:b/>
                <w:color w:val="000000" w:themeColor="text1"/>
                <w:lang w:val="en-GB" w:eastAsia="fr-FR"/>
              </w:rPr>
              <w:t>that</w:t>
            </w:r>
            <w:r w:rsidRPr="0017227E">
              <w:rPr>
                <w:rFonts w:asciiTheme="majorHAnsi" w:hAnsiTheme="majorHAnsi"/>
                <w:b/>
                <w:color w:val="000000" w:themeColor="text1"/>
                <w:lang w:val="en-GB" w:eastAsia="fr-FR"/>
              </w:rPr>
              <w:t xml:space="preserve"> may be stressful and/ or re-traumatising</w:t>
            </w:r>
            <w:r w:rsidRPr="0017227E">
              <w:rPr>
                <w:rFonts w:asciiTheme="majorHAnsi" w:hAnsiTheme="majorHAnsi"/>
                <w:color w:val="000000" w:themeColor="text1"/>
                <w:lang w:val="en-GB" w:eastAsia="fr-FR"/>
              </w:rPr>
              <w:t xml:space="preserve"> for research participants (both respondents and data collectors)?</w:t>
            </w:r>
          </w:p>
        </w:tc>
        <w:tc>
          <w:tcPr>
            <w:tcW w:w="992" w:type="dxa"/>
          </w:tcPr>
          <w:p w14:paraId="034791A0" w14:textId="35218AE1" w:rsidR="0028644F" w:rsidRPr="0017227E" w:rsidRDefault="001F430B" w:rsidP="00366B51">
            <w:pPr>
              <w:jc w:val="left"/>
              <w:rPr>
                <w:rFonts w:asciiTheme="majorHAnsi" w:hAnsiTheme="majorHAnsi"/>
                <w:color w:val="000000" w:themeColor="text1"/>
                <w:lang w:val="en-GB" w:eastAsia="fr-FR"/>
              </w:rPr>
            </w:pPr>
            <w:r w:rsidRPr="0017227E">
              <w:rPr>
                <w:rFonts w:asciiTheme="majorHAnsi" w:hAnsiTheme="majorHAnsi"/>
                <w:color w:val="000000" w:themeColor="text1"/>
                <w:lang w:val="en-GB" w:eastAsia="fr-FR"/>
              </w:rPr>
              <w:t xml:space="preserve">No. </w:t>
            </w:r>
          </w:p>
        </w:tc>
        <w:tc>
          <w:tcPr>
            <w:tcW w:w="3363" w:type="dxa"/>
          </w:tcPr>
          <w:p w14:paraId="6BAA658A" w14:textId="650E90F9" w:rsidR="007D54EC" w:rsidRPr="0017227E" w:rsidRDefault="5ECDE205" w:rsidP="007D54EC">
            <w:pPr>
              <w:jc w:val="left"/>
              <w:rPr>
                <w:rFonts w:asciiTheme="majorHAnsi" w:hAnsiTheme="majorHAnsi"/>
                <w:color w:val="000000" w:themeColor="text1"/>
                <w:lang w:val="en-GB" w:eastAsia="fr-FR"/>
              </w:rPr>
            </w:pPr>
            <w:r w:rsidRPr="19D12631">
              <w:rPr>
                <w:rFonts w:asciiTheme="majorHAnsi" w:hAnsiTheme="majorHAnsi"/>
                <w:color w:val="000000" w:themeColor="text2"/>
                <w:lang w:val="en-GB" w:eastAsia="fr-FR"/>
              </w:rPr>
              <w:t xml:space="preserve">Protection and Social cohesion issues will be part </w:t>
            </w:r>
            <w:proofErr w:type="gramStart"/>
            <w:r w:rsidRPr="19D12631">
              <w:rPr>
                <w:rFonts w:asciiTheme="majorHAnsi" w:hAnsiTheme="majorHAnsi"/>
                <w:color w:val="000000" w:themeColor="text2"/>
                <w:lang w:val="en-GB" w:eastAsia="fr-FR"/>
              </w:rPr>
              <w:t>of  the</w:t>
            </w:r>
            <w:proofErr w:type="gramEnd"/>
            <w:r w:rsidRPr="19D12631">
              <w:rPr>
                <w:rFonts w:asciiTheme="majorHAnsi" w:hAnsiTheme="majorHAnsi"/>
                <w:color w:val="000000" w:themeColor="text2"/>
                <w:lang w:val="en-GB" w:eastAsia="fr-FR"/>
              </w:rPr>
              <w:t xml:space="preserve"> theme to be addressed. Enumerators will be trained on anonymity issues. They will </w:t>
            </w:r>
            <w:proofErr w:type="gramStart"/>
            <w:r w:rsidRPr="19D12631">
              <w:rPr>
                <w:rFonts w:asciiTheme="majorHAnsi" w:hAnsiTheme="majorHAnsi"/>
                <w:color w:val="000000" w:themeColor="text2"/>
                <w:lang w:val="en-GB" w:eastAsia="fr-FR"/>
              </w:rPr>
              <w:t>trained</w:t>
            </w:r>
            <w:proofErr w:type="gramEnd"/>
            <w:r w:rsidRPr="19D12631">
              <w:rPr>
                <w:rFonts w:asciiTheme="majorHAnsi" w:hAnsiTheme="majorHAnsi"/>
                <w:color w:val="000000" w:themeColor="text2"/>
                <w:lang w:val="en-GB" w:eastAsia="fr-FR"/>
              </w:rPr>
              <w:t xml:space="preserve"> to emphasise that, all responses will be anonymised and that the respondent has a right to withdraw from the question or interview if they so wish. </w:t>
            </w:r>
          </w:p>
        </w:tc>
      </w:tr>
      <w:tr w:rsidR="0028644F" w:rsidRPr="0017227E" w14:paraId="54C17B59" w14:textId="77777777" w:rsidTr="19D12631">
        <w:tc>
          <w:tcPr>
            <w:tcW w:w="5529" w:type="dxa"/>
          </w:tcPr>
          <w:p w14:paraId="575BBBA3" w14:textId="0042CC34" w:rsidR="0028644F" w:rsidRPr="0017227E" w:rsidRDefault="0028644F" w:rsidP="00366B51">
            <w:pPr>
              <w:jc w:val="left"/>
              <w:rPr>
                <w:rFonts w:asciiTheme="majorHAnsi" w:hAnsiTheme="majorHAnsi"/>
                <w:color w:val="000000" w:themeColor="text1"/>
                <w:lang w:val="en-GB" w:eastAsia="fr-FR"/>
              </w:rPr>
            </w:pPr>
            <w:r w:rsidRPr="0017227E">
              <w:rPr>
                <w:rFonts w:asciiTheme="majorHAnsi" w:hAnsiTheme="majorHAnsi"/>
                <w:color w:val="000000" w:themeColor="text1"/>
                <w:lang w:val="en-GB" w:eastAsia="fr-FR"/>
              </w:rPr>
              <w:t xml:space="preserve">… Does not involve </w:t>
            </w:r>
            <w:r w:rsidRPr="0017227E">
              <w:rPr>
                <w:rFonts w:asciiTheme="majorHAnsi" w:hAnsiTheme="majorHAnsi"/>
                <w:b/>
                <w:color w:val="000000" w:themeColor="text1"/>
                <w:lang w:val="en-GB" w:eastAsia="fr-FR"/>
              </w:rPr>
              <w:t>data collection with minors</w:t>
            </w:r>
            <w:r w:rsidRPr="0017227E">
              <w:rPr>
                <w:rFonts w:asciiTheme="majorHAnsi" w:hAnsiTheme="majorHAnsi"/>
                <w:color w:val="000000" w:themeColor="text1"/>
                <w:lang w:val="en-GB" w:eastAsia="fr-FR"/>
              </w:rPr>
              <w:t xml:space="preserve"> i.e. anyone less than 18 years old?</w:t>
            </w:r>
          </w:p>
        </w:tc>
        <w:tc>
          <w:tcPr>
            <w:tcW w:w="992" w:type="dxa"/>
          </w:tcPr>
          <w:p w14:paraId="753A4F14" w14:textId="2FB142C3" w:rsidR="0028644F" w:rsidRPr="0017227E" w:rsidRDefault="00F5636A" w:rsidP="00366B51">
            <w:pPr>
              <w:jc w:val="left"/>
              <w:rPr>
                <w:rFonts w:asciiTheme="majorHAnsi" w:hAnsiTheme="majorHAnsi"/>
                <w:color w:val="000000" w:themeColor="text1"/>
                <w:lang w:val="en-GB" w:eastAsia="fr-FR"/>
              </w:rPr>
            </w:pPr>
            <w:r w:rsidRPr="0017227E">
              <w:rPr>
                <w:rFonts w:asciiTheme="majorHAnsi" w:hAnsiTheme="majorHAnsi"/>
                <w:color w:val="000000" w:themeColor="text1"/>
                <w:lang w:val="en-GB" w:eastAsia="fr-FR"/>
              </w:rPr>
              <w:t>Yes</w:t>
            </w:r>
          </w:p>
        </w:tc>
        <w:tc>
          <w:tcPr>
            <w:tcW w:w="3363" w:type="dxa"/>
          </w:tcPr>
          <w:p w14:paraId="58F89D90" w14:textId="77777777" w:rsidR="0028644F" w:rsidRPr="0017227E" w:rsidRDefault="0028644F" w:rsidP="00366B51">
            <w:pPr>
              <w:jc w:val="left"/>
              <w:rPr>
                <w:rFonts w:asciiTheme="majorHAnsi" w:hAnsiTheme="majorHAnsi"/>
                <w:color w:val="000000" w:themeColor="text1"/>
                <w:lang w:val="en-GB" w:eastAsia="fr-FR"/>
              </w:rPr>
            </w:pPr>
          </w:p>
        </w:tc>
      </w:tr>
      <w:tr w:rsidR="0028644F" w:rsidRPr="0017227E" w14:paraId="29675B30" w14:textId="77777777" w:rsidTr="19D12631">
        <w:tc>
          <w:tcPr>
            <w:tcW w:w="5529" w:type="dxa"/>
          </w:tcPr>
          <w:p w14:paraId="43425678" w14:textId="5D56E701" w:rsidR="0028644F" w:rsidRPr="0017227E" w:rsidRDefault="0028644F" w:rsidP="00366B51">
            <w:pPr>
              <w:jc w:val="left"/>
              <w:rPr>
                <w:rFonts w:asciiTheme="majorHAnsi" w:hAnsiTheme="majorHAnsi"/>
                <w:color w:val="000000" w:themeColor="text1"/>
                <w:lang w:val="en-GB" w:eastAsia="fr-FR"/>
              </w:rPr>
            </w:pPr>
            <w:r w:rsidRPr="0017227E">
              <w:rPr>
                <w:rFonts w:asciiTheme="majorHAnsi" w:hAnsiTheme="majorHAnsi"/>
                <w:color w:val="000000" w:themeColor="text1"/>
                <w:lang w:val="en-GB" w:eastAsia="fr-FR"/>
              </w:rPr>
              <w:t xml:space="preserve">… Does not involve </w:t>
            </w:r>
            <w:r w:rsidRPr="0017227E">
              <w:rPr>
                <w:rFonts w:asciiTheme="majorHAnsi" w:hAnsiTheme="majorHAnsi"/>
                <w:b/>
                <w:color w:val="000000" w:themeColor="text1"/>
                <w:lang w:val="en-GB" w:eastAsia="fr-FR"/>
              </w:rPr>
              <w:t>data collection with other vulnerable groups</w:t>
            </w:r>
            <w:r w:rsidRPr="0017227E">
              <w:rPr>
                <w:rFonts w:asciiTheme="majorHAnsi" w:hAnsiTheme="majorHAnsi"/>
                <w:color w:val="000000" w:themeColor="text1"/>
                <w:lang w:val="en-GB" w:eastAsia="fr-FR"/>
              </w:rPr>
              <w:t xml:space="preserve"> e.g. persons with disabilities, victims/ survivors of protection incidents, etc.?</w:t>
            </w:r>
          </w:p>
        </w:tc>
        <w:tc>
          <w:tcPr>
            <w:tcW w:w="992" w:type="dxa"/>
          </w:tcPr>
          <w:p w14:paraId="62FC2125" w14:textId="21BCCB38" w:rsidR="0028644F" w:rsidRPr="0017227E" w:rsidRDefault="006D10BF" w:rsidP="00366B51">
            <w:pPr>
              <w:jc w:val="left"/>
              <w:rPr>
                <w:rFonts w:asciiTheme="majorHAnsi" w:hAnsiTheme="majorHAnsi"/>
                <w:color w:val="000000" w:themeColor="text1"/>
                <w:lang w:val="en-GB" w:eastAsia="fr-FR"/>
              </w:rPr>
            </w:pPr>
            <w:r w:rsidRPr="0017227E">
              <w:rPr>
                <w:rFonts w:asciiTheme="majorHAnsi" w:hAnsiTheme="majorHAnsi"/>
                <w:color w:val="000000" w:themeColor="text1"/>
                <w:lang w:val="en-GB" w:eastAsia="fr-FR"/>
              </w:rPr>
              <w:t>No</w:t>
            </w:r>
          </w:p>
        </w:tc>
        <w:tc>
          <w:tcPr>
            <w:tcW w:w="3363" w:type="dxa"/>
          </w:tcPr>
          <w:p w14:paraId="7D9071B6" w14:textId="3F81A6B7" w:rsidR="0028644F" w:rsidRPr="0017227E" w:rsidRDefault="67CD8759" w:rsidP="00366B51">
            <w:pPr>
              <w:jc w:val="left"/>
              <w:rPr>
                <w:rFonts w:asciiTheme="majorHAnsi" w:hAnsiTheme="majorHAnsi"/>
                <w:color w:val="000000" w:themeColor="text1"/>
                <w:lang w:val="en-GB" w:eastAsia="fr-FR"/>
              </w:rPr>
            </w:pPr>
            <w:r w:rsidRPr="446DD708">
              <w:rPr>
                <w:rFonts w:asciiTheme="majorHAnsi" w:hAnsiTheme="majorHAnsi"/>
                <w:color w:val="000000" w:themeColor="text2"/>
                <w:lang w:val="en-GB" w:eastAsia="fr-FR"/>
              </w:rPr>
              <w:t xml:space="preserve">There is no data collection with specific vulnerable groups foreseen, barring the consideration that the households targeted for sampling are refugee households. </w:t>
            </w:r>
            <w:r w:rsidR="00F503FF" w:rsidRPr="446DD708">
              <w:rPr>
                <w:rFonts w:asciiTheme="majorHAnsi" w:hAnsiTheme="majorHAnsi"/>
                <w:color w:val="000000" w:themeColor="text2"/>
                <w:lang w:val="en-GB" w:eastAsia="fr-FR"/>
              </w:rPr>
              <w:t xml:space="preserve">Enumerators will be trained on how </w:t>
            </w:r>
            <w:r w:rsidR="007D54EC" w:rsidRPr="446DD708">
              <w:rPr>
                <w:rFonts w:asciiTheme="majorHAnsi" w:hAnsiTheme="majorHAnsi"/>
                <w:color w:val="000000" w:themeColor="text2"/>
                <w:lang w:val="en-GB" w:eastAsia="fr-FR"/>
              </w:rPr>
              <w:t xml:space="preserve">to approach and deal with specific sensitivities in relation to specific groups like persons with disabilities. </w:t>
            </w:r>
            <w:r w:rsidR="0004399C" w:rsidRPr="446DD708">
              <w:rPr>
                <w:rFonts w:asciiTheme="majorHAnsi" w:hAnsiTheme="majorHAnsi"/>
                <w:color w:val="000000" w:themeColor="text2"/>
                <w:lang w:val="en-GB" w:eastAsia="fr-FR"/>
              </w:rPr>
              <w:t xml:space="preserve"> </w:t>
            </w:r>
            <w:r w:rsidR="00F503FF" w:rsidRPr="446DD708">
              <w:rPr>
                <w:rFonts w:asciiTheme="majorHAnsi" w:hAnsiTheme="majorHAnsi"/>
                <w:color w:val="000000" w:themeColor="text2"/>
                <w:lang w:val="en-GB" w:eastAsia="fr-FR"/>
              </w:rPr>
              <w:t xml:space="preserve"> </w:t>
            </w:r>
          </w:p>
        </w:tc>
      </w:tr>
      <w:tr w:rsidR="0028644F" w:rsidRPr="0017227E" w14:paraId="43762D78" w14:textId="77777777" w:rsidTr="19D12631">
        <w:tc>
          <w:tcPr>
            <w:tcW w:w="5529" w:type="dxa"/>
          </w:tcPr>
          <w:p w14:paraId="482294DF" w14:textId="7782C7E9" w:rsidR="0028644F" w:rsidRPr="0017227E" w:rsidRDefault="0028644F" w:rsidP="00366B51">
            <w:pPr>
              <w:jc w:val="left"/>
              <w:rPr>
                <w:rFonts w:asciiTheme="majorHAnsi" w:hAnsiTheme="majorHAnsi"/>
                <w:color w:val="000000" w:themeColor="text1"/>
                <w:lang w:val="en-GB" w:eastAsia="fr-FR"/>
              </w:rPr>
            </w:pPr>
            <w:r w:rsidRPr="0017227E">
              <w:rPr>
                <w:rFonts w:asciiTheme="majorHAnsi" w:hAnsiTheme="majorHAnsi"/>
                <w:color w:val="000000" w:themeColor="text1"/>
                <w:lang w:val="en-GB" w:eastAsia="fr-FR"/>
              </w:rPr>
              <w:t xml:space="preserve">… Follows IMPACT SOPs for management of </w:t>
            </w:r>
            <w:r w:rsidRPr="0017227E">
              <w:rPr>
                <w:rFonts w:asciiTheme="majorHAnsi" w:hAnsiTheme="majorHAnsi"/>
                <w:b/>
                <w:color w:val="000000" w:themeColor="text1"/>
                <w:lang w:val="en-GB" w:eastAsia="fr-FR"/>
              </w:rPr>
              <w:t>personally identifiable information</w:t>
            </w:r>
            <w:r w:rsidRPr="0017227E">
              <w:rPr>
                <w:rFonts w:asciiTheme="majorHAnsi" w:hAnsiTheme="majorHAnsi"/>
                <w:color w:val="000000" w:themeColor="text1"/>
                <w:lang w:val="en-GB" w:eastAsia="fr-FR"/>
              </w:rPr>
              <w:t>?</w:t>
            </w:r>
          </w:p>
        </w:tc>
        <w:tc>
          <w:tcPr>
            <w:tcW w:w="992" w:type="dxa"/>
          </w:tcPr>
          <w:p w14:paraId="71B6052D" w14:textId="63352B95" w:rsidR="0028644F" w:rsidRPr="0017227E" w:rsidRDefault="00F5636A" w:rsidP="00366B51">
            <w:pPr>
              <w:jc w:val="left"/>
              <w:rPr>
                <w:rFonts w:asciiTheme="majorHAnsi" w:hAnsiTheme="majorHAnsi"/>
                <w:color w:val="000000" w:themeColor="text1"/>
                <w:lang w:val="en-GB" w:eastAsia="fr-FR"/>
              </w:rPr>
            </w:pPr>
            <w:r w:rsidRPr="0017227E">
              <w:rPr>
                <w:rFonts w:asciiTheme="majorHAnsi" w:hAnsiTheme="majorHAnsi"/>
                <w:color w:val="000000" w:themeColor="text1"/>
                <w:lang w:val="en-GB" w:eastAsia="fr-FR"/>
              </w:rPr>
              <w:t>Yes</w:t>
            </w:r>
          </w:p>
        </w:tc>
        <w:tc>
          <w:tcPr>
            <w:tcW w:w="3363" w:type="dxa"/>
          </w:tcPr>
          <w:p w14:paraId="6EF18B34" w14:textId="77777777" w:rsidR="0028644F" w:rsidRPr="0017227E" w:rsidRDefault="0028644F" w:rsidP="00366B51">
            <w:pPr>
              <w:jc w:val="left"/>
              <w:rPr>
                <w:rFonts w:asciiTheme="majorHAnsi" w:hAnsiTheme="majorHAnsi"/>
                <w:color w:val="000000" w:themeColor="text1"/>
                <w:lang w:val="en-GB" w:eastAsia="fr-FR"/>
              </w:rPr>
            </w:pPr>
          </w:p>
        </w:tc>
      </w:tr>
    </w:tbl>
    <w:p w14:paraId="4B6F66CC" w14:textId="22EF4F9B" w:rsidR="007D4BAC" w:rsidRPr="0017227E" w:rsidRDefault="00251BCE" w:rsidP="00B8538F">
      <w:pPr>
        <w:pStyle w:val="Heading1"/>
        <w:numPr>
          <w:ilvl w:val="0"/>
          <w:numId w:val="1"/>
        </w:numPr>
        <w:spacing w:line="276" w:lineRule="auto"/>
        <w:jc w:val="left"/>
        <w:rPr>
          <w:rFonts w:asciiTheme="majorHAnsi" w:hAnsiTheme="majorHAnsi" w:cs="Arial"/>
          <w:sz w:val="28"/>
          <w:szCs w:val="28"/>
          <w:lang w:val="en-GB"/>
        </w:rPr>
      </w:pPr>
      <w:bookmarkStart w:id="6" w:name="_Toc377979131"/>
      <w:bookmarkStart w:id="7" w:name="_Toc377979262"/>
      <w:bookmarkStart w:id="8" w:name="_Toc377995761"/>
      <w:bookmarkEnd w:id="6"/>
      <w:bookmarkEnd w:id="7"/>
      <w:bookmarkEnd w:id="8"/>
      <w:r w:rsidRPr="0017227E">
        <w:rPr>
          <w:rFonts w:asciiTheme="majorHAnsi" w:hAnsiTheme="majorHAnsi"/>
          <w:sz w:val="28"/>
          <w:szCs w:val="28"/>
          <w:lang w:val="en-GB"/>
        </w:rPr>
        <w:t>Roles and responsibilities</w:t>
      </w:r>
      <w:bookmarkStart w:id="9" w:name="_Toc377979133"/>
      <w:bookmarkStart w:id="10" w:name="_Toc377979264"/>
      <w:bookmarkStart w:id="11" w:name="_Toc378417570"/>
      <w:bookmarkStart w:id="12" w:name="_Toc378417937"/>
      <w:bookmarkStart w:id="13" w:name="_Toc378690952"/>
      <w:bookmarkStart w:id="14" w:name="_Toc378691227"/>
      <w:bookmarkStart w:id="15" w:name="_Toc379274750"/>
    </w:p>
    <w:tbl>
      <w:tblPr>
        <w:tblStyle w:val="ListTable7Colorful-Accent1"/>
        <w:tblW w:w="0" w:type="auto"/>
        <w:tblBorders>
          <w:top w:val="single" w:sz="4" w:space="0" w:color="EE5859" w:themeColor="accent1"/>
          <w:left w:val="single" w:sz="4" w:space="0" w:color="EE5859" w:themeColor="accent1"/>
          <w:bottom w:val="single" w:sz="4" w:space="0" w:color="EE5859" w:themeColor="accent1"/>
          <w:right w:val="single" w:sz="4" w:space="0" w:color="EE5859" w:themeColor="accent1"/>
          <w:insideH w:val="single" w:sz="4" w:space="0" w:color="EE5859" w:themeColor="accent1"/>
          <w:insideV w:val="single" w:sz="4" w:space="0" w:color="EE5859" w:themeColor="accent1"/>
        </w:tblBorders>
        <w:tblLook w:val="04A0" w:firstRow="1" w:lastRow="0" w:firstColumn="1" w:lastColumn="0" w:noHBand="0" w:noVBand="1"/>
      </w:tblPr>
      <w:tblGrid>
        <w:gridCol w:w="2405"/>
        <w:gridCol w:w="1985"/>
        <w:gridCol w:w="1701"/>
        <w:gridCol w:w="1981"/>
        <w:gridCol w:w="1412"/>
      </w:tblGrid>
      <w:tr w:rsidR="00460607" w:rsidRPr="0017227E" w14:paraId="59BE6FAF" w14:textId="266A94EA" w:rsidTr="19D12631">
        <w:trPr>
          <w:cnfStyle w:val="100000000000" w:firstRow="1" w:lastRow="0" w:firstColumn="0" w:lastColumn="0" w:oddVBand="0" w:evenVBand="0" w:oddHBand="0" w:evenHBand="0" w:firstRowFirstColumn="0" w:firstRowLastColumn="0" w:lastRowFirstColumn="0" w:lastRowLastColumn="0"/>
          <w:trHeight w:val="599"/>
        </w:trPr>
        <w:tc>
          <w:tcPr>
            <w:cnfStyle w:val="001000000100" w:firstRow="0" w:lastRow="0" w:firstColumn="1" w:lastColumn="0" w:oddVBand="0" w:evenVBand="0" w:oddHBand="0" w:evenHBand="0" w:firstRowFirstColumn="1" w:firstRowLastColumn="0" w:lastRowFirstColumn="0" w:lastRowLastColumn="0"/>
            <w:tcW w:w="2405" w:type="dxa"/>
            <w:vAlign w:val="center"/>
          </w:tcPr>
          <w:p w14:paraId="0EA13440" w14:textId="06FFA743" w:rsidR="00460607" w:rsidRPr="0017227E" w:rsidRDefault="00460607" w:rsidP="00366B51">
            <w:pPr>
              <w:pStyle w:val="Paragraphe"/>
              <w:rPr>
                <w:rFonts w:asciiTheme="majorHAnsi" w:hAnsiTheme="majorHAnsi"/>
                <w:b/>
                <w:i w:val="0"/>
                <w:iCs w:val="0"/>
                <w:lang w:val="en-GB"/>
              </w:rPr>
            </w:pPr>
            <w:r w:rsidRPr="0017227E">
              <w:rPr>
                <w:rFonts w:asciiTheme="majorHAnsi" w:hAnsiTheme="majorHAnsi"/>
                <w:b/>
                <w:i w:val="0"/>
                <w:iCs w:val="0"/>
                <w:lang w:val="en-GB"/>
              </w:rPr>
              <w:t>Task Description</w:t>
            </w:r>
          </w:p>
        </w:tc>
        <w:tc>
          <w:tcPr>
            <w:tcW w:w="1985" w:type="dxa"/>
            <w:vAlign w:val="center"/>
          </w:tcPr>
          <w:p w14:paraId="595E3984" w14:textId="2B0B8E5F" w:rsidR="00460607" w:rsidRPr="0017227E" w:rsidRDefault="00460607" w:rsidP="00366B51">
            <w:pPr>
              <w:pStyle w:val="Paragraphe"/>
              <w:cnfStyle w:val="100000000000" w:firstRow="1" w:lastRow="0" w:firstColumn="0" w:lastColumn="0" w:oddVBand="0" w:evenVBand="0" w:oddHBand="0" w:evenHBand="0" w:firstRowFirstColumn="0" w:firstRowLastColumn="0" w:lastRowFirstColumn="0" w:lastRowLastColumn="0"/>
              <w:rPr>
                <w:rFonts w:asciiTheme="majorHAnsi" w:hAnsiTheme="majorHAnsi"/>
                <w:b/>
                <w:i w:val="0"/>
                <w:iCs w:val="0"/>
                <w:lang w:val="en-GB"/>
              </w:rPr>
            </w:pPr>
            <w:r w:rsidRPr="0017227E">
              <w:rPr>
                <w:rFonts w:asciiTheme="majorHAnsi" w:hAnsiTheme="majorHAnsi"/>
                <w:b/>
                <w:i w:val="0"/>
                <w:iCs w:val="0"/>
                <w:lang w:val="en-GB"/>
              </w:rPr>
              <w:t>Responsible</w:t>
            </w:r>
          </w:p>
        </w:tc>
        <w:tc>
          <w:tcPr>
            <w:tcW w:w="1701" w:type="dxa"/>
            <w:vAlign w:val="center"/>
          </w:tcPr>
          <w:p w14:paraId="0ED1549F" w14:textId="3D745D82" w:rsidR="00460607" w:rsidRPr="0017227E" w:rsidRDefault="00460607" w:rsidP="00366B51">
            <w:pPr>
              <w:pStyle w:val="Paragraphe"/>
              <w:cnfStyle w:val="100000000000" w:firstRow="1" w:lastRow="0" w:firstColumn="0" w:lastColumn="0" w:oddVBand="0" w:evenVBand="0" w:oddHBand="0" w:evenHBand="0" w:firstRowFirstColumn="0" w:firstRowLastColumn="0" w:lastRowFirstColumn="0" w:lastRowLastColumn="0"/>
              <w:rPr>
                <w:rFonts w:asciiTheme="majorHAnsi" w:hAnsiTheme="majorHAnsi"/>
                <w:b/>
                <w:i w:val="0"/>
                <w:iCs w:val="0"/>
                <w:lang w:val="en-GB"/>
              </w:rPr>
            </w:pPr>
            <w:r w:rsidRPr="0017227E">
              <w:rPr>
                <w:rFonts w:asciiTheme="majorHAnsi" w:hAnsiTheme="majorHAnsi"/>
                <w:b/>
                <w:i w:val="0"/>
                <w:iCs w:val="0"/>
                <w:lang w:val="en-GB"/>
              </w:rPr>
              <w:t>Accountable</w:t>
            </w:r>
          </w:p>
        </w:tc>
        <w:tc>
          <w:tcPr>
            <w:tcW w:w="1559" w:type="dxa"/>
            <w:vAlign w:val="center"/>
          </w:tcPr>
          <w:p w14:paraId="0FA81F2C" w14:textId="4DD14B17" w:rsidR="00460607" w:rsidRPr="0017227E" w:rsidRDefault="00460607" w:rsidP="00366B51">
            <w:pPr>
              <w:pStyle w:val="Paragraphe"/>
              <w:cnfStyle w:val="100000000000" w:firstRow="1" w:lastRow="0" w:firstColumn="0" w:lastColumn="0" w:oddVBand="0" w:evenVBand="0" w:oddHBand="0" w:evenHBand="0" w:firstRowFirstColumn="0" w:firstRowLastColumn="0" w:lastRowFirstColumn="0" w:lastRowLastColumn="0"/>
              <w:rPr>
                <w:rFonts w:asciiTheme="majorHAnsi" w:hAnsiTheme="majorHAnsi"/>
                <w:b/>
                <w:i w:val="0"/>
                <w:iCs w:val="0"/>
                <w:lang w:val="en-GB"/>
              </w:rPr>
            </w:pPr>
            <w:r w:rsidRPr="0017227E">
              <w:rPr>
                <w:rFonts w:asciiTheme="majorHAnsi" w:hAnsiTheme="majorHAnsi"/>
                <w:b/>
                <w:i w:val="0"/>
                <w:iCs w:val="0"/>
                <w:lang w:val="en-GB"/>
              </w:rPr>
              <w:t>Consulted</w:t>
            </w:r>
          </w:p>
        </w:tc>
        <w:tc>
          <w:tcPr>
            <w:tcW w:w="1412" w:type="dxa"/>
            <w:vAlign w:val="center"/>
          </w:tcPr>
          <w:p w14:paraId="3FC0926F" w14:textId="6E008E93" w:rsidR="00460607" w:rsidRPr="0017227E" w:rsidRDefault="00460607" w:rsidP="00366B51">
            <w:pPr>
              <w:pStyle w:val="Paragraphe"/>
              <w:cnfStyle w:val="100000000000" w:firstRow="1" w:lastRow="0" w:firstColumn="0" w:lastColumn="0" w:oddVBand="0" w:evenVBand="0" w:oddHBand="0" w:evenHBand="0" w:firstRowFirstColumn="0" w:firstRowLastColumn="0" w:lastRowFirstColumn="0" w:lastRowLastColumn="0"/>
              <w:rPr>
                <w:rFonts w:asciiTheme="majorHAnsi" w:hAnsiTheme="majorHAnsi"/>
                <w:b/>
                <w:i w:val="0"/>
                <w:iCs w:val="0"/>
                <w:lang w:val="en-GB"/>
              </w:rPr>
            </w:pPr>
            <w:r w:rsidRPr="0017227E">
              <w:rPr>
                <w:rFonts w:asciiTheme="majorHAnsi" w:hAnsiTheme="majorHAnsi"/>
                <w:b/>
                <w:i w:val="0"/>
                <w:iCs w:val="0"/>
                <w:lang w:val="en-GB"/>
              </w:rPr>
              <w:t>Informed</w:t>
            </w:r>
          </w:p>
        </w:tc>
      </w:tr>
      <w:tr w:rsidR="00460607" w:rsidRPr="0017227E" w14:paraId="2F3D6437" w14:textId="1B71BF9C" w:rsidTr="19D12631">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79CF71B9" w14:textId="4F72FF72" w:rsidR="00460607" w:rsidRPr="0017227E" w:rsidRDefault="0055732B" w:rsidP="00366B51">
            <w:pPr>
              <w:pStyle w:val="Paragraphe"/>
              <w:rPr>
                <w:rFonts w:asciiTheme="majorHAnsi" w:hAnsiTheme="majorHAnsi"/>
                <w:b/>
                <w:i w:val="0"/>
                <w:iCs w:val="0"/>
                <w:lang w:val="en-GB"/>
              </w:rPr>
            </w:pPr>
            <w:r w:rsidRPr="0017227E">
              <w:rPr>
                <w:rFonts w:asciiTheme="majorHAnsi" w:hAnsiTheme="majorHAnsi"/>
                <w:i w:val="0"/>
                <w:iCs w:val="0"/>
                <w:lang w:val="en-GB"/>
              </w:rPr>
              <w:t>Research design</w:t>
            </w:r>
          </w:p>
        </w:tc>
        <w:tc>
          <w:tcPr>
            <w:tcW w:w="1985" w:type="dxa"/>
            <w:vAlign w:val="center"/>
          </w:tcPr>
          <w:p w14:paraId="264ACEA7" w14:textId="4F25C81E" w:rsidR="00460607" w:rsidRPr="0017227E" w:rsidRDefault="00460607" w:rsidP="00366B51">
            <w:pPr>
              <w:pStyle w:val="Paragraphe"/>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lang w:val="en-GB"/>
              </w:rPr>
            </w:pPr>
            <w:r w:rsidRPr="0017227E">
              <w:rPr>
                <w:rFonts w:asciiTheme="majorHAnsi" w:hAnsiTheme="majorHAnsi"/>
                <w:color w:val="auto"/>
                <w:shd w:val="clear" w:color="auto" w:fill="FBDDDD" w:themeFill="accent1" w:themeFillTint="33"/>
                <w:lang w:val="en-GB"/>
              </w:rPr>
              <w:t>Assessment Officer</w:t>
            </w:r>
          </w:p>
        </w:tc>
        <w:tc>
          <w:tcPr>
            <w:tcW w:w="1701" w:type="dxa"/>
            <w:vAlign w:val="center"/>
          </w:tcPr>
          <w:p w14:paraId="1EE6ADAB" w14:textId="3A15D5BF" w:rsidR="00460607" w:rsidRPr="0017227E" w:rsidRDefault="00460607" w:rsidP="00366B51">
            <w:pPr>
              <w:pStyle w:val="Paragraphe"/>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lang w:val="en-GB"/>
              </w:rPr>
            </w:pPr>
            <w:r w:rsidRPr="0017227E">
              <w:rPr>
                <w:rFonts w:asciiTheme="majorHAnsi" w:hAnsiTheme="majorHAnsi"/>
                <w:color w:val="auto"/>
                <w:shd w:val="clear" w:color="auto" w:fill="FBDDDD" w:themeFill="accent1" w:themeFillTint="33"/>
                <w:lang w:val="en-GB"/>
              </w:rPr>
              <w:t>Assessment</w:t>
            </w:r>
            <w:r w:rsidR="00F5636A" w:rsidRPr="0017227E">
              <w:rPr>
                <w:rFonts w:asciiTheme="majorHAnsi" w:hAnsiTheme="majorHAnsi"/>
                <w:color w:val="auto"/>
                <w:lang w:val="en-GB"/>
              </w:rPr>
              <w:t xml:space="preserve"> </w:t>
            </w:r>
            <w:r w:rsidR="00F5636A" w:rsidRPr="0017227E">
              <w:rPr>
                <w:rFonts w:asciiTheme="majorHAnsi" w:hAnsiTheme="majorHAnsi"/>
                <w:color w:val="auto"/>
                <w:shd w:val="clear" w:color="auto" w:fill="FBDDDD" w:themeFill="accent1" w:themeFillTint="33"/>
                <w:lang w:val="en-GB"/>
              </w:rPr>
              <w:t>Officer/Senior Assessment Officer</w:t>
            </w:r>
          </w:p>
        </w:tc>
        <w:tc>
          <w:tcPr>
            <w:tcW w:w="1559" w:type="dxa"/>
            <w:vAlign w:val="center"/>
          </w:tcPr>
          <w:p w14:paraId="12A13A29" w14:textId="5F64DA0D" w:rsidR="00460607" w:rsidRPr="0017227E" w:rsidRDefault="00991653" w:rsidP="00366B51">
            <w:pPr>
              <w:pStyle w:val="Paragraphe"/>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lang w:val="en-GB"/>
              </w:rPr>
            </w:pPr>
            <w:r w:rsidRPr="0017227E">
              <w:rPr>
                <w:rFonts w:asciiTheme="majorHAnsi" w:hAnsiTheme="majorHAnsi"/>
                <w:color w:val="auto"/>
                <w:shd w:val="clear" w:color="auto" w:fill="FBDDDD" w:themeFill="accent1" w:themeFillTint="33"/>
                <w:lang w:val="en-GB"/>
              </w:rPr>
              <w:t>Research Manager</w:t>
            </w:r>
            <w:r w:rsidR="00B47333" w:rsidRPr="0017227E">
              <w:rPr>
                <w:rFonts w:asciiTheme="majorHAnsi" w:hAnsiTheme="majorHAnsi"/>
                <w:color w:val="auto"/>
                <w:shd w:val="clear" w:color="auto" w:fill="FBDDDD" w:themeFill="accent1" w:themeFillTint="33"/>
                <w:lang w:val="en-GB"/>
              </w:rPr>
              <w:t>/</w:t>
            </w:r>
            <w:r w:rsidRPr="0017227E">
              <w:rPr>
                <w:rFonts w:asciiTheme="majorHAnsi" w:hAnsiTheme="majorHAnsi"/>
                <w:color w:val="auto"/>
                <w:shd w:val="clear" w:color="auto" w:fill="FBDDDD" w:themeFill="accent1" w:themeFillTint="33"/>
                <w:lang w:val="en-GB"/>
              </w:rPr>
              <w:t xml:space="preserve"> </w:t>
            </w:r>
            <w:r w:rsidR="00F5636A" w:rsidRPr="0017227E">
              <w:rPr>
                <w:rFonts w:asciiTheme="majorHAnsi" w:hAnsiTheme="majorHAnsi"/>
                <w:color w:val="auto"/>
                <w:shd w:val="clear" w:color="auto" w:fill="FBDDDD" w:themeFill="accent1" w:themeFillTint="33"/>
                <w:lang w:val="en-GB"/>
              </w:rPr>
              <w:t>Field staff</w:t>
            </w:r>
            <w:r w:rsidR="00B47333" w:rsidRPr="0017227E">
              <w:rPr>
                <w:rFonts w:asciiTheme="majorHAnsi" w:hAnsiTheme="majorHAnsi"/>
                <w:color w:val="auto"/>
                <w:shd w:val="clear" w:color="auto" w:fill="FBDDDD" w:themeFill="accent1" w:themeFillTint="33"/>
                <w:lang w:val="en-GB"/>
              </w:rPr>
              <w:t>/</w:t>
            </w:r>
            <w:r w:rsidR="00F5636A" w:rsidRPr="0017227E">
              <w:rPr>
                <w:rFonts w:asciiTheme="majorHAnsi" w:hAnsiTheme="majorHAnsi"/>
                <w:color w:val="auto"/>
                <w:shd w:val="clear" w:color="auto" w:fill="FBDDDD" w:themeFill="accent1" w:themeFillTint="33"/>
                <w:lang w:val="en-GB"/>
              </w:rPr>
              <w:t xml:space="preserve"> </w:t>
            </w:r>
            <w:r w:rsidR="00982196" w:rsidRPr="0017227E">
              <w:rPr>
                <w:rFonts w:asciiTheme="majorHAnsi" w:hAnsiTheme="majorHAnsi"/>
                <w:shd w:val="clear" w:color="auto" w:fill="FBDDDD" w:themeFill="accent1" w:themeFillTint="33"/>
                <w:lang w:val="en-GB"/>
              </w:rPr>
              <w:t xml:space="preserve">HQ Research </w:t>
            </w:r>
            <w:r w:rsidR="007E3C5A" w:rsidRPr="0017227E">
              <w:rPr>
                <w:rFonts w:asciiTheme="majorHAnsi" w:hAnsiTheme="majorHAnsi"/>
                <w:shd w:val="clear" w:color="auto" w:fill="FBDDDD" w:themeFill="accent1" w:themeFillTint="33"/>
                <w:lang w:val="en-GB"/>
              </w:rPr>
              <w:t>Design</w:t>
            </w:r>
            <w:r w:rsidR="00982196" w:rsidRPr="0017227E">
              <w:rPr>
                <w:rFonts w:asciiTheme="majorHAnsi" w:hAnsiTheme="majorHAnsi"/>
                <w:shd w:val="clear" w:color="auto" w:fill="FBDDDD" w:themeFill="accent1" w:themeFillTint="33"/>
                <w:lang w:val="en-GB"/>
              </w:rPr>
              <w:t xml:space="preserve"> and </w:t>
            </w:r>
            <w:r w:rsidR="001A0E62" w:rsidRPr="0017227E">
              <w:rPr>
                <w:rFonts w:asciiTheme="majorHAnsi" w:hAnsiTheme="majorHAnsi"/>
                <w:shd w:val="clear" w:color="auto" w:fill="FBDDDD" w:themeFill="accent1" w:themeFillTint="33"/>
                <w:lang w:val="en-GB"/>
              </w:rPr>
              <w:t>Data Unit</w:t>
            </w:r>
            <w:r w:rsidR="00982196" w:rsidRPr="0017227E">
              <w:rPr>
                <w:rFonts w:asciiTheme="majorHAnsi" w:hAnsiTheme="majorHAnsi"/>
                <w:shd w:val="clear" w:color="auto" w:fill="FBDDDD" w:themeFill="accent1" w:themeFillTint="33"/>
                <w:lang w:val="en-GB"/>
              </w:rPr>
              <w:t xml:space="preserve"> (RDDU)</w:t>
            </w:r>
            <w:r w:rsidR="00B47333" w:rsidRPr="0017227E">
              <w:rPr>
                <w:rFonts w:asciiTheme="majorHAnsi" w:hAnsiTheme="majorHAnsi"/>
                <w:color w:val="auto"/>
                <w:shd w:val="clear" w:color="auto" w:fill="FBDDDD" w:themeFill="accent1" w:themeFillTint="33"/>
                <w:lang w:val="en-GB"/>
              </w:rPr>
              <w:t>/</w:t>
            </w:r>
            <w:r w:rsidR="00460607" w:rsidRPr="0017227E">
              <w:rPr>
                <w:rFonts w:asciiTheme="majorHAnsi" w:hAnsiTheme="majorHAnsi"/>
                <w:color w:val="auto"/>
                <w:shd w:val="clear" w:color="auto" w:fill="FBDDDD" w:themeFill="accent1" w:themeFillTint="33"/>
                <w:lang w:val="en-GB"/>
              </w:rPr>
              <w:t>GIS Officer</w:t>
            </w:r>
          </w:p>
        </w:tc>
        <w:tc>
          <w:tcPr>
            <w:tcW w:w="1412" w:type="dxa"/>
            <w:vAlign w:val="center"/>
          </w:tcPr>
          <w:p w14:paraId="6A70438F" w14:textId="77777777" w:rsidR="00B91143" w:rsidRPr="0017227E" w:rsidRDefault="00B91143" w:rsidP="00366B51">
            <w:pPr>
              <w:pStyle w:val="Paragraphe"/>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hd w:val="clear" w:color="auto" w:fill="FBDDDD" w:themeFill="accent1" w:themeFillTint="33"/>
                <w:lang w:val="en-GB"/>
              </w:rPr>
            </w:pPr>
            <w:r w:rsidRPr="0017227E">
              <w:rPr>
                <w:rFonts w:asciiTheme="majorHAnsi" w:hAnsiTheme="majorHAnsi"/>
                <w:color w:val="auto"/>
                <w:shd w:val="clear" w:color="auto" w:fill="FBDDDD" w:themeFill="accent1" w:themeFillTint="33"/>
                <w:lang w:val="en-GB"/>
              </w:rPr>
              <w:t>Research Manager</w:t>
            </w:r>
          </w:p>
          <w:p w14:paraId="6FDCAA1A" w14:textId="77777777" w:rsidR="00B91143" w:rsidRPr="0017227E" w:rsidRDefault="00B91143" w:rsidP="00366B51">
            <w:pPr>
              <w:pStyle w:val="Paragraphe"/>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hd w:val="clear" w:color="auto" w:fill="FBDDDD" w:themeFill="accent1" w:themeFillTint="33"/>
                <w:lang w:val="en-GB"/>
              </w:rPr>
            </w:pPr>
            <w:r w:rsidRPr="0017227E">
              <w:rPr>
                <w:rFonts w:asciiTheme="majorHAnsi" w:hAnsiTheme="majorHAnsi"/>
                <w:color w:val="auto"/>
                <w:shd w:val="clear" w:color="auto" w:fill="FBDDDD" w:themeFill="accent1" w:themeFillTint="33"/>
                <w:lang w:val="en-GB"/>
              </w:rPr>
              <w:t>Country Coordinator</w:t>
            </w:r>
          </w:p>
          <w:p w14:paraId="4E4103D8" w14:textId="3468300D" w:rsidR="00460607" w:rsidRPr="0017227E" w:rsidRDefault="00B91143" w:rsidP="00366B51">
            <w:pPr>
              <w:pStyle w:val="Paragraphe"/>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lang w:val="en-GB"/>
              </w:rPr>
            </w:pPr>
            <w:r w:rsidRPr="0017227E">
              <w:rPr>
                <w:rFonts w:asciiTheme="majorHAnsi" w:hAnsiTheme="majorHAnsi"/>
                <w:color w:val="auto"/>
                <w:shd w:val="clear" w:color="auto" w:fill="FBDDDD" w:themeFill="accent1" w:themeFillTint="33"/>
                <w:lang w:val="en-GB"/>
              </w:rPr>
              <w:t>ECHO</w:t>
            </w:r>
          </w:p>
        </w:tc>
      </w:tr>
      <w:tr w:rsidR="0055732B" w:rsidRPr="0017227E" w14:paraId="52E63B29" w14:textId="77777777" w:rsidTr="19D12631">
        <w:trPr>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40E30BF2" w14:textId="4740B389" w:rsidR="0055732B" w:rsidRPr="0017227E" w:rsidDel="0055732B" w:rsidRDefault="0055732B" w:rsidP="00366B51">
            <w:pPr>
              <w:pStyle w:val="Paragraphe"/>
              <w:rPr>
                <w:rFonts w:asciiTheme="majorHAnsi" w:hAnsiTheme="majorHAnsi"/>
                <w:i w:val="0"/>
                <w:iCs w:val="0"/>
                <w:lang w:val="en-GB"/>
              </w:rPr>
            </w:pPr>
            <w:r w:rsidRPr="0017227E">
              <w:rPr>
                <w:rFonts w:asciiTheme="majorHAnsi" w:hAnsiTheme="majorHAnsi"/>
                <w:i w:val="0"/>
                <w:iCs w:val="0"/>
                <w:lang w:val="en-GB"/>
              </w:rPr>
              <w:t>Supervising data collection</w:t>
            </w:r>
          </w:p>
        </w:tc>
        <w:tc>
          <w:tcPr>
            <w:tcW w:w="1985" w:type="dxa"/>
            <w:shd w:val="clear" w:color="auto" w:fill="auto"/>
            <w:vAlign w:val="center"/>
          </w:tcPr>
          <w:p w14:paraId="614E2A8A" w14:textId="5F115C0B" w:rsidR="00352EA2" w:rsidRPr="0017227E" w:rsidRDefault="00A36C2A" w:rsidP="00366B51">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auto"/>
                <w:lang w:val="en-GB"/>
              </w:rPr>
            </w:pPr>
            <w:r w:rsidRPr="0017227E">
              <w:rPr>
                <w:rFonts w:asciiTheme="majorHAnsi" w:hAnsiTheme="majorHAnsi" w:cs="Arial"/>
                <w:color w:val="auto"/>
                <w:lang w:val="en-GB"/>
              </w:rPr>
              <w:t>Assessment Officer/GIS</w:t>
            </w:r>
            <w:r w:rsidR="00B47333" w:rsidRPr="0017227E">
              <w:rPr>
                <w:rFonts w:asciiTheme="majorHAnsi" w:hAnsiTheme="majorHAnsi" w:cs="Arial"/>
                <w:color w:val="auto"/>
                <w:lang w:val="en-GB"/>
              </w:rPr>
              <w:t xml:space="preserve"> Officer</w:t>
            </w:r>
            <w:r w:rsidRPr="0017227E">
              <w:rPr>
                <w:rFonts w:asciiTheme="majorHAnsi" w:hAnsiTheme="majorHAnsi" w:cs="Arial"/>
                <w:color w:val="auto"/>
                <w:lang w:val="en-GB"/>
              </w:rPr>
              <w:t>/Data Officer</w:t>
            </w:r>
            <w:r w:rsidR="00D22215">
              <w:rPr>
                <w:rFonts w:asciiTheme="majorHAnsi" w:hAnsiTheme="majorHAnsi" w:cs="Arial"/>
                <w:color w:val="auto"/>
                <w:lang w:val="en-GB"/>
              </w:rPr>
              <w:t>/</w:t>
            </w:r>
            <w:r w:rsidR="00352EA2" w:rsidRPr="0017227E">
              <w:rPr>
                <w:rFonts w:asciiTheme="majorHAnsi" w:hAnsiTheme="majorHAnsi" w:cs="Arial"/>
                <w:color w:val="auto"/>
                <w:lang w:val="en-GB"/>
              </w:rPr>
              <w:t xml:space="preserve">Field </w:t>
            </w:r>
            <w:r w:rsidR="007E3C5A" w:rsidRPr="0017227E">
              <w:rPr>
                <w:rFonts w:asciiTheme="majorHAnsi" w:hAnsiTheme="majorHAnsi" w:cs="Arial"/>
                <w:color w:val="auto"/>
                <w:lang w:val="en-GB"/>
              </w:rPr>
              <w:t>Manager</w:t>
            </w:r>
          </w:p>
        </w:tc>
        <w:tc>
          <w:tcPr>
            <w:tcW w:w="1701" w:type="dxa"/>
            <w:shd w:val="clear" w:color="auto" w:fill="auto"/>
            <w:vAlign w:val="center"/>
          </w:tcPr>
          <w:p w14:paraId="0EC2D1FE" w14:textId="2C2FB14F" w:rsidR="00A36C2A" w:rsidRPr="0017227E" w:rsidRDefault="00A36C2A" w:rsidP="00366B51">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auto"/>
                <w:lang w:val="en-GB"/>
              </w:rPr>
            </w:pPr>
            <w:r w:rsidRPr="0017227E">
              <w:rPr>
                <w:rFonts w:asciiTheme="majorHAnsi" w:hAnsiTheme="majorHAnsi" w:cs="Arial"/>
                <w:color w:val="auto"/>
                <w:lang w:val="en-GB"/>
              </w:rPr>
              <w:t>Assessment Officer/</w:t>
            </w:r>
            <w:r w:rsidR="003E5731" w:rsidRPr="0017227E">
              <w:rPr>
                <w:rFonts w:asciiTheme="majorHAnsi" w:hAnsiTheme="majorHAnsi" w:cs="Arial"/>
                <w:color w:val="auto"/>
                <w:lang w:val="en-GB"/>
              </w:rPr>
              <w:t>Senior Assessment Officer</w:t>
            </w:r>
          </w:p>
        </w:tc>
        <w:tc>
          <w:tcPr>
            <w:tcW w:w="1559" w:type="dxa"/>
            <w:shd w:val="clear" w:color="auto" w:fill="auto"/>
            <w:vAlign w:val="center"/>
          </w:tcPr>
          <w:p w14:paraId="62FEB94A" w14:textId="59C42552" w:rsidR="00A36C2A" w:rsidRPr="0017227E" w:rsidRDefault="00195D60" w:rsidP="00366B51">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shd w:val="clear" w:color="auto" w:fill="FBDDDD" w:themeFill="accent1" w:themeFillTint="33"/>
                <w:lang w:val="en-GB"/>
              </w:rPr>
            </w:pPr>
            <w:r w:rsidRPr="0017227E">
              <w:rPr>
                <w:rFonts w:asciiTheme="majorHAnsi" w:hAnsiTheme="majorHAnsi"/>
                <w:lang w:val="en-GB"/>
              </w:rPr>
              <w:t>RDDU</w:t>
            </w:r>
            <w:r w:rsidRPr="0017227E" w:rsidDel="00195D60">
              <w:rPr>
                <w:rFonts w:asciiTheme="majorHAnsi" w:hAnsiTheme="majorHAnsi" w:cs="Arial"/>
                <w:color w:val="auto"/>
                <w:lang w:val="en-GB"/>
              </w:rPr>
              <w:t xml:space="preserve"> </w:t>
            </w:r>
          </w:p>
        </w:tc>
        <w:tc>
          <w:tcPr>
            <w:tcW w:w="1412" w:type="dxa"/>
            <w:vAlign w:val="center"/>
          </w:tcPr>
          <w:p w14:paraId="644868F2" w14:textId="77777777" w:rsidR="00B91143" w:rsidRPr="0017227E" w:rsidRDefault="00B91143" w:rsidP="00366B51">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shd w:val="clear" w:color="auto" w:fill="FBDDDD" w:themeFill="accent1" w:themeFillTint="33"/>
                <w:lang w:val="en-GB"/>
              </w:rPr>
            </w:pPr>
            <w:r w:rsidRPr="0017227E">
              <w:rPr>
                <w:rFonts w:asciiTheme="majorHAnsi" w:hAnsiTheme="majorHAnsi"/>
                <w:shd w:val="clear" w:color="auto" w:fill="FBDDDD" w:themeFill="accent1" w:themeFillTint="33"/>
                <w:lang w:val="en-GB"/>
              </w:rPr>
              <w:t>Research Manager</w:t>
            </w:r>
          </w:p>
          <w:p w14:paraId="48EEF4F7" w14:textId="77777777" w:rsidR="00B91143" w:rsidRPr="0017227E" w:rsidRDefault="00B91143" w:rsidP="00366B51">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shd w:val="clear" w:color="auto" w:fill="FBDDDD" w:themeFill="accent1" w:themeFillTint="33"/>
                <w:lang w:val="en-GB"/>
              </w:rPr>
            </w:pPr>
            <w:r w:rsidRPr="0017227E">
              <w:rPr>
                <w:rFonts w:asciiTheme="majorHAnsi" w:hAnsiTheme="majorHAnsi"/>
                <w:shd w:val="clear" w:color="auto" w:fill="FBDDDD" w:themeFill="accent1" w:themeFillTint="33"/>
                <w:lang w:val="en-GB"/>
              </w:rPr>
              <w:t>Country Coordinator</w:t>
            </w:r>
          </w:p>
          <w:p w14:paraId="611738AD" w14:textId="12387489" w:rsidR="0055732B" w:rsidRPr="0017227E" w:rsidRDefault="00B91143" w:rsidP="00366B51">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shd w:val="clear" w:color="auto" w:fill="FBDDDD" w:themeFill="accent1" w:themeFillTint="33"/>
                <w:lang w:val="en-GB"/>
              </w:rPr>
            </w:pPr>
            <w:r w:rsidRPr="0017227E">
              <w:rPr>
                <w:rFonts w:asciiTheme="majorHAnsi" w:hAnsiTheme="majorHAnsi"/>
                <w:shd w:val="clear" w:color="auto" w:fill="FBDDDD" w:themeFill="accent1" w:themeFillTint="33"/>
                <w:lang w:val="en-GB"/>
              </w:rPr>
              <w:t>ECHO</w:t>
            </w:r>
          </w:p>
        </w:tc>
      </w:tr>
      <w:tr w:rsidR="0055732B" w:rsidRPr="0017227E" w14:paraId="757EE258" w14:textId="77777777" w:rsidTr="19D12631">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492BC81D" w14:textId="224697E2" w:rsidR="0055732B" w:rsidRPr="0017227E" w:rsidRDefault="0055732B" w:rsidP="00366B51">
            <w:pPr>
              <w:pStyle w:val="Paragraphe"/>
              <w:rPr>
                <w:rFonts w:asciiTheme="majorHAnsi" w:hAnsiTheme="majorHAnsi"/>
                <w:i w:val="0"/>
                <w:iCs w:val="0"/>
                <w:lang w:val="en-GB"/>
              </w:rPr>
            </w:pPr>
            <w:r w:rsidRPr="0017227E">
              <w:rPr>
                <w:rFonts w:asciiTheme="majorHAnsi" w:hAnsiTheme="majorHAnsi"/>
                <w:i w:val="0"/>
                <w:iCs w:val="0"/>
                <w:lang w:val="en-GB"/>
              </w:rPr>
              <w:t>Data processing (checking, cleaning)</w:t>
            </w:r>
          </w:p>
        </w:tc>
        <w:tc>
          <w:tcPr>
            <w:tcW w:w="1985" w:type="dxa"/>
            <w:vAlign w:val="center"/>
          </w:tcPr>
          <w:p w14:paraId="050B0333" w14:textId="77777777" w:rsidR="0055732B" w:rsidRDefault="6FF80D07" w:rsidP="19D12631">
            <w:pPr>
              <w:pStyle w:val="Paragraphe"/>
              <w:cnfStyle w:val="000000100000" w:firstRow="0" w:lastRow="0" w:firstColumn="0" w:lastColumn="0" w:oddVBand="0" w:evenVBand="0" w:oddHBand="1" w:evenHBand="0" w:firstRowFirstColumn="0" w:firstRowLastColumn="0" w:lastRowFirstColumn="0" w:lastRowLastColumn="0"/>
              <w:rPr>
                <w:rFonts w:asciiTheme="majorHAnsi" w:hAnsiTheme="majorHAnsi"/>
                <w:shd w:val="clear" w:color="auto" w:fill="FBDDDD" w:themeFill="accent1" w:themeFillTint="33"/>
                <w:lang w:val="en-GB"/>
              </w:rPr>
            </w:pPr>
            <w:r w:rsidRPr="19D12631">
              <w:rPr>
                <w:rFonts w:asciiTheme="majorHAnsi" w:hAnsiTheme="majorHAnsi"/>
                <w:shd w:val="clear" w:color="auto" w:fill="FBDDDD" w:themeFill="accent1" w:themeFillTint="33"/>
                <w:lang w:val="en-GB"/>
              </w:rPr>
              <w:t>A</w:t>
            </w:r>
            <w:r w:rsidR="783AD79B" w:rsidRPr="19D12631">
              <w:rPr>
                <w:rFonts w:asciiTheme="majorHAnsi" w:hAnsiTheme="majorHAnsi"/>
                <w:shd w:val="clear" w:color="auto" w:fill="FBDDDD" w:themeFill="accent1" w:themeFillTint="33"/>
                <w:lang w:val="en-GB"/>
              </w:rPr>
              <w:t>ssessment Officer</w:t>
            </w:r>
            <w:r w:rsidRPr="19D12631">
              <w:rPr>
                <w:rFonts w:asciiTheme="majorHAnsi" w:hAnsiTheme="majorHAnsi"/>
                <w:shd w:val="clear" w:color="auto" w:fill="FBDDDD" w:themeFill="accent1" w:themeFillTint="33"/>
                <w:lang w:val="en-GB"/>
              </w:rPr>
              <w:t>/GIS</w:t>
            </w:r>
            <w:r w:rsidR="6F697F8B" w:rsidRPr="19D12631">
              <w:rPr>
                <w:rFonts w:asciiTheme="majorHAnsi" w:hAnsiTheme="majorHAnsi"/>
                <w:shd w:val="clear" w:color="auto" w:fill="FBDDDD" w:themeFill="accent1" w:themeFillTint="33"/>
                <w:lang w:val="en-GB"/>
              </w:rPr>
              <w:t xml:space="preserve"> Officer</w:t>
            </w:r>
            <w:r w:rsidRPr="19D12631">
              <w:rPr>
                <w:rFonts w:asciiTheme="majorHAnsi" w:hAnsiTheme="majorHAnsi"/>
                <w:shd w:val="clear" w:color="auto" w:fill="FBDDDD" w:themeFill="accent1" w:themeFillTint="33"/>
                <w:lang w:val="en-GB"/>
              </w:rPr>
              <w:t>/Data Officer/Field Staff</w:t>
            </w:r>
          </w:p>
          <w:p w14:paraId="2FA8DEB9" w14:textId="073AB250" w:rsidR="00B7364F" w:rsidRPr="0017227E" w:rsidRDefault="00B7364F" w:rsidP="19D12631">
            <w:pPr>
              <w:pStyle w:val="Paragraphe"/>
              <w:cnfStyle w:val="000000100000" w:firstRow="0" w:lastRow="0" w:firstColumn="0" w:lastColumn="0" w:oddVBand="0" w:evenVBand="0" w:oddHBand="1" w:evenHBand="0" w:firstRowFirstColumn="0" w:firstRowLastColumn="0" w:lastRowFirstColumn="0" w:lastRowLastColumn="0"/>
              <w:rPr>
                <w:rFonts w:asciiTheme="majorHAnsi" w:hAnsiTheme="majorHAnsi"/>
                <w:shd w:val="clear" w:color="auto" w:fill="FBDDDD" w:themeFill="accent1" w:themeFillTint="33"/>
                <w:lang w:val="en-GB"/>
              </w:rPr>
            </w:pPr>
            <w:r>
              <w:rPr>
                <w:rFonts w:asciiTheme="majorHAnsi" w:hAnsiTheme="majorHAnsi"/>
                <w:shd w:val="clear" w:color="auto" w:fill="FBDDDD" w:themeFill="accent1" w:themeFillTint="33"/>
                <w:lang w:val="en-GB"/>
              </w:rPr>
              <w:t>Field mana</w:t>
            </w:r>
            <w:r w:rsidR="002D5BAB">
              <w:rPr>
                <w:rFonts w:asciiTheme="majorHAnsi" w:hAnsiTheme="majorHAnsi"/>
                <w:shd w:val="clear" w:color="auto" w:fill="FBDDDD" w:themeFill="accent1" w:themeFillTint="33"/>
                <w:lang w:val="en-GB"/>
              </w:rPr>
              <w:t>ger</w:t>
            </w:r>
          </w:p>
        </w:tc>
        <w:tc>
          <w:tcPr>
            <w:tcW w:w="1701" w:type="dxa"/>
            <w:vAlign w:val="center"/>
          </w:tcPr>
          <w:p w14:paraId="7C751F0B" w14:textId="1770EC22" w:rsidR="0055732B" w:rsidRPr="0017227E" w:rsidRDefault="00212B12" w:rsidP="00366B51">
            <w:pPr>
              <w:pStyle w:val="Paragraphe"/>
              <w:cnfStyle w:val="000000100000" w:firstRow="0" w:lastRow="0" w:firstColumn="0" w:lastColumn="0" w:oddVBand="0" w:evenVBand="0" w:oddHBand="1" w:evenHBand="0" w:firstRowFirstColumn="0" w:firstRowLastColumn="0" w:lastRowFirstColumn="0" w:lastRowLastColumn="0"/>
              <w:rPr>
                <w:rFonts w:asciiTheme="majorHAnsi" w:hAnsiTheme="majorHAnsi"/>
                <w:shd w:val="clear" w:color="auto" w:fill="FBDDDD" w:themeFill="accent1" w:themeFillTint="33"/>
                <w:lang w:val="en-GB"/>
              </w:rPr>
            </w:pPr>
            <w:r w:rsidRPr="0017227E">
              <w:rPr>
                <w:rFonts w:asciiTheme="majorHAnsi" w:hAnsiTheme="majorHAnsi"/>
                <w:color w:val="auto"/>
                <w:shd w:val="clear" w:color="auto" w:fill="FBDDDD" w:themeFill="accent1" w:themeFillTint="33"/>
                <w:lang w:val="en-GB"/>
              </w:rPr>
              <w:t>Assessment</w:t>
            </w:r>
            <w:r w:rsidRPr="0017227E">
              <w:rPr>
                <w:rFonts w:asciiTheme="majorHAnsi" w:hAnsiTheme="majorHAnsi"/>
                <w:color w:val="auto"/>
                <w:lang w:val="en-GB"/>
              </w:rPr>
              <w:t xml:space="preserve"> </w:t>
            </w:r>
            <w:r w:rsidRPr="0017227E">
              <w:rPr>
                <w:rFonts w:asciiTheme="majorHAnsi" w:hAnsiTheme="majorHAnsi"/>
                <w:color w:val="auto"/>
                <w:shd w:val="clear" w:color="auto" w:fill="FBDDDD" w:themeFill="accent1" w:themeFillTint="33"/>
                <w:lang w:val="en-GB"/>
              </w:rPr>
              <w:t>Officer/Senior Assessment Officer</w:t>
            </w:r>
            <w:r w:rsidRPr="0017227E" w:rsidDel="00212B12">
              <w:rPr>
                <w:rFonts w:asciiTheme="majorHAnsi" w:hAnsiTheme="majorHAnsi"/>
                <w:shd w:val="clear" w:color="auto" w:fill="FBDDDD" w:themeFill="accent1" w:themeFillTint="33"/>
                <w:lang w:val="en-GB"/>
              </w:rPr>
              <w:t xml:space="preserve"> </w:t>
            </w:r>
          </w:p>
        </w:tc>
        <w:tc>
          <w:tcPr>
            <w:tcW w:w="1559" w:type="dxa"/>
            <w:vAlign w:val="center"/>
          </w:tcPr>
          <w:p w14:paraId="3434DFE9" w14:textId="6F1ABCA4" w:rsidR="0055732B" w:rsidRPr="0017227E" w:rsidRDefault="00212B12" w:rsidP="00366B51">
            <w:pPr>
              <w:pStyle w:val="Paragraphe"/>
              <w:cnfStyle w:val="000000100000" w:firstRow="0" w:lastRow="0" w:firstColumn="0" w:lastColumn="0" w:oddVBand="0" w:evenVBand="0" w:oddHBand="1" w:evenHBand="0" w:firstRowFirstColumn="0" w:firstRowLastColumn="0" w:lastRowFirstColumn="0" w:lastRowLastColumn="0"/>
              <w:rPr>
                <w:rFonts w:asciiTheme="majorHAnsi" w:hAnsiTheme="majorHAnsi"/>
                <w:shd w:val="clear" w:color="auto" w:fill="FBDDDD" w:themeFill="accent1" w:themeFillTint="33"/>
                <w:lang w:val="en-GB"/>
              </w:rPr>
            </w:pPr>
            <w:r w:rsidRPr="0017227E">
              <w:rPr>
                <w:rFonts w:asciiTheme="majorHAnsi" w:hAnsiTheme="majorHAnsi"/>
                <w:shd w:val="clear" w:color="auto" w:fill="FBDDDD" w:themeFill="accent1" w:themeFillTint="33"/>
                <w:lang w:val="en-GB"/>
              </w:rPr>
              <w:t>RDDU</w:t>
            </w:r>
            <w:r w:rsidR="00F177BA" w:rsidRPr="0017227E">
              <w:rPr>
                <w:rFonts w:asciiTheme="majorHAnsi" w:hAnsiTheme="majorHAnsi"/>
                <w:shd w:val="clear" w:color="auto" w:fill="FBDDDD" w:themeFill="accent1" w:themeFillTint="33"/>
                <w:lang w:val="en-GB"/>
              </w:rPr>
              <w:t>/Research Manager</w:t>
            </w:r>
            <w:r w:rsidR="00F177BA" w:rsidRPr="0017227E" w:rsidDel="00212B12">
              <w:rPr>
                <w:rFonts w:asciiTheme="majorHAnsi" w:hAnsiTheme="majorHAnsi"/>
                <w:shd w:val="clear" w:color="auto" w:fill="FBDDDD" w:themeFill="accent1" w:themeFillTint="33"/>
                <w:lang w:val="en-GB"/>
              </w:rPr>
              <w:t xml:space="preserve"> </w:t>
            </w:r>
          </w:p>
        </w:tc>
        <w:tc>
          <w:tcPr>
            <w:tcW w:w="1412" w:type="dxa"/>
            <w:vAlign w:val="center"/>
          </w:tcPr>
          <w:p w14:paraId="00DAC31D" w14:textId="77777777" w:rsidR="00B91143" w:rsidRPr="0017227E" w:rsidRDefault="00B91143" w:rsidP="00366B51">
            <w:pPr>
              <w:pStyle w:val="Paragraphe"/>
              <w:cnfStyle w:val="000000100000" w:firstRow="0" w:lastRow="0" w:firstColumn="0" w:lastColumn="0" w:oddVBand="0" w:evenVBand="0" w:oddHBand="1" w:evenHBand="0" w:firstRowFirstColumn="0" w:firstRowLastColumn="0" w:lastRowFirstColumn="0" w:lastRowLastColumn="0"/>
              <w:rPr>
                <w:rFonts w:asciiTheme="majorHAnsi" w:hAnsiTheme="majorHAnsi"/>
                <w:shd w:val="clear" w:color="auto" w:fill="FBDDDD" w:themeFill="accent1" w:themeFillTint="33"/>
                <w:lang w:val="en-GB"/>
              </w:rPr>
            </w:pPr>
            <w:r w:rsidRPr="0017227E">
              <w:rPr>
                <w:rFonts w:asciiTheme="majorHAnsi" w:hAnsiTheme="majorHAnsi"/>
                <w:shd w:val="clear" w:color="auto" w:fill="FBDDDD" w:themeFill="accent1" w:themeFillTint="33"/>
                <w:lang w:val="en-GB"/>
              </w:rPr>
              <w:t>Research Manager</w:t>
            </w:r>
          </w:p>
          <w:p w14:paraId="637BD8F8" w14:textId="77777777" w:rsidR="00B91143" w:rsidRPr="0017227E" w:rsidRDefault="00B91143" w:rsidP="00366B51">
            <w:pPr>
              <w:pStyle w:val="Paragraphe"/>
              <w:cnfStyle w:val="000000100000" w:firstRow="0" w:lastRow="0" w:firstColumn="0" w:lastColumn="0" w:oddVBand="0" w:evenVBand="0" w:oddHBand="1" w:evenHBand="0" w:firstRowFirstColumn="0" w:firstRowLastColumn="0" w:lastRowFirstColumn="0" w:lastRowLastColumn="0"/>
              <w:rPr>
                <w:rFonts w:asciiTheme="majorHAnsi" w:hAnsiTheme="majorHAnsi"/>
                <w:shd w:val="clear" w:color="auto" w:fill="FBDDDD" w:themeFill="accent1" w:themeFillTint="33"/>
                <w:lang w:val="en-GB"/>
              </w:rPr>
            </w:pPr>
            <w:r w:rsidRPr="0017227E">
              <w:rPr>
                <w:rFonts w:asciiTheme="majorHAnsi" w:hAnsiTheme="majorHAnsi"/>
                <w:shd w:val="clear" w:color="auto" w:fill="FBDDDD" w:themeFill="accent1" w:themeFillTint="33"/>
                <w:lang w:val="en-GB"/>
              </w:rPr>
              <w:t>Country Coordinator</w:t>
            </w:r>
          </w:p>
          <w:p w14:paraId="6B7EAB4F" w14:textId="213F8D18" w:rsidR="0055732B" w:rsidRPr="0017227E" w:rsidRDefault="00B91143" w:rsidP="00366B51">
            <w:pPr>
              <w:pStyle w:val="Paragraphe"/>
              <w:cnfStyle w:val="000000100000" w:firstRow="0" w:lastRow="0" w:firstColumn="0" w:lastColumn="0" w:oddVBand="0" w:evenVBand="0" w:oddHBand="1" w:evenHBand="0" w:firstRowFirstColumn="0" w:firstRowLastColumn="0" w:lastRowFirstColumn="0" w:lastRowLastColumn="0"/>
              <w:rPr>
                <w:rFonts w:asciiTheme="majorHAnsi" w:hAnsiTheme="majorHAnsi"/>
                <w:shd w:val="clear" w:color="auto" w:fill="FBDDDD" w:themeFill="accent1" w:themeFillTint="33"/>
                <w:lang w:val="en-GB"/>
              </w:rPr>
            </w:pPr>
            <w:r w:rsidRPr="0017227E">
              <w:rPr>
                <w:rFonts w:asciiTheme="majorHAnsi" w:hAnsiTheme="majorHAnsi"/>
                <w:shd w:val="clear" w:color="auto" w:fill="FBDDDD" w:themeFill="accent1" w:themeFillTint="33"/>
                <w:lang w:val="en-GB"/>
              </w:rPr>
              <w:t>ECHO</w:t>
            </w:r>
          </w:p>
        </w:tc>
      </w:tr>
      <w:tr w:rsidR="00C26F34" w:rsidRPr="0017227E" w14:paraId="1272E30A" w14:textId="77777777" w:rsidTr="19D12631">
        <w:trPr>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AB0A17D" w14:textId="700C44E7" w:rsidR="00C26F34" w:rsidRPr="0017227E" w:rsidRDefault="00C26F34" w:rsidP="00366B51">
            <w:pPr>
              <w:pStyle w:val="Paragraphe"/>
              <w:rPr>
                <w:rFonts w:asciiTheme="majorHAnsi" w:hAnsiTheme="majorHAnsi"/>
                <w:i w:val="0"/>
                <w:iCs w:val="0"/>
                <w:lang w:val="en-GB"/>
              </w:rPr>
            </w:pPr>
            <w:r w:rsidRPr="0017227E">
              <w:rPr>
                <w:rFonts w:asciiTheme="majorHAnsi" w:hAnsiTheme="majorHAnsi"/>
                <w:i w:val="0"/>
                <w:iCs w:val="0"/>
                <w:lang w:val="en-GB"/>
              </w:rPr>
              <w:t>Data analysis</w:t>
            </w:r>
          </w:p>
        </w:tc>
        <w:tc>
          <w:tcPr>
            <w:tcW w:w="1985" w:type="dxa"/>
          </w:tcPr>
          <w:p w14:paraId="153031CC" w14:textId="45E608FB" w:rsidR="00896046" w:rsidRPr="0017227E" w:rsidRDefault="00C26F34" w:rsidP="00366B51">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auto"/>
                <w:lang w:val="en-GB"/>
              </w:rPr>
            </w:pPr>
            <w:r w:rsidRPr="0017227E">
              <w:rPr>
                <w:rFonts w:asciiTheme="majorHAnsi" w:hAnsiTheme="majorHAnsi" w:cs="Arial"/>
                <w:color w:val="auto"/>
                <w:lang w:val="en-GB"/>
              </w:rPr>
              <w:t>A</w:t>
            </w:r>
            <w:r w:rsidR="00A36C2A" w:rsidRPr="0017227E">
              <w:rPr>
                <w:rFonts w:asciiTheme="majorHAnsi" w:hAnsiTheme="majorHAnsi" w:cs="Arial"/>
                <w:color w:val="auto"/>
                <w:lang w:val="en-GB"/>
              </w:rPr>
              <w:t>ssessment Officer</w:t>
            </w:r>
            <w:r w:rsidRPr="0017227E">
              <w:rPr>
                <w:rFonts w:asciiTheme="majorHAnsi" w:hAnsiTheme="majorHAnsi" w:cs="Arial"/>
                <w:color w:val="auto"/>
                <w:lang w:val="en-GB"/>
              </w:rPr>
              <w:t>/GIS</w:t>
            </w:r>
            <w:r w:rsidR="00B47333" w:rsidRPr="0017227E">
              <w:rPr>
                <w:rFonts w:asciiTheme="majorHAnsi" w:hAnsiTheme="majorHAnsi" w:cs="Arial"/>
                <w:color w:val="auto"/>
                <w:lang w:val="en-GB"/>
              </w:rPr>
              <w:t xml:space="preserve"> Officer</w:t>
            </w:r>
            <w:r w:rsidRPr="0017227E">
              <w:rPr>
                <w:rFonts w:asciiTheme="majorHAnsi" w:hAnsiTheme="majorHAnsi" w:cs="Arial"/>
                <w:color w:val="auto"/>
                <w:lang w:val="en-GB"/>
              </w:rPr>
              <w:t>/Data Officer</w:t>
            </w:r>
          </w:p>
        </w:tc>
        <w:tc>
          <w:tcPr>
            <w:tcW w:w="1701" w:type="dxa"/>
          </w:tcPr>
          <w:p w14:paraId="74F31C79" w14:textId="32B94E3E" w:rsidR="00C26F34" w:rsidRPr="0017227E" w:rsidRDefault="00CC429C" w:rsidP="00366B51">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auto"/>
                <w:lang w:val="en-GB"/>
              </w:rPr>
            </w:pPr>
            <w:r w:rsidRPr="0017227E">
              <w:rPr>
                <w:rFonts w:asciiTheme="majorHAnsi" w:hAnsiTheme="majorHAnsi" w:cs="Arial"/>
                <w:color w:val="auto"/>
                <w:lang w:val="en-GB"/>
              </w:rPr>
              <w:t>Assessment Officer/Senior Assessment Officer</w:t>
            </w:r>
          </w:p>
        </w:tc>
        <w:tc>
          <w:tcPr>
            <w:tcW w:w="1559" w:type="dxa"/>
          </w:tcPr>
          <w:p w14:paraId="2D984518" w14:textId="0ED73BDE" w:rsidR="00C26F34" w:rsidRPr="0017227E" w:rsidRDefault="00CC429C" w:rsidP="00366B51">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shd w:val="clear" w:color="auto" w:fill="FBDDDD" w:themeFill="accent1" w:themeFillTint="33"/>
                <w:lang w:val="en-GB"/>
              </w:rPr>
            </w:pPr>
            <w:r w:rsidRPr="0017227E">
              <w:rPr>
                <w:rFonts w:asciiTheme="majorHAnsi" w:hAnsiTheme="majorHAnsi"/>
                <w:lang w:val="en-GB"/>
              </w:rPr>
              <w:t>RDDU</w:t>
            </w:r>
            <w:r w:rsidRPr="0017227E">
              <w:rPr>
                <w:rFonts w:asciiTheme="majorHAnsi" w:hAnsiTheme="majorHAnsi" w:cs="Arial"/>
                <w:lang w:val="en-GB"/>
              </w:rPr>
              <w:t>/Research Manager</w:t>
            </w:r>
          </w:p>
        </w:tc>
        <w:tc>
          <w:tcPr>
            <w:tcW w:w="1412" w:type="dxa"/>
            <w:shd w:val="clear" w:color="auto" w:fill="FFFFFF" w:themeFill="background1"/>
            <w:vAlign w:val="center"/>
          </w:tcPr>
          <w:p w14:paraId="5941F6CC" w14:textId="77777777" w:rsidR="00B91143" w:rsidRPr="0017227E" w:rsidRDefault="00B91143" w:rsidP="00366B51">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shd w:val="clear" w:color="auto" w:fill="FBDDDD" w:themeFill="accent1" w:themeFillTint="33"/>
                <w:lang w:val="en-GB"/>
              </w:rPr>
            </w:pPr>
            <w:r w:rsidRPr="0017227E">
              <w:rPr>
                <w:rFonts w:asciiTheme="majorHAnsi" w:hAnsiTheme="majorHAnsi"/>
                <w:shd w:val="clear" w:color="auto" w:fill="FBDDDD" w:themeFill="accent1" w:themeFillTint="33"/>
                <w:lang w:val="en-GB"/>
              </w:rPr>
              <w:t>Research Manager</w:t>
            </w:r>
          </w:p>
          <w:p w14:paraId="52A5C9F3" w14:textId="77777777" w:rsidR="00B91143" w:rsidRPr="0017227E" w:rsidRDefault="00B91143" w:rsidP="00366B51">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shd w:val="clear" w:color="auto" w:fill="FBDDDD" w:themeFill="accent1" w:themeFillTint="33"/>
                <w:lang w:val="en-GB"/>
              </w:rPr>
            </w:pPr>
            <w:r w:rsidRPr="0017227E">
              <w:rPr>
                <w:rFonts w:asciiTheme="majorHAnsi" w:hAnsiTheme="majorHAnsi"/>
                <w:shd w:val="clear" w:color="auto" w:fill="FBDDDD" w:themeFill="accent1" w:themeFillTint="33"/>
                <w:lang w:val="en-GB"/>
              </w:rPr>
              <w:t>Country Coordinator</w:t>
            </w:r>
          </w:p>
          <w:p w14:paraId="459F7C5D" w14:textId="3D4140F3" w:rsidR="00C26F34" w:rsidRPr="0017227E" w:rsidRDefault="00B91143" w:rsidP="00366B51">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shd w:val="clear" w:color="auto" w:fill="FBDDDD" w:themeFill="accent1" w:themeFillTint="33"/>
                <w:lang w:val="en-GB"/>
              </w:rPr>
            </w:pPr>
            <w:r w:rsidRPr="0017227E">
              <w:rPr>
                <w:rFonts w:asciiTheme="majorHAnsi" w:hAnsiTheme="majorHAnsi"/>
                <w:shd w:val="clear" w:color="auto" w:fill="FBDDDD" w:themeFill="accent1" w:themeFillTint="33"/>
                <w:lang w:val="en-GB"/>
              </w:rPr>
              <w:t>ECHO</w:t>
            </w:r>
          </w:p>
        </w:tc>
      </w:tr>
      <w:tr w:rsidR="00BC7C9F" w:rsidRPr="0017227E" w14:paraId="7D9B2852" w14:textId="77777777" w:rsidTr="19D12631">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9F80BEC" w14:textId="3CA98A1E" w:rsidR="00C26F34" w:rsidRPr="0017227E" w:rsidRDefault="00C26F34" w:rsidP="00366B51">
            <w:pPr>
              <w:pStyle w:val="Paragraphe"/>
              <w:rPr>
                <w:rFonts w:asciiTheme="majorHAnsi" w:hAnsiTheme="majorHAnsi"/>
                <w:i w:val="0"/>
                <w:iCs w:val="0"/>
                <w:lang w:val="en-GB"/>
              </w:rPr>
            </w:pPr>
            <w:r w:rsidRPr="0017227E">
              <w:rPr>
                <w:rFonts w:asciiTheme="majorHAnsi" w:hAnsiTheme="majorHAnsi"/>
                <w:i w:val="0"/>
                <w:iCs w:val="0"/>
                <w:lang w:val="en-GB"/>
              </w:rPr>
              <w:t>Output production</w:t>
            </w:r>
          </w:p>
        </w:tc>
        <w:tc>
          <w:tcPr>
            <w:tcW w:w="1985" w:type="dxa"/>
          </w:tcPr>
          <w:p w14:paraId="6BEE5DAF" w14:textId="750F19F5" w:rsidR="00896046" w:rsidRPr="0017227E" w:rsidRDefault="00896046" w:rsidP="00366B51">
            <w:pPr>
              <w:pStyle w:val="Paragraphe"/>
              <w:cnfStyle w:val="000000100000" w:firstRow="0" w:lastRow="0" w:firstColumn="0" w:lastColumn="0" w:oddVBand="0" w:evenVBand="0" w:oddHBand="1" w:evenHBand="0" w:firstRowFirstColumn="0" w:firstRowLastColumn="0" w:lastRowFirstColumn="0" w:lastRowLastColumn="0"/>
              <w:rPr>
                <w:rFonts w:asciiTheme="majorHAnsi" w:hAnsiTheme="majorHAnsi"/>
                <w:shd w:val="clear" w:color="auto" w:fill="FBDDDD" w:themeFill="accent1" w:themeFillTint="33"/>
                <w:lang w:val="en-GB"/>
              </w:rPr>
            </w:pPr>
            <w:r w:rsidRPr="0017227E">
              <w:rPr>
                <w:rFonts w:asciiTheme="majorHAnsi" w:hAnsiTheme="majorHAnsi"/>
                <w:shd w:val="clear" w:color="auto" w:fill="FBDDDD" w:themeFill="accent1" w:themeFillTint="33"/>
                <w:lang w:val="en-GB"/>
              </w:rPr>
              <w:t>Assessment Officer</w:t>
            </w:r>
          </w:p>
        </w:tc>
        <w:tc>
          <w:tcPr>
            <w:tcW w:w="1701" w:type="dxa"/>
          </w:tcPr>
          <w:p w14:paraId="328CF391" w14:textId="722065FF" w:rsidR="00896046" w:rsidRPr="0017227E" w:rsidRDefault="00BB0171" w:rsidP="00366B51">
            <w:pPr>
              <w:pStyle w:val="Paragraphe"/>
              <w:cnfStyle w:val="000000100000" w:firstRow="0" w:lastRow="0" w:firstColumn="0" w:lastColumn="0" w:oddVBand="0" w:evenVBand="0" w:oddHBand="1" w:evenHBand="0" w:firstRowFirstColumn="0" w:firstRowLastColumn="0" w:lastRowFirstColumn="0" w:lastRowLastColumn="0"/>
              <w:rPr>
                <w:rFonts w:asciiTheme="majorHAnsi" w:hAnsiTheme="majorHAnsi"/>
                <w:shd w:val="clear" w:color="auto" w:fill="FBDDDD" w:themeFill="accent1" w:themeFillTint="33"/>
                <w:lang w:val="en-GB"/>
              </w:rPr>
            </w:pPr>
            <w:r w:rsidRPr="0017227E">
              <w:rPr>
                <w:rFonts w:asciiTheme="majorHAnsi" w:hAnsiTheme="majorHAnsi"/>
                <w:color w:val="auto"/>
                <w:shd w:val="clear" w:color="auto" w:fill="FBDDDD" w:themeFill="accent1" w:themeFillTint="33"/>
                <w:lang w:val="en-GB"/>
              </w:rPr>
              <w:t>Assessment</w:t>
            </w:r>
            <w:r w:rsidRPr="0017227E">
              <w:rPr>
                <w:rFonts w:asciiTheme="majorHAnsi" w:hAnsiTheme="majorHAnsi"/>
                <w:color w:val="auto"/>
                <w:lang w:val="en-GB"/>
              </w:rPr>
              <w:t xml:space="preserve"> </w:t>
            </w:r>
            <w:r w:rsidRPr="0017227E">
              <w:rPr>
                <w:rFonts w:asciiTheme="majorHAnsi" w:hAnsiTheme="majorHAnsi"/>
                <w:color w:val="auto"/>
                <w:shd w:val="clear" w:color="auto" w:fill="FBDDDD" w:themeFill="accent1" w:themeFillTint="33"/>
                <w:lang w:val="en-GB"/>
              </w:rPr>
              <w:t>Officer/Senior Assessment Officer</w:t>
            </w:r>
          </w:p>
        </w:tc>
        <w:tc>
          <w:tcPr>
            <w:tcW w:w="1559" w:type="dxa"/>
          </w:tcPr>
          <w:p w14:paraId="6468D837" w14:textId="7827F0B6" w:rsidR="00896046" w:rsidRPr="0017227E" w:rsidRDefault="00255CEF" w:rsidP="00366B51">
            <w:pPr>
              <w:pStyle w:val="Paragraphe"/>
              <w:cnfStyle w:val="000000100000" w:firstRow="0" w:lastRow="0" w:firstColumn="0" w:lastColumn="0" w:oddVBand="0" w:evenVBand="0" w:oddHBand="1" w:evenHBand="0" w:firstRowFirstColumn="0" w:firstRowLastColumn="0" w:lastRowFirstColumn="0" w:lastRowLastColumn="0"/>
              <w:rPr>
                <w:rFonts w:asciiTheme="majorHAnsi" w:hAnsiTheme="majorHAnsi"/>
                <w:shd w:val="clear" w:color="auto" w:fill="FBDDDD" w:themeFill="accent1" w:themeFillTint="33"/>
                <w:lang w:val="en-GB"/>
              </w:rPr>
            </w:pPr>
            <w:r w:rsidRPr="0017227E">
              <w:rPr>
                <w:rFonts w:asciiTheme="majorHAnsi" w:hAnsiTheme="majorHAnsi"/>
                <w:shd w:val="clear" w:color="auto" w:fill="FBDDDD" w:themeFill="accent1" w:themeFillTint="33"/>
                <w:lang w:val="en-GB"/>
              </w:rPr>
              <w:t>HQ Reportin</w:t>
            </w:r>
            <w:r w:rsidR="00F122A5" w:rsidRPr="0017227E">
              <w:rPr>
                <w:rFonts w:asciiTheme="majorHAnsi" w:hAnsiTheme="majorHAnsi"/>
                <w:shd w:val="clear" w:color="auto" w:fill="FBDDDD" w:themeFill="accent1" w:themeFillTint="33"/>
                <w:lang w:val="en-GB"/>
              </w:rPr>
              <w:t>g</w:t>
            </w:r>
            <w:r w:rsidRPr="0017227E">
              <w:rPr>
                <w:rFonts w:asciiTheme="majorHAnsi" w:hAnsiTheme="majorHAnsi"/>
                <w:shd w:val="clear" w:color="auto" w:fill="FBDDDD" w:themeFill="accent1" w:themeFillTint="33"/>
                <w:lang w:val="en-GB"/>
              </w:rPr>
              <w:t xml:space="preserve"> Unit/ Research Manager</w:t>
            </w:r>
          </w:p>
        </w:tc>
        <w:tc>
          <w:tcPr>
            <w:tcW w:w="1412" w:type="dxa"/>
          </w:tcPr>
          <w:p w14:paraId="0DB43C5D" w14:textId="77777777" w:rsidR="00B91143" w:rsidRPr="0017227E" w:rsidRDefault="00B91143" w:rsidP="00366B51">
            <w:pPr>
              <w:pStyle w:val="Paragraphe"/>
              <w:cnfStyle w:val="000000100000" w:firstRow="0" w:lastRow="0" w:firstColumn="0" w:lastColumn="0" w:oddVBand="0" w:evenVBand="0" w:oddHBand="1" w:evenHBand="0" w:firstRowFirstColumn="0" w:firstRowLastColumn="0" w:lastRowFirstColumn="0" w:lastRowLastColumn="0"/>
              <w:rPr>
                <w:rFonts w:asciiTheme="majorHAnsi" w:hAnsiTheme="majorHAnsi"/>
                <w:shd w:val="clear" w:color="auto" w:fill="FBDDDD" w:themeFill="accent1" w:themeFillTint="33"/>
                <w:lang w:val="en-GB"/>
              </w:rPr>
            </w:pPr>
            <w:r w:rsidRPr="0017227E">
              <w:rPr>
                <w:rFonts w:asciiTheme="majorHAnsi" w:hAnsiTheme="majorHAnsi"/>
                <w:shd w:val="clear" w:color="auto" w:fill="FBDDDD" w:themeFill="accent1" w:themeFillTint="33"/>
                <w:lang w:val="en-GB"/>
              </w:rPr>
              <w:t>Research Manager</w:t>
            </w:r>
          </w:p>
          <w:p w14:paraId="567C64C5" w14:textId="77777777" w:rsidR="00B91143" w:rsidRPr="0017227E" w:rsidRDefault="00B91143" w:rsidP="00366B51">
            <w:pPr>
              <w:pStyle w:val="Paragraphe"/>
              <w:cnfStyle w:val="000000100000" w:firstRow="0" w:lastRow="0" w:firstColumn="0" w:lastColumn="0" w:oddVBand="0" w:evenVBand="0" w:oddHBand="1" w:evenHBand="0" w:firstRowFirstColumn="0" w:firstRowLastColumn="0" w:lastRowFirstColumn="0" w:lastRowLastColumn="0"/>
              <w:rPr>
                <w:rFonts w:asciiTheme="majorHAnsi" w:hAnsiTheme="majorHAnsi"/>
                <w:shd w:val="clear" w:color="auto" w:fill="FBDDDD" w:themeFill="accent1" w:themeFillTint="33"/>
                <w:lang w:val="en-GB"/>
              </w:rPr>
            </w:pPr>
            <w:r w:rsidRPr="0017227E">
              <w:rPr>
                <w:rFonts w:asciiTheme="majorHAnsi" w:hAnsiTheme="majorHAnsi"/>
                <w:shd w:val="clear" w:color="auto" w:fill="FBDDDD" w:themeFill="accent1" w:themeFillTint="33"/>
                <w:lang w:val="en-GB"/>
              </w:rPr>
              <w:t>Country Coordinator</w:t>
            </w:r>
          </w:p>
          <w:p w14:paraId="253BAE51" w14:textId="7D32C11D" w:rsidR="00896046" w:rsidRPr="0017227E" w:rsidRDefault="00B91143" w:rsidP="00366B51">
            <w:pPr>
              <w:pStyle w:val="Paragraphe"/>
              <w:cnfStyle w:val="000000100000" w:firstRow="0" w:lastRow="0" w:firstColumn="0" w:lastColumn="0" w:oddVBand="0" w:evenVBand="0" w:oddHBand="1" w:evenHBand="0" w:firstRowFirstColumn="0" w:firstRowLastColumn="0" w:lastRowFirstColumn="0" w:lastRowLastColumn="0"/>
              <w:rPr>
                <w:rFonts w:asciiTheme="majorHAnsi" w:hAnsiTheme="majorHAnsi"/>
                <w:shd w:val="clear" w:color="auto" w:fill="FBDDDD" w:themeFill="accent1" w:themeFillTint="33"/>
                <w:lang w:val="en-GB"/>
              </w:rPr>
            </w:pPr>
            <w:r w:rsidRPr="0017227E">
              <w:rPr>
                <w:rFonts w:asciiTheme="majorHAnsi" w:hAnsiTheme="majorHAnsi"/>
                <w:shd w:val="clear" w:color="auto" w:fill="FBDDDD" w:themeFill="accent1" w:themeFillTint="33"/>
                <w:lang w:val="en-GB"/>
              </w:rPr>
              <w:t>ECHO</w:t>
            </w:r>
          </w:p>
        </w:tc>
      </w:tr>
      <w:tr w:rsidR="00C26F34" w:rsidRPr="0017227E" w14:paraId="64E8620D" w14:textId="510B6EB9" w:rsidTr="19D12631">
        <w:trPr>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13A574A" w14:textId="6E4B614D" w:rsidR="00C26F34" w:rsidRPr="0017227E" w:rsidRDefault="00C26F34" w:rsidP="00366B51">
            <w:pPr>
              <w:pStyle w:val="Paragraphe"/>
              <w:rPr>
                <w:rFonts w:asciiTheme="majorHAnsi" w:hAnsiTheme="majorHAnsi"/>
                <w:b/>
                <w:i w:val="0"/>
                <w:iCs w:val="0"/>
                <w:lang w:val="en-GB"/>
              </w:rPr>
            </w:pPr>
            <w:r w:rsidRPr="0017227E">
              <w:rPr>
                <w:rFonts w:asciiTheme="majorHAnsi" w:hAnsiTheme="majorHAnsi"/>
                <w:i w:val="0"/>
                <w:iCs w:val="0"/>
                <w:lang w:val="en-GB"/>
              </w:rPr>
              <w:t>Dissemination</w:t>
            </w:r>
          </w:p>
        </w:tc>
        <w:tc>
          <w:tcPr>
            <w:tcW w:w="1985" w:type="dxa"/>
            <w:shd w:val="clear" w:color="auto" w:fill="auto"/>
          </w:tcPr>
          <w:p w14:paraId="16338C66" w14:textId="3055FD46" w:rsidR="00896046" w:rsidRPr="0017227E" w:rsidRDefault="00896046" w:rsidP="00366B51">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sidRPr="0017227E">
              <w:rPr>
                <w:rFonts w:asciiTheme="majorHAnsi" w:hAnsiTheme="majorHAnsi"/>
                <w:lang w:val="en-GB"/>
              </w:rPr>
              <w:t>Assessment Officer</w:t>
            </w:r>
          </w:p>
        </w:tc>
        <w:tc>
          <w:tcPr>
            <w:tcW w:w="1701" w:type="dxa"/>
            <w:shd w:val="clear" w:color="auto" w:fill="auto"/>
          </w:tcPr>
          <w:p w14:paraId="529DE8B7" w14:textId="55202B54" w:rsidR="00896046" w:rsidRPr="0017227E" w:rsidRDefault="002D43E8" w:rsidP="00366B51">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sidRPr="0017227E">
              <w:rPr>
                <w:rFonts w:asciiTheme="majorHAnsi" w:hAnsiTheme="majorHAnsi" w:cs="Arial"/>
                <w:color w:val="auto"/>
                <w:lang w:val="en-GB"/>
              </w:rPr>
              <w:t>Assessment Officer/Senior Assessment Officer</w:t>
            </w:r>
          </w:p>
        </w:tc>
        <w:tc>
          <w:tcPr>
            <w:tcW w:w="1559" w:type="dxa"/>
            <w:shd w:val="clear" w:color="auto" w:fill="auto"/>
          </w:tcPr>
          <w:p w14:paraId="5A4DB145" w14:textId="081BAD21" w:rsidR="00341E0B" w:rsidRPr="0017227E" w:rsidRDefault="00341E0B" w:rsidP="00366B51">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sidRPr="0017227E">
              <w:rPr>
                <w:rFonts w:asciiTheme="majorHAnsi" w:hAnsiTheme="majorHAnsi"/>
                <w:lang w:val="en-GB"/>
              </w:rPr>
              <w:t xml:space="preserve">HQ Research </w:t>
            </w:r>
            <w:r w:rsidR="007E3C5A" w:rsidRPr="0017227E">
              <w:rPr>
                <w:rFonts w:asciiTheme="majorHAnsi" w:hAnsiTheme="majorHAnsi"/>
                <w:lang w:val="en-GB"/>
              </w:rPr>
              <w:t>Department</w:t>
            </w:r>
            <w:r w:rsidRPr="0017227E">
              <w:rPr>
                <w:rFonts w:asciiTheme="majorHAnsi" w:hAnsiTheme="majorHAnsi"/>
                <w:lang w:val="en-GB"/>
              </w:rPr>
              <w:t>/Research Manager/</w:t>
            </w:r>
          </w:p>
          <w:p w14:paraId="0EF58F26" w14:textId="655D8334" w:rsidR="00C26F34" w:rsidRPr="0017227E" w:rsidRDefault="00341E0B" w:rsidP="00366B51">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sidRPr="0017227E">
              <w:rPr>
                <w:rFonts w:asciiTheme="majorHAnsi" w:hAnsiTheme="majorHAnsi"/>
                <w:lang w:val="en-GB"/>
              </w:rPr>
              <w:t>HQ Communication department</w:t>
            </w:r>
          </w:p>
        </w:tc>
        <w:tc>
          <w:tcPr>
            <w:tcW w:w="1412" w:type="dxa"/>
            <w:shd w:val="clear" w:color="auto" w:fill="auto"/>
          </w:tcPr>
          <w:p w14:paraId="22E484BC" w14:textId="77777777" w:rsidR="00B91143" w:rsidRPr="0017227E" w:rsidRDefault="00B91143" w:rsidP="00366B51">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sidRPr="0017227E">
              <w:rPr>
                <w:rFonts w:asciiTheme="majorHAnsi" w:hAnsiTheme="majorHAnsi"/>
                <w:lang w:val="en-GB"/>
              </w:rPr>
              <w:t>Research Manager</w:t>
            </w:r>
          </w:p>
          <w:p w14:paraId="33C4E71B" w14:textId="77777777" w:rsidR="00B91143" w:rsidRPr="0017227E" w:rsidRDefault="00B91143" w:rsidP="00366B51">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sidRPr="0017227E">
              <w:rPr>
                <w:rFonts w:asciiTheme="majorHAnsi" w:hAnsiTheme="majorHAnsi"/>
                <w:lang w:val="en-GB"/>
              </w:rPr>
              <w:t>Country Coordinator</w:t>
            </w:r>
          </w:p>
          <w:p w14:paraId="7D815009" w14:textId="23E2C33D" w:rsidR="00C26F34" w:rsidRPr="0017227E" w:rsidRDefault="00B91143" w:rsidP="00366B51">
            <w:pPr>
              <w:pStyle w:val="Paragraphe"/>
              <w:cnfStyle w:val="000000000000" w:firstRow="0" w:lastRow="0" w:firstColumn="0" w:lastColumn="0" w:oddVBand="0" w:evenVBand="0" w:oddHBand="0" w:evenHBand="0" w:firstRowFirstColumn="0" w:firstRowLastColumn="0" w:lastRowFirstColumn="0" w:lastRowLastColumn="0"/>
              <w:rPr>
                <w:rFonts w:asciiTheme="majorHAnsi" w:hAnsiTheme="majorHAnsi"/>
                <w:lang w:val="en-GB"/>
              </w:rPr>
            </w:pPr>
            <w:r w:rsidRPr="0017227E">
              <w:rPr>
                <w:rFonts w:asciiTheme="majorHAnsi" w:hAnsiTheme="majorHAnsi"/>
                <w:lang w:val="en-GB"/>
              </w:rPr>
              <w:t>ECHO</w:t>
            </w:r>
          </w:p>
        </w:tc>
      </w:tr>
      <w:tr w:rsidR="00BC7C9F" w:rsidRPr="0017227E" w14:paraId="756E88FE" w14:textId="77777777" w:rsidTr="19D12631">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0FAD993B" w14:textId="2F06BAD4" w:rsidR="00C26F34" w:rsidRPr="0017227E" w:rsidRDefault="00C26F34" w:rsidP="00366B51">
            <w:pPr>
              <w:pStyle w:val="Paragraphe"/>
              <w:rPr>
                <w:rFonts w:asciiTheme="majorHAnsi" w:hAnsiTheme="majorHAnsi"/>
                <w:i w:val="0"/>
                <w:iCs w:val="0"/>
                <w:lang w:val="en-GB"/>
              </w:rPr>
            </w:pPr>
            <w:r w:rsidRPr="0017227E">
              <w:rPr>
                <w:rFonts w:asciiTheme="majorHAnsi" w:hAnsiTheme="majorHAnsi"/>
                <w:i w:val="0"/>
                <w:iCs w:val="0"/>
                <w:lang w:val="en-GB"/>
              </w:rPr>
              <w:t>Monitoring &amp; Evaluation</w:t>
            </w:r>
          </w:p>
        </w:tc>
        <w:tc>
          <w:tcPr>
            <w:tcW w:w="1985" w:type="dxa"/>
          </w:tcPr>
          <w:p w14:paraId="11DC23F5" w14:textId="22396AC8" w:rsidR="00896046" w:rsidRPr="0017227E" w:rsidRDefault="00896046" w:rsidP="00366B51">
            <w:pPr>
              <w:pStyle w:val="Paragraphe"/>
              <w:cnfStyle w:val="000000100000" w:firstRow="0" w:lastRow="0" w:firstColumn="0" w:lastColumn="0" w:oddVBand="0" w:evenVBand="0" w:oddHBand="1" w:evenHBand="0" w:firstRowFirstColumn="0" w:firstRowLastColumn="0" w:lastRowFirstColumn="0" w:lastRowLastColumn="0"/>
              <w:rPr>
                <w:rFonts w:asciiTheme="majorHAnsi" w:hAnsiTheme="majorHAnsi"/>
                <w:shd w:val="clear" w:color="auto" w:fill="FBDDDD" w:themeFill="accent1" w:themeFillTint="33"/>
                <w:lang w:val="en-GB"/>
              </w:rPr>
            </w:pPr>
            <w:r w:rsidRPr="0017227E">
              <w:rPr>
                <w:rFonts w:asciiTheme="majorHAnsi" w:hAnsiTheme="majorHAnsi"/>
                <w:shd w:val="clear" w:color="auto" w:fill="FBDDDD" w:themeFill="accent1" w:themeFillTint="33"/>
                <w:lang w:val="en-GB"/>
              </w:rPr>
              <w:t>Assessment Officer</w:t>
            </w:r>
          </w:p>
        </w:tc>
        <w:tc>
          <w:tcPr>
            <w:tcW w:w="1701" w:type="dxa"/>
          </w:tcPr>
          <w:p w14:paraId="455C3855" w14:textId="4F7F447F" w:rsidR="00896046" w:rsidRPr="0017227E" w:rsidRDefault="00F122A5" w:rsidP="00366B51">
            <w:pPr>
              <w:pStyle w:val="Paragraphe"/>
              <w:cnfStyle w:val="000000100000" w:firstRow="0" w:lastRow="0" w:firstColumn="0" w:lastColumn="0" w:oddVBand="0" w:evenVBand="0" w:oddHBand="1" w:evenHBand="0" w:firstRowFirstColumn="0" w:firstRowLastColumn="0" w:lastRowFirstColumn="0" w:lastRowLastColumn="0"/>
              <w:rPr>
                <w:rFonts w:asciiTheme="majorHAnsi" w:hAnsiTheme="majorHAnsi"/>
                <w:shd w:val="clear" w:color="auto" w:fill="FBDDDD" w:themeFill="accent1" w:themeFillTint="33"/>
                <w:lang w:val="en-GB"/>
              </w:rPr>
            </w:pPr>
            <w:r w:rsidRPr="0017227E">
              <w:rPr>
                <w:rFonts w:asciiTheme="majorHAnsi" w:hAnsiTheme="majorHAnsi"/>
                <w:color w:val="auto"/>
                <w:shd w:val="clear" w:color="auto" w:fill="FBDDDD" w:themeFill="accent1" w:themeFillTint="33"/>
                <w:lang w:val="en-GB"/>
              </w:rPr>
              <w:t>Assessment</w:t>
            </w:r>
            <w:r w:rsidRPr="0017227E">
              <w:rPr>
                <w:rFonts w:asciiTheme="majorHAnsi" w:hAnsiTheme="majorHAnsi"/>
                <w:color w:val="auto"/>
                <w:lang w:val="en-GB"/>
              </w:rPr>
              <w:t xml:space="preserve"> </w:t>
            </w:r>
            <w:r w:rsidRPr="0017227E">
              <w:rPr>
                <w:rFonts w:asciiTheme="majorHAnsi" w:hAnsiTheme="majorHAnsi"/>
                <w:color w:val="auto"/>
                <w:shd w:val="clear" w:color="auto" w:fill="FBDDDD" w:themeFill="accent1" w:themeFillTint="33"/>
                <w:lang w:val="en-GB"/>
              </w:rPr>
              <w:t>Officer/Senior Assessment Officer</w:t>
            </w:r>
          </w:p>
        </w:tc>
        <w:tc>
          <w:tcPr>
            <w:tcW w:w="1559" w:type="dxa"/>
          </w:tcPr>
          <w:p w14:paraId="7DE9F5E8" w14:textId="7031391D" w:rsidR="00896046" w:rsidRPr="0017227E" w:rsidRDefault="00F122A5" w:rsidP="00366B51">
            <w:pPr>
              <w:pStyle w:val="Paragraphe"/>
              <w:cnfStyle w:val="000000100000" w:firstRow="0" w:lastRow="0" w:firstColumn="0" w:lastColumn="0" w:oddVBand="0" w:evenVBand="0" w:oddHBand="1" w:evenHBand="0" w:firstRowFirstColumn="0" w:firstRowLastColumn="0" w:lastRowFirstColumn="0" w:lastRowLastColumn="0"/>
              <w:rPr>
                <w:rFonts w:asciiTheme="majorHAnsi" w:hAnsiTheme="majorHAnsi"/>
                <w:shd w:val="clear" w:color="auto" w:fill="FBDDDD" w:themeFill="accent1" w:themeFillTint="33"/>
                <w:lang w:val="en-GB"/>
              </w:rPr>
            </w:pPr>
            <w:r w:rsidRPr="0017227E">
              <w:rPr>
                <w:rFonts w:asciiTheme="majorHAnsi" w:hAnsiTheme="majorHAnsi"/>
                <w:shd w:val="clear" w:color="auto" w:fill="FBDDDD" w:themeFill="accent1" w:themeFillTint="33"/>
                <w:lang w:val="en-GB"/>
              </w:rPr>
              <w:t xml:space="preserve">HQ </w:t>
            </w:r>
            <w:r w:rsidR="005C3715" w:rsidRPr="0017227E">
              <w:rPr>
                <w:rFonts w:asciiTheme="majorHAnsi" w:hAnsiTheme="majorHAnsi"/>
                <w:shd w:val="clear" w:color="auto" w:fill="FBDDDD" w:themeFill="accent1" w:themeFillTint="33"/>
                <w:lang w:val="en-GB"/>
              </w:rPr>
              <w:t xml:space="preserve">Research </w:t>
            </w:r>
            <w:r w:rsidR="007E3C5A" w:rsidRPr="0017227E">
              <w:rPr>
                <w:rFonts w:asciiTheme="majorHAnsi" w:hAnsiTheme="majorHAnsi"/>
                <w:shd w:val="clear" w:color="auto" w:fill="FBDDDD" w:themeFill="accent1" w:themeFillTint="33"/>
                <w:lang w:val="en-GB"/>
              </w:rPr>
              <w:t>Department</w:t>
            </w:r>
            <w:r w:rsidRPr="0017227E">
              <w:rPr>
                <w:rFonts w:asciiTheme="majorHAnsi" w:hAnsiTheme="majorHAnsi"/>
                <w:shd w:val="clear" w:color="auto" w:fill="FBDDDD" w:themeFill="accent1" w:themeFillTint="33"/>
                <w:lang w:val="en-GB"/>
              </w:rPr>
              <w:t>/ Research Manager</w:t>
            </w:r>
          </w:p>
        </w:tc>
        <w:tc>
          <w:tcPr>
            <w:tcW w:w="1412" w:type="dxa"/>
          </w:tcPr>
          <w:p w14:paraId="181CF445" w14:textId="77777777" w:rsidR="00B91143" w:rsidRPr="0017227E" w:rsidRDefault="00B91143" w:rsidP="00366B51">
            <w:pPr>
              <w:pStyle w:val="Paragraphe"/>
              <w:cnfStyle w:val="000000100000" w:firstRow="0" w:lastRow="0" w:firstColumn="0" w:lastColumn="0" w:oddVBand="0" w:evenVBand="0" w:oddHBand="1" w:evenHBand="0" w:firstRowFirstColumn="0" w:firstRowLastColumn="0" w:lastRowFirstColumn="0" w:lastRowLastColumn="0"/>
              <w:rPr>
                <w:rFonts w:asciiTheme="majorHAnsi" w:hAnsiTheme="majorHAnsi"/>
                <w:shd w:val="clear" w:color="auto" w:fill="FBDDDD" w:themeFill="accent1" w:themeFillTint="33"/>
                <w:lang w:val="en-GB"/>
              </w:rPr>
            </w:pPr>
            <w:r w:rsidRPr="0017227E">
              <w:rPr>
                <w:rFonts w:asciiTheme="majorHAnsi" w:hAnsiTheme="majorHAnsi"/>
                <w:shd w:val="clear" w:color="auto" w:fill="FBDDDD" w:themeFill="accent1" w:themeFillTint="33"/>
                <w:lang w:val="en-GB"/>
              </w:rPr>
              <w:t>Research Manager</w:t>
            </w:r>
          </w:p>
          <w:p w14:paraId="29D3BE5B" w14:textId="77777777" w:rsidR="00B91143" w:rsidRPr="0017227E" w:rsidRDefault="00B91143" w:rsidP="00366B51">
            <w:pPr>
              <w:pStyle w:val="Paragraphe"/>
              <w:cnfStyle w:val="000000100000" w:firstRow="0" w:lastRow="0" w:firstColumn="0" w:lastColumn="0" w:oddVBand="0" w:evenVBand="0" w:oddHBand="1" w:evenHBand="0" w:firstRowFirstColumn="0" w:firstRowLastColumn="0" w:lastRowFirstColumn="0" w:lastRowLastColumn="0"/>
              <w:rPr>
                <w:rFonts w:asciiTheme="majorHAnsi" w:hAnsiTheme="majorHAnsi"/>
                <w:shd w:val="clear" w:color="auto" w:fill="FBDDDD" w:themeFill="accent1" w:themeFillTint="33"/>
                <w:lang w:val="en-GB"/>
              </w:rPr>
            </w:pPr>
            <w:r w:rsidRPr="0017227E">
              <w:rPr>
                <w:rFonts w:asciiTheme="majorHAnsi" w:hAnsiTheme="majorHAnsi"/>
                <w:shd w:val="clear" w:color="auto" w:fill="FBDDDD" w:themeFill="accent1" w:themeFillTint="33"/>
                <w:lang w:val="en-GB"/>
              </w:rPr>
              <w:t>Country Coordinator</w:t>
            </w:r>
          </w:p>
          <w:p w14:paraId="138BCE1A" w14:textId="3B3A60E1" w:rsidR="00896046" w:rsidRPr="0017227E" w:rsidRDefault="00B91143" w:rsidP="00366B51">
            <w:pPr>
              <w:pStyle w:val="Paragraphe"/>
              <w:cnfStyle w:val="000000100000" w:firstRow="0" w:lastRow="0" w:firstColumn="0" w:lastColumn="0" w:oddVBand="0" w:evenVBand="0" w:oddHBand="1" w:evenHBand="0" w:firstRowFirstColumn="0" w:firstRowLastColumn="0" w:lastRowFirstColumn="0" w:lastRowLastColumn="0"/>
              <w:rPr>
                <w:rFonts w:asciiTheme="majorHAnsi" w:hAnsiTheme="majorHAnsi"/>
                <w:shd w:val="clear" w:color="auto" w:fill="FBDDDD" w:themeFill="accent1" w:themeFillTint="33"/>
                <w:lang w:val="en-GB"/>
              </w:rPr>
            </w:pPr>
            <w:r w:rsidRPr="0017227E">
              <w:rPr>
                <w:rFonts w:asciiTheme="majorHAnsi" w:hAnsiTheme="majorHAnsi"/>
                <w:shd w:val="clear" w:color="auto" w:fill="FBDDDD" w:themeFill="accent1" w:themeFillTint="33"/>
                <w:lang w:val="en-GB"/>
              </w:rPr>
              <w:t>ECHO</w:t>
            </w:r>
          </w:p>
        </w:tc>
      </w:tr>
      <w:tr w:rsidR="00C26F34" w:rsidRPr="0017227E" w14:paraId="24F522D2" w14:textId="77777777" w:rsidTr="19D12631">
        <w:trPr>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27F617B6" w14:textId="303A211F" w:rsidR="00C26F34" w:rsidRPr="0017227E" w:rsidRDefault="00C26F34" w:rsidP="00366B51">
            <w:pPr>
              <w:pStyle w:val="Paragraphe"/>
              <w:rPr>
                <w:rFonts w:asciiTheme="majorHAnsi" w:hAnsiTheme="majorHAnsi"/>
                <w:i w:val="0"/>
                <w:iCs w:val="0"/>
                <w:lang w:val="en-GB"/>
              </w:rPr>
            </w:pPr>
            <w:r w:rsidRPr="0017227E">
              <w:rPr>
                <w:rFonts w:asciiTheme="majorHAnsi" w:hAnsiTheme="majorHAnsi"/>
                <w:i w:val="0"/>
                <w:iCs w:val="0"/>
                <w:lang w:val="en-GB"/>
              </w:rPr>
              <w:t>Lessons learned</w:t>
            </w:r>
          </w:p>
        </w:tc>
        <w:tc>
          <w:tcPr>
            <w:tcW w:w="1985" w:type="dxa"/>
            <w:shd w:val="clear" w:color="auto" w:fill="auto"/>
          </w:tcPr>
          <w:p w14:paraId="26F87377" w14:textId="75AE9B18" w:rsidR="00896046" w:rsidRPr="0017227E" w:rsidDel="0055732B" w:rsidRDefault="00D55F9E" w:rsidP="00366B51">
            <w:pPr>
              <w:pStyle w:val="Paragraphe"/>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lang w:val="en-GB"/>
              </w:rPr>
            </w:pPr>
            <w:r w:rsidRPr="0017227E">
              <w:rPr>
                <w:rFonts w:asciiTheme="majorHAnsi" w:hAnsiTheme="majorHAnsi"/>
                <w:lang w:val="en-GB"/>
              </w:rPr>
              <w:t xml:space="preserve"> </w:t>
            </w:r>
            <w:r w:rsidRPr="0017227E">
              <w:rPr>
                <w:rFonts w:asciiTheme="majorHAnsi" w:eastAsiaTheme="majorEastAsia" w:hAnsiTheme="majorHAnsi" w:cstheme="majorBidi"/>
                <w:lang w:val="en-GB"/>
              </w:rPr>
              <w:t xml:space="preserve">Assessment Officer/GIS Officer/Data Officer/Field Manager/Field </w:t>
            </w:r>
            <w:r w:rsidR="007E3C5A" w:rsidRPr="0017227E">
              <w:rPr>
                <w:rFonts w:asciiTheme="majorHAnsi" w:eastAsiaTheme="majorEastAsia" w:hAnsiTheme="majorHAnsi" w:cstheme="majorBidi"/>
                <w:lang w:val="en-GB"/>
              </w:rPr>
              <w:t>Staff</w:t>
            </w:r>
          </w:p>
        </w:tc>
        <w:tc>
          <w:tcPr>
            <w:tcW w:w="1701" w:type="dxa"/>
            <w:shd w:val="clear" w:color="auto" w:fill="auto"/>
          </w:tcPr>
          <w:p w14:paraId="2472679C" w14:textId="1C9EBD8A" w:rsidR="00896046" w:rsidRPr="0017227E" w:rsidDel="0055732B" w:rsidRDefault="00D55F9E" w:rsidP="00366B51">
            <w:pPr>
              <w:pStyle w:val="Paragraphe"/>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lang w:val="en-GB"/>
              </w:rPr>
            </w:pPr>
            <w:r w:rsidRPr="0017227E">
              <w:rPr>
                <w:rFonts w:asciiTheme="majorHAnsi" w:hAnsiTheme="majorHAnsi" w:cs="Arial"/>
                <w:color w:val="auto"/>
                <w:lang w:val="en-GB"/>
              </w:rPr>
              <w:t>Assessment Officer/Senior Assessment Officer</w:t>
            </w:r>
          </w:p>
        </w:tc>
        <w:tc>
          <w:tcPr>
            <w:tcW w:w="1559" w:type="dxa"/>
            <w:shd w:val="clear" w:color="auto" w:fill="auto"/>
          </w:tcPr>
          <w:p w14:paraId="53FD9B2B" w14:textId="5A063DCA" w:rsidR="00C26F34" w:rsidRPr="0017227E" w:rsidDel="0055732B" w:rsidRDefault="004A22AF" w:rsidP="00366B51">
            <w:pPr>
              <w:pStyle w:val="Paragraphe"/>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lang w:val="en-GB"/>
              </w:rPr>
            </w:pPr>
            <w:r w:rsidRPr="0017227E">
              <w:rPr>
                <w:rFonts w:asciiTheme="majorHAnsi" w:hAnsiTheme="majorHAnsi"/>
                <w:lang w:val="en-GB"/>
              </w:rPr>
              <w:t xml:space="preserve">HQ Research </w:t>
            </w:r>
            <w:r w:rsidR="007E3C5A" w:rsidRPr="0017227E">
              <w:rPr>
                <w:rFonts w:asciiTheme="majorHAnsi" w:hAnsiTheme="majorHAnsi"/>
                <w:lang w:val="en-GB"/>
              </w:rPr>
              <w:t>Department</w:t>
            </w:r>
            <w:r w:rsidRPr="0017227E">
              <w:rPr>
                <w:rFonts w:asciiTheme="majorHAnsi" w:hAnsiTheme="majorHAnsi"/>
                <w:lang w:val="en-GB"/>
              </w:rPr>
              <w:t>/ Research Manager</w:t>
            </w:r>
          </w:p>
        </w:tc>
        <w:tc>
          <w:tcPr>
            <w:tcW w:w="1412" w:type="dxa"/>
            <w:shd w:val="clear" w:color="auto" w:fill="auto"/>
          </w:tcPr>
          <w:p w14:paraId="0DF8B212" w14:textId="77777777" w:rsidR="00B91143" w:rsidRPr="0017227E" w:rsidRDefault="00B91143" w:rsidP="00366B51">
            <w:pPr>
              <w:pStyle w:val="Paragraphe"/>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lang w:val="en-GB"/>
              </w:rPr>
            </w:pPr>
            <w:r w:rsidRPr="0017227E">
              <w:rPr>
                <w:rFonts w:asciiTheme="majorHAnsi" w:eastAsiaTheme="majorEastAsia" w:hAnsiTheme="majorHAnsi" w:cstheme="majorBidi"/>
                <w:lang w:val="en-GB"/>
              </w:rPr>
              <w:t>Research Manager</w:t>
            </w:r>
          </w:p>
          <w:p w14:paraId="18D419C2" w14:textId="77777777" w:rsidR="00B91143" w:rsidRPr="0017227E" w:rsidRDefault="00B91143" w:rsidP="00366B51">
            <w:pPr>
              <w:pStyle w:val="Paragraphe"/>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lang w:val="en-GB"/>
              </w:rPr>
            </w:pPr>
            <w:r w:rsidRPr="0017227E">
              <w:rPr>
                <w:rFonts w:asciiTheme="majorHAnsi" w:eastAsiaTheme="majorEastAsia" w:hAnsiTheme="majorHAnsi" w:cstheme="majorBidi"/>
                <w:lang w:val="en-GB"/>
              </w:rPr>
              <w:t>Country Coordinator</w:t>
            </w:r>
          </w:p>
          <w:p w14:paraId="4336B61C" w14:textId="1BECEA51" w:rsidR="00C26F34" w:rsidRPr="0017227E" w:rsidDel="0055732B" w:rsidRDefault="00B91143" w:rsidP="00366B51">
            <w:pPr>
              <w:pStyle w:val="Paragraphe"/>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lang w:val="en-GB"/>
              </w:rPr>
            </w:pPr>
            <w:r w:rsidRPr="0017227E">
              <w:rPr>
                <w:rFonts w:asciiTheme="majorHAnsi" w:eastAsiaTheme="majorEastAsia" w:hAnsiTheme="majorHAnsi" w:cstheme="majorBidi"/>
                <w:lang w:val="en-GB"/>
              </w:rPr>
              <w:t>ECHO</w:t>
            </w:r>
          </w:p>
        </w:tc>
      </w:tr>
    </w:tbl>
    <w:p w14:paraId="2D70976B" w14:textId="77777777" w:rsidR="00251BCE" w:rsidRPr="0017227E" w:rsidRDefault="00251BCE" w:rsidP="00366B51">
      <w:pPr>
        <w:spacing w:after="0"/>
        <w:jc w:val="left"/>
        <w:rPr>
          <w:rFonts w:asciiTheme="majorHAnsi" w:hAnsiTheme="majorHAnsi" w:cs="Arial"/>
          <w:b/>
          <w:lang w:val="en-GB"/>
        </w:rPr>
      </w:pPr>
    </w:p>
    <w:p w14:paraId="328C5835" w14:textId="17008F90" w:rsidR="00460607" w:rsidRPr="0017227E" w:rsidRDefault="00460607" w:rsidP="00366B51">
      <w:pPr>
        <w:spacing w:after="0"/>
        <w:jc w:val="left"/>
        <w:rPr>
          <w:rFonts w:asciiTheme="majorHAnsi" w:hAnsiTheme="majorHAnsi" w:cs="Arial"/>
          <w:lang w:val="en-GB"/>
        </w:rPr>
      </w:pPr>
      <w:r w:rsidRPr="0017227E">
        <w:rPr>
          <w:rFonts w:asciiTheme="majorHAnsi" w:hAnsiTheme="majorHAnsi" w:cs="Arial"/>
          <w:b/>
          <w:lang w:val="en-GB"/>
        </w:rPr>
        <w:t>Responsible</w:t>
      </w:r>
      <w:r w:rsidR="00F6023E" w:rsidRPr="0017227E">
        <w:rPr>
          <w:rFonts w:asciiTheme="majorHAnsi" w:hAnsiTheme="majorHAnsi" w:cs="Arial"/>
          <w:b/>
          <w:lang w:val="en-GB"/>
        </w:rPr>
        <w:t xml:space="preserve">: </w:t>
      </w:r>
      <w:r w:rsidR="00F6023E" w:rsidRPr="0017227E">
        <w:rPr>
          <w:rFonts w:asciiTheme="majorHAnsi" w:hAnsiTheme="majorHAnsi" w:cs="Arial"/>
          <w:lang w:val="en-GB"/>
        </w:rPr>
        <w:t>the person(s) who execute</w:t>
      </w:r>
      <w:r w:rsidR="00076AEF" w:rsidRPr="0017227E">
        <w:rPr>
          <w:rFonts w:asciiTheme="majorHAnsi" w:hAnsiTheme="majorHAnsi" w:cs="Arial"/>
          <w:lang w:val="en-GB"/>
        </w:rPr>
        <w:t>s</w:t>
      </w:r>
      <w:r w:rsidR="00F6023E" w:rsidRPr="0017227E">
        <w:rPr>
          <w:rFonts w:asciiTheme="majorHAnsi" w:hAnsiTheme="majorHAnsi" w:cs="Arial"/>
          <w:lang w:val="en-GB"/>
        </w:rPr>
        <w:t xml:space="preserve"> the task</w:t>
      </w:r>
    </w:p>
    <w:p w14:paraId="1290C557" w14:textId="2D7F21EC" w:rsidR="004A0B39" w:rsidRPr="0017227E" w:rsidRDefault="004A0B39" w:rsidP="00366B51">
      <w:pPr>
        <w:spacing w:after="0"/>
        <w:jc w:val="left"/>
        <w:rPr>
          <w:rFonts w:asciiTheme="majorHAnsi" w:hAnsiTheme="majorHAnsi" w:cs="Arial"/>
          <w:b/>
          <w:lang w:val="en-GB"/>
        </w:rPr>
      </w:pPr>
      <w:r w:rsidRPr="0017227E">
        <w:rPr>
          <w:rFonts w:asciiTheme="majorHAnsi" w:hAnsiTheme="majorHAnsi" w:cs="Arial"/>
          <w:b/>
          <w:lang w:val="en-GB"/>
        </w:rPr>
        <w:t xml:space="preserve">Accountable: </w:t>
      </w:r>
      <w:r w:rsidRPr="0017227E">
        <w:rPr>
          <w:rFonts w:asciiTheme="majorHAnsi" w:hAnsiTheme="majorHAnsi" w:cs="Arial"/>
          <w:lang w:val="en-GB"/>
        </w:rPr>
        <w:t xml:space="preserve">the person who validates the completion of the task and is accountable </w:t>
      </w:r>
      <w:r w:rsidR="007E3C5A" w:rsidRPr="0017227E">
        <w:rPr>
          <w:rFonts w:asciiTheme="majorHAnsi" w:hAnsiTheme="majorHAnsi" w:cs="Arial"/>
          <w:lang w:val="en-GB"/>
        </w:rPr>
        <w:t>for</w:t>
      </w:r>
      <w:r w:rsidRPr="0017227E">
        <w:rPr>
          <w:rFonts w:asciiTheme="majorHAnsi" w:hAnsiTheme="majorHAnsi" w:cs="Arial"/>
          <w:lang w:val="en-GB"/>
        </w:rPr>
        <w:t xml:space="preserve"> the final output or milestone</w:t>
      </w:r>
    </w:p>
    <w:p w14:paraId="56EF5F77" w14:textId="77777777" w:rsidR="004A0B39" w:rsidRPr="0017227E" w:rsidRDefault="004A0B39" w:rsidP="00366B51">
      <w:pPr>
        <w:spacing w:after="0"/>
        <w:jc w:val="left"/>
        <w:rPr>
          <w:rFonts w:asciiTheme="majorHAnsi" w:hAnsiTheme="majorHAnsi" w:cs="Arial"/>
          <w:b/>
          <w:lang w:val="en-GB"/>
        </w:rPr>
      </w:pPr>
      <w:r w:rsidRPr="0017227E">
        <w:rPr>
          <w:rFonts w:asciiTheme="majorHAnsi" w:hAnsiTheme="majorHAnsi" w:cs="Arial"/>
          <w:b/>
          <w:lang w:val="en-GB"/>
        </w:rPr>
        <w:t xml:space="preserve">Consulted: </w:t>
      </w:r>
      <w:r w:rsidRPr="0017227E">
        <w:rPr>
          <w:rFonts w:asciiTheme="majorHAnsi" w:hAnsiTheme="majorHAnsi" w:cs="Arial"/>
          <w:lang w:val="en-GB"/>
        </w:rPr>
        <w:t>the person(s) who must be consulted when the task is implemented</w:t>
      </w:r>
    </w:p>
    <w:p w14:paraId="382E2F4C" w14:textId="77777777" w:rsidR="004A0B39" w:rsidRPr="0017227E" w:rsidRDefault="004A0B39" w:rsidP="00366B51">
      <w:pPr>
        <w:spacing w:after="0"/>
        <w:jc w:val="left"/>
        <w:rPr>
          <w:rFonts w:asciiTheme="majorHAnsi" w:hAnsiTheme="majorHAnsi" w:cs="Arial"/>
          <w:lang w:val="en-GB"/>
        </w:rPr>
      </w:pPr>
      <w:r w:rsidRPr="0017227E">
        <w:rPr>
          <w:rFonts w:asciiTheme="majorHAnsi" w:hAnsiTheme="majorHAnsi" w:cs="Arial"/>
          <w:b/>
          <w:lang w:val="en-GB"/>
        </w:rPr>
        <w:t xml:space="preserve">Informed: </w:t>
      </w:r>
      <w:r w:rsidRPr="0017227E">
        <w:rPr>
          <w:rFonts w:asciiTheme="majorHAnsi" w:hAnsiTheme="majorHAnsi" w:cs="Arial"/>
          <w:lang w:val="en-GB"/>
        </w:rPr>
        <w:t>the person(s) who need to be informed when the task is completed</w:t>
      </w:r>
    </w:p>
    <w:p w14:paraId="43587BD3" w14:textId="77777777" w:rsidR="004A0B39" w:rsidRPr="0017227E" w:rsidRDefault="004A0B39" w:rsidP="00366B51">
      <w:pPr>
        <w:spacing w:after="0"/>
        <w:jc w:val="left"/>
        <w:rPr>
          <w:rFonts w:asciiTheme="majorHAnsi" w:hAnsiTheme="majorHAnsi" w:cs="Arial"/>
          <w:b/>
          <w:lang w:val="en-GB"/>
        </w:rPr>
      </w:pPr>
    </w:p>
    <w:bookmarkEnd w:id="9"/>
    <w:bookmarkEnd w:id="10"/>
    <w:bookmarkEnd w:id="11"/>
    <w:bookmarkEnd w:id="12"/>
    <w:bookmarkEnd w:id="13"/>
    <w:bookmarkEnd w:id="14"/>
    <w:bookmarkEnd w:id="15"/>
    <w:p w14:paraId="29B4AD4A" w14:textId="1A09FB73" w:rsidR="00B8417D" w:rsidRDefault="00207750" w:rsidP="00B8538F">
      <w:pPr>
        <w:pStyle w:val="Heading1"/>
        <w:numPr>
          <w:ilvl w:val="0"/>
          <w:numId w:val="1"/>
        </w:numPr>
        <w:spacing w:line="276" w:lineRule="auto"/>
        <w:jc w:val="left"/>
        <w:rPr>
          <w:rFonts w:asciiTheme="majorHAnsi" w:hAnsiTheme="majorHAnsi"/>
          <w:sz w:val="28"/>
          <w:szCs w:val="28"/>
          <w:lang w:val="en-GB"/>
        </w:rPr>
      </w:pPr>
      <w:r w:rsidRPr="0017227E">
        <w:rPr>
          <w:rFonts w:asciiTheme="majorHAnsi" w:hAnsiTheme="majorHAnsi"/>
          <w:sz w:val="28"/>
          <w:szCs w:val="28"/>
          <w:lang w:val="en-GB"/>
        </w:rPr>
        <w:t>Data Analysis Plan</w:t>
      </w:r>
    </w:p>
    <w:p w14:paraId="69992618" w14:textId="481C0CF0" w:rsidR="00C32EB4" w:rsidRPr="00C32EB4" w:rsidRDefault="00C32EB4" w:rsidP="00C32EB4">
      <w:pPr>
        <w:rPr>
          <w:lang w:val="en-GB" w:eastAsia="fr-FR"/>
        </w:rPr>
      </w:pPr>
      <w:r>
        <w:rPr>
          <w:lang w:val="en-GB" w:eastAsia="fr-FR"/>
        </w:rPr>
        <w:t xml:space="preserve">The data analysis plan can be found </w:t>
      </w:r>
      <w:hyperlink r:id="rId36" w:history="1">
        <w:r w:rsidRPr="00C32EB4">
          <w:rPr>
            <w:rStyle w:val="Hyperlink"/>
            <w:lang w:val="en-GB" w:eastAsia="fr-FR"/>
          </w:rPr>
          <w:t>here</w:t>
        </w:r>
      </w:hyperlink>
    </w:p>
    <w:p w14:paraId="35A0B24F" w14:textId="5E519756" w:rsidR="001C1D6F" w:rsidRPr="0017227E" w:rsidRDefault="001C1D6F" w:rsidP="00366B51">
      <w:pPr>
        <w:pStyle w:val="Heading1"/>
        <w:spacing w:line="276" w:lineRule="auto"/>
        <w:jc w:val="left"/>
        <w:rPr>
          <w:rFonts w:asciiTheme="majorHAnsi" w:hAnsiTheme="majorHAnsi"/>
          <w:sz w:val="22"/>
          <w:szCs w:val="22"/>
          <w:lang w:val="en-GB"/>
        </w:rPr>
        <w:sectPr w:rsidR="001C1D6F" w:rsidRPr="0017227E" w:rsidSect="00D4419F">
          <w:headerReference w:type="first" r:id="rId37"/>
          <w:type w:val="continuous"/>
          <w:pgSz w:w="11906" w:h="16838"/>
          <w:pgMar w:top="993" w:right="991" w:bottom="1417" w:left="1134" w:header="720" w:footer="552" w:gutter="0"/>
          <w:cols w:space="720"/>
          <w:titlePg/>
          <w:docGrid w:linePitch="360"/>
        </w:sectPr>
      </w:pPr>
    </w:p>
    <w:p w14:paraId="0D2CB5FD" w14:textId="080EF3C1" w:rsidR="00B32A0D" w:rsidRPr="0017227E" w:rsidRDefault="00B32A0D" w:rsidP="00B8538F">
      <w:pPr>
        <w:pStyle w:val="Heading1"/>
        <w:numPr>
          <w:ilvl w:val="0"/>
          <w:numId w:val="1"/>
        </w:numPr>
        <w:spacing w:line="276" w:lineRule="auto"/>
        <w:jc w:val="left"/>
        <w:rPr>
          <w:rFonts w:asciiTheme="majorHAnsi" w:hAnsiTheme="majorHAnsi"/>
          <w:sz w:val="28"/>
          <w:szCs w:val="28"/>
          <w:lang w:val="en-GB"/>
        </w:rPr>
      </w:pPr>
      <w:r w:rsidRPr="0017227E">
        <w:rPr>
          <w:rFonts w:asciiTheme="majorHAnsi" w:hAnsiTheme="majorHAnsi"/>
          <w:sz w:val="28"/>
          <w:szCs w:val="28"/>
          <w:lang w:val="en-GB"/>
        </w:rPr>
        <w:t xml:space="preserve">Monitoring &amp; Evaluation </w:t>
      </w:r>
      <w:r w:rsidR="00916B8C" w:rsidRPr="0017227E">
        <w:rPr>
          <w:rFonts w:asciiTheme="majorHAnsi" w:hAnsiTheme="majorHAnsi"/>
          <w:sz w:val="28"/>
          <w:szCs w:val="28"/>
          <w:lang w:val="en-GB"/>
        </w:rPr>
        <w:t>Plan</w:t>
      </w:r>
    </w:p>
    <w:tbl>
      <w:tblPr>
        <w:tblW w:w="5000" w:type="pct"/>
        <w:tblLayout w:type="fixed"/>
        <w:tblLook w:val="04A0" w:firstRow="1" w:lastRow="0" w:firstColumn="1" w:lastColumn="0" w:noHBand="0" w:noVBand="1"/>
      </w:tblPr>
      <w:tblGrid>
        <w:gridCol w:w="1973"/>
        <w:gridCol w:w="2412"/>
        <w:gridCol w:w="4536"/>
        <w:gridCol w:w="1274"/>
        <w:gridCol w:w="1277"/>
        <w:gridCol w:w="2936"/>
      </w:tblGrid>
      <w:tr w:rsidR="00B32A0D" w:rsidRPr="0017227E" w14:paraId="2C68C918" w14:textId="77777777" w:rsidTr="00C13447">
        <w:trPr>
          <w:trHeight w:val="606"/>
        </w:trPr>
        <w:tc>
          <w:tcPr>
            <w:tcW w:w="685" w:type="pct"/>
            <w:tcBorders>
              <w:top w:val="single" w:sz="8" w:space="0" w:color="auto"/>
              <w:left w:val="single" w:sz="8" w:space="0" w:color="auto"/>
              <w:bottom w:val="nil"/>
              <w:right w:val="single" w:sz="8" w:space="0" w:color="auto"/>
            </w:tcBorders>
            <w:shd w:val="clear" w:color="000000" w:fill="FFD03B"/>
            <w:vAlign w:val="center"/>
            <w:hideMark/>
          </w:tcPr>
          <w:p w14:paraId="6822729B" w14:textId="77777777" w:rsidR="00B32A0D" w:rsidRPr="0017227E" w:rsidRDefault="00B32A0D" w:rsidP="00366B51">
            <w:pPr>
              <w:spacing w:after="0"/>
              <w:jc w:val="left"/>
              <w:rPr>
                <w:rFonts w:asciiTheme="majorHAnsi" w:eastAsia="Times New Roman" w:hAnsiTheme="majorHAnsi" w:cs="Calibri"/>
                <w:b/>
                <w:bCs/>
                <w:color w:val="000000"/>
                <w:lang w:val="en-GB" w:eastAsia="en-GB"/>
              </w:rPr>
            </w:pPr>
            <w:r w:rsidRPr="0017227E">
              <w:rPr>
                <w:rFonts w:asciiTheme="majorHAnsi" w:eastAsia="Times New Roman" w:hAnsiTheme="majorHAnsi" w:cs="Calibri"/>
                <w:b/>
                <w:bCs/>
                <w:color w:val="000000"/>
                <w:lang w:val="en-GB" w:eastAsia="en-GB"/>
              </w:rPr>
              <w:t>IMPACT Objective</w:t>
            </w:r>
          </w:p>
        </w:tc>
        <w:tc>
          <w:tcPr>
            <w:tcW w:w="837" w:type="pct"/>
            <w:tcBorders>
              <w:top w:val="single" w:sz="8" w:space="0" w:color="auto"/>
              <w:left w:val="nil"/>
              <w:bottom w:val="nil"/>
              <w:right w:val="single" w:sz="8" w:space="0" w:color="auto"/>
            </w:tcBorders>
            <w:shd w:val="clear" w:color="000000" w:fill="FFD03B"/>
            <w:vAlign w:val="center"/>
            <w:hideMark/>
          </w:tcPr>
          <w:p w14:paraId="0C93857E" w14:textId="77777777" w:rsidR="00B32A0D" w:rsidRPr="0017227E" w:rsidRDefault="00B32A0D" w:rsidP="00366B51">
            <w:pPr>
              <w:spacing w:after="0"/>
              <w:jc w:val="left"/>
              <w:rPr>
                <w:rFonts w:asciiTheme="majorHAnsi" w:eastAsia="Times New Roman" w:hAnsiTheme="majorHAnsi" w:cs="Calibri"/>
                <w:b/>
                <w:bCs/>
                <w:color w:val="000000"/>
                <w:lang w:val="en-GB" w:eastAsia="en-GB"/>
              </w:rPr>
            </w:pPr>
            <w:r w:rsidRPr="0017227E">
              <w:rPr>
                <w:rFonts w:asciiTheme="majorHAnsi" w:eastAsia="Times New Roman" w:hAnsiTheme="majorHAnsi" w:cs="Calibri"/>
                <w:b/>
                <w:bCs/>
                <w:color w:val="000000"/>
                <w:lang w:val="en-GB" w:eastAsia="en-GB"/>
              </w:rPr>
              <w:t>External M&amp;E Indicator</w:t>
            </w:r>
          </w:p>
        </w:tc>
        <w:tc>
          <w:tcPr>
            <w:tcW w:w="1574" w:type="pct"/>
            <w:tcBorders>
              <w:top w:val="single" w:sz="8" w:space="0" w:color="auto"/>
              <w:left w:val="nil"/>
              <w:bottom w:val="nil"/>
              <w:right w:val="single" w:sz="8" w:space="0" w:color="auto"/>
            </w:tcBorders>
            <w:shd w:val="clear" w:color="000000" w:fill="FFD03B"/>
            <w:vAlign w:val="center"/>
            <w:hideMark/>
          </w:tcPr>
          <w:p w14:paraId="1274FCCE" w14:textId="77777777" w:rsidR="00B32A0D" w:rsidRPr="0017227E" w:rsidRDefault="00B32A0D" w:rsidP="00366B51">
            <w:pPr>
              <w:spacing w:after="0"/>
              <w:jc w:val="left"/>
              <w:rPr>
                <w:rFonts w:asciiTheme="majorHAnsi" w:eastAsia="Times New Roman" w:hAnsiTheme="majorHAnsi" w:cs="Calibri"/>
                <w:b/>
                <w:bCs/>
                <w:color w:val="000000"/>
                <w:lang w:val="en-GB" w:eastAsia="en-GB"/>
              </w:rPr>
            </w:pPr>
            <w:r w:rsidRPr="0017227E">
              <w:rPr>
                <w:rFonts w:asciiTheme="majorHAnsi" w:eastAsia="Times New Roman" w:hAnsiTheme="majorHAnsi" w:cs="Calibri"/>
                <w:b/>
                <w:bCs/>
                <w:color w:val="000000"/>
                <w:lang w:val="en-GB" w:eastAsia="en-GB"/>
              </w:rPr>
              <w:t>Internal M&amp;E Indicator</w:t>
            </w:r>
          </w:p>
        </w:tc>
        <w:tc>
          <w:tcPr>
            <w:tcW w:w="442" w:type="pct"/>
            <w:tcBorders>
              <w:top w:val="single" w:sz="8" w:space="0" w:color="auto"/>
              <w:left w:val="nil"/>
              <w:bottom w:val="nil"/>
              <w:right w:val="single" w:sz="8" w:space="0" w:color="auto"/>
            </w:tcBorders>
            <w:shd w:val="clear" w:color="000000" w:fill="FFD03B"/>
            <w:vAlign w:val="center"/>
            <w:hideMark/>
          </w:tcPr>
          <w:p w14:paraId="54251636" w14:textId="77777777" w:rsidR="00B32A0D" w:rsidRPr="0017227E" w:rsidRDefault="00B32A0D" w:rsidP="00366B51">
            <w:pPr>
              <w:spacing w:after="0"/>
              <w:jc w:val="left"/>
              <w:rPr>
                <w:rFonts w:asciiTheme="majorHAnsi" w:eastAsia="Times New Roman" w:hAnsiTheme="majorHAnsi" w:cs="Calibri"/>
                <w:b/>
                <w:bCs/>
                <w:color w:val="000000"/>
                <w:lang w:val="en-GB" w:eastAsia="en-GB"/>
              </w:rPr>
            </w:pPr>
            <w:r w:rsidRPr="0017227E">
              <w:rPr>
                <w:rFonts w:asciiTheme="majorHAnsi" w:eastAsia="Times New Roman" w:hAnsiTheme="majorHAnsi" w:cs="Calibri"/>
                <w:b/>
                <w:bCs/>
                <w:color w:val="000000"/>
                <w:lang w:val="en-GB" w:eastAsia="en-GB"/>
              </w:rPr>
              <w:t>Focal point</w:t>
            </w:r>
          </w:p>
        </w:tc>
        <w:tc>
          <w:tcPr>
            <w:tcW w:w="443" w:type="pct"/>
            <w:tcBorders>
              <w:top w:val="single" w:sz="8" w:space="0" w:color="auto"/>
              <w:left w:val="nil"/>
              <w:bottom w:val="nil"/>
              <w:right w:val="single" w:sz="8" w:space="0" w:color="auto"/>
            </w:tcBorders>
            <w:shd w:val="clear" w:color="000000" w:fill="FFD03B"/>
            <w:vAlign w:val="center"/>
            <w:hideMark/>
          </w:tcPr>
          <w:p w14:paraId="2DD207E2" w14:textId="77777777" w:rsidR="00B32A0D" w:rsidRPr="0017227E" w:rsidRDefault="00B32A0D" w:rsidP="00366B51">
            <w:pPr>
              <w:spacing w:after="0"/>
              <w:jc w:val="left"/>
              <w:rPr>
                <w:rFonts w:asciiTheme="majorHAnsi" w:eastAsia="Times New Roman" w:hAnsiTheme="majorHAnsi" w:cs="Calibri"/>
                <w:b/>
                <w:bCs/>
                <w:color w:val="000000"/>
                <w:lang w:val="en-GB" w:eastAsia="en-GB"/>
              </w:rPr>
            </w:pPr>
            <w:r w:rsidRPr="0017227E">
              <w:rPr>
                <w:rFonts w:asciiTheme="majorHAnsi" w:eastAsia="Times New Roman" w:hAnsiTheme="majorHAnsi" w:cs="Calibri"/>
                <w:b/>
                <w:bCs/>
                <w:color w:val="000000"/>
                <w:lang w:val="en-GB" w:eastAsia="en-GB"/>
              </w:rPr>
              <w:t>Tool</w:t>
            </w:r>
          </w:p>
        </w:tc>
        <w:tc>
          <w:tcPr>
            <w:tcW w:w="1019" w:type="pct"/>
            <w:tcBorders>
              <w:top w:val="single" w:sz="8" w:space="0" w:color="auto"/>
              <w:left w:val="nil"/>
              <w:bottom w:val="nil"/>
              <w:right w:val="single" w:sz="8" w:space="0" w:color="auto"/>
            </w:tcBorders>
            <w:shd w:val="clear" w:color="auto" w:fill="58585A" w:themeFill="background2"/>
            <w:vAlign w:val="center"/>
            <w:hideMark/>
          </w:tcPr>
          <w:p w14:paraId="6D854303" w14:textId="779B1866" w:rsidR="00B32A0D" w:rsidRPr="0017227E" w:rsidRDefault="00CE5FD2" w:rsidP="00366B51">
            <w:pPr>
              <w:spacing w:after="0"/>
              <w:jc w:val="left"/>
              <w:rPr>
                <w:rFonts w:asciiTheme="majorHAnsi" w:eastAsia="Times New Roman" w:hAnsiTheme="majorHAnsi" w:cs="Calibri"/>
                <w:b/>
                <w:bCs/>
                <w:color w:val="FFFFFF" w:themeColor="background1"/>
                <w:lang w:val="en-GB" w:eastAsia="en-GB"/>
              </w:rPr>
            </w:pPr>
            <w:r w:rsidRPr="0017227E">
              <w:rPr>
                <w:rFonts w:asciiTheme="majorHAnsi" w:eastAsia="Times New Roman" w:hAnsiTheme="majorHAnsi" w:cs="Calibri"/>
                <w:b/>
                <w:bCs/>
                <w:color w:val="FFFFFF" w:themeColor="background1"/>
                <w:lang w:val="en-GB" w:eastAsia="en-GB"/>
              </w:rPr>
              <w:t xml:space="preserve">Will </w:t>
            </w:r>
            <w:r w:rsidR="00522892" w:rsidRPr="0017227E">
              <w:rPr>
                <w:rFonts w:asciiTheme="majorHAnsi" w:eastAsia="Times New Roman" w:hAnsiTheme="majorHAnsi" w:cs="Calibri"/>
                <w:b/>
                <w:bCs/>
                <w:color w:val="FFFFFF" w:themeColor="background1"/>
                <w:lang w:val="en-GB" w:eastAsia="en-GB"/>
              </w:rPr>
              <w:t xml:space="preserve">the </w:t>
            </w:r>
            <w:r w:rsidRPr="0017227E">
              <w:rPr>
                <w:rFonts w:asciiTheme="majorHAnsi" w:eastAsia="Times New Roman" w:hAnsiTheme="majorHAnsi" w:cs="Calibri"/>
                <w:b/>
                <w:bCs/>
                <w:color w:val="FFFFFF" w:themeColor="background1"/>
                <w:lang w:val="en-GB" w:eastAsia="en-GB"/>
              </w:rPr>
              <w:t>indicator be tracked?</w:t>
            </w:r>
          </w:p>
        </w:tc>
      </w:tr>
      <w:tr w:rsidR="00B32A0D" w:rsidRPr="0017227E" w14:paraId="74FB557D" w14:textId="77777777" w:rsidTr="00C13447">
        <w:trPr>
          <w:trHeight w:val="564"/>
        </w:trPr>
        <w:tc>
          <w:tcPr>
            <w:tcW w:w="685" w:type="pct"/>
            <w:vMerge w:val="restart"/>
            <w:tcBorders>
              <w:top w:val="single" w:sz="8" w:space="0" w:color="auto"/>
              <w:left w:val="single" w:sz="8" w:space="0" w:color="auto"/>
              <w:bottom w:val="single" w:sz="4" w:space="0" w:color="auto"/>
              <w:right w:val="single" w:sz="8" w:space="0" w:color="auto"/>
            </w:tcBorders>
            <w:shd w:val="clear" w:color="000000" w:fill="E6B8B7"/>
            <w:vAlign w:val="center"/>
            <w:hideMark/>
          </w:tcPr>
          <w:p w14:paraId="4AF77310" w14:textId="77777777" w:rsidR="00B32A0D" w:rsidRPr="0017227E" w:rsidRDefault="00B32A0D" w:rsidP="00366B51">
            <w:pPr>
              <w:spacing w:after="0"/>
              <w:jc w:val="left"/>
              <w:rPr>
                <w:rFonts w:asciiTheme="majorHAnsi" w:eastAsia="Times New Roman" w:hAnsiTheme="majorHAnsi" w:cs="Calibri"/>
                <w:b/>
                <w:bCs/>
                <w:lang w:val="en-GB" w:eastAsia="en-GB"/>
              </w:rPr>
            </w:pPr>
            <w:r w:rsidRPr="0017227E">
              <w:rPr>
                <w:rFonts w:asciiTheme="majorHAnsi" w:eastAsia="Times New Roman" w:hAnsiTheme="majorHAnsi" w:cs="Calibri"/>
                <w:b/>
                <w:bCs/>
                <w:lang w:val="en-GB" w:eastAsia="en-GB"/>
              </w:rPr>
              <w:t>Humanitarian stakeholders are accessing IMPACT products</w:t>
            </w:r>
          </w:p>
        </w:tc>
        <w:tc>
          <w:tcPr>
            <w:tcW w:w="837" w:type="pct"/>
            <w:vMerge w:val="restart"/>
            <w:tcBorders>
              <w:top w:val="single" w:sz="8" w:space="0" w:color="auto"/>
              <w:left w:val="nil"/>
              <w:bottom w:val="single" w:sz="4" w:space="0" w:color="auto"/>
              <w:right w:val="single" w:sz="4" w:space="0" w:color="auto"/>
            </w:tcBorders>
            <w:shd w:val="clear" w:color="000000" w:fill="F2DCDB"/>
            <w:vAlign w:val="center"/>
            <w:hideMark/>
          </w:tcPr>
          <w:p w14:paraId="12060262" w14:textId="7597B66A" w:rsidR="00B32A0D" w:rsidRPr="0017227E" w:rsidRDefault="00B32A0D" w:rsidP="00366B51">
            <w:pPr>
              <w:spacing w:after="0"/>
              <w:jc w:val="left"/>
              <w:rPr>
                <w:rFonts w:asciiTheme="majorHAnsi" w:eastAsia="Times New Roman" w:hAnsiTheme="majorHAnsi" w:cs="Calibri"/>
                <w:color w:val="000000"/>
                <w:lang w:val="en-GB" w:eastAsia="en-GB"/>
              </w:rPr>
            </w:pPr>
            <w:r w:rsidRPr="0017227E">
              <w:rPr>
                <w:rFonts w:asciiTheme="majorHAnsi" w:eastAsia="Times New Roman" w:hAnsiTheme="majorHAnsi" w:cs="Calibri"/>
                <w:color w:val="000000"/>
                <w:lang w:val="en-GB" w:eastAsia="en-GB"/>
              </w:rPr>
              <w:t xml:space="preserve">Number of humanitarian </w:t>
            </w:r>
            <w:r w:rsidR="00522892" w:rsidRPr="0017227E">
              <w:rPr>
                <w:rFonts w:asciiTheme="majorHAnsi" w:eastAsia="Times New Roman" w:hAnsiTheme="majorHAnsi" w:cs="Calibri"/>
                <w:color w:val="000000"/>
                <w:lang w:val="en-GB" w:eastAsia="en-GB"/>
              </w:rPr>
              <w:t>organizations</w:t>
            </w:r>
            <w:r w:rsidRPr="0017227E">
              <w:rPr>
                <w:rFonts w:asciiTheme="majorHAnsi" w:eastAsia="Times New Roman" w:hAnsiTheme="majorHAnsi" w:cs="Calibri"/>
                <w:color w:val="000000"/>
                <w:lang w:val="en-GB" w:eastAsia="en-GB"/>
              </w:rPr>
              <w:t xml:space="preserve"> accessing IMPACT services/products</w:t>
            </w:r>
            <w:r w:rsidRPr="0017227E">
              <w:rPr>
                <w:rFonts w:asciiTheme="majorHAnsi" w:eastAsia="Times New Roman" w:hAnsiTheme="majorHAnsi" w:cs="Calibri"/>
                <w:color w:val="000000"/>
                <w:lang w:val="en-GB" w:eastAsia="en-GB"/>
              </w:rPr>
              <w:br/>
            </w:r>
            <w:r w:rsidRPr="0017227E">
              <w:rPr>
                <w:rFonts w:asciiTheme="majorHAnsi" w:eastAsia="Times New Roman" w:hAnsiTheme="majorHAnsi" w:cs="Calibri"/>
                <w:color w:val="000000"/>
                <w:lang w:val="en-GB" w:eastAsia="en-GB"/>
              </w:rPr>
              <w:br/>
              <w:t>Number of individuals accessing IMPACT services/products</w:t>
            </w:r>
          </w:p>
        </w:tc>
        <w:tc>
          <w:tcPr>
            <w:tcW w:w="1574" w:type="pct"/>
            <w:tcBorders>
              <w:top w:val="single" w:sz="8" w:space="0" w:color="auto"/>
              <w:left w:val="nil"/>
              <w:bottom w:val="single" w:sz="4" w:space="0" w:color="auto"/>
              <w:right w:val="single" w:sz="4" w:space="0" w:color="auto"/>
            </w:tcBorders>
            <w:shd w:val="clear" w:color="000000" w:fill="F2DCDB"/>
            <w:vAlign w:val="center"/>
            <w:hideMark/>
          </w:tcPr>
          <w:p w14:paraId="0B962DB7" w14:textId="77777777" w:rsidR="00B32A0D" w:rsidRPr="0017227E" w:rsidRDefault="00B32A0D" w:rsidP="00366B51">
            <w:pPr>
              <w:spacing w:after="0"/>
              <w:jc w:val="left"/>
              <w:rPr>
                <w:rFonts w:asciiTheme="majorHAnsi" w:eastAsia="Times New Roman" w:hAnsiTheme="majorHAnsi" w:cs="Calibri"/>
                <w:lang w:val="en-GB" w:eastAsia="en-GB"/>
              </w:rPr>
            </w:pPr>
            <w:r w:rsidRPr="0017227E">
              <w:rPr>
                <w:rFonts w:asciiTheme="majorHAnsi" w:eastAsia="Times New Roman" w:hAnsiTheme="majorHAnsi" w:cs="Calibri"/>
                <w:lang w:val="en-GB" w:eastAsia="en-GB"/>
              </w:rPr>
              <w:t xml:space="preserve"># of downloads of x product from Resource </w:t>
            </w:r>
            <w:proofErr w:type="spellStart"/>
            <w:r w:rsidRPr="0017227E">
              <w:rPr>
                <w:rFonts w:asciiTheme="majorHAnsi" w:eastAsia="Times New Roman" w:hAnsiTheme="majorHAnsi" w:cs="Calibri"/>
                <w:lang w:val="en-GB" w:eastAsia="en-GB"/>
              </w:rPr>
              <w:t>Center</w:t>
            </w:r>
            <w:proofErr w:type="spellEnd"/>
          </w:p>
        </w:tc>
        <w:tc>
          <w:tcPr>
            <w:tcW w:w="442" w:type="pct"/>
            <w:tcBorders>
              <w:top w:val="single" w:sz="8" w:space="0" w:color="auto"/>
              <w:left w:val="nil"/>
              <w:bottom w:val="single" w:sz="4" w:space="0" w:color="auto"/>
              <w:right w:val="single" w:sz="4" w:space="0" w:color="auto"/>
            </w:tcBorders>
            <w:shd w:val="clear" w:color="000000" w:fill="F2DCDB"/>
            <w:vAlign w:val="center"/>
            <w:hideMark/>
          </w:tcPr>
          <w:p w14:paraId="7924F94D" w14:textId="77777777" w:rsidR="00B32A0D" w:rsidRPr="0017227E" w:rsidRDefault="00B32A0D" w:rsidP="00366B51">
            <w:pPr>
              <w:spacing w:after="0"/>
              <w:jc w:val="left"/>
              <w:rPr>
                <w:rFonts w:asciiTheme="majorHAnsi" w:eastAsia="Times New Roman" w:hAnsiTheme="majorHAnsi" w:cs="Calibri"/>
                <w:lang w:val="en-GB" w:eastAsia="en-GB"/>
              </w:rPr>
            </w:pPr>
            <w:r w:rsidRPr="0017227E">
              <w:rPr>
                <w:rFonts w:asciiTheme="majorHAnsi" w:eastAsia="Times New Roman" w:hAnsiTheme="majorHAnsi" w:cs="Calibri"/>
                <w:lang w:val="en-GB" w:eastAsia="en-GB"/>
              </w:rPr>
              <w:t>Country request to HQ</w:t>
            </w:r>
          </w:p>
        </w:tc>
        <w:tc>
          <w:tcPr>
            <w:tcW w:w="443" w:type="pct"/>
            <w:vMerge w:val="restart"/>
            <w:tcBorders>
              <w:top w:val="single" w:sz="8" w:space="0" w:color="auto"/>
              <w:left w:val="single" w:sz="4" w:space="0" w:color="auto"/>
              <w:bottom w:val="nil"/>
              <w:right w:val="single" w:sz="8" w:space="0" w:color="auto"/>
            </w:tcBorders>
            <w:shd w:val="clear" w:color="000000" w:fill="F2DCDB"/>
            <w:vAlign w:val="center"/>
            <w:hideMark/>
          </w:tcPr>
          <w:p w14:paraId="1A7CFA02" w14:textId="77777777" w:rsidR="00B32A0D" w:rsidRPr="0017227E" w:rsidRDefault="00B32A0D" w:rsidP="00366B51">
            <w:pPr>
              <w:spacing w:after="0"/>
              <w:jc w:val="left"/>
              <w:rPr>
                <w:rFonts w:asciiTheme="majorHAnsi" w:eastAsia="Times New Roman" w:hAnsiTheme="majorHAnsi" w:cs="Calibri"/>
                <w:lang w:val="en-GB" w:eastAsia="en-GB"/>
              </w:rPr>
            </w:pPr>
            <w:proofErr w:type="spellStart"/>
            <w:r w:rsidRPr="0017227E">
              <w:rPr>
                <w:rFonts w:asciiTheme="majorHAnsi" w:eastAsia="Times New Roman" w:hAnsiTheme="majorHAnsi" w:cs="Calibri"/>
                <w:lang w:val="en-GB" w:eastAsia="en-GB"/>
              </w:rPr>
              <w:t>User_log</w:t>
            </w:r>
            <w:proofErr w:type="spellEnd"/>
          </w:p>
        </w:tc>
        <w:tc>
          <w:tcPr>
            <w:tcW w:w="1019" w:type="pct"/>
            <w:tcBorders>
              <w:top w:val="single" w:sz="8" w:space="0" w:color="auto"/>
              <w:left w:val="nil"/>
              <w:bottom w:val="nil"/>
              <w:right w:val="single" w:sz="8" w:space="0" w:color="auto"/>
            </w:tcBorders>
            <w:shd w:val="clear" w:color="000000" w:fill="EEECE1"/>
            <w:noWrap/>
            <w:vAlign w:val="center"/>
          </w:tcPr>
          <w:p w14:paraId="478FDC18" w14:textId="52E59D60" w:rsidR="00B32A0D" w:rsidRPr="0017227E" w:rsidRDefault="004B7CA1" w:rsidP="00366B51">
            <w:pPr>
              <w:spacing w:after="0"/>
              <w:jc w:val="left"/>
              <w:rPr>
                <w:rFonts w:asciiTheme="majorHAnsi" w:eastAsia="Times New Roman" w:hAnsiTheme="majorHAnsi" w:cs="Calibri"/>
                <w:color w:val="808080"/>
                <w:lang w:val="en-GB" w:eastAsia="en-GB"/>
              </w:rPr>
            </w:pPr>
            <w:r w:rsidRPr="0017227E">
              <w:rPr>
                <w:rFonts w:asciiTheme="majorHAnsi" w:hAnsiTheme="majorHAnsi"/>
                <w:lang w:val="en-GB"/>
              </w:rPr>
              <w:t>X</w:t>
            </w:r>
            <w:r w:rsidR="00B32A0D" w:rsidRPr="0017227E">
              <w:rPr>
                <w:rFonts w:asciiTheme="majorHAnsi" w:hAnsiTheme="majorHAnsi"/>
                <w:lang w:val="en-GB"/>
              </w:rPr>
              <w:t xml:space="preserve"> </w:t>
            </w:r>
            <w:r w:rsidR="00FD3B12" w:rsidRPr="0017227E">
              <w:rPr>
                <w:rFonts w:asciiTheme="majorHAnsi" w:hAnsiTheme="majorHAnsi"/>
                <w:lang w:val="en-GB"/>
              </w:rPr>
              <w:t>Yes</w:t>
            </w:r>
          </w:p>
        </w:tc>
      </w:tr>
      <w:tr w:rsidR="00B32A0D" w:rsidRPr="0017227E" w14:paraId="3FCD06FA" w14:textId="77777777" w:rsidTr="00C13447">
        <w:trPr>
          <w:trHeight w:val="564"/>
        </w:trPr>
        <w:tc>
          <w:tcPr>
            <w:tcW w:w="685" w:type="pct"/>
            <w:vMerge/>
            <w:tcBorders>
              <w:top w:val="single" w:sz="8" w:space="0" w:color="auto"/>
              <w:left w:val="single" w:sz="8" w:space="0" w:color="auto"/>
              <w:bottom w:val="single" w:sz="4" w:space="0" w:color="auto"/>
              <w:right w:val="single" w:sz="8" w:space="0" w:color="auto"/>
            </w:tcBorders>
            <w:vAlign w:val="center"/>
            <w:hideMark/>
          </w:tcPr>
          <w:p w14:paraId="690B9544" w14:textId="77777777" w:rsidR="00B32A0D" w:rsidRPr="0017227E" w:rsidRDefault="00B32A0D" w:rsidP="00366B51">
            <w:pPr>
              <w:spacing w:after="0"/>
              <w:jc w:val="left"/>
              <w:rPr>
                <w:rFonts w:asciiTheme="majorHAnsi" w:eastAsia="Times New Roman" w:hAnsiTheme="majorHAnsi" w:cs="Calibri"/>
                <w:b/>
                <w:bCs/>
                <w:lang w:val="en-GB" w:eastAsia="en-GB"/>
              </w:rPr>
            </w:pPr>
          </w:p>
        </w:tc>
        <w:tc>
          <w:tcPr>
            <w:tcW w:w="837" w:type="pct"/>
            <w:vMerge/>
            <w:tcBorders>
              <w:top w:val="single" w:sz="8" w:space="0" w:color="auto"/>
              <w:left w:val="nil"/>
              <w:bottom w:val="single" w:sz="4" w:space="0" w:color="auto"/>
              <w:right w:val="single" w:sz="4" w:space="0" w:color="auto"/>
            </w:tcBorders>
            <w:vAlign w:val="center"/>
            <w:hideMark/>
          </w:tcPr>
          <w:p w14:paraId="7C6A5174" w14:textId="77777777" w:rsidR="00B32A0D" w:rsidRPr="0017227E" w:rsidRDefault="00B32A0D" w:rsidP="00366B51">
            <w:pPr>
              <w:spacing w:after="0"/>
              <w:jc w:val="left"/>
              <w:rPr>
                <w:rFonts w:asciiTheme="majorHAnsi" w:eastAsia="Times New Roman" w:hAnsiTheme="majorHAnsi" w:cs="Calibri"/>
                <w:color w:val="000000"/>
                <w:lang w:val="en-GB" w:eastAsia="en-GB"/>
              </w:rPr>
            </w:pPr>
          </w:p>
        </w:tc>
        <w:tc>
          <w:tcPr>
            <w:tcW w:w="1574" w:type="pct"/>
            <w:tcBorders>
              <w:top w:val="nil"/>
              <w:left w:val="nil"/>
              <w:bottom w:val="single" w:sz="4" w:space="0" w:color="auto"/>
              <w:right w:val="single" w:sz="4" w:space="0" w:color="auto"/>
            </w:tcBorders>
            <w:shd w:val="clear" w:color="000000" w:fill="F2DCDB"/>
            <w:vAlign w:val="center"/>
            <w:hideMark/>
          </w:tcPr>
          <w:p w14:paraId="15C3C3BB" w14:textId="77777777" w:rsidR="00B32A0D" w:rsidRPr="0017227E" w:rsidRDefault="00B32A0D" w:rsidP="00366B51">
            <w:pPr>
              <w:spacing w:after="0"/>
              <w:jc w:val="left"/>
              <w:rPr>
                <w:rFonts w:asciiTheme="majorHAnsi" w:eastAsia="Times New Roman" w:hAnsiTheme="majorHAnsi" w:cs="Calibri"/>
                <w:lang w:val="en-GB" w:eastAsia="en-GB"/>
              </w:rPr>
            </w:pPr>
            <w:r w:rsidRPr="0017227E">
              <w:rPr>
                <w:rFonts w:asciiTheme="majorHAnsi" w:eastAsia="Times New Roman" w:hAnsiTheme="majorHAnsi" w:cs="Calibri"/>
                <w:lang w:val="en-GB" w:eastAsia="en-GB"/>
              </w:rPr>
              <w:t># of downloads of x product from Relief Web</w:t>
            </w:r>
          </w:p>
        </w:tc>
        <w:tc>
          <w:tcPr>
            <w:tcW w:w="442" w:type="pct"/>
            <w:tcBorders>
              <w:top w:val="nil"/>
              <w:left w:val="nil"/>
              <w:bottom w:val="single" w:sz="4" w:space="0" w:color="auto"/>
              <w:right w:val="single" w:sz="4" w:space="0" w:color="auto"/>
            </w:tcBorders>
            <w:shd w:val="clear" w:color="000000" w:fill="F2DCDB"/>
            <w:vAlign w:val="center"/>
            <w:hideMark/>
          </w:tcPr>
          <w:p w14:paraId="22AC33EB" w14:textId="77777777" w:rsidR="00B32A0D" w:rsidRPr="0017227E" w:rsidRDefault="00B32A0D" w:rsidP="00366B51">
            <w:pPr>
              <w:spacing w:after="0"/>
              <w:jc w:val="left"/>
              <w:rPr>
                <w:rFonts w:asciiTheme="majorHAnsi" w:eastAsia="Times New Roman" w:hAnsiTheme="majorHAnsi" w:cs="Calibri"/>
                <w:lang w:val="en-GB" w:eastAsia="en-GB"/>
              </w:rPr>
            </w:pPr>
            <w:r w:rsidRPr="0017227E">
              <w:rPr>
                <w:rFonts w:asciiTheme="majorHAnsi" w:eastAsia="Times New Roman" w:hAnsiTheme="majorHAnsi" w:cs="Calibri"/>
                <w:lang w:val="en-GB" w:eastAsia="en-GB"/>
              </w:rPr>
              <w:t>Country request to HQ</w:t>
            </w:r>
          </w:p>
        </w:tc>
        <w:tc>
          <w:tcPr>
            <w:tcW w:w="443" w:type="pct"/>
            <w:vMerge/>
            <w:tcBorders>
              <w:top w:val="single" w:sz="8" w:space="0" w:color="auto"/>
              <w:left w:val="single" w:sz="4" w:space="0" w:color="auto"/>
              <w:bottom w:val="nil"/>
              <w:right w:val="single" w:sz="8" w:space="0" w:color="auto"/>
            </w:tcBorders>
            <w:vAlign w:val="center"/>
            <w:hideMark/>
          </w:tcPr>
          <w:p w14:paraId="435078E4" w14:textId="77777777" w:rsidR="00B32A0D" w:rsidRPr="0017227E" w:rsidRDefault="00B32A0D" w:rsidP="00366B51">
            <w:pPr>
              <w:spacing w:after="0"/>
              <w:jc w:val="left"/>
              <w:rPr>
                <w:rFonts w:asciiTheme="majorHAnsi" w:eastAsia="Times New Roman" w:hAnsiTheme="majorHAnsi" w:cs="Calibri"/>
                <w:lang w:val="en-GB" w:eastAsia="en-GB"/>
              </w:rPr>
            </w:pPr>
          </w:p>
        </w:tc>
        <w:tc>
          <w:tcPr>
            <w:tcW w:w="1019" w:type="pct"/>
            <w:tcBorders>
              <w:top w:val="nil"/>
              <w:left w:val="nil"/>
              <w:bottom w:val="nil"/>
              <w:right w:val="single" w:sz="8" w:space="0" w:color="auto"/>
            </w:tcBorders>
            <w:shd w:val="clear" w:color="000000" w:fill="EEECE1"/>
            <w:noWrap/>
            <w:vAlign w:val="center"/>
          </w:tcPr>
          <w:p w14:paraId="013A975A" w14:textId="4053CA8E" w:rsidR="00B32A0D" w:rsidRPr="0017227E" w:rsidRDefault="004B7CA1" w:rsidP="00366B51">
            <w:pPr>
              <w:spacing w:after="0"/>
              <w:jc w:val="left"/>
              <w:rPr>
                <w:rFonts w:asciiTheme="majorHAnsi" w:eastAsia="Times New Roman" w:hAnsiTheme="majorHAnsi" w:cs="Calibri"/>
                <w:color w:val="808080"/>
                <w:lang w:val="en-GB" w:eastAsia="en-GB"/>
              </w:rPr>
            </w:pPr>
            <w:r w:rsidRPr="0017227E">
              <w:rPr>
                <w:rFonts w:asciiTheme="majorHAnsi" w:hAnsiTheme="majorHAnsi"/>
                <w:lang w:val="en-GB"/>
              </w:rPr>
              <w:t>X</w:t>
            </w:r>
            <w:r w:rsidR="00B32A0D" w:rsidRPr="0017227E">
              <w:rPr>
                <w:rFonts w:asciiTheme="majorHAnsi" w:hAnsiTheme="majorHAnsi"/>
                <w:lang w:val="en-GB"/>
              </w:rPr>
              <w:t xml:space="preserve"> Yes     </w:t>
            </w:r>
          </w:p>
        </w:tc>
      </w:tr>
      <w:tr w:rsidR="00B32A0D" w:rsidRPr="0017227E" w14:paraId="00CC7E0E" w14:textId="77777777" w:rsidTr="00C13447">
        <w:trPr>
          <w:trHeight w:val="282"/>
        </w:trPr>
        <w:tc>
          <w:tcPr>
            <w:tcW w:w="685" w:type="pct"/>
            <w:vMerge/>
            <w:tcBorders>
              <w:top w:val="single" w:sz="8" w:space="0" w:color="auto"/>
              <w:left w:val="single" w:sz="8" w:space="0" w:color="auto"/>
              <w:bottom w:val="single" w:sz="4" w:space="0" w:color="auto"/>
              <w:right w:val="single" w:sz="8" w:space="0" w:color="auto"/>
            </w:tcBorders>
            <w:vAlign w:val="center"/>
            <w:hideMark/>
          </w:tcPr>
          <w:p w14:paraId="37916FE7" w14:textId="77777777" w:rsidR="00B32A0D" w:rsidRPr="0017227E" w:rsidRDefault="00B32A0D" w:rsidP="00366B51">
            <w:pPr>
              <w:spacing w:after="0"/>
              <w:jc w:val="left"/>
              <w:rPr>
                <w:rFonts w:asciiTheme="majorHAnsi" w:eastAsia="Times New Roman" w:hAnsiTheme="majorHAnsi" w:cs="Calibri"/>
                <w:b/>
                <w:bCs/>
                <w:lang w:val="en-GB" w:eastAsia="en-GB"/>
              </w:rPr>
            </w:pPr>
          </w:p>
        </w:tc>
        <w:tc>
          <w:tcPr>
            <w:tcW w:w="837" w:type="pct"/>
            <w:vMerge/>
            <w:tcBorders>
              <w:top w:val="single" w:sz="8" w:space="0" w:color="auto"/>
              <w:left w:val="nil"/>
              <w:bottom w:val="single" w:sz="4" w:space="0" w:color="auto"/>
              <w:right w:val="single" w:sz="4" w:space="0" w:color="auto"/>
            </w:tcBorders>
            <w:vAlign w:val="center"/>
            <w:hideMark/>
          </w:tcPr>
          <w:p w14:paraId="617EB002" w14:textId="77777777" w:rsidR="00B32A0D" w:rsidRPr="0017227E" w:rsidRDefault="00B32A0D" w:rsidP="00366B51">
            <w:pPr>
              <w:spacing w:after="0"/>
              <w:jc w:val="left"/>
              <w:rPr>
                <w:rFonts w:asciiTheme="majorHAnsi" w:eastAsia="Times New Roman" w:hAnsiTheme="majorHAnsi" w:cs="Calibri"/>
                <w:color w:val="000000"/>
                <w:lang w:val="en-GB" w:eastAsia="en-GB"/>
              </w:rPr>
            </w:pPr>
          </w:p>
        </w:tc>
        <w:tc>
          <w:tcPr>
            <w:tcW w:w="1574" w:type="pct"/>
            <w:tcBorders>
              <w:top w:val="nil"/>
              <w:left w:val="nil"/>
              <w:bottom w:val="single" w:sz="4" w:space="0" w:color="auto"/>
              <w:right w:val="single" w:sz="4" w:space="0" w:color="auto"/>
            </w:tcBorders>
            <w:shd w:val="clear" w:color="000000" w:fill="F2DCDB"/>
            <w:vAlign w:val="center"/>
            <w:hideMark/>
          </w:tcPr>
          <w:p w14:paraId="54331451" w14:textId="77777777" w:rsidR="00B32A0D" w:rsidRPr="0017227E" w:rsidRDefault="00B32A0D" w:rsidP="00366B51">
            <w:pPr>
              <w:spacing w:after="0"/>
              <w:jc w:val="left"/>
              <w:rPr>
                <w:rFonts w:asciiTheme="majorHAnsi" w:eastAsia="Times New Roman" w:hAnsiTheme="majorHAnsi" w:cs="Calibri"/>
                <w:lang w:val="en-GB" w:eastAsia="en-GB"/>
              </w:rPr>
            </w:pPr>
            <w:r w:rsidRPr="0017227E">
              <w:rPr>
                <w:rFonts w:asciiTheme="majorHAnsi" w:eastAsia="Times New Roman" w:hAnsiTheme="majorHAnsi" w:cs="Calibri"/>
                <w:lang w:val="en-GB" w:eastAsia="en-GB"/>
              </w:rPr>
              <w:t># of downloads of x product from Country level platforms</w:t>
            </w:r>
          </w:p>
        </w:tc>
        <w:tc>
          <w:tcPr>
            <w:tcW w:w="442" w:type="pct"/>
            <w:tcBorders>
              <w:top w:val="nil"/>
              <w:left w:val="nil"/>
              <w:bottom w:val="single" w:sz="4" w:space="0" w:color="auto"/>
              <w:right w:val="single" w:sz="4" w:space="0" w:color="auto"/>
            </w:tcBorders>
            <w:shd w:val="clear" w:color="000000" w:fill="F2DCDB"/>
            <w:vAlign w:val="center"/>
            <w:hideMark/>
          </w:tcPr>
          <w:p w14:paraId="6888E900" w14:textId="77777777" w:rsidR="00B32A0D" w:rsidRPr="0017227E" w:rsidRDefault="00B32A0D" w:rsidP="00366B51">
            <w:pPr>
              <w:spacing w:after="0"/>
              <w:jc w:val="left"/>
              <w:rPr>
                <w:rFonts w:asciiTheme="majorHAnsi" w:eastAsia="Times New Roman" w:hAnsiTheme="majorHAnsi" w:cs="Calibri"/>
                <w:lang w:val="en-GB" w:eastAsia="en-GB"/>
              </w:rPr>
            </w:pPr>
            <w:r w:rsidRPr="0017227E">
              <w:rPr>
                <w:rFonts w:asciiTheme="majorHAnsi" w:eastAsia="Times New Roman" w:hAnsiTheme="majorHAnsi" w:cs="Calibri"/>
                <w:lang w:val="en-GB" w:eastAsia="en-GB"/>
              </w:rPr>
              <w:t>Country team</w:t>
            </w:r>
          </w:p>
        </w:tc>
        <w:tc>
          <w:tcPr>
            <w:tcW w:w="443" w:type="pct"/>
            <w:vMerge/>
            <w:tcBorders>
              <w:top w:val="single" w:sz="8" w:space="0" w:color="auto"/>
              <w:left w:val="single" w:sz="4" w:space="0" w:color="auto"/>
              <w:bottom w:val="nil"/>
              <w:right w:val="single" w:sz="8" w:space="0" w:color="auto"/>
            </w:tcBorders>
            <w:vAlign w:val="center"/>
            <w:hideMark/>
          </w:tcPr>
          <w:p w14:paraId="675F8E59" w14:textId="77777777" w:rsidR="00B32A0D" w:rsidRPr="0017227E" w:rsidRDefault="00B32A0D" w:rsidP="00366B51">
            <w:pPr>
              <w:spacing w:after="0"/>
              <w:jc w:val="left"/>
              <w:rPr>
                <w:rFonts w:asciiTheme="majorHAnsi" w:eastAsia="Times New Roman" w:hAnsiTheme="majorHAnsi" w:cs="Calibri"/>
                <w:lang w:val="en-GB" w:eastAsia="en-GB"/>
              </w:rPr>
            </w:pPr>
          </w:p>
        </w:tc>
        <w:tc>
          <w:tcPr>
            <w:tcW w:w="1019" w:type="pct"/>
            <w:tcBorders>
              <w:top w:val="nil"/>
              <w:left w:val="nil"/>
              <w:bottom w:val="nil"/>
              <w:right w:val="single" w:sz="8" w:space="0" w:color="auto"/>
            </w:tcBorders>
            <w:shd w:val="clear" w:color="000000" w:fill="EEECE1"/>
            <w:noWrap/>
            <w:vAlign w:val="center"/>
          </w:tcPr>
          <w:p w14:paraId="57E4D501" w14:textId="037FF0B8" w:rsidR="00B32A0D" w:rsidRPr="0017227E" w:rsidRDefault="00B32A0D" w:rsidP="00366B51">
            <w:pPr>
              <w:spacing w:after="0"/>
              <w:jc w:val="left"/>
              <w:rPr>
                <w:rFonts w:asciiTheme="majorHAnsi" w:eastAsia="Times New Roman" w:hAnsiTheme="majorHAnsi" w:cs="Calibri"/>
                <w:color w:val="808080"/>
                <w:lang w:val="en-GB" w:eastAsia="en-GB"/>
              </w:rPr>
            </w:pPr>
            <w:r w:rsidRPr="0017227E">
              <w:rPr>
                <w:rFonts w:asciiTheme="majorHAnsi" w:hAnsiTheme="majorHAnsi"/>
                <w:lang w:val="en-GB"/>
              </w:rPr>
              <w:t xml:space="preserve">□ Yes     </w:t>
            </w:r>
          </w:p>
        </w:tc>
      </w:tr>
      <w:tr w:rsidR="00B32A0D" w:rsidRPr="0017227E" w14:paraId="607F5AFA" w14:textId="77777777" w:rsidTr="00C13447">
        <w:trPr>
          <w:trHeight w:val="564"/>
        </w:trPr>
        <w:tc>
          <w:tcPr>
            <w:tcW w:w="685" w:type="pct"/>
            <w:vMerge/>
            <w:tcBorders>
              <w:top w:val="single" w:sz="8" w:space="0" w:color="auto"/>
              <w:left w:val="single" w:sz="8" w:space="0" w:color="auto"/>
              <w:bottom w:val="single" w:sz="4" w:space="0" w:color="auto"/>
              <w:right w:val="single" w:sz="8" w:space="0" w:color="auto"/>
            </w:tcBorders>
            <w:vAlign w:val="center"/>
            <w:hideMark/>
          </w:tcPr>
          <w:p w14:paraId="400C87C6" w14:textId="77777777" w:rsidR="00B32A0D" w:rsidRPr="0017227E" w:rsidRDefault="00B32A0D" w:rsidP="00366B51">
            <w:pPr>
              <w:spacing w:after="0"/>
              <w:jc w:val="left"/>
              <w:rPr>
                <w:rFonts w:asciiTheme="majorHAnsi" w:eastAsia="Times New Roman" w:hAnsiTheme="majorHAnsi" w:cs="Calibri"/>
                <w:b/>
                <w:bCs/>
                <w:lang w:val="en-GB" w:eastAsia="en-GB"/>
              </w:rPr>
            </w:pPr>
          </w:p>
        </w:tc>
        <w:tc>
          <w:tcPr>
            <w:tcW w:w="837" w:type="pct"/>
            <w:vMerge/>
            <w:tcBorders>
              <w:top w:val="single" w:sz="8" w:space="0" w:color="auto"/>
              <w:left w:val="nil"/>
              <w:bottom w:val="single" w:sz="4" w:space="0" w:color="auto"/>
              <w:right w:val="single" w:sz="4" w:space="0" w:color="auto"/>
            </w:tcBorders>
            <w:vAlign w:val="center"/>
            <w:hideMark/>
          </w:tcPr>
          <w:p w14:paraId="3BC1829C" w14:textId="77777777" w:rsidR="00B32A0D" w:rsidRPr="0017227E" w:rsidRDefault="00B32A0D" w:rsidP="00366B51">
            <w:pPr>
              <w:spacing w:after="0"/>
              <w:jc w:val="left"/>
              <w:rPr>
                <w:rFonts w:asciiTheme="majorHAnsi" w:eastAsia="Times New Roman" w:hAnsiTheme="majorHAnsi" w:cs="Calibri"/>
                <w:color w:val="000000"/>
                <w:lang w:val="en-GB" w:eastAsia="en-GB"/>
              </w:rPr>
            </w:pPr>
          </w:p>
        </w:tc>
        <w:tc>
          <w:tcPr>
            <w:tcW w:w="1574" w:type="pct"/>
            <w:tcBorders>
              <w:top w:val="nil"/>
              <w:left w:val="nil"/>
              <w:bottom w:val="single" w:sz="4" w:space="0" w:color="auto"/>
              <w:right w:val="single" w:sz="4" w:space="0" w:color="auto"/>
            </w:tcBorders>
            <w:shd w:val="clear" w:color="000000" w:fill="F2DCDB"/>
            <w:vAlign w:val="center"/>
            <w:hideMark/>
          </w:tcPr>
          <w:p w14:paraId="09BC6B26" w14:textId="5CA2C3F7" w:rsidR="00B32A0D" w:rsidRPr="0017227E" w:rsidRDefault="00B32A0D" w:rsidP="00366B51">
            <w:pPr>
              <w:spacing w:after="0"/>
              <w:jc w:val="left"/>
              <w:rPr>
                <w:rFonts w:asciiTheme="majorHAnsi" w:eastAsia="Times New Roman" w:hAnsiTheme="majorHAnsi" w:cs="Calibri"/>
                <w:lang w:val="en-GB" w:eastAsia="en-GB"/>
              </w:rPr>
            </w:pPr>
            <w:r w:rsidRPr="0017227E">
              <w:rPr>
                <w:rFonts w:asciiTheme="majorHAnsi" w:eastAsia="Times New Roman" w:hAnsiTheme="majorHAnsi" w:cs="Calibri"/>
                <w:lang w:val="en-GB" w:eastAsia="en-GB"/>
              </w:rPr>
              <w:t xml:space="preserve"># of page clicks on x product from REACH </w:t>
            </w:r>
            <w:r w:rsidR="00522892" w:rsidRPr="0017227E">
              <w:rPr>
                <w:rFonts w:asciiTheme="majorHAnsi" w:eastAsia="Times New Roman" w:hAnsiTheme="majorHAnsi" w:cs="Calibri"/>
                <w:lang w:val="en-GB" w:eastAsia="en-GB"/>
              </w:rPr>
              <w:t>Global</w:t>
            </w:r>
            <w:r w:rsidRPr="0017227E">
              <w:rPr>
                <w:rFonts w:asciiTheme="majorHAnsi" w:eastAsia="Times New Roman" w:hAnsiTheme="majorHAnsi" w:cs="Calibri"/>
                <w:lang w:val="en-GB" w:eastAsia="en-GB"/>
              </w:rPr>
              <w:t xml:space="preserve"> newsletter</w:t>
            </w:r>
          </w:p>
        </w:tc>
        <w:tc>
          <w:tcPr>
            <w:tcW w:w="442" w:type="pct"/>
            <w:tcBorders>
              <w:top w:val="nil"/>
              <w:left w:val="nil"/>
              <w:bottom w:val="single" w:sz="4" w:space="0" w:color="auto"/>
              <w:right w:val="single" w:sz="4" w:space="0" w:color="auto"/>
            </w:tcBorders>
            <w:shd w:val="clear" w:color="000000" w:fill="F2DCDB"/>
            <w:vAlign w:val="center"/>
            <w:hideMark/>
          </w:tcPr>
          <w:p w14:paraId="412C0A66" w14:textId="77777777" w:rsidR="00B32A0D" w:rsidRPr="0017227E" w:rsidRDefault="00B32A0D" w:rsidP="00366B51">
            <w:pPr>
              <w:spacing w:after="0"/>
              <w:jc w:val="left"/>
              <w:rPr>
                <w:rFonts w:asciiTheme="majorHAnsi" w:eastAsia="Times New Roman" w:hAnsiTheme="majorHAnsi" w:cs="Calibri"/>
                <w:lang w:val="en-GB" w:eastAsia="en-GB"/>
              </w:rPr>
            </w:pPr>
            <w:r w:rsidRPr="0017227E">
              <w:rPr>
                <w:rFonts w:asciiTheme="majorHAnsi" w:eastAsia="Times New Roman" w:hAnsiTheme="majorHAnsi" w:cs="Calibri"/>
                <w:lang w:val="en-GB" w:eastAsia="en-GB"/>
              </w:rPr>
              <w:t>Country request to HQ</w:t>
            </w:r>
          </w:p>
        </w:tc>
        <w:tc>
          <w:tcPr>
            <w:tcW w:w="443" w:type="pct"/>
            <w:vMerge/>
            <w:tcBorders>
              <w:top w:val="single" w:sz="8" w:space="0" w:color="auto"/>
              <w:left w:val="single" w:sz="4" w:space="0" w:color="auto"/>
              <w:bottom w:val="nil"/>
              <w:right w:val="single" w:sz="8" w:space="0" w:color="auto"/>
            </w:tcBorders>
            <w:vAlign w:val="center"/>
            <w:hideMark/>
          </w:tcPr>
          <w:p w14:paraId="5197B0D0" w14:textId="77777777" w:rsidR="00B32A0D" w:rsidRPr="0017227E" w:rsidRDefault="00B32A0D" w:rsidP="00366B51">
            <w:pPr>
              <w:spacing w:after="0"/>
              <w:jc w:val="left"/>
              <w:rPr>
                <w:rFonts w:asciiTheme="majorHAnsi" w:eastAsia="Times New Roman" w:hAnsiTheme="majorHAnsi" w:cs="Calibri"/>
                <w:lang w:val="en-GB" w:eastAsia="en-GB"/>
              </w:rPr>
            </w:pPr>
          </w:p>
        </w:tc>
        <w:tc>
          <w:tcPr>
            <w:tcW w:w="1019" w:type="pct"/>
            <w:tcBorders>
              <w:top w:val="nil"/>
              <w:left w:val="nil"/>
              <w:bottom w:val="nil"/>
              <w:right w:val="single" w:sz="8" w:space="0" w:color="auto"/>
            </w:tcBorders>
            <w:shd w:val="clear" w:color="000000" w:fill="EEECE1"/>
            <w:noWrap/>
            <w:vAlign w:val="center"/>
            <w:hideMark/>
          </w:tcPr>
          <w:p w14:paraId="4366F986" w14:textId="5E426B87" w:rsidR="00B32A0D" w:rsidRPr="0017227E" w:rsidRDefault="00B32A0D" w:rsidP="00366B51">
            <w:pPr>
              <w:spacing w:after="0"/>
              <w:jc w:val="left"/>
              <w:rPr>
                <w:rFonts w:asciiTheme="majorHAnsi" w:eastAsia="Times New Roman" w:hAnsiTheme="majorHAnsi" w:cs="Calibri"/>
                <w:color w:val="808080"/>
                <w:lang w:val="en-GB" w:eastAsia="en-GB"/>
              </w:rPr>
            </w:pPr>
            <w:r w:rsidRPr="0017227E">
              <w:rPr>
                <w:rFonts w:asciiTheme="majorHAnsi" w:eastAsia="Times New Roman" w:hAnsiTheme="majorHAnsi" w:cs="Calibri"/>
                <w:color w:val="808080"/>
                <w:lang w:val="en-GB" w:eastAsia="en-GB"/>
              </w:rPr>
              <w:t> </w:t>
            </w:r>
            <w:r w:rsidRPr="0017227E">
              <w:rPr>
                <w:rFonts w:asciiTheme="majorHAnsi" w:hAnsiTheme="majorHAnsi"/>
                <w:lang w:val="en-GB"/>
              </w:rPr>
              <w:t xml:space="preserve">□ Yes     </w:t>
            </w:r>
          </w:p>
        </w:tc>
      </w:tr>
      <w:tr w:rsidR="00B32A0D" w:rsidRPr="0017227E" w14:paraId="75021E0F" w14:textId="77777777" w:rsidTr="00C13447">
        <w:trPr>
          <w:trHeight w:val="564"/>
        </w:trPr>
        <w:tc>
          <w:tcPr>
            <w:tcW w:w="685" w:type="pct"/>
            <w:vMerge/>
            <w:tcBorders>
              <w:top w:val="single" w:sz="8" w:space="0" w:color="auto"/>
              <w:left w:val="single" w:sz="8" w:space="0" w:color="auto"/>
              <w:bottom w:val="single" w:sz="4" w:space="0" w:color="auto"/>
              <w:right w:val="single" w:sz="8" w:space="0" w:color="auto"/>
            </w:tcBorders>
            <w:vAlign w:val="center"/>
            <w:hideMark/>
          </w:tcPr>
          <w:p w14:paraId="10D205BC" w14:textId="77777777" w:rsidR="00B32A0D" w:rsidRPr="0017227E" w:rsidRDefault="00B32A0D" w:rsidP="00366B51">
            <w:pPr>
              <w:spacing w:after="0"/>
              <w:jc w:val="left"/>
              <w:rPr>
                <w:rFonts w:asciiTheme="majorHAnsi" w:eastAsia="Times New Roman" w:hAnsiTheme="majorHAnsi" w:cs="Calibri"/>
                <w:b/>
                <w:bCs/>
                <w:lang w:val="en-GB" w:eastAsia="en-GB"/>
              </w:rPr>
            </w:pPr>
          </w:p>
        </w:tc>
        <w:tc>
          <w:tcPr>
            <w:tcW w:w="837" w:type="pct"/>
            <w:vMerge/>
            <w:tcBorders>
              <w:top w:val="single" w:sz="8" w:space="0" w:color="auto"/>
              <w:left w:val="nil"/>
              <w:bottom w:val="single" w:sz="4" w:space="0" w:color="auto"/>
              <w:right w:val="single" w:sz="4" w:space="0" w:color="auto"/>
            </w:tcBorders>
            <w:vAlign w:val="center"/>
            <w:hideMark/>
          </w:tcPr>
          <w:p w14:paraId="6432B9C3" w14:textId="77777777" w:rsidR="00B32A0D" w:rsidRPr="0017227E" w:rsidRDefault="00B32A0D" w:rsidP="00366B51">
            <w:pPr>
              <w:spacing w:after="0"/>
              <w:jc w:val="left"/>
              <w:rPr>
                <w:rFonts w:asciiTheme="majorHAnsi" w:eastAsia="Times New Roman" w:hAnsiTheme="majorHAnsi" w:cs="Calibri"/>
                <w:color w:val="000000"/>
                <w:lang w:val="en-GB" w:eastAsia="en-GB"/>
              </w:rPr>
            </w:pPr>
          </w:p>
        </w:tc>
        <w:tc>
          <w:tcPr>
            <w:tcW w:w="1574" w:type="pct"/>
            <w:tcBorders>
              <w:top w:val="nil"/>
              <w:left w:val="nil"/>
              <w:bottom w:val="single" w:sz="4" w:space="0" w:color="auto"/>
              <w:right w:val="single" w:sz="4" w:space="0" w:color="auto"/>
            </w:tcBorders>
            <w:shd w:val="clear" w:color="000000" w:fill="F2DCDB"/>
            <w:vAlign w:val="center"/>
            <w:hideMark/>
          </w:tcPr>
          <w:p w14:paraId="090D5E16" w14:textId="3D268073" w:rsidR="00B32A0D" w:rsidRPr="0017227E" w:rsidRDefault="00B32A0D" w:rsidP="00366B51">
            <w:pPr>
              <w:spacing w:after="0"/>
              <w:jc w:val="left"/>
              <w:rPr>
                <w:rFonts w:asciiTheme="majorHAnsi" w:eastAsia="Times New Roman" w:hAnsiTheme="majorHAnsi" w:cs="Calibri"/>
                <w:lang w:val="en-GB" w:eastAsia="en-GB"/>
              </w:rPr>
            </w:pPr>
            <w:r w:rsidRPr="0017227E">
              <w:rPr>
                <w:rFonts w:asciiTheme="majorHAnsi" w:eastAsia="Times New Roman" w:hAnsiTheme="majorHAnsi" w:cs="Calibri"/>
                <w:lang w:val="en-GB" w:eastAsia="en-GB"/>
              </w:rPr>
              <w:t xml:space="preserve"># of page clicks on x product from </w:t>
            </w:r>
            <w:r w:rsidR="00522892" w:rsidRPr="0017227E">
              <w:rPr>
                <w:rFonts w:asciiTheme="majorHAnsi" w:eastAsia="Times New Roman" w:hAnsiTheme="majorHAnsi" w:cs="Calibri"/>
                <w:lang w:val="en-GB" w:eastAsia="en-GB"/>
              </w:rPr>
              <w:t xml:space="preserve">the </w:t>
            </w:r>
            <w:r w:rsidRPr="0017227E">
              <w:rPr>
                <w:rFonts w:asciiTheme="majorHAnsi" w:eastAsia="Times New Roman" w:hAnsiTheme="majorHAnsi" w:cs="Calibri"/>
                <w:lang w:val="en-GB" w:eastAsia="en-GB"/>
              </w:rPr>
              <w:t xml:space="preserve">country newsletter, </w:t>
            </w:r>
            <w:proofErr w:type="spellStart"/>
            <w:r w:rsidR="00522892" w:rsidRPr="0017227E">
              <w:rPr>
                <w:rFonts w:asciiTheme="majorHAnsi" w:eastAsia="Times New Roman" w:hAnsiTheme="majorHAnsi" w:cs="Calibri"/>
                <w:lang w:val="en-GB" w:eastAsia="en-GB"/>
              </w:rPr>
              <w:t>Sendinblue</w:t>
            </w:r>
            <w:proofErr w:type="spellEnd"/>
            <w:r w:rsidRPr="0017227E">
              <w:rPr>
                <w:rFonts w:asciiTheme="majorHAnsi" w:eastAsia="Times New Roman" w:hAnsiTheme="majorHAnsi" w:cs="Calibri"/>
                <w:lang w:val="en-GB" w:eastAsia="en-GB"/>
              </w:rPr>
              <w:t>, bit.ly</w:t>
            </w:r>
          </w:p>
        </w:tc>
        <w:tc>
          <w:tcPr>
            <w:tcW w:w="442" w:type="pct"/>
            <w:tcBorders>
              <w:top w:val="nil"/>
              <w:left w:val="nil"/>
              <w:bottom w:val="single" w:sz="4" w:space="0" w:color="auto"/>
              <w:right w:val="single" w:sz="4" w:space="0" w:color="auto"/>
            </w:tcBorders>
            <w:shd w:val="clear" w:color="000000" w:fill="F2DCDB"/>
            <w:vAlign w:val="center"/>
            <w:hideMark/>
          </w:tcPr>
          <w:p w14:paraId="6C3CF7CC" w14:textId="77777777" w:rsidR="00B32A0D" w:rsidRPr="0017227E" w:rsidRDefault="00B32A0D" w:rsidP="00366B51">
            <w:pPr>
              <w:spacing w:after="0"/>
              <w:jc w:val="left"/>
              <w:rPr>
                <w:rFonts w:asciiTheme="majorHAnsi" w:eastAsia="Times New Roman" w:hAnsiTheme="majorHAnsi" w:cs="Calibri"/>
                <w:lang w:val="en-GB" w:eastAsia="en-GB"/>
              </w:rPr>
            </w:pPr>
            <w:r w:rsidRPr="0017227E">
              <w:rPr>
                <w:rFonts w:asciiTheme="majorHAnsi" w:eastAsia="Times New Roman" w:hAnsiTheme="majorHAnsi" w:cs="Calibri"/>
                <w:lang w:val="en-GB" w:eastAsia="en-GB"/>
              </w:rPr>
              <w:t>Country team</w:t>
            </w:r>
          </w:p>
        </w:tc>
        <w:tc>
          <w:tcPr>
            <w:tcW w:w="443" w:type="pct"/>
            <w:vMerge/>
            <w:tcBorders>
              <w:top w:val="single" w:sz="8" w:space="0" w:color="auto"/>
              <w:left w:val="single" w:sz="4" w:space="0" w:color="auto"/>
              <w:bottom w:val="nil"/>
              <w:right w:val="single" w:sz="8" w:space="0" w:color="auto"/>
            </w:tcBorders>
            <w:vAlign w:val="center"/>
            <w:hideMark/>
          </w:tcPr>
          <w:p w14:paraId="79FB3E9F" w14:textId="77777777" w:rsidR="00B32A0D" w:rsidRPr="0017227E" w:rsidRDefault="00B32A0D" w:rsidP="00366B51">
            <w:pPr>
              <w:spacing w:after="0"/>
              <w:jc w:val="left"/>
              <w:rPr>
                <w:rFonts w:asciiTheme="majorHAnsi" w:eastAsia="Times New Roman" w:hAnsiTheme="majorHAnsi" w:cs="Calibri"/>
                <w:lang w:val="en-GB" w:eastAsia="en-GB"/>
              </w:rPr>
            </w:pPr>
          </w:p>
        </w:tc>
        <w:tc>
          <w:tcPr>
            <w:tcW w:w="1019" w:type="pct"/>
            <w:tcBorders>
              <w:top w:val="nil"/>
              <w:left w:val="nil"/>
              <w:bottom w:val="nil"/>
              <w:right w:val="single" w:sz="8" w:space="0" w:color="auto"/>
            </w:tcBorders>
            <w:shd w:val="clear" w:color="000000" w:fill="EEECE1"/>
            <w:noWrap/>
            <w:vAlign w:val="center"/>
            <w:hideMark/>
          </w:tcPr>
          <w:p w14:paraId="369E6128" w14:textId="390AEF87" w:rsidR="00B32A0D" w:rsidRPr="0017227E" w:rsidRDefault="00B32A0D" w:rsidP="00366B51">
            <w:pPr>
              <w:spacing w:after="0"/>
              <w:jc w:val="left"/>
              <w:rPr>
                <w:rFonts w:asciiTheme="majorHAnsi" w:eastAsia="Times New Roman" w:hAnsiTheme="majorHAnsi" w:cs="Calibri"/>
                <w:color w:val="808080"/>
                <w:lang w:val="en-GB" w:eastAsia="en-GB"/>
              </w:rPr>
            </w:pPr>
            <w:r w:rsidRPr="0017227E">
              <w:rPr>
                <w:rFonts w:asciiTheme="majorHAnsi" w:eastAsia="Times New Roman" w:hAnsiTheme="majorHAnsi" w:cs="Calibri"/>
                <w:color w:val="808080"/>
                <w:lang w:val="en-GB" w:eastAsia="en-GB"/>
              </w:rPr>
              <w:t> </w:t>
            </w:r>
            <w:proofErr w:type="gramStart"/>
            <w:r w:rsidR="004B7CA1" w:rsidRPr="0017227E">
              <w:rPr>
                <w:rFonts w:asciiTheme="majorHAnsi" w:eastAsia="Times New Roman" w:hAnsiTheme="majorHAnsi" w:cs="Calibri"/>
                <w:lang w:val="en-GB" w:eastAsia="en-GB"/>
              </w:rPr>
              <w:t xml:space="preserve">X </w:t>
            </w:r>
            <w:r w:rsidRPr="0017227E">
              <w:rPr>
                <w:rFonts w:asciiTheme="majorHAnsi" w:hAnsiTheme="majorHAnsi"/>
                <w:lang w:val="en-GB"/>
              </w:rPr>
              <w:t xml:space="preserve"> Yes</w:t>
            </w:r>
            <w:proofErr w:type="gramEnd"/>
            <w:r w:rsidRPr="0017227E">
              <w:rPr>
                <w:rFonts w:asciiTheme="majorHAnsi" w:hAnsiTheme="majorHAnsi"/>
                <w:lang w:val="en-GB"/>
              </w:rPr>
              <w:t xml:space="preserve">     </w:t>
            </w:r>
          </w:p>
        </w:tc>
      </w:tr>
      <w:tr w:rsidR="00B32A0D" w:rsidRPr="0017227E" w14:paraId="72956F55" w14:textId="77777777" w:rsidTr="00C13447">
        <w:trPr>
          <w:trHeight w:val="436"/>
        </w:trPr>
        <w:tc>
          <w:tcPr>
            <w:tcW w:w="685" w:type="pct"/>
            <w:vMerge/>
            <w:tcBorders>
              <w:top w:val="single" w:sz="8" w:space="0" w:color="auto"/>
              <w:left w:val="single" w:sz="8" w:space="0" w:color="auto"/>
              <w:bottom w:val="single" w:sz="4" w:space="0" w:color="auto"/>
              <w:right w:val="single" w:sz="8" w:space="0" w:color="auto"/>
            </w:tcBorders>
            <w:vAlign w:val="center"/>
            <w:hideMark/>
          </w:tcPr>
          <w:p w14:paraId="6D48202E" w14:textId="77777777" w:rsidR="00B32A0D" w:rsidRPr="0017227E" w:rsidRDefault="00B32A0D" w:rsidP="00366B51">
            <w:pPr>
              <w:spacing w:after="0"/>
              <w:jc w:val="left"/>
              <w:rPr>
                <w:rFonts w:asciiTheme="majorHAnsi" w:eastAsia="Times New Roman" w:hAnsiTheme="majorHAnsi" w:cs="Calibri"/>
                <w:b/>
                <w:bCs/>
                <w:lang w:val="en-GB" w:eastAsia="en-GB"/>
              </w:rPr>
            </w:pPr>
          </w:p>
        </w:tc>
        <w:tc>
          <w:tcPr>
            <w:tcW w:w="837" w:type="pct"/>
            <w:vMerge/>
            <w:tcBorders>
              <w:top w:val="single" w:sz="8" w:space="0" w:color="auto"/>
              <w:left w:val="nil"/>
              <w:bottom w:val="single" w:sz="4" w:space="0" w:color="auto"/>
              <w:right w:val="single" w:sz="4" w:space="0" w:color="auto"/>
            </w:tcBorders>
            <w:vAlign w:val="center"/>
            <w:hideMark/>
          </w:tcPr>
          <w:p w14:paraId="030772EF" w14:textId="77777777" w:rsidR="00B32A0D" w:rsidRPr="0017227E" w:rsidRDefault="00B32A0D" w:rsidP="00366B51">
            <w:pPr>
              <w:spacing w:after="0"/>
              <w:jc w:val="left"/>
              <w:rPr>
                <w:rFonts w:asciiTheme="majorHAnsi" w:eastAsia="Times New Roman" w:hAnsiTheme="majorHAnsi" w:cs="Calibri"/>
                <w:color w:val="000000"/>
                <w:lang w:val="en-GB" w:eastAsia="en-GB"/>
              </w:rPr>
            </w:pPr>
          </w:p>
        </w:tc>
        <w:tc>
          <w:tcPr>
            <w:tcW w:w="1574" w:type="pct"/>
            <w:tcBorders>
              <w:top w:val="nil"/>
              <w:left w:val="nil"/>
              <w:bottom w:val="nil"/>
              <w:right w:val="single" w:sz="4" w:space="0" w:color="auto"/>
            </w:tcBorders>
            <w:shd w:val="clear" w:color="000000" w:fill="F2DCDB"/>
            <w:vAlign w:val="center"/>
            <w:hideMark/>
          </w:tcPr>
          <w:p w14:paraId="4FD0F5CB" w14:textId="77777777" w:rsidR="00B32A0D" w:rsidRPr="0017227E" w:rsidRDefault="00B32A0D" w:rsidP="00366B51">
            <w:pPr>
              <w:spacing w:after="0"/>
              <w:jc w:val="left"/>
              <w:rPr>
                <w:rFonts w:asciiTheme="majorHAnsi" w:eastAsia="Times New Roman" w:hAnsiTheme="majorHAnsi" w:cs="Calibri"/>
                <w:lang w:val="en-GB" w:eastAsia="en-GB"/>
              </w:rPr>
            </w:pPr>
            <w:r w:rsidRPr="0017227E">
              <w:rPr>
                <w:rFonts w:asciiTheme="majorHAnsi" w:eastAsia="Times New Roman" w:hAnsiTheme="majorHAnsi" w:cs="Calibri"/>
                <w:lang w:val="en-GB" w:eastAsia="en-GB"/>
              </w:rPr>
              <w:t xml:space="preserve"># of visits to x </w:t>
            </w:r>
            <w:proofErr w:type="spellStart"/>
            <w:r w:rsidRPr="0017227E">
              <w:rPr>
                <w:rFonts w:asciiTheme="majorHAnsi" w:eastAsia="Times New Roman" w:hAnsiTheme="majorHAnsi" w:cs="Calibri"/>
                <w:lang w:val="en-GB" w:eastAsia="en-GB"/>
              </w:rPr>
              <w:t>webmap</w:t>
            </w:r>
            <w:proofErr w:type="spellEnd"/>
            <w:r w:rsidRPr="0017227E">
              <w:rPr>
                <w:rFonts w:asciiTheme="majorHAnsi" w:eastAsia="Times New Roman" w:hAnsiTheme="majorHAnsi" w:cs="Calibri"/>
                <w:lang w:val="en-GB" w:eastAsia="en-GB"/>
              </w:rPr>
              <w:t>/x dashboard</w:t>
            </w:r>
          </w:p>
        </w:tc>
        <w:tc>
          <w:tcPr>
            <w:tcW w:w="442" w:type="pct"/>
            <w:tcBorders>
              <w:top w:val="nil"/>
              <w:left w:val="nil"/>
              <w:bottom w:val="nil"/>
              <w:right w:val="single" w:sz="4" w:space="0" w:color="auto"/>
            </w:tcBorders>
            <w:shd w:val="clear" w:color="000000" w:fill="F2DCDB"/>
            <w:vAlign w:val="center"/>
            <w:hideMark/>
          </w:tcPr>
          <w:p w14:paraId="20C2F467" w14:textId="77777777" w:rsidR="00B32A0D" w:rsidRPr="0017227E" w:rsidRDefault="00B32A0D" w:rsidP="00366B51">
            <w:pPr>
              <w:spacing w:after="0"/>
              <w:jc w:val="left"/>
              <w:rPr>
                <w:rFonts w:asciiTheme="majorHAnsi" w:eastAsia="Times New Roman" w:hAnsiTheme="majorHAnsi" w:cs="Calibri"/>
                <w:lang w:val="en-GB" w:eastAsia="en-GB"/>
              </w:rPr>
            </w:pPr>
            <w:r w:rsidRPr="0017227E">
              <w:rPr>
                <w:rFonts w:asciiTheme="majorHAnsi" w:eastAsia="Times New Roman" w:hAnsiTheme="majorHAnsi" w:cs="Calibri"/>
                <w:lang w:val="en-GB" w:eastAsia="en-GB"/>
              </w:rPr>
              <w:t>Country request to HQ</w:t>
            </w:r>
          </w:p>
        </w:tc>
        <w:tc>
          <w:tcPr>
            <w:tcW w:w="443" w:type="pct"/>
            <w:vMerge/>
            <w:tcBorders>
              <w:top w:val="single" w:sz="8" w:space="0" w:color="auto"/>
              <w:left w:val="single" w:sz="4" w:space="0" w:color="auto"/>
              <w:bottom w:val="nil"/>
              <w:right w:val="single" w:sz="8" w:space="0" w:color="auto"/>
            </w:tcBorders>
            <w:vAlign w:val="center"/>
            <w:hideMark/>
          </w:tcPr>
          <w:p w14:paraId="7226D7AD" w14:textId="77777777" w:rsidR="00B32A0D" w:rsidRPr="0017227E" w:rsidRDefault="00B32A0D" w:rsidP="00366B51">
            <w:pPr>
              <w:spacing w:after="0"/>
              <w:jc w:val="left"/>
              <w:rPr>
                <w:rFonts w:asciiTheme="majorHAnsi" w:eastAsia="Times New Roman" w:hAnsiTheme="majorHAnsi" w:cs="Calibri"/>
                <w:lang w:val="en-GB" w:eastAsia="en-GB"/>
              </w:rPr>
            </w:pPr>
          </w:p>
        </w:tc>
        <w:tc>
          <w:tcPr>
            <w:tcW w:w="1019" w:type="pct"/>
            <w:tcBorders>
              <w:top w:val="nil"/>
              <w:left w:val="nil"/>
              <w:bottom w:val="nil"/>
              <w:right w:val="single" w:sz="8" w:space="0" w:color="auto"/>
            </w:tcBorders>
            <w:shd w:val="clear" w:color="000000" w:fill="EEECE1"/>
            <w:noWrap/>
            <w:vAlign w:val="center"/>
            <w:hideMark/>
          </w:tcPr>
          <w:p w14:paraId="572CF3E5" w14:textId="42F06D00" w:rsidR="00B32A0D" w:rsidRPr="0017227E" w:rsidRDefault="00B32A0D" w:rsidP="00366B51">
            <w:pPr>
              <w:spacing w:after="0"/>
              <w:jc w:val="left"/>
              <w:rPr>
                <w:rFonts w:asciiTheme="majorHAnsi" w:eastAsia="Times New Roman" w:hAnsiTheme="majorHAnsi" w:cs="Calibri"/>
                <w:color w:val="808080"/>
                <w:lang w:val="en-GB" w:eastAsia="en-GB"/>
              </w:rPr>
            </w:pPr>
            <w:r w:rsidRPr="0017227E">
              <w:rPr>
                <w:rFonts w:asciiTheme="majorHAnsi" w:eastAsia="Times New Roman" w:hAnsiTheme="majorHAnsi" w:cs="Calibri"/>
                <w:color w:val="808080"/>
                <w:lang w:val="en-GB" w:eastAsia="en-GB"/>
              </w:rPr>
              <w:t> </w:t>
            </w:r>
            <w:r w:rsidRPr="0017227E">
              <w:rPr>
                <w:rFonts w:asciiTheme="majorHAnsi" w:hAnsiTheme="majorHAnsi"/>
                <w:lang w:val="en-GB"/>
              </w:rPr>
              <w:t xml:space="preserve">□ Yes     </w:t>
            </w:r>
          </w:p>
        </w:tc>
      </w:tr>
      <w:tr w:rsidR="00B32A0D" w:rsidRPr="0017227E" w14:paraId="3C1F6B0B" w14:textId="77777777" w:rsidTr="00C13447">
        <w:trPr>
          <w:trHeight w:val="552"/>
        </w:trPr>
        <w:tc>
          <w:tcPr>
            <w:tcW w:w="685" w:type="pct"/>
            <w:vMerge w:val="restart"/>
            <w:tcBorders>
              <w:top w:val="single" w:sz="8" w:space="0" w:color="auto"/>
              <w:left w:val="single" w:sz="8" w:space="0" w:color="auto"/>
              <w:bottom w:val="single" w:sz="8" w:space="0" w:color="000000"/>
              <w:right w:val="single" w:sz="8" w:space="0" w:color="auto"/>
            </w:tcBorders>
            <w:shd w:val="clear" w:color="000000" w:fill="FCD5B4"/>
            <w:vAlign w:val="center"/>
            <w:hideMark/>
          </w:tcPr>
          <w:p w14:paraId="69DCF33B" w14:textId="77777777" w:rsidR="00B32A0D" w:rsidRPr="0017227E" w:rsidRDefault="00B32A0D" w:rsidP="00366B51">
            <w:pPr>
              <w:spacing w:after="0"/>
              <w:jc w:val="left"/>
              <w:rPr>
                <w:rFonts w:asciiTheme="majorHAnsi" w:eastAsia="Times New Roman" w:hAnsiTheme="majorHAnsi" w:cs="Calibri"/>
                <w:b/>
                <w:bCs/>
                <w:lang w:val="en-GB" w:eastAsia="en-GB"/>
              </w:rPr>
            </w:pPr>
            <w:r w:rsidRPr="0017227E">
              <w:rPr>
                <w:rFonts w:asciiTheme="majorHAnsi" w:eastAsia="Times New Roman" w:hAnsiTheme="majorHAnsi" w:cs="Calibri"/>
                <w:b/>
                <w:bCs/>
                <w:lang w:val="en-GB" w:eastAsia="en-GB"/>
              </w:rPr>
              <w:t>IMPACT activities contribute to better program implementation and coordination of the humanitarian response</w:t>
            </w:r>
          </w:p>
        </w:tc>
        <w:tc>
          <w:tcPr>
            <w:tcW w:w="837" w:type="pct"/>
            <w:vMerge w:val="restart"/>
            <w:tcBorders>
              <w:top w:val="single" w:sz="8" w:space="0" w:color="auto"/>
              <w:left w:val="nil"/>
              <w:bottom w:val="single" w:sz="8" w:space="0" w:color="000000"/>
              <w:right w:val="single" w:sz="4" w:space="0" w:color="auto"/>
            </w:tcBorders>
            <w:shd w:val="clear" w:color="000000" w:fill="FDE9D9"/>
            <w:vAlign w:val="center"/>
            <w:hideMark/>
          </w:tcPr>
          <w:p w14:paraId="5C6C193D" w14:textId="598C1B5B" w:rsidR="00B32A0D" w:rsidRPr="0017227E" w:rsidRDefault="00B32A0D" w:rsidP="00366B51">
            <w:pPr>
              <w:spacing w:after="0"/>
              <w:jc w:val="left"/>
              <w:rPr>
                <w:rFonts w:asciiTheme="majorHAnsi" w:eastAsia="Times New Roman" w:hAnsiTheme="majorHAnsi" w:cs="Calibri"/>
                <w:color w:val="000000"/>
                <w:lang w:val="en-GB" w:eastAsia="en-GB"/>
              </w:rPr>
            </w:pPr>
            <w:r w:rsidRPr="0017227E">
              <w:rPr>
                <w:rFonts w:asciiTheme="majorHAnsi" w:eastAsia="Times New Roman" w:hAnsiTheme="majorHAnsi" w:cs="Calibri"/>
                <w:color w:val="000000"/>
                <w:lang w:val="en-GB" w:eastAsia="en-GB"/>
              </w:rPr>
              <w:t xml:space="preserve">Number of humanitarian </w:t>
            </w:r>
            <w:r w:rsidR="00522892" w:rsidRPr="0017227E">
              <w:rPr>
                <w:rFonts w:asciiTheme="majorHAnsi" w:eastAsia="Times New Roman" w:hAnsiTheme="majorHAnsi" w:cs="Calibri"/>
                <w:color w:val="000000"/>
                <w:lang w:val="en-GB" w:eastAsia="en-GB"/>
              </w:rPr>
              <w:t>organizations</w:t>
            </w:r>
            <w:r w:rsidRPr="0017227E">
              <w:rPr>
                <w:rFonts w:asciiTheme="majorHAnsi" w:eastAsia="Times New Roman" w:hAnsiTheme="majorHAnsi" w:cs="Calibri"/>
                <w:color w:val="000000"/>
                <w:lang w:val="en-GB" w:eastAsia="en-GB"/>
              </w:rPr>
              <w:t xml:space="preserve"> utilizing IMPACT services/products</w:t>
            </w:r>
          </w:p>
        </w:tc>
        <w:tc>
          <w:tcPr>
            <w:tcW w:w="1574" w:type="pct"/>
            <w:tcBorders>
              <w:top w:val="single" w:sz="8" w:space="0" w:color="auto"/>
              <w:left w:val="nil"/>
              <w:bottom w:val="single" w:sz="4" w:space="0" w:color="auto"/>
              <w:right w:val="single" w:sz="4" w:space="0" w:color="auto"/>
            </w:tcBorders>
            <w:shd w:val="clear" w:color="000000" w:fill="FDE9D9"/>
            <w:vAlign w:val="center"/>
            <w:hideMark/>
          </w:tcPr>
          <w:p w14:paraId="3A112E33" w14:textId="77777777" w:rsidR="00B32A0D" w:rsidRPr="0017227E" w:rsidRDefault="00B32A0D" w:rsidP="00366B51">
            <w:pPr>
              <w:spacing w:after="0"/>
              <w:jc w:val="left"/>
              <w:rPr>
                <w:rFonts w:asciiTheme="majorHAnsi" w:eastAsia="Times New Roman" w:hAnsiTheme="majorHAnsi" w:cs="Calibri"/>
                <w:lang w:val="en-GB" w:eastAsia="en-GB"/>
              </w:rPr>
            </w:pPr>
            <w:r w:rsidRPr="0017227E">
              <w:rPr>
                <w:rFonts w:asciiTheme="majorHAnsi" w:eastAsia="Times New Roman" w:hAnsiTheme="majorHAnsi" w:cs="Calibri"/>
                <w:lang w:val="en-GB" w:eastAsia="en-GB"/>
              </w:rPr>
              <w:t># references in HPC documents (HNO, SRP, Flash appeals, Cluster/sector strategies)</w:t>
            </w:r>
          </w:p>
        </w:tc>
        <w:tc>
          <w:tcPr>
            <w:tcW w:w="442" w:type="pct"/>
            <w:vMerge w:val="restart"/>
            <w:tcBorders>
              <w:top w:val="single" w:sz="8" w:space="0" w:color="auto"/>
              <w:left w:val="single" w:sz="4" w:space="0" w:color="auto"/>
              <w:bottom w:val="single" w:sz="8" w:space="0" w:color="000000"/>
              <w:right w:val="single" w:sz="4" w:space="0" w:color="auto"/>
            </w:tcBorders>
            <w:shd w:val="clear" w:color="000000" w:fill="FDE9D9"/>
            <w:vAlign w:val="center"/>
            <w:hideMark/>
          </w:tcPr>
          <w:p w14:paraId="131B9E30" w14:textId="77777777" w:rsidR="00B32A0D" w:rsidRPr="0017227E" w:rsidRDefault="00B32A0D" w:rsidP="00366B51">
            <w:pPr>
              <w:spacing w:after="0"/>
              <w:jc w:val="left"/>
              <w:rPr>
                <w:rFonts w:asciiTheme="majorHAnsi" w:eastAsia="Times New Roman" w:hAnsiTheme="majorHAnsi" w:cs="Calibri"/>
                <w:lang w:val="en-GB" w:eastAsia="en-GB"/>
              </w:rPr>
            </w:pPr>
            <w:r w:rsidRPr="0017227E">
              <w:rPr>
                <w:rFonts w:asciiTheme="majorHAnsi" w:eastAsia="Times New Roman" w:hAnsiTheme="majorHAnsi" w:cs="Calibri"/>
                <w:lang w:val="en-GB" w:eastAsia="en-GB"/>
              </w:rPr>
              <w:t>Country team</w:t>
            </w:r>
          </w:p>
        </w:tc>
        <w:tc>
          <w:tcPr>
            <w:tcW w:w="443" w:type="pct"/>
            <w:vMerge w:val="restart"/>
            <w:tcBorders>
              <w:top w:val="single" w:sz="8" w:space="0" w:color="auto"/>
              <w:left w:val="single" w:sz="4" w:space="0" w:color="auto"/>
              <w:bottom w:val="single" w:sz="8" w:space="0" w:color="000000"/>
              <w:right w:val="single" w:sz="8" w:space="0" w:color="auto"/>
            </w:tcBorders>
            <w:shd w:val="clear" w:color="000000" w:fill="FDE9D9"/>
            <w:vAlign w:val="center"/>
            <w:hideMark/>
          </w:tcPr>
          <w:p w14:paraId="25905435" w14:textId="77777777" w:rsidR="00B32A0D" w:rsidRPr="0017227E" w:rsidRDefault="00B32A0D" w:rsidP="00366B51">
            <w:pPr>
              <w:spacing w:after="0"/>
              <w:jc w:val="left"/>
              <w:rPr>
                <w:rFonts w:asciiTheme="majorHAnsi" w:eastAsia="Times New Roman" w:hAnsiTheme="majorHAnsi" w:cs="Calibri"/>
                <w:lang w:val="en-GB" w:eastAsia="en-GB"/>
              </w:rPr>
            </w:pPr>
            <w:proofErr w:type="spellStart"/>
            <w:r w:rsidRPr="0017227E">
              <w:rPr>
                <w:rFonts w:asciiTheme="majorHAnsi" w:eastAsia="Times New Roman" w:hAnsiTheme="majorHAnsi" w:cs="Calibri"/>
                <w:lang w:val="en-GB" w:eastAsia="en-GB"/>
              </w:rPr>
              <w:t>Reference_log</w:t>
            </w:r>
            <w:proofErr w:type="spellEnd"/>
          </w:p>
        </w:tc>
        <w:tc>
          <w:tcPr>
            <w:tcW w:w="1019" w:type="pct"/>
            <w:tcBorders>
              <w:top w:val="single" w:sz="8" w:space="0" w:color="auto"/>
              <w:left w:val="nil"/>
              <w:bottom w:val="nil"/>
              <w:right w:val="single" w:sz="8" w:space="0" w:color="auto"/>
            </w:tcBorders>
            <w:shd w:val="clear" w:color="000000" w:fill="EEECE1"/>
            <w:noWrap/>
            <w:vAlign w:val="center"/>
            <w:hideMark/>
          </w:tcPr>
          <w:p w14:paraId="2CFB34A5" w14:textId="770D0D4C" w:rsidR="00B32A0D" w:rsidRPr="0017227E" w:rsidRDefault="004B7CA1" w:rsidP="00366B51">
            <w:pPr>
              <w:spacing w:after="0"/>
              <w:jc w:val="left"/>
              <w:rPr>
                <w:rFonts w:asciiTheme="majorHAnsi" w:eastAsia="Times New Roman" w:hAnsiTheme="majorHAnsi" w:cs="Calibri"/>
                <w:bCs/>
                <w:lang w:val="en-GB" w:eastAsia="en-GB"/>
              </w:rPr>
            </w:pPr>
            <w:r w:rsidRPr="0017227E">
              <w:rPr>
                <w:rFonts w:asciiTheme="majorHAnsi" w:eastAsia="Times New Roman" w:hAnsiTheme="majorHAnsi" w:cs="Calibri"/>
                <w:bCs/>
                <w:lang w:val="en-GB" w:eastAsia="en-GB"/>
              </w:rPr>
              <w:t>TBD</w:t>
            </w:r>
          </w:p>
        </w:tc>
      </w:tr>
      <w:tr w:rsidR="00B32A0D" w:rsidRPr="0017227E" w14:paraId="18F72DE1" w14:textId="77777777" w:rsidTr="00C13447">
        <w:trPr>
          <w:trHeight w:val="480"/>
        </w:trPr>
        <w:tc>
          <w:tcPr>
            <w:tcW w:w="685" w:type="pct"/>
            <w:vMerge/>
            <w:tcBorders>
              <w:top w:val="single" w:sz="8" w:space="0" w:color="auto"/>
              <w:left w:val="single" w:sz="8" w:space="0" w:color="auto"/>
              <w:bottom w:val="single" w:sz="8" w:space="0" w:color="000000"/>
              <w:right w:val="single" w:sz="8" w:space="0" w:color="auto"/>
            </w:tcBorders>
            <w:vAlign w:val="center"/>
            <w:hideMark/>
          </w:tcPr>
          <w:p w14:paraId="1C5A5B51" w14:textId="77777777" w:rsidR="00B32A0D" w:rsidRPr="0017227E" w:rsidRDefault="00B32A0D" w:rsidP="00366B51">
            <w:pPr>
              <w:spacing w:after="0"/>
              <w:jc w:val="left"/>
              <w:rPr>
                <w:rFonts w:asciiTheme="majorHAnsi" w:eastAsia="Times New Roman" w:hAnsiTheme="majorHAnsi" w:cs="Calibri"/>
                <w:b/>
                <w:bCs/>
                <w:lang w:val="en-GB" w:eastAsia="en-GB"/>
              </w:rPr>
            </w:pPr>
          </w:p>
        </w:tc>
        <w:tc>
          <w:tcPr>
            <w:tcW w:w="837" w:type="pct"/>
            <w:vMerge/>
            <w:tcBorders>
              <w:top w:val="single" w:sz="8" w:space="0" w:color="auto"/>
              <w:left w:val="nil"/>
              <w:bottom w:val="single" w:sz="8" w:space="0" w:color="000000"/>
              <w:right w:val="single" w:sz="4" w:space="0" w:color="auto"/>
            </w:tcBorders>
            <w:vAlign w:val="center"/>
            <w:hideMark/>
          </w:tcPr>
          <w:p w14:paraId="516DEF7E" w14:textId="77777777" w:rsidR="00B32A0D" w:rsidRPr="0017227E" w:rsidRDefault="00B32A0D" w:rsidP="00366B51">
            <w:pPr>
              <w:spacing w:after="0"/>
              <w:jc w:val="left"/>
              <w:rPr>
                <w:rFonts w:asciiTheme="majorHAnsi" w:eastAsia="Times New Roman" w:hAnsiTheme="majorHAnsi" w:cs="Calibri"/>
                <w:color w:val="000000"/>
                <w:lang w:val="en-GB" w:eastAsia="en-GB"/>
              </w:rPr>
            </w:pPr>
          </w:p>
        </w:tc>
        <w:tc>
          <w:tcPr>
            <w:tcW w:w="1574" w:type="pct"/>
            <w:tcBorders>
              <w:top w:val="nil"/>
              <w:left w:val="nil"/>
              <w:bottom w:val="single" w:sz="8" w:space="0" w:color="auto"/>
              <w:right w:val="single" w:sz="4" w:space="0" w:color="auto"/>
            </w:tcBorders>
            <w:shd w:val="clear" w:color="000000" w:fill="FDE9D9"/>
            <w:vAlign w:val="center"/>
            <w:hideMark/>
          </w:tcPr>
          <w:p w14:paraId="0189900A" w14:textId="77777777" w:rsidR="00B32A0D" w:rsidRPr="0017227E" w:rsidRDefault="00B32A0D" w:rsidP="00366B51">
            <w:pPr>
              <w:spacing w:after="0"/>
              <w:jc w:val="left"/>
              <w:rPr>
                <w:rFonts w:asciiTheme="majorHAnsi" w:eastAsia="Times New Roman" w:hAnsiTheme="majorHAnsi" w:cs="Calibri"/>
                <w:lang w:val="en-GB" w:eastAsia="en-GB"/>
              </w:rPr>
            </w:pPr>
            <w:r w:rsidRPr="0017227E">
              <w:rPr>
                <w:rFonts w:asciiTheme="majorHAnsi" w:eastAsia="Times New Roman" w:hAnsiTheme="majorHAnsi" w:cs="Calibri"/>
                <w:lang w:val="en-GB" w:eastAsia="en-GB"/>
              </w:rPr>
              <w:t># references in single agency documents</w:t>
            </w:r>
          </w:p>
        </w:tc>
        <w:tc>
          <w:tcPr>
            <w:tcW w:w="442" w:type="pct"/>
            <w:vMerge/>
            <w:tcBorders>
              <w:top w:val="single" w:sz="8" w:space="0" w:color="auto"/>
              <w:left w:val="single" w:sz="4" w:space="0" w:color="auto"/>
              <w:bottom w:val="single" w:sz="8" w:space="0" w:color="000000"/>
              <w:right w:val="single" w:sz="4" w:space="0" w:color="auto"/>
            </w:tcBorders>
            <w:vAlign w:val="center"/>
            <w:hideMark/>
          </w:tcPr>
          <w:p w14:paraId="407C4B11" w14:textId="77777777" w:rsidR="00B32A0D" w:rsidRPr="0017227E" w:rsidRDefault="00B32A0D" w:rsidP="00366B51">
            <w:pPr>
              <w:spacing w:after="0"/>
              <w:jc w:val="left"/>
              <w:rPr>
                <w:rFonts w:asciiTheme="majorHAnsi" w:eastAsia="Times New Roman" w:hAnsiTheme="majorHAnsi" w:cs="Calibri"/>
                <w:lang w:val="en-GB" w:eastAsia="en-GB"/>
              </w:rPr>
            </w:pPr>
          </w:p>
        </w:tc>
        <w:tc>
          <w:tcPr>
            <w:tcW w:w="443" w:type="pct"/>
            <w:vMerge/>
            <w:tcBorders>
              <w:top w:val="single" w:sz="8" w:space="0" w:color="auto"/>
              <w:left w:val="single" w:sz="4" w:space="0" w:color="auto"/>
              <w:bottom w:val="single" w:sz="8" w:space="0" w:color="000000"/>
              <w:right w:val="single" w:sz="8" w:space="0" w:color="auto"/>
            </w:tcBorders>
            <w:vAlign w:val="center"/>
            <w:hideMark/>
          </w:tcPr>
          <w:p w14:paraId="7B58AC04" w14:textId="77777777" w:rsidR="00B32A0D" w:rsidRPr="0017227E" w:rsidRDefault="00B32A0D" w:rsidP="00366B51">
            <w:pPr>
              <w:spacing w:after="0"/>
              <w:jc w:val="left"/>
              <w:rPr>
                <w:rFonts w:asciiTheme="majorHAnsi" w:eastAsia="Times New Roman" w:hAnsiTheme="majorHAnsi" w:cs="Calibri"/>
                <w:lang w:val="en-GB" w:eastAsia="en-GB"/>
              </w:rPr>
            </w:pPr>
          </w:p>
        </w:tc>
        <w:tc>
          <w:tcPr>
            <w:tcW w:w="1019" w:type="pct"/>
            <w:tcBorders>
              <w:top w:val="nil"/>
              <w:left w:val="nil"/>
              <w:bottom w:val="single" w:sz="8" w:space="0" w:color="auto"/>
              <w:right w:val="single" w:sz="8" w:space="0" w:color="auto"/>
            </w:tcBorders>
            <w:shd w:val="clear" w:color="000000" w:fill="EEECE1"/>
            <w:noWrap/>
            <w:vAlign w:val="center"/>
            <w:hideMark/>
          </w:tcPr>
          <w:p w14:paraId="13CC2013" w14:textId="3A89644E" w:rsidR="00B32A0D" w:rsidRPr="0017227E" w:rsidRDefault="004B7CA1" w:rsidP="00366B51">
            <w:pPr>
              <w:spacing w:after="0"/>
              <w:jc w:val="left"/>
              <w:rPr>
                <w:rFonts w:asciiTheme="majorHAnsi" w:eastAsia="Times New Roman" w:hAnsiTheme="majorHAnsi" w:cs="Calibri"/>
                <w:bCs/>
                <w:lang w:val="en-GB" w:eastAsia="en-GB"/>
              </w:rPr>
            </w:pPr>
            <w:r w:rsidRPr="0017227E">
              <w:rPr>
                <w:rFonts w:asciiTheme="majorHAnsi" w:eastAsia="Times New Roman" w:hAnsiTheme="majorHAnsi" w:cs="Calibri"/>
                <w:bCs/>
                <w:lang w:val="en-GB" w:eastAsia="en-GB"/>
              </w:rPr>
              <w:t>TBD</w:t>
            </w:r>
          </w:p>
        </w:tc>
      </w:tr>
      <w:tr w:rsidR="00B32A0D" w:rsidRPr="0017227E" w14:paraId="42ED5941" w14:textId="77777777" w:rsidTr="00C13447">
        <w:trPr>
          <w:trHeight w:val="282"/>
        </w:trPr>
        <w:tc>
          <w:tcPr>
            <w:tcW w:w="685" w:type="pct"/>
            <w:vMerge w:val="restart"/>
            <w:tcBorders>
              <w:top w:val="nil"/>
              <w:left w:val="single" w:sz="8" w:space="0" w:color="auto"/>
              <w:bottom w:val="nil"/>
              <w:right w:val="single" w:sz="8" w:space="0" w:color="auto"/>
            </w:tcBorders>
            <w:shd w:val="clear" w:color="000000" w:fill="CCC0DA"/>
            <w:vAlign w:val="center"/>
            <w:hideMark/>
          </w:tcPr>
          <w:p w14:paraId="5DA7D452" w14:textId="77777777" w:rsidR="00B32A0D" w:rsidRPr="0017227E" w:rsidRDefault="00B32A0D" w:rsidP="00366B51">
            <w:pPr>
              <w:spacing w:after="0"/>
              <w:jc w:val="left"/>
              <w:rPr>
                <w:rFonts w:asciiTheme="majorHAnsi" w:eastAsia="Times New Roman" w:hAnsiTheme="majorHAnsi" w:cs="Calibri"/>
                <w:b/>
                <w:bCs/>
                <w:lang w:val="en-GB" w:eastAsia="en-GB"/>
              </w:rPr>
            </w:pPr>
            <w:r w:rsidRPr="0017227E">
              <w:rPr>
                <w:rFonts w:asciiTheme="majorHAnsi" w:eastAsia="Times New Roman" w:hAnsiTheme="majorHAnsi" w:cs="Calibri"/>
                <w:b/>
                <w:bCs/>
                <w:lang w:val="en-GB" w:eastAsia="en-GB"/>
              </w:rPr>
              <w:t>Humanitarian stakeholders are using IMPACT products</w:t>
            </w:r>
          </w:p>
        </w:tc>
        <w:tc>
          <w:tcPr>
            <w:tcW w:w="837" w:type="pct"/>
            <w:vMerge w:val="restart"/>
            <w:tcBorders>
              <w:top w:val="nil"/>
              <w:left w:val="nil"/>
              <w:bottom w:val="nil"/>
              <w:right w:val="single" w:sz="4" w:space="0" w:color="auto"/>
            </w:tcBorders>
            <w:shd w:val="clear" w:color="000000" w:fill="E4DFEC"/>
            <w:vAlign w:val="center"/>
            <w:hideMark/>
          </w:tcPr>
          <w:p w14:paraId="0A8947DA" w14:textId="1D6983E9" w:rsidR="00B32A0D" w:rsidRPr="0017227E" w:rsidRDefault="00B32A0D" w:rsidP="00366B51">
            <w:pPr>
              <w:spacing w:after="0"/>
              <w:jc w:val="left"/>
              <w:rPr>
                <w:rFonts w:asciiTheme="majorHAnsi" w:eastAsia="Times New Roman" w:hAnsiTheme="majorHAnsi" w:cs="Calibri"/>
                <w:color w:val="000000"/>
                <w:lang w:val="en-GB" w:eastAsia="en-GB"/>
              </w:rPr>
            </w:pPr>
            <w:r w:rsidRPr="0017227E">
              <w:rPr>
                <w:rFonts w:asciiTheme="majorHAnsi" w:eastAsia="Times New Roman" w:hAnsiTheme="majorHAnsi" w:cs="Calibri"/>
                <w:color w:val="000000"/>
                <w:lang w:val="en-GB" w:eastAsia="en-GB"/>
              </w:rPr>
              <w:t xml:space="preserve">Humanitarian actors use IMPACT evidence/products as a basis for </w:t>
            </w:r>
            <w:r w:rsidR="00522892" w:rsidRPr="0017227E">
              <w:rPr>
                <w:rFonts w:asciiTheme="majorHAnsi" w:eastAsia="Times New Roman" w:hAnsiTheme="majorHAnsi" w:cs="Calibri"/>
                <w:color w:val="000000"/>
                <w:lang w:val="en-GB" w:eastAsia="en-GB"/>
              </w:rPr>
              <w:t>decision-making</w:t>
            </w:r>
            <w:r w:rsidRPr="0017227E">
              <w:rPr>
                <w:rFonts w:asciiTheme="majorHAnsi" w:eastAsia="Times New Roman" w:hAnsiTheme="majorHAnsi" w:cs="Calibri"/>
                <w:color w:val="000000"/>
                <w:lang w:val="en-GB" w:eastAsia="en-GB"/>
              </w:rPr>
              <w:t>, aid planning</w:t>
            </w:r>
            <w:r w:rsidR="00522892" w:rsidRPr="0017227E">
              <w:rPr>
                <w:rFonts w:asciiTheme="majorHAnsi" w:eastAsia="Times New Roman" w:hAnsiTheme="majorHAnsi" w:cs="Calibri"/>
                <w:color w:val="000000"/>
                <w:lang w:val="en-GB" w:eastAsia="en-GB"/>
              </w:rPr>
              <w:t>,</w:t>
            </w:r>
            <w:r w:rsidRPr="0017227E">
              <w:rPr>
                <w:rFonts w:asciiTheme="majorHAnsi" w:eastAsia="Times New Roman" w:hAnsiTheme="majorHAnsi" w:cs="Calibri"/>
                <w:color w:val="000000"/>
                <w:lang w:val="en-GB" w:eastAsia="en-GB"/>
              </w:rPr>
              <w:t xml:space="preserve"> and delivery</w:t>
            </w:r>
            <w:r w:rsidRPr="0017227E">
              <w:rPr>
                <w:rFonts w:asciiTheme="majorHAnsi" w:eastAsia="Times New Roman" w:hAnsiTheme="majorHAnsi" w:cs="Calibri"/>
                <w:color w:val="000000"/>
                <w:lang w:val="en-GB" w:eastAsia="en-GB"/>
              </w:rPr>
              <w:br/>
            </w:r>
            <w:r w:rsidRPr="0017227E">
              <w:rPr>
                <w:rFonts w:asciiTheme="majorHAnsi" w:eastAsia="Times New Roman" w:hAnsiTheme="majorHAnsi" w:cs="Calibri"/>
                <w:color w:val="000000"/>
                <w:lang w:val="en-GB" w:eastAsia="en-GB"/>
              </w:rPr>
              <w:br/>
              <w:t xml:space="preserve">Number of humanitarian documents (HNO, HRP, cluster/agency strategic plans, etc.) directly informed by IMPACT products </w:t>
            </w:r>
          </w:p>
        </w:tc>
        <w:tc>
          <w:tcPr>
            <w:tcW w:w="1574" w:type="pct"/>
            <w:tcBorders>
              <w:top w:val="nil"/>
              <w:left w:val="nil"/>
              <w:bottom w:val="single" w:sz="4" w:space="0" w:color="auto"/>
              <w:right w:val="single" w:sz="4" w:space="0" w:color="auto"/>
            </w:tcBorders>
            <w:shd w:val="clear" w:color="000000" w:fill="E4DFEC"/>
            <w:vAlign w:val="center"/>
            <w:hideMark/>
          </w:tcPr>
          <w:p w14:paraId="4F96258D" w14:textId="492303A1" w:rsidR="00B32A0D" w:rsidRPr="0017227E" w:rsidRDefault="00B32A0D" w:rsidP="00366B51">
            <w:pPr>
              <w:spacing w:after="0"/>
              <w:jc w:val="left"/>
              <w:rPr>
                <w:rFonts w:asciiTheme="majorHAnsi" w:eastAsia="Times New Roman" w:hAnsiTheme="majorHAnsi" w:cs="Calibri"/>
                <w:lang w:val="en-GB" w:eastAsia="en-GB"/>
              </w:rPr>
            </w:pPr>
            <w:r w:rsidRPr="0017227E">
              <w:rPr>
                <w:rFonts w:asciiTheme="majorHAnsi" w:eastAsia="Times New Roman" w:hAnsiTheme="majorHAnsi" w:cs="Calibri"/>
                <w:lang w:val="en-GB" w:eastAsia="en-GB"/>
              </w:rPr>
              <w:t>Perceived relevance of IMPACT</w:t>
            </w:r>
            <w:r w:rsidR="001A7041" w:rsidRPr="0017227E">
              <w:rPr>
                <w:rFonts w:asciiTheme="majorHAnsi" w:eastAsia="Times New Roman" w:hAnsiTheme="majorHAnsi" w:cs="Calibri"/>
                <w:lang w:val="en-GB" w:eastAsia="en-GB"/>
              </w:rPr>
              <w:t xml:space="preserve"> </w:t>
            </w:r>
            <w:r w:rsidRPr="0017227E">
              <w:rPr>
                <w:rFonts w:asciiTheme="majorHAnsi" w:eastAsia="Times New Roman" w:hAnsiTheme="majorHAnsi" w:cs="Calibri"/>
                <w:lang w:val="en-GB" w:eastAsia="en-GB"/>
              </w:rPr>
              <w:t>country-programs</w:t>
            </w:r>
          </w:p>
        </w:tc>
        <w:tc>
          <w:tcPr>
            <w:tcW w:w="442" w:type="pct"/>
            <w:vMerge w:val="restart"/>
            <w:tcBorders>
              <w:top w:val="nil"/>
              <w:left w:val="single" w:sz="4" w:space="0" w:color="auto"/>
              <w:bottom w:val="single" w:sz="4" w:space="0" w:color="000000"/>
              <w:right w:val="single" w:sz="4" w:space="0" w:color="auto"/>
            </w:tcBorders>
            <w:shd w:val="clear" w:color="000000" w:fill="E4DFEC"/>
            <w:vAlign w:val="center"/>
            <w:hideMark/>
          </w:tcPr>
          <w:p w14:paraId="71B280EE" w14:textId="77777777" w:rsidR="00B32A0D" w:rsidRPr="0017227E" w:rsidRDefault="00B32A0D" w:rsidP="00366B51">
            <w:pPr>
              <w:spacing w:after="0"/>
              <w:jc w:val="left"/>
              <w:rPr>
                <w:rFonts w:asciiTheme="majorHAnsi" w:eastAsia="Times New Roman" w:hAnsiTheme="majorHAnsi" w:cs="Calibri"/>
                <w:lang w:val="en-GB" w:eastAsia="en-GB"/>
              </w:rPr>
            </w:pPr>
            <w:r w:rsidRPr="0017227E">
              <w:rPr>
                <w:rFonts w:asciiTheme="majorHAnsi" w:eastAsia="Times New Roman" w:hAnsiTheme="majorHAnsi" w:cs="Calibri"/>
                <w:lang w:val="en-GB" w:eastAsia="en-GB"/>
              </w:rPr>
              <w:t>Country team</w:t>
            </w:r>
          </w:p>
        </w:tc>
        <w:tc>
          <w:tcPr>
            <w:tcW w:w="443" w:type="pct"/>
            <w:vMerge w:val="restart"/>
            <w:tcBorders>
              <w:top w:val="nil"/>
              <w:left w:val="single" w:sz="4" w:space="0" w:color="auto"/>
              <w:bottom w:val="single" w:sz="4" w:space="0" w:color="000000"/>
              <w:right w:val="single" w:sz="8" w:space="0" w:color="auto"/>
            </w:tcBorders>
            <w:shd w:val="clear" w:color="000000" w:fill="E4DFEC"/>
            <w:vAlign w:val="center"/>
            <w:hideMark/>
          </w:tcPr>
          <w:p w14:paraId="680930CE" w14:textId="44B219A8" w:rsidR="00B32A0D" w:rsidRPr="0017227E" w:rsidRDefault="00B32A0D" w:rsidP="00366B51">
            <w:pPr>
              <w:spacing w:after="0"/>
              <w:jc w:val="left"/>
              <w:rPr>
                <w:rFonts w:asciiTheme="majorHAnsi" w:eastAsia="Times New Roman" w:hAnsiTheme="majorHAnsi" w:cs="Calibri"/>
                <w:lang w:val="en-GB" w:eastAsia="en-GB"/>
              </w:rPr>
            </w:pPr>
            <w:proofErr w:type="spellStart"/>
            <w:r w:rsidRPr="0017227E">
              <w:rPr>
                <w:rFonts w:asciiTheme="majorHAnsi" w:eastAsia="Times New Roman" w:hAnsiTheme="majorHAnsi" w:cs="Calibri"/>
                <w:lang w:val="en-GB" w:eastAsia="en-GB"/>
              </w:rPr>
              <w:t>Usage_Feedback</w:t>
            </w:r>
            <w:proofErr w:type="spellEnd"/>
            <w:r w:rsidRPr="0017227E">
              <w:rPr>
                <w:rFonts w:asciiTheme="majorHAnsi" w:eastAsia="Times New Roman" w:hAnsiTheme="majorHAnsi" w:cs="Calibri"/>
                <w:lang w:val="en-GB" w:eastAsia="en-GB"/>
              </w:rPr>
              <w:t xml:space="preserve"> and</w:t>
            </w:r>
            <w:r w:rsidR="00916B8C" w:rsidRPr="0017227E">
              <w:rPr>
                <w:rFonts w:asciiTheme="majorHAnsi" w:eastAsia="Times New Roman" w:hAnsiTheme="majorHAnsi" w:cs="Calibri"/>
                <w:lang w:val="en-GB" w:eastAsia="en-GB"/>
              </w:rPr>
              <w:t xml:space="preserve"> </w:t>
            </w:r>
            <w:proofErr w:type="spellStart"/>
            <w:r w:rsidR="00916B8C" w:rsidRPr="0017227E">
              <w:rPr>
                <w:rFonts w:asciiTheme="majorHAnsi" w:eastAsia="Times New Roman" w:hAnsiTheme="majorHAnsi" w:cs="Calibri"/>
                <w:lang w:val="en-GB" w:eastAsia="en-GB"/>
              </w:rPr>
              <w:t>Usage_Survey</w:t>
            </w:r>
            <w:proofErr w:type="spellEnd"/>
            <w:r w:rsidR="00916B8C" w:rsidRPr="0017227E">
              <w:rPr>
                <w:rFonts w:asciiTheme="majorHAnsi" w:eastAsia="Times New Roman" w:hAnsiTheme="majorHAnsi" w:cs="Calibri"/>
                <w:lang w:val="en-GB" w:eastAsia="en-GB"/>
              </w:rPr>
              <w:t xml:space="preserve"> templat</w:t>
            </w:r>
            <w:r w:rsidRPr="0017227E">
              <w:rPr>
                <w:rFonts w:asciiTheme="majorHAnsi" w:eastAsia="Times New Roman" w:hAnsiTheme="majorHAnsi" w:cs="Calibri"/>
                <w:lang w:val="en-GB" w:eastAsia="en-GB"/>
              </w:rPr>
              <w:t>e</w:t>
            </w:r>
          </w:p>
        </w:tc>
        <w:tc>
          <w:tcPr>
            <w:tcW w:w="1019" w:type="pct"/>
            <w:tcBorders>
              <w:top w:val="nil"/>
              <w:left w:val="nil"/>
              <w:bottom w:val="nil"/>
              <w:right w:val="single" w:sz="8" w:space="0" w:color="auto"/>
            </w:tcBorders>
            <w:shd w:val="clear" w:color="000000" w:fill="EEECE1"/>
            <w:noWrap/>
            <w:vAlign w:val="center"/>
            <w:hideMark/>
          </w:tcPr>
          <w:p w14:paraId="43A242E6" w14:textId="483E0DFA" w:rsidR="00B32A0D" w:rsidRPr="0017227E" w:rsidRDefault="00B214B5" w:rsidP="00366B51">
            <w:pPr>
              <w:spacing w:after="0"/>
              <w:jc w:val="left"/>
              <w:rPr>
                <w:rFonts w:asciiTheme="majorHAnsi" w:eastAsia="Times New Roman" w:hAnsiTheme="majorHAnsi" w:cs="Calibri"/>
                <w:lang w:val="en-GB" w:eastAsia="en-GB"/>
              </w:rPr>
            </w:pPr>
            <w:r w:rsidRPr="0017227E">
              <w:rPr>
                <w:rFonts w:asciiTheme="majorHAnsi" w:eastAsia="Times New Roman" w:hAnsiTheme="majorHAnsi" w:cs="Calibri"/>
                <w:lang w:val="en-GB" w:eastAsia="en-GB"/>
              </w:rPr>
              <w:t xml:space="preserve">Informal tracking will be conducted through feedback channels from agencies, stakeholders, donor(s), and working groups. This tracking initiative will be implemented </w:t>
            </w:r>
            <w:r w:rsidR="00522892" w:rsidRPr="0017227E">
              <w:rPr>
                <w:rFonts w:asciiTheme="majorHAnsi" w:eastAsia="Times New Roman" w:hAnsiTheme="majorHAnsi" w:cs="Calibri"/>
                <w:lang w:val="en-GB" w:eastAsia="en-GB"/>
              </w:rPr>
              <w:t>after</w:t>
            </w:r>
            <w:r w:rsidRPr="0017227E">
              <w:rPr>
                <w:rFonts w:asciiTheme="majorHAnsi" w:eastAsia="Times New Roman" w:hAnsiTheme="majorHAnsi" w:cs="Calibri"/>
                <w:lang w:val="en-GB" w:eastAsia="en-GB"/>
              </w:rPr>
              <w:t xml:space="preserve"> the dissemination of outputs and presentations, allowing for a dynamic assessment of the impact and reception of the information shared.</w:t>
            </w:r>
          </w:p>
        </w:tc>
      </w:tr>
      <w:tr w:rsidR="00B32A0D" w:rsidRPr="0017227E" w14:paraId="4FC44EE9" w14:textId="77777777" w:rsidTr="00C13447">
        <w:trPr>
          <w:trHeight w:val="282"/>
        </w:trPr>
        <w:tc>
          <w:tcPr>
            <w:tcW w:w="685" w:type="pct"/>
            <w:vMerge/>
            <w:tcBorders>
              <w:top w:val="nil"/>
              <w:left w:val="single" w:sz="8" w:space="0" w:color="auto"/>
              <w:bottom w:val="nil"/>
              <w:right w:val="single" w:sz="8" w:space="0" w:color="auto"/>
            </w:tcBorders>
            <w:vAlign w:val="center"/>
            <w:hideMark/>
          </w:tcPr>
          <w:p w14:paraId="2685FB71" w14:textId="77777777" w:rsidR="00B32A0D" w:rsidRPr="0017227E" w:rsidRDefault="00B32A0D" w:rsidP="00366B51">
            <w:pPr>
              <w:spacing w:after="0"/>
              <w:jc w:val="left"/>
              <w:rPr>
                <w:rFonts w:asciiTheme="majorHAnsi" w:eastAsia="Times New Roman" w:hAnsiTheme="majorHAnsi" w:cs="Calibri"/>
                <w:b/>
                <w:bCs/>
                <w:lang w:val="en-GB" w:eastAsia="en-GB"/>
              </w:rPr>
            </w:pPr>
          </w:p>
        </w:tc>
        <w:tc>
          <w:tcPr>
            <w:tcW w:w="837" w:type="pct"/>
            <w:vMerge/>
            <w:tcBorders>
              <w:top w:val="nil"/>
              <w:left w:val="nil"/>
              <w:bottom w:val="nil"/>
              <w:right w:val="single" w:sz="4" w:space="0" w:color="auto"/>
            </w:tcBorders>
            <w:vAlign w:val="center"/>
            <w:hideMark/>
          </w:tcPr>
          <w:p w14:paraId="7D0BD5F2" w14:textId="77777777" w:rsidR="00B32A0D" w:rsidRPr="0017227E" w:rsidRDefault="00B32A0D" w:rsidP="00366B51">
            <w:pPr>
              <w:spacing w:after="0"/>
              <w:jc w:val="left"/>
              <w:rPr>
                <w:rFonts w:asciiTheme="majorHAnsi" w:eastAsia="Times New Roman" w:hAnsiTheme="majorHAnsi" w:cs="Calibri"/>
                <w:color w:val="000000"/>
                <w:lang w:val="en-GB" w:eastAsia="en-GB"/>
              </w:rPr>
            </w:pPr>
          </w:p>
        </w:tc>
        <w:tc>
          <w:tcPr>
            <w:tcW w:w="1574" w:type="pct"/>
            <w:tcBorders>
              <w:top w:val="nil"/>
              <w:left w:val="nil"/>
              <w:bottom w:val="single" w:sz="4" w:space="0" w:color="auto"/>
              <w:right w:val="single" w:sz="4" w:space="0" w:color="auto"/>
            </w:tcBorders>
            <w:shd w:val="clear" w:color="000000" w:fill="E4DFEC"/>
            <w:vAlign w:val="center"/>
            <w:hideMark/>
          </w:tcPr>
          <w:p w14:paraId="4A1B9216" w14:textId="77777777" w:rsidR="00B32A0D" w:rsidRPr="0017227E" w:rsidRDefault="00B32A0D" w:rsidP="00366B51">
            <w:pPr>
              <w:spacing w:after="0"/>
              <w:jc w:val="left"/>
              <w:rPr>
                <w:rFonts w:asciiTheme="majorHAnsi" w:eastAsia="Times New Roman" w:hAnsiTheme="majorHAnsi" w:cs="Calibri"/>
                <w:lang w:val="en-GB" w:eastAsia="en-GB"/>
              </w:rPr>
            </w:pPr>
            <w:r w:rsidRPr="0017227E">
              <w:rPr>
                <w:rFonts w:asciiTheme="majorHAnsi" w:eastAsia="Times New Roman" w:hAnsiTheme="majorHAnsi" w:cs="Calibri"/>
                <w:lang w:val="en-GB" w:eastAsia="en-GB"/>
              </w:rPr>
              <w:t>Perceived usefulness and influence of IMPACT outputs</w:t>
            </w:r>
          </w:p>
        </w:tc>
        <w:tc>
          <w:tcPr>
            <w:tcW w:w="442" w:type="pct"/>
            <w:vMerge/>
            <w:tcBorders>
              <w:top w:val="nil"/>
              <w:left w:val="single" w:sz="4" w:space="0" w:color="auto"/>
              <w:bottom w:val="single" w:sz="4" w:space="0" w:color="000000"/>
              <w:right w:val="single" w:sz="4" w:space="0" w:color="auto"/>
            </w:tcBorders>
            <w:vAlign w:val="center"/>
            <w:hideMark/>
          </w:tcPr>
          <w:p w14:paraId="4BF82712" w14:textId="77777777" w:rsidR="00B32A0D" w:rsidRPr="0017227E" w:rsidRDefault="00B32A0D" w:rsidP="00366B51">
            <w:pPr>
              <w:spacing w:after="0"/>
              <w:jc w:val="left"/>
              <w:rPr>
                <w:rFonts w:asciiTheme="majorHAnsi" w:eastAsia="Times New Roman" w:hAnsiTheme="majorHAnsi" w:cs="Calibri"/>
                <w:lang w:val="en-GB" w:eastAsia="en-GB"/>
              </w:rPr>
            </w:pPr>
          </w:p>
        </w:tc>
        <w:tc>
          <w:tcPr>
            <w:tcW w:w="443" w:type="pct"/>
            <w:vMerge/>
            <w:tcBorders>
              <w:top w:val="nil"/>
              <w:left w:val="single" w:sz="4" w:space="0" w:color="auto"/>
              <w:bottom w:val="single" w:sz="4" w:space="0" w:color="000000"/>
              <w:right w:val="single" w:sz="8" w:space="0" w:color="auto"/>
            </w:tcBorders>
            <w:vAlign w:val="center"/>
            <w:hideMark/>
          </w:tcPr>
          <w:p w14:paraId="09FFBB94" w14:textId="77777777" w:rsidR="00B32A0D" w:rsidRPr="0017227E" w:rsidRDefault="00B32A0D" w:rsidP="00366B51">
            <w:pPr>
              <w:spacing w:after="0"/>
              <w:jc w:val="left"/>
              <w:rPr>
                <w:rFonts w:asciiTheme="majorHAnsi" w:eastAsia="Times New Roman" w:hAnsiTheme="majorHAnsi" w:cs="Calibri"/>
                <w:lang w:val="en-GB" w:eastAsia="en-GB"/>
              </w:rPr>
            </w:pPr>
          </w:p>
        </w:tc>
        <w:tc>
          <w:tcPr>
            <w:tcW w:w="1019" w:type="pct"/>
            <w:vMerge w:val="restart"/>
            <w:tcBorders>
              <w:top w:val="nil"/>
              <w:left w:val="nil"/>
              <w:right w:val="single" w:sz="8" w:space="0" w:color="auto"/>
            </w:tcBorders>
            <w:shd w:val="clear" w:color="000000" w:fill="EEECE1"/>
            <w:noWrap/>
            <w:vAlign w:val="center"/>
            <w:hideMark/>
          </w:tcPr>
          <w:p w14:paraId="32CBCEAB" w14:textId="3D77CFAD" w:rsidR="00B32A0D" w:rsidRPr="0017227E" w:rsidRDefault="00B32A0D" w:rsidP="00366B51">
            <w:pPr>
              <w:spacing w:after="0"/>
              <w:jc w:val="left"/>
              <w:rPr>
                <w:rFonts w:asciiTheme="majorHAnsi" w:eastAsia="Times New Roman" w:hAnsiTheme="majorHAnsi" w:cs="Calibri"/>
                <w:color w:val="808080"/>
                <w:lang w:val="en-GB" w:eastAsia="en-GB"/>
              </w:rPr>
            </w:pPr>
          </w:p>
        </w:tc>
      </w:tr>
      <w:tr w:rsidR="00B32A0D" w:rsidRPr="0017227E" w14:paraId="7D6A0CF6" w14:textId="77777777" w:rsidTr="00C13447">
        <w:trPr>
          <w:trHeight w:val="282"/>
        </w:trPr>
        <w:tc>
          <w:tcPr>
            <w:tcW w:w="685" w:type="pct"/>
            <w:vMerge/>
            <w:tcBorders>
              <w:top w:val="nil"/>
              <w:left w:val="single" w:sz="8" w:space="0" w:color="auto"/>
              <w:bottom w:val="nil"/>
              <w:right w:val="single" w:sz="8" w:space="0" w:color="auto"/>
            </w:tcBorders>
            <w:vAlign w:val="center"/>
            <w:hideMark/>
          </w:tcPr>
          <w:p w14:paraId="391423DA" w14:textId="77777777" w:rsidR="00B32A0D" w:rsidRPr="0017227E" w:rsidRDefault="00B32A0D" w:rsidP="00366B51">
            <w:pPr>
              <w:spacing w:after="0"/>
              <w:jc w:val="left"/>
              <w:rPr>
                <w:rFonts w:asciiTheme="majorHAnsi" w:eastAsia="Times New Roman" w:hAnsiTheme="majorHAnsi" w:cs="Calibri"/>
                <w:b/>
                <w:bCs/>
                <w:lang w:val="en-GB" w:eastAsia="en-GB"/>
              </w:rPr>
            </w:pPr>
          </w:p>
        </w:tc>
        <w:tc>
          <w:tcPr>
            <w:tcW w:w="837" w:type="pct"/>
            <w:vMerge/>
            <w:tcBorders>
              <w:top w:val="nil"/>
              <w:left w:val="nil"/>
              <w:bottom w:val="nil"/>
              <w:right w:val="single" w:sz="4" w:space="0" w:color="auto"/>
            </w:tcBorders>
            <w:vAlign w:val="center"/>
            <w:hideMark/>
          </w:tcPr>
          <w:p w14:paraId="54B0288D" w14:textId="77777777" w:rsidR="00B32A0D" w:rsidRPr="0017227E" w:rsidRDefault="00B32A0D" w:rsidP="00366B51">
            <w:pPr>
              <w:spacing w:after="0"/>
              <w:jc w:val="left"/>
              <w:rPr>
                <w:rFonts w:asciiTheme="majorHAnsi" w:eastAsia="Times New Roman" w:hAnsiTheme="majorHAnsi" w:cs="Calibri"/>
                <w:color w:val="000000"/>
                <w:lang w:val="en-GB" w:eastAsia="en-GB"/>
              </w:rPr>
            </w:pPr>
          </w:p>
        </w:tc>
        <w:tc>
          <w:tcPr>
            <w:tcW w:w="1574" w:type="pct"/>
            <w:tcBorders>
              <w:top w:val="nil"/>
              <w:left w:val="nil"/>
              <w:bottom w:val="single" w:sz="4" w:space="0" w:color="auto"/>
              <w:right w:val="single" w:sz="4" w:space="0" w:color="auto"/>
            </w:tcBorders>
            <w:shd w:val="clear" w:color="000000" w:fill="E4DFEC"/>
            <w:vAlign w:val="center"/>
            <w:hideMark/>
          </w:tcPr>
          <w:p w14:paraId="05109892" w14:textId="77777777" w:rsidR="00B32A0D" w:rsidRPr="0017227E" w:rsidRDefault="00B32A0D" w:rsidP="00366B51">
            <w:pPr>
              <w:spacing w:after="0"/>
              <w:jc w:val="left"/>
              <w:rPr>
                <w:rFonts w:asciiTheme="majorHAnsi" w:eastAsia="Times New Roman" w:hAnsiTheme="majorHAnsi" w:cs="Calibri"/>
                <w:lang w:val="en-GB" w:eastAsia="en-GB"/>
              </w:rPr>
            </w:pPr>
            <w:r w:rsidRPr="0017227E">
              <w:rPr>
                <w:rFonts w:asciiTheme="majorHAnsi" w:eastAsia="Times New Roman" w:hAnsiTheme="majorHAnsi" w:cs="Calibri"/>
                <w:lang w:val="en-GB" w:eastAsia="en-GB"/>
              </w:rPr>
              <w:t>Recommendations to strengthen IMPACT programs</w:t>
            </w:r>
          </w:p>
        </w:tc>
        <w:tc>
          <w:tcPr>
            <w:tcW w:w="442" w:type="pct"/>
            <w:vMerge/>
            <w:tcBorders>
              <w:top w:val="nil"/>
              <w:left w:val="single" w:sz="4" w:space="0" w:color="auto"/>
              <w:bottom w:val="single" w:sz="4" w:space="0" w:color="000000"/>
              <w:right w:val="single" w:sz="4" w:space="0" w:color="auto"/>
            </w:tcBorders>
            <w:vAlign w:val="center"/>
            <w:hideMark/>
          </w:tcPr>
          <w:p w14:paraId="3A6EFB0F" w14:textId="77777777" w:rsidR="00B32A0D" w:rsidRPr="0017227E" w:rsidRDefault="00B32A0D" w:rsidP="00366B51">
            <w:pPr>
              <w:spacing w:after="0"/>
              <w:jc w:val="left"/>
              <w:rPr>
                <w:rFonts w:asciiTheme="majorHAnsi" w:eastAsia="Times New Roman" w:hAnsiTheme="majorHAnsi" w:cs="Calibri"/>
                <w:lang w:val="en-GB" w:eastAsia="en-GB"/>
              </w:rPr>
            </w:pPr>
          </w:p>
        </w:tc>
        <w:tc>
          <w:tcPr>
            <w:tcW w:w="443" w:type="pct"/>
            <w:vMerge/>
            <w:tcBorders>
              <w:top w:val="nil"/>
              <w:left w:val="single" w:sz="4" w:space="0" w:color="auto"/>
              <w:bottom w:val="single" w:sz="4" w:space="0" w:color="000000"/>
              <w:right w:val="single" w:sz="8" w:space="0" w:color="auto"/>
            </w:tcBorders>
            <w:vAlign w:val="center"/>
            <w:hideMark/>
          </w:tcPr>
          <w:p w14:paraId="4EA2351B" w14:textId="77777777" w:rsidR="00B32A0D" w:rsidRPr="0017227E" w:rsidRDefault="00B32A0D" w:rsidP="00366B51">
            <w:pPr>
              <w:spacing w:after="0"/>
              <w:jc w:val="left"/>
              <w:rPr>
                <w:rFonts w:asciiTheme="majorHAnsi" w:eastAsia="Times New Roman" w:hAnsiTheme="majorHAnsi" w:cs="Calibri"/>
                <w:lang w:val="en-GB" w:eastAsia="en-GB"/>
              </w:rPr>
            </w:pPr>
          </w:p>
        </w:tc>
        <w:tc>
          <w:tcPr>
            <w:tcW w:w="1019" w:type="pct"/>
            <w:vMerge/>
            <w:tcBorders>
              <w:left w:val="nil"/>
              <w:bottom w:val="nil"/>
              <w:right w:val="single" w:sz="8" w:space="0" w:color="auto"/>
            </w:tcBorders>
            <w:shd w:val="clear" w:color="000000" w:fill="EEECE1"/>
            <w:noWrap/>
            <w:vAlign w:val="center"/>
            <w:hideMark/>
          </w:tcPr>
          <w:p w14:paraId="3FDC31AA" w14:textId="6C8C8DC4" w:rsidR="00B32A0D" w:rsidRPr="0017227E" w:rsidRDefault="00B32A0D" w:rsidP="00366B51">
            <w:pPr>
              <w:spacing w:after="0"/>
              <w:jc w:val="left"/>
              <w:rPr>
                <w:rFonts w:asciiTheme="majorHAnsi" w:eastAsia="Times New Roman" w:hAnsiTheme="majorHAnsi" w:cs="Calibri"/>
                <w:color w:val="808080"/>
                <w:lang w:val="en-GB" w:eastAsia="en-GB"/>
              </w:rPr>
            </w:pPr>
          </w:p>
        </w:tc>
      </w:tr>
      <w:tr w:rsidR="00B32A0D" w:rsidRPr="0017227E" w14:paraId="46682D9E" w14:textId="77777777" w:rsidTr="00C13447">
        <w:trPr>
          <w:trHeight w:val="282"/>
        </w:trPr>
        <w:tc>
          <w:tcPr>
            <w:tcW w:w="685" w:type="pct"/>
            <w:vMerge/>
            <w:tcBorders>
              <w:top w:val="nil"/>
              <w:left w:val="single" w:sz="8" w:space="0" w:color="auto"/>
              <w:bottom w:val="nil"/>
              <w:right w:val="single" w:sz="8" w:space="0" w:color="auto"/>
            </w:tcBorders>
            <w:vAlign w:val="center"/>
            <w:hideMark/>
          </w:tcPr>
          <w:p w14:paraId="68804123" w14:textId="77777777" w:rsidR="00B32A0D" w:rsidRPr="0017227E" w:rsidRDefault="00B32A0D" w:rsidP="00366B51">
            <w:pPr>
              <w:spacing w:after="0"/>
              <w:jc w:val="left"/>
              <w:rPr>
                <w:rFonts w:asciiTheme="majorHAnsi" w:eastAsia="Times New Roman" w:hAnsiTheme="majorHAnsi" w:cs="Calibri"/>
                <w:b/>
                <w:bCs/>
                <w:lang w:val="en-GB" w:eastAsia="en-GB"/>
              </w:rPr>
            </w:pPr>
          </w:p>
        </w:tc>
        <w:tc>
          <w:tcPr>
            <w:tcW w:w="837" w:type="pct"/>
            <w:vMerge/>
            <w:tcBorders>
              <w:top w:val="nil"/>
              <w:left w:val="nil"/>
              <w:bottom w:val="nil"/>
              <w:right w:val="single" w:sz="4" w:space="0" w:color="auto"/>
            </w:tcBorders>
            <w:vAlign w:val="center"/>
            <w:hideMark/>
          </w:tcPr>
          <w:p w14:paraId="1B4FBAA7" w14:textId="77777777" w:rsidR="00B32A0D" w:rsidRPr="0017227E" w:rsidRDefault="00B32A0D" w:rsidP="00366B51">
            <w:pPr>
              <w:spacing w:after="0"/>
              <w:jc w:val="left"/>
              <w:rPr>
                <w:rFonts w:asciiTheme="majorHAnsi" w:eastAsia="Times New Roman" w:hAnsiTheme="majorHAnsi" w:cs="Calibri"/>
                <w:color w:val="000000"/>
                <w:lang w:val="en-GB" w:eastAsia="en-GB"/>
              </w:rPr>
            </w:pPr>
          </w:p>
        </w:tc>
        <w:tc>
          <w:tcPr>
            <w:tcW w:w="1574" w:type="pct"/>
            <w:tcBorders>
              <w:top w:val="nil"/>
              <w:left w:val="nil"/>
              <w:bottom w:val="single" w:sz="4" w:space="0" w:color="auto"/>
              <w:right w:val="single" w:sz="4" w:space="0" w:color="auto"/>
            </w:tcBorders>
            <w:shd w:val="clear" w:color="000000" w:fill="E4DFEC"/>
            <w:vAlign w:val="center"/>
            <w:hideMark/>
          </w:tcPr>
          <w:p w14:paraId="5CB85176" w14:textId="12640A7A" w:rsidR="00B32A0D" w:rsidRPr="0017227E" w:rsidRDefault="00B32A0D" w:rsidP="00366B51">
            <w:pPr>
              <w:spacing w:after="0"/>
              <w:jc w:val="left"/>
              <w:rPr>
                <w:rFonts w:asciiTheme="majorHAnsi" w:eastAsia="Times New Roman" w:hAnsiTheme="majorHAnsi" w:cs="Calibri"/>
                <w:lang w:val="en-GB" w:eastAsia="en-GB"/>
              </w:rPr>
            </w:pPr>
            <w:r w:rsidRPr="0017227E">
              <w:rPr>
                <w:rFonts w:asciiTheme="majorHAnsi" w:eastAsia="Times New Roman" w:hAnsiTheme="majorHAnsi" w:cs="Calibri"/>
                <w:lang w:val="en-GB" w:eastAsia="en-GB"/>
              </w:rPr>
              <w:t>Perceived capa</w:t>
            </w:r>
            <w:r w:rsidR="00366B51" w:rsidRPr="0017227E">
              <w:rPr>
                <w:rFonts w:asciiTheme="majorHAnsi" w:eastAsia="Times New Roman" w:hAnsiTheme="majorHAnsi" w:cs="Calibri"/>
                <w:lang w:val="en-GB" w:eastAsia="en-GB"/>
              </w:rPr>
              <w:t>city</w:t>
            </w:r>
            <w:r w:rsidRPr="0017227E">
              <w:rPr>
                <w:rFonts w:asciiTheme="majorHAnsi" w:eastAsia="Times New Roman" w:hAnsiTheme="majorHAnsi" w:cs="Calibri"/>
                <w:lang w:val="en-GB" w:eastAsia="en-GB"/>
              </w:rPr>
              <w:t xml:space="preserve"> of IMPACT staff</w:t>
            </w:r>
          </w:p>
        </w:tc>
        <w:tc>
          <w:tcPr>
            <w:tcW w:w="442" w:type="pct"/>
            <w:vMerge/>
            <w:tcBorders>
              <w:top w:val="nil"/>
              <w:left w:val="single" w:sz="4" w:space="0" w:color="auto"/>
              <w:bottom w:val="single" w:sz="4" w:space="0" w:color="000000"/>
              <w:right w:val="single" w:sz="4" w:space="0" w:color="auto"/>
            </w:tcBorders>
            <w:vAlign w:val="center"/>
            <w:hideMark/>
          </w:tcPr>
          <w:p w14:paraId="50E20529" w14:textId="77777777" w:rsidR="00B32A0D" w:rsidRPr="0017227E" w:rsidRDefault="00B32A0D" w:rsidP="00366B51">
            <w:pPr>
              <w:spacing w:after="0"/>
              <w:jc w:val="left"/>
              <w:rPr>
                <w:rFonts w:asciiTheme="majorHAnsi" w:eastAsia="Times New Roman" w:hAnsiTheme="majorHAnsi" w:cs="Calibri"/>
                <w:lang w:val="en-GB" w:eastAsia="en-GB"/>
              </w:rPr>
            </w:pPr>
          </w:p>
        </w:tc>
        <w:tc>
          <w:tcPr>
            <w:tcW w:w="443" w:type="pct"/>
            <w:vMerge/>
            <w:tcBorders>
              <w:top w:val="nil"/>
              <w:left w:val="single" w:sz="4" w:space="0" w:color="auto"/>
              <w:bottom w:val="single" w:sz="4" w:space="0" w:color="000000"/>
              <w:right w:val="single" w:sz="8" w:space="0" w:color="auto"/>
            </w:tcBorders>
            <w:vAlign w:val="center"/>
            <w:hideMark/>
          </w:tcPr>
          <w:p w14:paraId="09ECDEB9" w14:textId="77777777" w:rsidR="00B32A0D" w:rsidRPr="0017227E" w:rsidRDefault="00B32A0D" w:rsidP="00366B51">
            <w:pPr>
              <w:spacing w:after="0"/>
              <w:jc w:val="left"/>
              <w:rPr>
                <w:rFonts w:asciiTheme="majorHAnsi" w:eastAsia="Times New Roman" w:hAnsiTheme="majorHAnsi" w:cs="Calibri"/>
                <w:lang w:val="en-GB" w:eastAsia="en-GB"/>
              </w:rPr>
            </w:pPr>
          </w:p>
        </w:tc>
        <w:tc>
          <w:tcPr>
            <w:tcW w:w="1019" w:type="pct"/>
            <w:vMerge w:val="restart"/>
            <w:tcBorders>
              <w:top w:val="nil"/>
              <w:left w:val="nil"/>
              <w:right w:val="single" w:sz="8" w:space="0" w:color="auto"/>
            </w:tcBorders>
            <w:shd w:val="clear" w:color="000000" w:fill="EEECE1"/>
            <w:vAlign w:val="center"/>
            <w:hideMark/>
          </w:tcPr>
          <w:p w14:paraId="5F29171A" w14:textId="60BC6FA9" w:rsidR="00B32A0D" w:rsidRPr="0017227E" w:rsidRDefault="00B32A0D" w:rsidP="00366B51">
            <w:pPr>
              <w:spacing w:after="0"/>
              <w:jc w:val="left"/>
              <w:rPr>
                <w:rFonts w:asciiTheme="majorHAnsi" w:eastAsia="Times New Roman" w:hAnsiTheme="majorHAnsi" w:cs="Calibri"/>
                <w:b/>
                <w:bCs/>
                <w:lang w:val="en-GB" w:eastAsia="en-GB"/>
              </w:rPr>
            </w:pPr>
          </w:p>
        </w:tc>
      </w:tr>
      <w:tr w:rsidR="00B32A0D" w:rsidRPr="0017227E" w14:paraId="05443646" w14:textId="77777777" w:rsidTr="00C13447">
        <w:trPr>
          <w:trHeight w:val="34"/>
        </w:trPr>
        <w:tc>
          <w:tcPr>
            <w:tcW w:w="685" w:type="pct"/>
            <w:vMerge/>
            <w:tcBorders>
              <w:top w:val="nil"/>
              <w:left w:val="single" w:sz="8" w:space="0" w:color="auto"/>
              <w:bottom w:val="nil"/>
              <w:right w:val="single" w:sz="8" w:space="0" w:color="auto"/>
            </w:tcBorders>
            <w:vAlign w:val="center"/>
            <w:hideMark/>
          </w:tcPr>
          <w:p w14:paraId="25AAD2D4" w14:textId="77777777" w:rsidR="00B32A0D" w:rsidRPr="0017227E" w:rsidRDefault="00B32A0D" w:rsidP="00366B51">
            <w:pPr>
              <w:spacing w:after="0"/>
              <w:jc w:val="left"/>
              <w:rPr>
                <w:rFonts w:asciiTheme="majorHAnsi" w:eastAsia="Times New Roman" w:hAnsiTheme="majorHAnsi" w:cs="Calibri"/>
                <w:b/>
                <w:bCs/>
                <w:lang w:val="en-GB" w:eastAsia="en-GB"/>
              </w:rPr>
            </w:pPr>
          </w:p>
        </w:tc>
        <w:tc>
          <w:tcPr>
            <w:tcW w:w="837" w:type="pct"/>
            <w:vMerge/>
            <w:tcBorders>
              <w:top w:val="nil"/>
              <w:left w:val="nil"/>
              <w:bottom w:val="nil"/>
              <w:right w:val="single" w:sz="4" w:space="0" w:color="auto"/>
            </w:tcBorders>
            <w:vAlign w:val="center"/>
            <w:hideMark/>
          </w:tcPr>
          <w:p w14:paraId="2566CCFC" w14:textId="77777777" w:rsidR="00B32A0D" w:rsidRPr="0017227E" w:rsidRDefault="00B32A0D" w:rsidP="00366B51">
            <w:pPr>
              <w:spacing w:after="0"/>
              <w:jc w:val="left"/>
              <w:rPr>
                <w:rFonts w:asciiTheme="majorHAnsi" w:eastAsia="Times New Roman" w:hAnsiTheme="majorHAnsi" w:cs="Calibri"/>
                <w:color w:val="000000"/>
                <w:lang w:val="en-GB" w:eastAsia="en-GB"/>
              </w:rPr>
            </w:pPr>
          </w:p>
        </w:tc>
        <w:tc>
          <w:tcPr>
            <w:tcW w:w="1574" w:type="pct"/>
            <w:tcBorders>
              <w:top w:val="nil"/>
              <w:left w:val="nil"/>
              <w:bottom w:val="single" w:sz="4" w:space="0" w:color="auto"/>
              <w:right w:val="single" w:sz="4" w:space="0" w:color="auto"/>
            </w:tcBorders>
            <w:shd w:val="clear" w:color="000000" w:fill="E4DFEC"/>
            <w:vAlign w:val="center"/>
            <w:hideMark/>
          </w:tcPr>
          <w:p w14:paraId="73D29B56" w14:textId="77777777" w:rsidR="00B32A0D" w:rsidRPr="0017227E" w:rsidRDefault="00B32A0D" w:rsidP="00366B51">
            <w:pPr>
              <w:spacing w:after="0"/>
              <w:jc w:val="left"/>
              <w:rPr>
                <w:rFonts w:asciiTheme="majorHAnsi" w:eastAsia="Times New Roman" w:hAnsiTheme="majorHAnsi" w:cs="Calibri"/>
                <w:lang w:val="en-GB" w:eastAsia="en-GB"/>
              </w:rPr>
            </w:pPr>
            <w:r w:rsidRPr="0017227E">
              <w:rPr>
                <w:rFonts w:asciiTheme="majorHAnsi" w:eastAsia="Times New Roman" w:hAnsiTheme="majorHAnsi" w:cs="Calibri"/>
                <w:lang w:val="en-GB" w:eastAsia="en-GB"/>
              </w:rPr>
              <w:t>Perceived quality of outputs/programs</w:t>
            </w:r>
          </w:p>
        </w:tc>
        <w:tc>
          <w:tcPr>
            <w:tcW w:w="442" w:type="pct"/>
            <w:vMerge/>
            <w:tcBorders>
              <w:top w:val="nil"/>
              <w:left w:val="single" w:sz="4" w:space="0" w:color="auto"/>
              <w:bottom w:val="single" w:sz="4" w:space="0" w:color="000000"/>
              <w:right w:val="single" w:sz="4" w:space="0" w:color="auto"/>
            </w:tcBorders>
            <w:vAlign w:val="center"/>
            <w:hideMark/>
          </w:tcPr>
          <w:p w14:paraId="5CB75486" w14:textId="77777777" w:rsidR="00B32A0D" w:rsidRPr="0017227E" w:rsidRDefault="00B32A0D" w:rsidP="00366B51">
            <w:pPr>
              <w:spacing w:after="0"/>
              <w:jc w:val="left"/>
              <w:rPr>
                <w:rFonts w:asciiTheme="majorHAnsi" w:eastAsia="Times New Roman" w:hAnsiTheme="majorHAnsi" w:cs="Calibri"/>
                <w:lang w:val="en-GB" w:eastAsia="en-GB"/>
              </w:rPr>
            </w:pPr>
          </w:p>
        </w:tc>
        <w:tc>
          <w:tcPr>
            <w:tcW w:w="443" w:type="pct"/>
            <w:vMerge/>
            <w:tcBorders>
              <w:top w:val="nil"/>
              <w:left w:val="single" w:sz="4" w:space="0" w:color="auto"/>
              <w:bottom w:val="single" w:sz="4" w:space="0" w:color="000000"/>
              <w:right w:val="single" w:sz="8" w:space="0" w:color="auto"/>
            </w:tcBorders>
            <w:vAlign w:val="center"/>
            <w:hideMark/>
          </w:tcPr>
          <w:p w14:paraId="0032712D" w14:textId="77777777" w:rsidR="00B32A0D" w:rsidRPr="0017227E" w:rsidRDefault="00B32A0D" w:rsidP="00366B51">
            <w:pPr>
              <w:spacing w:after="0"/>
              <w:jc w:val="left"/>
              <w:rPr>
                <w:rFonts w:asciiTheme="majorHAnsi" w:eastAsia="Times New Roman" w:hAnsiTheme="majorHAnsi" w:cs="Calibri"/>
                <w:lang w:val="en-GB" w:eastAsia="en-GB"/>
              </w:rPr>
            </w:pPr>
          </w:p>
        </w:tc>
        <w:tc>
          <w:tcPr>
            <w:tcW w:w="1019" w:type="pct"/>
            <w:vMerge/>
            <w:tcBorders>
              <w:left w:val="nil"/>
              <w:right w:val="single" w:sz="8" w:space="0" w:color="auto"/>
            </w:tcBorders>
            <w:shd w:val="clear" w:color="000000" w:fill="EEECE1"/>
            <w:vAlign w:val="center"/>
            <w:hideMark/>
          </w:tcPr>
          <w:p w14:paraId="2A2C6C51" w14:textId="2DD99CE1" w:rsidR="00B32A0D" w:rsidRPr="0017227E" w:rsidRDefault="00B32A0D" w:rsidP="00366B51">
            <w:pPr>
              <w:spacing w:after="0"/>
              <w:jc w:val="left"/>
              <w:rPr>
                <w:rFonts w:asciiTheme="majorHAnsi" w:eastAsia="Times New Roman" w:hAnsiTheme="majorHAnsi" w:cs="Calibri"/>
                <w:b/>
                <w:bCs/>
                <w:lang w:val="en-GB" w:eastAsia="en-GB"/>
              </w:rPr>
            </w:pPr>
          </w:p>
        </w:tc>
      </w:tr>
      <w:tr w:rsidR="00B32A0D" w:rsidRPr="0017227E" w14:paraId="4CB2C54B" w14:textId="77777777" w:rsidTr="00C13447">
        <w:trPr>
          <w:trHeight w:val="901"/>
        </w:trPr>
        <w:tc>
          <w:tcPr>
            <w:tcW w:w="685" w:type="pct"/>
            <w:vMerge/>
            <w:tcBorders>
              <w:top w:val="nil"/>
              <w:left w:val="single" w:sz="8" w:space="0" w:color="auto"/>
              <w:bottom w:val="nil"/>
              <w:right w:val="single" w:sz="8" w:space="0" w:color="auto"/>
            </w:tcBorders>
            <w:vAlign w:val="center"/>
            <w:hideMark/>
          </w:tcPr>
          <w:p w14:paraId="24E2CAF0" w14:textId="77777777" w:rsidR="00B32A0D" w:rsidRPr="0017227E" w:rsidRDefault="00B32A0D" w:rsidP="00366B51">
            <w:pPr>
              <w:spacing w:after="0"/>
              <w:jc w:val="left"/>
              <w:rPr>
                <w:rFonts w:asciiTheme="majorHAnsi" w:eastAsia="Times New Roman" w:hAnsiTheme="majorHAnsi" w:cs="Calibri"/>
                <w:b/>
                <w:bCs/>
                <w:lang w:val="en-GB" w:eastAsia="en-GB"/>
              </w:rPr>
            </w:pPr>
          </w:p>
        </w:tc>
        <w:tc>
          <w:tcPr>
            <w:tcW w:w="837" w:type="pct"/>
            <w:vMerge/>
            <w:tcBorders>
              <w:top w:val="nil"/>
              <w:left w:val="nil"/>
              <w:bottom w:val="nil"/>
              <w:right w:val="single" w:sz="4" w:space="0" w:color="auto"/>
            </w:tcBorders>
            <w:vAlign w:val="center"/>
            <w:hideMark/>
          </w:tcPr>
          <w:p w14:paraId="2B9012CF" w14:textId="77777777" w:rsidR="00B32A0D" w:rsidRPr="0017227E" w:rsidRDefault="00B32A0D" w:rsidP="00366B51">
            <w:pPr>
              <w:spacing w:after="0"/>
              <w:jc w:val="left"/>
              <w:rPr>
                <w:rFonts w:asciiTheme="majorHAnsi" w:eastAsia="Times New Roman" w:hAnsiTheme="majorHAnsi" w:cs="Calibri"/>
                <w:color w:val="000000"/>
                <w:lang w:val="en-GB" w:eastAsia="en-GB"/>
              </w:rPr>
            </w:pPr>
          </w:p>
        </w:tc>
        <w:tc>
          <w:tcPr>
            <w:tcW w:w="1574" w:type="pct"/>
            <w:tcBorders>
              <w:top w:val="nil"/>
              <w:left w:val="nil"/>
              <w:bottom w:val="single" w:sz="4" w:space="0" w:color="auto"/>
              <w:right w:val="single" w:sz="4" w:space="0" w:color="auto"/>
            </w:tcBorders>
            <w:shd w:val="clear" w:color="000000" w:fill="E4DFEC"/>
            <w:vAlign w:val="center"/>
            <w:hideMark/>
          </w:tcPr>
          <w:p w14:paraId="512E5CD3" w14:textId="77777777" w:rsidR="00B32A0D" w:rsidRPr="0017227E" w:rsidRDefault="00B32A0D" w:rsidP="00366B51">
            <w:pPr>
              <w:spacing w:after="0"/>
              <w:jc w:val="left"/>
              <w:rPr>
                <w:rFonts w:asciiTheme="majorHAnsi" w:eastAsia="Times New Roman" w:hAnsiTheme="majorHAnsi" w:cs="Calibri"/>
                <w:lang w:val="en-GB" w:eastAsia="en-GB"/>
              </w:rPr>
            </w:pPr>
            <w:r w:rsidRPr="0017227E">
              <w:rPr>
                <w:rFonts w:asciiTheme="majorHAnsi" w:eastAsia="Times New Roman" w:hAnsiTheme="majorHAnsi" w:cs="Calibri"/>
                <w:lang w:val="en-GB" w:eastAsia="en-GB"/>
              </w:rPr>
              <w:t>Recommendations to strengthen IMPACT programs</w:t>
            </w:r>
          </w:p>
        </w:tc>
        <w:tc>
          <w:tcPr>
            <w:tcW w:w="442" w:type="pct"/>
            <w:vMerge/>
            <w:tcBorders>
              <w:top w:val="nil"/>
              <w:left w:val="single" w:sz="4" w:space="0" w:color="auto"/>
              <w:bottom w:val="single" w:sz="4" w:space="0" w:color="000000"/>
              <w:right w:val="single" w:sz="4" w:space="0" w:color="auto"/>
            </w:tcBorders>
            <w:vAlign w:val="center"/>
            <w:hideMark/>
          </w:tcPr>
          <w:p w14:paraId="3071FB8C" w14:textId="77777777" w:rsidR="00B32A0D" w:rsidRPr="0017227E" w:rsidRDefault="00B32A0D" w:rsidP="00366B51">
            <w:pPr>
              <w:spacing w:after="0"/>
              <w:jc w:val="left"/>
              <w:rPr>
                <w:rFonts w:asciiTheme="majorHAnsi" w:eastAsia="Times New Roman" w:hAnsiTheme="majorHAnsi" w:cs="Calibri"/>
                <w:lang w:val="en-GB" w:eastAsia="en-GB"/>
              </w:rPr>
            </w:pPr>
          </w:p>
        </w:tc>
        <w:tc>
          <w:tcPr>
            <w:tcW w:w="443" w:type="pct"/>
            <w:vMerge/>
            <w:tcBorders>
              <w:top w:val="nil"/>
              <w:left w:val="single" w:sz="4" w:space="0" w:color="auto"/>
              <w:bottom w:val="single" w:sz="4" w:space="0" w:color="000000"/>
              <w:right w:val="single" w:sz="8" w:space="0" w:color="auto"/>
            </w:tcBorders>
            <w:vAlign w:val="center"/>
            <w:hideMark/>
          </w:tcPr>
          <w:p w14:paraId="1FCC07E6" w14:textId="77777777" w:rsidR="00B32A0D" w:rsidRPr="0017227E" w:rsidRDefault="00B32A0D" w:rsidP="00366B51">
            <w:pPr>
              <w:spacing w:after="0"/>
              <w:jc w:val="left"/>
              <w:rPr>
                <w:rFonts w:asciiTheme="majorHAnsi" w:eastAsia="Times New Roman" w:hAnsiTheme="majorHAnsi" w:cs="Calibri"/>
                <w:lang w:val="en-GB" w:eastAsia="en-GB"/>
              </w:rPr>
            </w:pPr>
          </w:p>
        </w:tc>
        <w:tc>
          <w:tcPr>
            <w:tcW w:w="1019" w:type="pct"/>
            <w:vMerge/>
            <w:tcBorders>
              <w:left w:val="nil"/>
              <w:bottom w:val="single" w:sz="8" w:space="0" w:color="auto"/>
              <w:right w:val="single" w:sz="8" w:space="0" w:color="auto"/>
            </w:tcBorders>
            <w:shd w:val="clear" w:color="000000" w:fill="EEECE1"/>
            <w:vAlign w:val="center"/>
            <w:hideMark/>
          </w:tcPr>
          <w:p w14:paraId="7157B474" w14:textId="5EEA64FF" w:rsidR="00B32A0D" w:rsidRPr="0017227E" w:rsidRDefault="00B32A0D" w:rsidP="00366B51">
            <w:pPr>
              <w:spacing w:after="0"/>
              <w:jc w:val="left"/>
              <w:rPr>
                <w:rFonts w:asciiTheme="majorHAnsi" w:eastAsia="Times New Roman" w:hAnsiTheme="majorHAnsi" w:cs="Calibri"/>
                <w:b/>
                <w:bCs/>
                <w:lang w:val="en-GB" w:eastAsia="en-GB"/>
              </w:rPr>
            </w:pPr>
          </w:p>
        </w:tc>
      </w:tr>
      <w:tr w:rsidR="00916B8C" w:rsidRPr="0017227E" w14:paraId="0A8794FB" w14:textId="77777777" w:rsidTr="00C13447">
        <w:trPr>
          <w:trHeight w:val="564"/>
        </w:trPr>
        <w:tc>
          <w:tcPr>
            <w:tcW w:w="685" w:type="pct"/>
            <w:vMerge w:val="restart"/>
            <w:tcBorders>
              <w:top w:val="single" w:sz="4" w:space="0" w:color="auto"/>
              <w:left w:val="single" w:sz="8" w:space="0" w:color="auto"/>
              <w:bottom w:val="single" w:sz="8" w:space="0" w:color="000000"/>
              <w:right w:val="single" w:sz="8" w:space="0" w:color="auto"/>
            </w:tcBorders>
            <w:shd w:val="clear" w:color="000000" w:fill="B8CCE4"/>
            <w:vAlign w:val="center"/>
            <w:hideMark/>
          </w:tcPr>
          <w:p w14:paraId="0147B188" w14:textId="77777777" w:rsidR="00916B8C" w:rsidRPr="0017227E" w:rsidRDefault="00916B8C" w:rsidP="00366B51">
            <w:pPr>
              <w:spacing w:after="0"/>
              <w:jc w:val="left"/>
              <w:rPr>
                <w:rFonts w:asciiTheme="majorHAnsi" w:eastAsia="Times New Roman" w:hAnsiTheme="majorHAnsi" w:cs="Calibri"/>
                <w:b/>
                <w:bCs/>
                <w:lang w:val="en-GB" w:eastAsia="en-GB"/>
              </w:rPr>
            </w:pPr>
            <w:r w:rsidRPr="0017227E">
              <w:rPr>
                <w:rFonts w:asciiTheme="majorHAnsi" w:eastAsia="Times New Roman" w:hAnsiTheme="majorHAnsi" w:cs="Calibri"/>
                <w:b/>
                <w:bCs/>
                <w:lang w:val="en-GB" w:eastAsia="en-GB"/>
              </w:rPr>
              <w:t xml:space="preserve">Humanitarian stakeholders are engaged in IMPACT programs throughout the research cycle </w:t>
            </w:r>
          </w:p>
        </w:tc>
        <w:tc>
          <w:tcPr>
            <w:tcW w:w="837" w:type="pct"/>
            <w:vMerge w:val="restart"/>
            <w:tcBorders>
              <w:top w:val="single" w:sz="4" w:space="0" w:color="auto"/>
              <w:left w:val="nil"/>
              <w:bottom w:val="single" w:sz="8" w:space="0" w:color="000000"/>
              <w:right w:val="single" w:sz="4" w:space="0" w:color="auto"/>
            </w:tcBorders>
            <w:shd w:val="clear" w:color="000000" w:fill="DCE6F1"/>
            <w:vAlign w:val="center"/>
            <w:hideMark/>
          </w:tcPr>
          <w:p w14:paraId="3672555F" w14:textId="2E007CB1" w:rsidR="00916B8C" w:rsidRPr="0017227E" w:rsidRDefault="00916B8C" w:rsidP="00366B51">
            <w:pPr>
              <w:spacing w:after="0"/>
              <w:jc w:val="left"/>
              <w:rPr>
                <w:rFonts w:asciiTheme="majorHAnsi" w:eastAsia="Times New Roman" w:hAnsiTheme="majorHAnsi" w:cs="Calibri"/>
                <w:color w:val="000000"/>
                <w:lang w:val="en-GB" w:eastAsia="en-GB"/>
              </w:rPr>
            </w:pPr>
            <w:r w:rsidRPr="0017227E">
              <w:rPr>
                <w:rFonts w:asciiTheme="majorHAnsi" w:eastAsia="Times New Roman" w:hAnsiTheme="majorHAnsi" w:cs="Calibri"/>
                <w:color w:val="000000"/>
                <w:lang w:val="en-GB" w:eastAsia="en-GB"/>
              </w:rPr>
              <w:t xml:space="preserve">Number and/or percentage of humanitarian organizations directly contributing to IMPACT programs (providing resources, participating </w:t>
            </w:r>
            <w:r w:rsidR="00522892" w:rsidRPr="0017227E">
              <w:rPr>
                <w:rFonts w:asciiTheme="majorHAnsi" w:eastAsia="Times New Roman" w:hAnsiTheme="majorHAnsi" w:cs="Calibri"/>
                <w:color w:val="000000"/>
                <w:lang w:val="en-GB" w:eastAsia="en-GB"/>
              </w:rPr>
              <w:t>in</w:t>
            </w:r>
            <w:r w:rsidRPr="0017227E">
              <w:rPr>
                <w:rFonts w:asciiTheme="majorHAnsi" w:eastAsia="Times New Roman" w:hAnsiTheme="majorHAnsi" w:cs="Calibri"/>
                <w:color w:val="000000"/>
                <w:lang w:val="en-GB" w:eastAsia="en-GB"/>
              </w:rPr>
              <w:t xml:space="preserve"> presentations, etc.)</w:t>
            </w:r>
          </w:p>
        </w:tc>
        <w:tc>
          <w:tcPr>
            <w:tcW w:w="1574" w:type="pct"/>
            <w:tcBorders>
              <w:top w:val="nil"/>
              <w:left w:val="nil"/>
              <w:bottom w:val="single" w:sz="4" w:space="0" w:color="auto"/>
              <w:right w:val="single" w:sz="4" w:space="0" w:color="auto"/>
            </w:tcBorders>
            <w:shd w:val="clear" w:color="000000" w:fill="DCE6F1"/>
            <w:vAlign w:val="center"/>
            <w:hideMark/>
          </w:tcPr>
          <w:p w14:paraId="5B41E25F" w14:textId="4B6E56B4" w:rsidR="00916B8C" w:rsidRPr="0017227E" w:rsidRDefault="00916B8C" w:rsidP="00366B51">
            <w:pPr>
              <w:spacing w:after="0"/>
              <w:jc w:val="left"/>
              <w:rPr>
                <w:rFonts w:asciiTheme="majorHAnsi" w:eastAsia="Times New Roman" w:hAnsiTheme="majorHAnsi" w:cs="Calibri"/>
                <w:color w:val="000000"/>
                <w:lang w:val="en-GB" w:eastAsia="en-GB"/>
              </w:rPr>
            </w:pPr>
            <w:r w:rsidRPr="0017227E">
              <w:rPr>
                <w:rFonts w:asciiTheme="majorHAnsi" w:eastAsia="Times New Roman" w:hAnsiTheme="majorHAnsi" w:cs="Calibri"/>
                <w:color w:val="000000"/>
                <w:lang w:val="en-GB" w:eastAsia="en-GB"/>
              </w:rPr>
              <w:t xml:space="preserve"># of </w:t>
            </w:r>
            <w:r w:rsidR="00522892" w:rsidRPr="0017227E">
              <w:rPr>
                <w:rFonts w:asciiTheme="majorHAnsi" w:eastAsia="Times New Roman" w:hAnsiTheme="majorHAnsi" w:cs="Calibri"/>
                <w:color w:val="000000"/>
                <w:lang w:val="en-GB" w:eastAsia="en-GB"/>
              </w:rPr>
              <w:t>organizations</w:t>
            </w:r>
            <w:r w:rsidRPr="0017227E">
              <w:rPr>
                <w:rFonts w:asciiTheme="majorHAnsi" w:eastAsia="Times New Roman" w:hAnsiTheme="majorHAnsi" w:cs="Calibri"/>
                <w:color w:val="000000"/>
                <w:lang w:val="en-GB" w:eastAsia="en-GB"/>
              </w:rPr>
              <w:t xml:space="preserve"> providing resources (</w:t>
            </w:r>
            <w:proofErr w:type="spellStart"/>
            <w:r w:rsidRPr="0017227E">
              <w:rPr>
                <w:rFonts w:asciiTheme="majorHAnsi" w:eastAsia="Times New Roman" w:hAnsiTheme="majorHAnsi" w:cs="Calibri"/>
                <w:color w:val="000000"/>
                <w:lang w:val="en-GB" w:eastAsia="en-GB"/>
              </w:rPr>
              <w:t>i.</w:t>
            </w:r>
            <w:proofErr w:type="gramStart"/>
            <w:r w:rsidRPr="0017227E">
              <w:rPr>
                <w:rFonts w:asciiTheme="majorHAnsi" w:eastAsia="Times New Roman" w:hAnsiTheme="majorHAnsi" w:cs="Calibri"/>
                <w:color w:val="000000"/>
                <w:lang w:val="en-GB" w:eastAsia="en-GB"/>
              </w:rPr>
              <w:t>e.staff</w:t>
            </w:r>
            <w:proofErr w:type="spellEnd"/>
            <w:proofErr w:type="gramEnd"/>
            <w:r w:rsidRPr="0017227E">
              <w:rPr>
                <w:rFonts w:asciiTheme="majorHAnsi" w:eastAsia="Times New Roman" w:hAnsiTheme="majorHAnsi" w:cs="Calibri"/>
                <w:color w:val="000000"/>
                <w:lang w:val="en-GB" w:eastAsia="en-GB"/>
              </w:rPr>
              <w:t>, vehicles, meeting space, budget, etc.) for activity implementation</w:t>
            </w:r>
          </w:p>
        </w:tc>
        <w:tc>
          <w:tcPr>
            <w:tcW w:w="442" w:type="pct"/>
            <w:vMerge w:val="restart"/>
            <w:tcBorders>
              <w:top w:val="nil"/>
              <w:left w:val="single" w:sz="4" w:space="0" w:color="auto"/>
              <w:bottom w:val="single" w:sz="8" w:space="0" w:color="000000"/>
              <w:right w:val="single" w:sz="4" w:space="0" w:color="auto"/>
            </w:tcBorders>
            <w:shd w:val="clear" w:color="000000" w:fill="DCE6F1"/>
            <w:vAlign w:val="center"/>
            <w:hideMark/>
          </w:tcPr>
          <w:p w14:paraId="63172F5D" w14:textId="77777777" w:rsidR="00916B8C" w:rsidRPr="0017227E" w:rsidRDefault="00916B8C" w:rsidP="00366B51">
            <w:pPr>
              <w:spacing w:after="0"/>
              <w:jc w:val="left"/>
              <w:rPr>
                <w:rFonts w:asciiTheme="majorHAnsi" w:eastAsia="Times New Roman" w:hAnsiTheme="majorHAnsi" w:cs="Calibri"/>
                <w:lang w:val="en-GB" w:eastAsia="en-GB"/>
              </w:rPr>
            </w:pPr>
            <w:r w:rsidRPr="0017227E">
              <w:rPr>
                <w:rFonts w:asciiTheme="majorHAnsi" w:eastAsia="Times New Roman" w:hAnsiTheme="majorHAnsi" w:cs="Calibri"/>
                <w:lang w:val="en-GB" w:eastAsia="en-GB"/>
              </w:rPr>
              <w:t>Country team</w:t>
            </w:r>
          </w:p>
        </w:tc>
        <w:tc>
          <w:tcPr>
            <w:tcW w:w="443" w:type="pct"/>
            <w:vMerge w:val="restart"/>
            <w:tcBorders>
              <w:top w:val="nil"/>
              <w:left w:val="single" w:sz="4" w:space="0" w:color="auto"/>
              <w:bottom w:val="single" w:sz="8" w:space="0" w:color="000000"/>
              <w:right w:val="single" w:sz="8" w:space="0" w:color="auto"/>
            </w:tcBorders>
            <w:shd w:val="clear" w:color="000000" w:fill="DCE6F1"/>
            <w:vAlign w:val="center"/>
            <w:hideMark/>
          </w:tcPr>
          <w:p w14:paraId="0B80F0DC" w14:textId="77777777" w:rsidR="00916B8C" w:rsidRPr="0017227E" w:rsidRDefault="00916B8C" w:rsidP="00366B51">
            <w:pPr>
              <w:spacing w:after="0"/>
              <w:jc w:val="left"/>
              <w:rPr>
                <w:rFonts w:asciiTheme="majorHAnsi" w:eastAsia="Times New Roman" w:hAnsiTheme="majorHAnsi" w:cs="Calibri"/>
                <w:lang w:val="en-GB" w:eastAsia="en-GB"/>
              </w:rPr>
            </w:pPr>
            <w:proofErr w:type="spellStart"/>
            <w:r w:rsidRPr="0017227E">
              <w:rPr>
                <w:rFonts w:asciiTheme="majorHAnsi" w:eastAsia="Times New Roman" w:hAnsiTheme="majorHAnsi" w:cs="Calibri"/>
                <w:lang w:val="en-GB" w:eastAsia="en-GB"/>
              </w:rPr>
              <w:t>Engagement_log</w:t>
            </w:r>
            <w:proofErr w:type="spellEnd"/>
          </w:p>
        </w:tc>
        <w:tc>
          <w:tcPr>
            <w:tcW w:w="1019" w:type="pct"/>
            <w:tcBorders>
              <w:top w:val="nil"/>
              <w:left w:val="nil"/>
              <w:bottom w:val="nil"/>
              <w:right w:val="single" w:sz="8" w:space="0" w:color="auto"/>
            </w:tcBorders>
            <w:shd w:val="clear" w:color="000000" w:fill="EEECE1"/>
            <w:vAlign w:val="center"/>
            <w:hideMark/>
          </w:tcPr>
          <w:p w14:paraId="6CA4D4E0" w14:textId="1C927E01" w:rsidR="00916B8C" w:rsidRPr="0017227E" w:rsidRDefault="00916B8C" w:rsidP="00366B51">
            <w:pPr>
              <w:spacing w:after="0"/>
              <w:jc w:val="left"/>
              <w:rPr>
                <w:rFonts w:asciiTheme="majorHAnsi" w:eastAsia="Times New Roman" w:hAnsiTheme="majorHAnsi" w:cs="Calibri"/>
                <w:b/>
                <w:bCs/>
                <w:lang w:val="en-GB" w:eastAsia="en-GB"/>
              </w:rPr>
            </w:pPr>
            <w:r w:rsidRPr="0017227E">
              <w:rPr>
                <w:rFonts w:asciiTheme="majorHAnsi" w:hAnsiTheme="majorHAnsi"/>
                <w:lang w:val="en-GB"/>
              </w:rPr>
              <w:t xml:space="preserve">□ Yes     </w:t>
            </w:r>
          </w:p>
        </w:tc>
      </w:tr>
      <w:tr w:rsidR="00916B8C" w:rsidRPr="0017227E" w14:paraId="56679F15" w14:textId="77777777" w:rsidTr="00C13447">
        <w:trPr>
          <w:trHeight w:val="612"/>
        </w:trPr>
        <w:tc>
          <w:tcPr>
            <w:tcW w:w="685" w:type="pct"/>
            <w:vMerge/>
            <w:tcBorders>
              <w:top w:val="single" w:sz="4" w:space="0" w:color="auto"/>
              <w:left w:val="single" w:sz="8" w:space="0" w:color="auto"/>
              <w:bottom w:val="single" w:sz="8" w:space="0" w:color="000000"/>
              <w:right w:val="single" w:sz="8" w:space="0" w:color="auto"/>
            </w:tcBorders>
            <w:vAlign w:val="center"/>
            <w:hideMark/>
          </w:tcPr>
          <w:p w14:paraId="0E6B218D" w14:textId="77777777" w:rsidR="00916B8C" w:rsidRPr="0017227E" w:rsidRDefault="00916B8C" w:rsidP="00366B51">
            <w:pPr>
              <w:spacing w:after="0"/>
              <w:jc w:val="left"/>
              <w:rPr>
                <w:rFonts w:asciiTheme="majorHAnsi" w:eastAsia="Times New Roman" w:hAnsiTheme="majorHAnsi" w:cs="Calibri"/>
                <w:b/>
                <w:bCs/>
                <w:lang w:val="en-GB" w:eastAsia="en-GB"/>
              </w:rPr>
            </w:pPr>
          </w:p>
        </w:tc>
        <w:tc>
          <w:tcPr>
            <w:tcW w:w="837" w:type="pct"/>
            <w:vMerge/>
            <w:tcBorders>
              <w:top w:val="single" w:sz="4" w:space="0" w:color="auto"/>
              <w:left w:val="nil"/>
              <w:bottom w:val="single" w:sz="8" w:space="0" w:color="000000"/>
              <w:right w:val="single" w:sz="4" w:space="0" w:color="auto"/>
            </w:tcBorders>
            <w:vAlign w:val="center"/>
            <w:hideMark/>
          </w:tcPr>
          <w:p w14:paraId="3EF2D2D3" w14:textId="77777777" w:rsidR="00916B8C" w:rsidRPr="0017227E" w:rsidRDefault="00916B8C" w:rsidP="00366B51">
            <w:pPr>
              <w:spacing w:after="0"/>
              <w:jc w:val="left"/>
              <w:rPr>
                <w:rFonts w:asciiTheme="majorHAnsi" w:eastAsia="Times New Roman" w:hAnsiTheme="majorHAnsi" w:cs="Calibri"/>
                <w:color w:val="000000"/>
                <w:lang w:val="en-GB" w:eastAsia="en-GB"/>
              </w:rPr>
            </w:pPr>
          </w:p>
        </w:tc>
        <w:tc>
          <w:tcPr>
            <w:tcW w:w="1574" w:type="pct"/>
            <w:tcBorders>
              <w:top w:val="nil"/>
              <w:left w:val="nil"/>
              <w:bottom w:val="single" w:sz="4" w:space="0" w:color="auto"/>
              <w:right w:val="single" w:sz="4" w:space="0" w:color="auto"/>
            </w:tcBorders>
            <w:shd w:val="clear" w:color="000000" w:fill="DCE6F1"/>
            <w:vAlign w:val="center"/>
            <w:hideMark/>
          </w:tcPr>
          <w:p w14:paraId="048EAFC3" w14:textId="3A245FEF" w:rsidR="00916B8C" w:rsidRPr="0017227E" w:rsidRDefault="00916B8C" w:rsidP="00366B51">
            <w:pPr>
              <w:spacing w:after="0"/>
              <w:jc w:val="left"/>
              <w:rPr>
                <w:rFonts w:asciiTheme="majorHAnsi" w:eastAsia="Times New Roman" w:hAnsiTheme="majorHAnsi" w:cs="Calibri"/>
                <w:lang w:val="en-GB" w:eastAsia="en-GB"/>
              </w:rPr>
            </w:pPr>
            <w:r w:rsidRPr="0017227E">
              <w:rPr>
                <w:rFonts w:asciiTheme="majorHAnsi" w:eastAsia="Times New Roman" w:hAnsiTheme="majorHAnsi" w:cs="Calibri"/>
                <w:lang w:val="en-GB" w:eastAsia="en-GB"/>
              </w:rPr>
              <w:t xml:space="preserve"># of </w:t>
            </w:r>
            <w:r w:rsidR="00522892" w:rsidRPr="0017227E">
              <w:rPr>
                <w:rFonts w:asciiTheme="majorHAnsi" w:eastAsia="Times New Roman" w:hAnsiTheme="majorHAnsi" w:cs="Calibri"/>
                <w:lang w:val="en-GB" w:eastAsia="en-GB"/>
              </w:rPr>
              <w:t>organizations</w:t>
            </w:r>
            <w:r w:rsidRPr="0017227E">
              <w:rPr>
                <w:rFonts w:asciiTheme="majorHAnsi" w:eastAsia="Times New Roman" w:hAnsiTheme="majorHAnsi" w:cs="Calibri"/>
                <w:lang w:val="en-GB" w:eastAsia="en-GB"/>
              </w:rPr>
              <w:t>/clusters inputting in research design and joint analysis</w:t>
            </w:r>
          </w:p>
        </w:tc>
        <w:tc>
          <w:tcPr>
            <w:tcW w:w="442" w:type="pct"/>
            <w:vMerge/>
            <w:tcBorders>
              <w:top w:val="nil"/>
              <w:left w:val="single" w:sz="4" w:space="0" w:color="auto"/>
              <w:bottom w:val="single" w:sz="8" w:space="0" w:color="000000"/>
              <w:right w:val="single" w:sz="4" w:space="0" w:color="auto"/>
            </w:tcBorders>
            <w:vAlign w:val="center"/>
            <w:hideMark/>
          </w:tcPr>
          <w:p w14:paraId="30C0DF24" w14:textId="77777777" w:rsidR="00916B8C" w:rsidRPr="0017227E" w:rsidRDefault="00916B8C" w:rsidP="00366B51">
            <w:pPr>
              <w:spacing w:after="0"/>
              <w:jc w:val="left"/>
              <w:rPr>
                <w:rFonts w:asciiTheme="majorHAnsi" w:eastAsia="Times New Roman" w:hAnsiTheme="majorHAnsi" w:cs="Calibri"/>
                <w:lang w:val="en-GB" w:eastAsia="en-GB"/>
              </w:rPr>
            </w:pPr>
          </w:p>
        </w:tc>
        <w:tc>
          <w:tcPr>
            <w:tcW w:w="443" w:type="pct"/>
            <w:vMerge/>
            <w:tcBorders>
              <w:top w:val="nil"/>
              <w:left w:val="single" w:sz="4" w:space="0" w:color="auto"/>
              <w:bottom w:val="single" w:sz="8" w:space="0" w:color="000000"/>
              <w:right w:val="single" w:sz="8" w:space="0" w:color="auto"/>
            </w:tcBorders>
            <w:vAlign w:val="center"/>
            <w:hideMark/>
          </w:tcPr>
          <w:p w14:paraId="723D2571" w14:textId="77777777" w:rsidR="00916B8C" w:rsidRPr="0017227E" w:rsidRDefault="00916B8C" w:rsidP="00366B51">
            <w:pPr>
              <w:spacing w:after="0"/>
              <w:jc w:val="left"/>
              <w:rPr>
                <w:rFonts w:asciiTheme="majorHAnsi" w:eastAsia="Times New Roman" w:hAnsiTheme="majorHAnsi" w:cs="Calibri"/>
                <w:lang w:val="en-GB" w:eastAsia="en-GB"/>
              </w:rPr>
            </w:pPr>
          </w:p>
        </w:tc>
        <w:tc>
          <w:tcPr>
            <w:tcW w:w="1019" w:type="pct"/>
            <w:tcBorders>
              <w:top w:val="nil"/>
              <w:left w:val="nil"/>
              <w:bottom w:val="nil"/>
              <w:right w:val="single" w:sz="8" w:space="0" w:color="auto"/>
            </w:tcBorders>
            <w:shd w:val="clear" w:color="000000" w:fill="EEECE1"/>
            <w:noWrap/>
            <w:vAlign w:val="center"/>
            <w:hideMark/>
          </w:tcPr>
          <w:p w14:paraId="2ED25730" w14:textId="4326B03A" w:rsidR="00916B8C" w:rsidRPr="0017227E" w:rsidRDefault="00B214B5" w:rsidP="00366B51">
            <w:pPr>
              <w:spacing w:after="0"/>
              <w:jc w:val="left"/>
              <w:rPr>
                <w:rFonts w:asciiTheme="majorHAnsi" w:eastAsia="Times New Roman" w:hAnsiTheme="majorHAnsi" w:cs="Calibri"/>
                <w:color w:val="000000"/>
                <w:lang w:val="en-GB" w:eastAsia="en-GB"/>
              </w:rPr>
            </w:pPr>
            <w:r w:rsidRPr="0017227E">
              <w:rPr>
                <w:rFonts w:asciiTheme="majorHAnsi" w:hAnsiTheme="majorHAnsi"/>
                <w:lang w:val="en-GB"/>
              </w:rPr>
              <w:t xml:space="preserve">X </w:t>
            </w:r>
            <w:r w:rsidR="00916B8C" w:rsidRPr="0017227E">
              <w:rPr>
                <w:rFonts w:asciiTheme="majorHAnsi" w:hAnsiTheme="majorHAnsi"/>
                <w:lang w:val="en-GB"/>
              </w:rPr>
              <w:t xml:space="preserve">Yes     </w:t>
            </w:r>
          </w:p>
        </w:tc>
      </w:tr>
      <w:tr w:rsidR="00916B8C" w:rsidRPr="0017227E" w14:paraId="5AEBE644" w14:textId="77777777" w:rsidTr="00C13447">
        <w:trPr>
          <w:trHeight w:val="288"/>
        </w:trPr>
        <w:tc>
          <w:tcPr>
            <w:tcW w:w="685" w:type="pct"/>
            <w:vMerge/>
            <w:tcBorders>
              <w:top w:val="single" w:sz="4" w:space="0" w:color="auto"/>
              <w:left w:val="single" w:sz="8" w:space="0" w:color="auto"/>
              <w:bottom w:val="single" w:sz="8" w:space="0" w:color="000000"/>
              <w:right w:val="single" w:sz="8" w:space="0" w:color="auto"/>
            </w:tcBorders>
            <w:vAlign w:val="center"/>
            <w:hideMark/>
          </w:tcPr>
          <w:p w14:paraId="604ECFE1" w14:textId="77777777" w:rsidR="00916B8C" w:rsidRPr="0017227E" w:rsidRDefault="00916B8C" w:rsidP="00366B51">
            <w:pPr>
              <w:spacing w:after="0"/>
              <w:jc w:val="left"/>
              <w:rPr>
                <w:rFonts w:asciiTheme="majorHAnsi" w:eastAsia="Times New Roman" w:hAnsiTheme="majorHAnsi" w:cs="Calibri"/>
                <w:b/>
                <w:bCs/>
                <w:lang w:val="en-GB" w:eastAsia="en-GB"/>
              </w:rPr>
            </w:pPr>
          </w:p>
        </w:tc>
        <w:tc>
          <w:tcPr>
            <w:tcW w:w="837" w:type="pct"/>
            <w:vMerge/>
            <w:tcBorders>
              <w:top w:val="single" w:sz="4" w:space="0" w:color="auto"/>
              <w:left w:val="nil"/>
              <w:bottom w:val="single" w:sz="8" w:space="0" w:color="000000"/>
              <w:right w:val="single" w:sz="4" w:space="0" w:color="auto"/>
            </w:tcBorders>
            <w:vAlign w:val="center"/>
            <w:hideMark/>
          </w:tcPr>
          <w:p w14:paraId="4A89D01E" w14:textId="77777777" w:rsidR="00916B8C" w:rsidRPr="0017227E" w:rsidRDefault="00916B8C" w:rsidP="00366B51">
            <w:pPr>
              <w:spacing w:after="0"/>
              <w:jc w:val="left"/>
              <w:rPr>
                <w:rFonts w:asciiTheme="majorHAnsi" w:eastAsia="Times New Roman" w:hAnsiTheme="majorHAnsi" w:cs="Calibri"/>
                <w:color w:val="000000"/>
                <w:lang w:val="en-GB" w:eastAsia="en-GB"/>
              </w:rPr>
            </w:pPr>
          </w:p>
        </w:tc>
        <w:tc>
          <w:tcPr>
            <w:tcW w:w="1574" w:type="pct"/>
            <w:tcBorders>
              <w:top w:val="nil"/>
              <w:left w:val="nil"/>
              <w:bottom w:val="single" w:sz="8" w:space="0" w:color="auto"/>
              <w:right w:val="single" w:sz="4" w:space="0" w:color="auto"/>
            </w:tcBorders>
            <w:shd w:val="clear" w:color="000000" w:fill="DCE6F1"/>
            <w:vAlign w:val="center"/>
            <w:hideMark/>
          </w:tcPr>
          <w:p w14:paraId="2401DF86" w14:textId="17A1DA58" w:rsidR="00916B8C" w:rsidRPr="0017227E" w:rsidRDefault="00916B8C" w:rsidP="00366B51">
            <w:pPr>
              <w:spacing w:after="0"/>
              <w:jc w:val="left"/>
              <w:rPr>
                <w:rFonts w:asciiTheme="majorHAnsi" w:eastAsia="Times New Roman" w:hAnsiTheme="majorHAnsi" w:cs="Calibri"/>
                <w:lang w:val="en-GB" w:eastAsia="en-GB"/>
              </w:rPr>
            </w:pPr>
            <w:r w:rsidRPr="0017227E">
              <w:rPr>
                <w:rFonts w:asciiTheme="majorHAnsi" w:eastAsia="Times New Roman" w:hAnsiTheme="majorHAnsi" w:cs="Calibri"/>
                <w:lang w:val="en-GB" w:eastAsia="en-GB"/>
              </w:rPr>
              <w:t xml:space="preserve"># of </w:t>
            </w:r>
            <w:r w:rsidR="00522892" w:rsidRPr="0017227E">
              <w:rPr>
                <w:rFonts w:asciiTheme="majorHAnsi" w:eastAsia="Times New Roman" w:hAnsiTheme="majorHAnsi" w:cs="Calibri"/>
                <w:lang w:val="en-GB" w:eastAsia="en-GB"/>
              </w:rPr>
              <w:t>organizations</w:t>
            </w:r>
            <w:r w:rsidRPr="0017227E">
              <w:rPr>
                <w:rFonts w:asciiTheme="majorHAnsi" w:eastAsia="Times New Roman" w:hAnsiTheme="majorHAnsi" w:cs="Calibri"/>
                <w:lang w:val="en-GB" w:eastAsia="en-GB"/>
              </w:rPr>
              <w:t>/clusters attending briefings on findings;</w:t>
            </w:r>
          </w:p>
        </w:tc>
        <w:tc>
          <w:tcPr>
            <w:tcW w:w="442" w:type="pct"/>
            <w:vMerge/>
            <w:tcBorders>
              <w:top w:val="nil"/>
              <w:left w:val="single" w:sz="4" w:space="0" w:color="auto"/>
              <w:bottom w:val="single" w:sz="8" w:space="0" w:color="000000"/>
              <w:right w:val="single" w:sz="4" w:space="0" w:color="auto"/>
            </w:tcBorders>
            <w:vAlign w:val="center"/>
            <w:hideMark/>
          </w:tcPr>
          <w:p w14:paraId="5E55F1B7" w14:textId="77777777" w:rsidR="00916B8C" w:rsidRPr="0017227E" w:rsidRDefault="00916B8C" w:rsidP="00366B51">
            <w:pPr>
              <w:spacing w:after="0"/>
              <w:jc w:val="left"/>
              <w:rPr>
                <w:rFonts w:asciiTheme="majorHAnsi" w:eastAsia="Times New Roman" w:hAnsiTheme="majorHAnsi" w:cs="Calibri"/>
                <w:lang w:val="en-GB" w:eastAsia="en-GB"/>
              </w:rPr>
            </w:pPr>
          </w:p>
        </w:tc>
        <w:tc>
          <w:tcPr>
            <w:tcW w:w="443" w:type="pct"/>
            <w:vMerge/>
            <w:tcBorders>
              <w:top w:val="nil"/>
              <w:left w:val="single" w:sz="4" w:space="0" w:color="auto"/>
              <w:bottom w:val="single" w:sz="8" w:space="0" w:color="000000"/>
              <w:right w:val="single" w:sz="8" w:space="0" w:color="auto"/>
            </w:tcBorders>
            <w:vAlign w:val="center"/>
            <w:hideMark/>
          </w:tcPr>
          <w:p w14:paraId="2226E681" w14:textId="77777777" w:rsidR="00916B8C" w:rsidRPr="0017227E" w:rsidRDefault="00916B8C" w:rsidP="00366B51">
            <w:pPr>
              <w:spacing w:after="0"/>
              <w:jc w:val="left"/>
              <w:rPr>
                <w:rFonts w:asciiTheme="majorHAnsi" w:eastAsia="Times New Roman" w:hAnsiTheme="majorHAnsi" w:cs="Calibri"/>
                <w:lang w:val="en-GB" w:eastAsia="en-GB"/>
              </w:rPr>
            </w:pPr>
          </w:p>
        </w:tc>
        <w:tc>
          <w:tcPr>
            <w:tcW w:w="1019" w:type="pct"/>
            <w:tcBorders>
              <w:top w:val="nil"/>
              <w:left w:val="nil"/>
              <w:bottom w:val="single" w:sz="8" w:space="0" w:color="auto"/>
              <w:right w:val="single" w:sz="8" w:space="0" w:color="auto"/>
            </w:tcBorders>
            <w:shd w:val="clear" w:color="000000" w:fill="EEECE1"/>
            <w:noWrap/>
            <w:vAlign w:val="center"/>
            <w:hideMark/>
          </w:tcPr>
          <w:p w14:paraId="4965A15A" w14:textId="33143D95" w:rsidR="00916B8C" w:rsidRPr="0017227E" w:rsidRDefault="00B214B5" w:rsidP="00366B51">
            <w:pPr>
              <w:spacing w:after="0"/>
              <w:jc w:val="left"/>
              <w:rPr>
                <w:rFonts w:asciiTheme="majorHAnsi" w:eastAsia="Times New Roman" w:hAnsiTheme="majorHAnsi" w:cs="Calibri"/>
                <w:color w:val="000000"/>
                <w:lang w:val="en-GB" w:eastAsia="en-GB"/>
              </w:rPr>
            </w:pPr>
            <w:r w:rsidRPr="0017227E">
              <w:rPr>
                <w:rFonts w:asciiTheme="majorHAnsi" w:hAnsiTheme="majorHAnsi"/>
                <w:lang w:val="en-GB"/>
              </w:rPr>
              <w:t xml:space="preserve">X </w:t>
            </w:r>
            <w:r w:rsidR="00916B8C" w:rsidRPr="0017227E">
              <w:rPr>
                <w:rFonts w:asciiTheme="majorHAnsi" w:hAnsiTheme="majorHAnsi"/>
                <w:lang w:val="en-GB"/>
              </w:rPr>
              <w:t xml:space="preserve">Yes     </w:t>
            </w:r>
          </w:p>
        </w:tc>
      </w:tr>
    </w:tbl>
    <w:p w14:paraId="2BBA1A9A" w14:textId="77777777" w:rsidR="00B32A0D" w:rsidRPr="0017227E" w:rsidRDefault="00B32A0D" w:rsidP="00366B51">
      <w:pPr>
        <w:pStyle w:val="Heading4"/>
        <w:spacing w:line="276" w:lineRule="auto"/>
        <w:jc w:val="left"/>
        <w:rPr>
          <w:rFonts w:asciiTheme="majorHAnsi" w:hAnsiTheme="majorHAnsi"/>
          <w:iCs w:val="0"/>
          <w:sz w:val="22"/>
          <w:szCs w:val="22"/>
          <w:lang w:val="en-GB"/>
        </w:rPr>
        <w:sectPr w:rsidR="00B32A0D" w:rsidRPr="0017227E" w:rsidSect="00D4419F">
          <w:headerReference w:type="first" r:id="rId38"/>
          <w:pgSz w:w="16838" w:h="11906" w:orient="landscape"/>
          <w:pgMar w:top="1134" w:right="993" w:bottom="991" w:left="1417" w:header="720" w:footer="552" w:gutter="0"/>
          <w:cols w:space="720"/>
          <w:titlePg/>
          <w:docGrid w:linePitch="360"/>
        </w:sectPr>
      </w:pPr>
    </w:p>
    <w:p w14:paraId="6956E6EF" w14:textId="2533C896" w:rsidR="0032208C" w:rsidRPr="0017227E" w:rsidRDefault="0032208C" w:rsidP="007F79BE">
      <w:pPr>
        <w:pStyle w:val="Heading1"/>
        <w:spacing w:line="276" w:lineRule="auto"/>
        <w:jc w:val="left"/>
        <w:rPr>
          <w:rFonts w:asciiTheme="majorHAnsi" w:hAnsiTheme="majorHAnsi"/>
          <w:color w:val="000000" w:themeColor="text1"/>
          <w:sz w:val="22"/>
          <w:szCs w:val="22"/>
          <w:shd w:val="clear" w:color="auto" w:fill="FFFFFF"/>
          <w:lang w:val="en-GB"/>
        </w:rPr>
      </w:pPr>
    </w:p>
    <w:sectPr w:rsidR="0032208C" w:rsidRPr="0017227E" w:rsidSect="00D4419F">
      <w:headerReference w:type="first" r:id="rId39"/>
      <w:pgSz w:w="11906" w:h="16838"/>
      <w:pgMar w:top="993" w:right="991" w:bottom="1417" w:left="1134" w:header="720" w:footer="5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74E66" w14:textId="77777777" w:rsidR="00D4419F" w:rsidRDefault="00D4419F" w:rsidP="00880C87">
      <w:pPr>
        <w:spacing w:after="0" w:line="240" w:lineRule="auto"/>
      </w:pPr>
      <w:r>
        <w:separator/>
      </w:r>
    </w:p>
  </w:endnote>
  <w:endnote w:type="continuationSeparator" w:id="0">
    <w:p w14:paraId="54211F64" w14:textId="77777777" w:rsidR="00D4419F" w:rsidRDefault="00D4419F" w:rsidP="00880C87">
      <w:pPr>
        <w:spacing w:after="0" w:line="240" w:lineRule="auto"/>
      </w:pPr>
      <w:r>
        <w:continuationSeparator/>
      </w:r>
    </w:p>
  </w:endnote>
  <w:endnote w:type="continuationNotice" w:id="1">
    <w:p w14:paraId="376588FA" w14:textId="77777777" w:rsidR="00D4419F" w:rsidRDefault="00D441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altName w:val="Cambria"/>
    <w:charset w:val="00"/>
    <w:family w:val="swiss"/>
    <w:pitch w:val="variable"/>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Trade Gothic LT Std">
    <w:altName w:val="Courier New"/>
    <w:charset w:val="00"/>
    <w:family w:val="auto"/>
    <w:pitch w:val="variable"/>
    <w:sig w:usb0="800000AF" w:usb1="4000204A" w:usb2="00000000" w:usb3="00000000" w:csb0="00000001" w:csb1="00000000"/>
  </w:font>
  <w:font w:name="Akzidenz Grotesk BE">
    <w:altName w:val="Arial"/>
    <w:panose1 w:val="00000000000000000000"/>
    <w:charset w:val="00"/>
    <w:family w:val="swiss"/>
    <w:notTrueType/>
    <w:pitch w:val="default"/>
    <w:sig w:usb0="00000003" w:usb1="00000000" w:usb2="00000000" w:usb3="00000000" w:csb0="00000001" w:csb1="00000000"/>
  </w:font>
  <w:font w:name="Trade Gothic LT Std Light">
    <w:charset w:val="00"/>
    <w:family w:val="auto"/>
    <w:pitch w:val="variable"/>
    <w:sig w:usb0="800000AF" w:usb1="4000204A" w:usb2="00000000" w:usb3="00000000" w:csb0="00000001" w:csb1="00000000"/>
  </w:font>
  <w:font w:name="SegoeUI">
    <w:altName w:val="Segoe UI"/>
    <w:panose1 w:val="00000000000000000000"/>
    <w:charset w:val="00"/>
    <w:family w:val="auto"/>
    <w:notTrueType/>
    <w:pitch w:val="default"/>
    <w:sig w:usb0="00000003" w:usb1="00000000" w:usb2="00000000" w:usb3="00000000" w:csb0="00000001" w:csb1="00000000"/>
  </w:font>
  <w:font w:name="Leelawadee">
    <w:altName w:val="Leelawadee UI"/>
    <w:panose1 w:val="020B0502040204020203"/>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37799" w14:textId="77777777" w:rsidR="00D4419F" w:rsidRDefault="00D4419F" w:rsidP="00880C87">
      <w:pPr>
        <w:spacing w:after="0" w:line="240" w:lineRule="auto"/>
      </w:pPr>
      <w:r>
        <w:separator/>
      </w:r>
    </w:p>
  </w:footnote>
  <w:footnote w:type="continuationSeparator" w:id="0">
    <w:p w14:paraId="60616C29" w14:textId="77777777" w:rsidR="00D4419F" w:rsidRDefault="00D4419F" w:rsidP="00880C87">
      <w:pPr>
        <w:spacing w:after="0" w:line="240" w:lineRule="auto"/>
      </w:pPr>
      <w:r>
        <w:continuationSeparator/>
      </w:r>
    </w:p>
  </w:footnote>
  <w:footnote w:type="continuationNotice" w:id="1">
    <w:p w14:paraId="74415ED2" w14:textId="77777777" w:rsidR="00D4419F" w:rsidRDefault="00D4419F">
      <w:pPr>
        <w:spacing w:after="0" w:line="240" w:lineRule="auto"/>
      </w:pPr>
    </w:p>
  </w:footnote>
  <w:footnote w:id="2">
    <w:p w14:paraId="4ABB7E1F" w14:textId="3C52620D" w:rsidR="00193460" w:rsidRDefault="00193460">
      <w:pPr>
        <w:pStyle w:val="FootnoteText"/>
      </w:pPr>
      <w:r>
        <w:rPr>
          <w:rStyle w:val="FootnoteReference"/>
        </w:rPr>
        <w:footnoteRef/>
      </w:r>
      <w:r>
        <w:t xml:space="preserve"> </w:t>
      </w:r>
      <w:r w:rsidR="00C5221F">
        <w:t xml:space="preserve">UNHCR, </w:t>
      </w:r>
      <w:hyperlink r:id="rId1" w:history="1">
        <w:r w:rsidR="00BA19F6">
          <w:rPr>
            <w:rStyle w:val="Hyperlink"/>
          </w:rPr>
          <w:t xml:space="preserve">Uganda Comprehensive Refugee Response Portal, </w:t>
        </w:r>
      </w:hyperlink>
      <w:r w:rsidR="00CF6519">
        <w:t xml:space="preserve"> December 2023</w:t>
      </w:r>
      <w:r w:rsidR="00BA19F6">
        <w:t xml:space="preserve"> </w:t>
      </w:r>
    </w:p>
  </w:footnote>
  <w:footnote w:id="3">
    <w:p w14:paraId="39A01E8F" w14:textId="7EEB0345" w:rsidR="0069380B" w:rsidRPr="0094619D" w:rsidRDefault="00F86A87">
      <w:pPr>
        <w:pStyle w:val="FootnoteText"/>
        <w:rPr>
          <w:rFonts w:ascii="Leelawadee" w:hAnsi="Leelawadee" w:cs="Leelawadee"/>
          <w:sz w:val="16"/>
          <w:szCs w:val="16"/>
        </w:rPr>
      </w:pPr>
      <w:r>
        <w:rPr>
          <w:rStyle w:val="FootnoteReference"/>
        </w:rPr>
        <w:footnoteRef/>
      </w:r>
      <w:r>
        <w:t xml:space="preserve"> </w:t>
      </w:r>
      <w:r w:rsidR="0094619D" w:rsidRPr="005E37E6">
        <w:rPr>
          <w:rFonts w:ascii="Leelawadee" w:hAnsi="Leelawadee" w:cs="Leelawadee" w:hint="cs"/>
          <w:color w:val="000000"/>
          <w:sz w:val="16"/>
          <w:szCs w:val="16"/>
        </w:rPr>
        <w:t>IMPACT, WFP, and UNHCR, “</w:t>
      </w:r>
      <w:hyperlink r:id="rId2" w:history="1">
        <w:r w:rsidR="0094619D" w:rsidRPr="005E37E6">
          <w:rPr>
            <w:rStyle w:val="Hyperlink"/>
            <w:rFonts w:ascii="Leelawadee" w:hAnsi="Leelawadee" w:cs="Leelawadee" w:hint="cs"/>
            <w:sz w:val="16"/>
            <w:szCs w:val="16"/>
            <w:lang w:bidi="th-TH"/>
          </w:rPr>
          <w:t>Vulnerability and Essential Needs Assessment: Volume One</w:t>
        </w:r>
      </w:hyperlink>
      <w:r w:rsidR="0094619D" w:rsidRPr="005E37E6">
        <w:rPr>
          <w:rFonts w:ascii="Leelawadee" w:hAnsi="Leelawadee" w:cs="Leelawadee" w:hint="cs"/>
          <w:color w:val="000000"/>
          <w:sz w:val="16"/>
          <w:szCs w:val="16"/>
        </w:rPr>
        <w:t>,” October 2020.</w:t>
      </w:r>
    </w:p>
  </w:footnote>
  <w:footnote w:id="4">
    <w:p w14:paraId="440DE4FE" w14:textId="62FC7C1C" w:rsidR="00E6604C" w:rsidRDefault="00E6604C">
      <w:pPr>
        <w:pStyle w:val="FootnoteText"/>
      </w:pPr>
      <w:r>
        <w:rPr>
          <w:rStyle w:val="FootnoteReference"/>
        </w:rPr>
        <w:footnoteRef/>
      </w:r>
      <w:r>
        <w:t xml:space="preserve"> International Labour Organization, </w:t>
      </w:r>
      <w:hyperlink r:id="rId3" w:history="1">
        <w:r w:rsidR="00C22DF8">
          <w:rPr>
            <w:rStyle w:val="Hyperlink"/>
          </w:rPr>
          <w:t xml:space="preserve"> A baseline study on the right to work and a right at work for refugees</w:t>
        </w:r>
      </w:hyperlink>
      <w:r w:rsidR="007D7701">
        <w:t xml:space="preserve"> </w:t>
      </w:r>
      <w:r>
        <w:t xml:space="preserve">, </w:t>
      </w:r>
      <w:r w:rsidR="00553FA5">
        <w:t xml:space="preserve">April </w:t>
      </w:r>
      <w:r>
        <w:t>2023</w:t>
      </w:r>
    </w:p>
  </w:footnote>
  <w:footnote w:id="5">
    <w:p w14:paraId="05CA23AD" w14:textId="6A7EAEC8" w:rsidR="0069380B" w:rsidRDefault="0069380B">
      <w:pPr>
        <w:pStyle w:val="FootnoteText"/>
      </w:pPr>
      <w:r>
        <w:rPr>
          <w:rStyle w:val="FootnoteReference"/>
        </w:rPr>
        <w:footnoteRef/>
      </w:r>
      <w:r>
        <w:t xml:space="preserve"> </w:t>
      </w:r>
      <w:r w:rsidR="00966AC7">
        <w:t>VNG</w:t>
      </w:r>
      <w:r w:rsidR="00165245">
        <w:t xml:space="preserve"> International</w:t>
      </w:r>
      <w:r w:rsidR="00966AC7">
        <w:t xml:space="preserve">, </w:t>
      </w:r>
      <w:hyperlink r:id="rId4" w:history="1">
        <w:r w:rsidR="00AF3EF9">
          <w:rPr>
            <w:rStyle w:val="Hyperlink"/>
          </w:rPr>
          <w:t xml:space="preserve">Self-Settled Refugees and the Impact on Service Delivery in </w:t>
        </w:r>
        <w:proofErr w:type="spellStart"/>
        <w:r w:rsidR="00AF3EF9">
          <w:rPr>
            <w:rStyle w:val="Hyperlink"/>
          </w:rPr>
          <w:t>Koboko</w:t>
        </w:r>
        <w:proofErr w:type="spellEnd"/>
        <w:r w:rsidR="00AF3EF9">
          <w:rPr>
            <w:rStyle w:val="Hyperlink"/>
          </w:rPr>
          <w:t xml:space="preserve"> Municipal Council </w:t>
        </w:r>
      </w:hyperlink>
      <w:r w:rsidR="00431274">
        <w:t xml:space="preserve"> </w:t>
      </w:r>
      <w:r w:rsidR="00966AC7">
        <w:t>, 2018</w:t>
      </w:r>
    </w:p>
  </w:footnote>
  <w:footnote w:id="6">
    <w:p w14:paraId="6C38FA01" w14:textId="02FB7F0B" w:rsidR="00641622" w:rsidRDefault="00641622">
      <w:pPr>
        <w:pStyle w:val="FootnoteText"/>
      </w:pPr>
      <w:r>
        <w:rPr>
          <w:rStyle w:val="FootnoteReference"/>
        </w:rPr>
        <w:footnoteRef/>
      </w:r>
      <w:r>
        <w:t xml:space="preserve"> VNG International, </w:t>
      </w:r>
      <w:hyperlink r:id="rId5" w:history="1">
        <w:r w:rsidR="002B7647">
          <w:rPr>
            <w:rStyle w:val="Hyperlink"/>
          </w:rPr>
          <w:t xml:space="preserve">Self-Settled Refugees and the Impact on Service Delivery in </w:t>
        </w:r>
        <w:proofErr w:type="spellStart"/>
        <w:r w:rsidR="002B7647">
          <w:rPr>
            <w:rStyle w:val="Hyperlink"/>
          </w:rPr>
          <w:t>Koboko</w:t>
        </w:r>
        <w:proofErr w:type="spellEnd"/>
        <w:r w:rsidR="002B7647">
          <w:rPr>
            <w:rStyle w:val="Hyperlink"/>
          </w:rPr>
          <w:t xml:space="preserve"> Municipal Council</w:t>
        </w:r>
      </w:hyperlink>
      <w:r w:rsidR="00285DD6">
        <w:t xml:space="preserve"> </w:t>
      </w:r>
      <w:r>
        <w:t>, 2018</w:t>
      </w:r>
    </w:p>
  </w:footnote>
  <w:footnote w:id="7">
    <w:p w14:paraId="562BC3B9" w14:textId="294A5BBC" w:rsidR="00CD4B80" w:rsidRDefault="00CD4B80">
      <w:pPr>
        <w:pStyle w:val="FootnoteText"/>
      </w:pPr>
      <w:r>
        <w:rPr>
          <w:rStyle w:val="FootnoteReference"/>
        </w:rPr>
        <w:footnoteRef/>
      </w:r>
      <w:r>
        <w:t xml:space="preserve"> </w:t>
      </w:r>
      <w:r w:rsidR="00D70996">
        <w:t>International Labo</w:t>
      </w:r>
      <w:r w:rsidR="00692D18">
        <w:t>u</w:t>
      </w:r>
      <w:r w:rsidR="00D70996">
        <w:t xml:space="preserve">r Organization, </w:t>
      </w:r>
      <w:hyperlink r:id="rId6" w:history="1">
        <w:r w:rsidR="00D56817">
          <w:rPr>
            <w:rStyle w:val="Hyperlink"/>
          </w:rPr>
          <w:t>A baseline study on the right to work and a right at work for refugees ,</w:t>
        </w:r>
      </w:hyperlink>
      <w:r w:rsidR="00D56817">
        <w:t xml:space="preserve"> April</w:t>
      </w:r>
      <w:r w:rsidR="00315B19">
        <w:t xml:space="preserve"> </w:t>
      </w:r>
      <w:r w:rsidR="007B6EEB">
        <w:t>2023</w:t>
      </w:r>
    </w:p>
  </w:footnote>
  <w:footnote w:id="8">
    <w:p w14:paraId="48E7114F" w14:textId="2417B861" w:rsidR="00BE4745" w:rsidRDefault="00BE4745">
      <w:pPr>
        <w:pStyle w:val="FootnoteText"/>
      </w:pPr>
      <w:r>
        <w:rPr>
          <w:rStyle w:val="FootnoteReference"/>
        </w:rPr>
        <w:footnoteRef/>
      </w:r>
      <w:r>
        <w:t xml:space="preserve"> </w:t>
      </w:r>
      <w:r w:rsidR="00165245">
        <w:t xml:space="preserve">Forced Migration Review, </w:t>
      </w:r>
      <w:hyperlink r:id="rId7" w:history="1">
        <w:r w:rsidR="00C963D5">
          <w:rPr>
            <w:rStyle w:val="Hyperlink"/>
          </w:rPr>
          <w:t>Local integration as a durable solution</w:t>
        </w:r>
      </w:hyperlink>
      <w:r w:rsidR="00FE1B07">
        <w:t xml:space="preserve"> </w:t>
      </w:r>
      <w:r w:rsidR="00165245">
        <w:rPr>
          <w:rStyle w:val="Hyperlink"/>
        </w:rPr>
        <w:t>, January 2023</w:t>
      </w:r>
      <w:r>
        <w:t xml:space="preserve"> </w:t>
      </w:r>
    </w:p>
  </w:footnote>
  <w:footnote w:id="9">
    <w:p w14:paraId="68B6F500" w14:textId="4CE8EEA3" w:rsidR="007A742E" w:rsidRDefault="007A742E">
      <w:pPr>
        <w:pStyle w:val="FootnoteText"/>
      </w:pPr>
      <w:r>
        <w:rPr>
          <w:rStyle w:val="FootnoteReference"/>
        </w:rPr>
        <w:footnoteRef/>
      </w:r>
      <w:r w:rsidR="008A5E6D">
        <w:t xml:space="preserve"> Adjumani District, </w:t>
      </w:r>
      <w:hyperlink r:id="rId8" w:anchor=":~:text=Longitude%3A31.7820).-,Overview,as%20the%20modern%20Moyo%20District" w:history="1">
        <w:r w:rsidR="008A5E6D">
          <w:rPr>
            <w:rStyle w:val="Hyperlink"/>
          </w:rPr>
          <w:t>Overview of Adjumani District</w:t>
        </w:r>
      </w:hyperlink>
      <w:r w:rsidR="00C14BDD" w:rsidRPr="00C14BDD">
        <w:t>.</w:t>
      </w:r>
      <w:r w:rsidR="00A17335">
        <w:t>, 2019</w:t>
      </w:r>
    </w:p>
  </w:footnote>
  <w:footnote w:id="10">
    <w:p w14:paraId="1383E77A" w14:textId="48AEE052" w:rsidR="006E1248" w:rsidRDefault="006E1248" w:rsidP="006E1248">
      <w:pPr>
        <w:pStyle w:val="FootnoteText"/>
      </w:pPr>
      <w:r>
        <w:rPr>
          <w:rStyle w:val="FootnoteReference"/>
        </w:rPr>
        <w:footnoteRef/>
      </w:r>
      <w:r>
        <w:t xml:space="preserve"> </w:t>
      </w:r>
      <w:r w:rsidR="00103F2B">
        <w:t xml:space="preserve">REACH, </w:t>
      </w:r>
      <w:hyperlink r:id="rId9" w:history="1">
        <w:r w:rsidR="001A7BBC">
          <w:rPr>
            <w:rStyle w:val="Hyperlink"/>
          </w:rPr>
          <w:t>Sustainable Livelihoods Assessment (2023)</w:t>
        </w:r>
      </w:hyperlink>
      <w:r w:rsidR="0027043F">
        <w:t xml:space="preserve"> </w:t>
      </w:r>
    </w:p>
  </w:footnote>
  <w:footnote w:id="11">
    <w:p w14:paraId="03947F81" w14:textId="2AE63BFF" w:rsidR="00CC38EA" w:rsidRDefault="00CC38EA">
      <w:pPr>
        <w:pStyle w:val="FootnoteText"/>
      </w:pPr>
      <w:r>
        <w:rPr>
          <w:rStyle w:val="FootnoteReference"/>
        </w:rPr>
        <w:footnoteRef/>
      </w:r>
      <w:r w:rsidR="00103F2B">
        <w:t xml:space="preserve">REACH, </w:t>
      </w:r>
      <w:hyperlink r:id="rId10" w:history="1">
        <w:r w:rsidR="00714C79">
          <w:rPr>
            <w:rStyle w:val="Hyperlink"/>
          </w:rPr>
          <w:t>Movement and Livelihood Intentions of Urban Refugees in Uganda (2023)</w:t>
        </w:r>
      </w:hyperlink>
      <w:r w:rsidR="00502AAE">
        <w:t xml:space="preserve"> </w:t>
      </w:r>
      <w:r w:rsidR="00337CB8">
        <w:t>, July 2023</w:t>
      </w:r>
    </w:p>
  </w:footnote>
  <w:footnote w:id="12">
    <w:p w14:paraId="636BAF90" w14:textId="43FDEFE7" w:rsidR="00971F7F" w:rsidRDefault="00971F7F">
      <w:pPr>
        <w:pStyle w:val="FootnoteText"/>
      </w:pPr>
      <w:r>
        <w:rPr>
          <w:rStyle w:val="FootnoteReference"/>
        </w:rPr>
        <w:footnoteRef/>
      </w:r>
      <w:r w:rsidR="002D18E7">
        <w:t xml:space="preserve">UNHCR, </w:t>
      </w:r>
      <w:hyperlink r:id="rId11" w:anchor=":~:text=UNHCR%20works%20to%20protect%20refugees,education%2C%20work%20and%20health%20care" w:history="1">
        <w:r w:rsidR="002D18E7">
          <w:rPr>
            <w:rStyle w:val="Hyperlink"/>
          </w:rPr>
          <w:t>Who we protect</w:t>
        </w:r>
      </w:hyperlink>
      <w:r w:rsidR="00332BB9" w:rsidRPr="00332BB9">
        <w:t>.</w:t>
      </w:r>
      <w:r w:rsidR="00332BB9">
        <w:t xml:space="preserve"> </w:t>
      </w:r>
    </w:p>
  </w:footnote>
  <w:footnote w:id="13">
    <w:p w14:paraId="2D5BFAA7" w14:textId="715F3A27" w:rsidR="006B6D96" w:rsidRDefault="006B6D96">
      <w:pPr>
        <w:pStyle w:val="FootnoteText"/>
      </w:pPr>
      <w:r>
        <w:rPr>
          <w:rStyle w:val="FootnoteReference"/>
        </w:rPr>
        <w:footnoteRef/>
      </w:r>
      <w:r>
        <w:t xml:space="preserve"> </w:t>
      </w:r>
      <w:r w:rsidR="0057376A">
        <w:t xml:space="preserve">Future cities Africa, </w:t>
      </w:r>
      <w:hyperlink r:id="rId12" w:history="1">
        <w:r w:rsidR="00C02760">
          <w:rPr>
            <w:rStyle w:val="Hyperlink"/>
          </w:rPr>
          <w:t>Secondary cities -Uganda</w:t>
        </w:r>
      </w:hyperlink>
      <w:r>
        <w:t xml:space="preserve"> </w:t>
      </w:r>
    </w:p>
  </w:footnote>
  <w:footnote w:id="14">
    <w:p w14:paraId="697D8EE5" w14:textId="77C0F43D" w:rsidR="00F56BBF" w:rsidRDefault="00F56BBF">
      <w:pPr>
        <w:pStyle w:val="FootnoteText"/>
      </w:pPr>
      <w:r>
        <w:rPr>
          <w:rStyle w:val="FootnoteReference"/>
        </w:rPr>
        <w:footnoteRef/>
      </w:r>
      <w:r>
        <w:t xml:space="preserve"> </w:t>
      </w:r>
      <w:r w:rsidR="00257B76" w:rsidRPr="00257B76">
        <w:t>IMPACT’s Minimum Standards Checklist for Quantitative Data Analysis Validation (Probability Samples</w:t>
      </w:r>
      <w:r w:rsidR="00257B76">
        <w:t xml:space="preserve">) </w:t>
      </w:r>
    </w:p>
  </w:footnote>
  <w:footnote w:id="15">
    <w:p w14:paraId="36F00E44" w14:textId="1B937F44" w:rsidR="000F4744" w:rsidRDefault="000F4744">
      <w:pPr>
        <w:pStyle w:val="FootnoteText"/>
      </w:pPr>
      <w:r>
        <w:rPr>
          <w:rStyle w:val="FootnoteReference"/>
        </w:rPr>
        <w:footnoteRef/>
      </w:r>
      <w:r>
        <w:t xml:space="preserve"> </w:t>
      </w:r>
      <w:hyperlink r:id="rId13" w:history="1">
        <w:r w:rsidR="008064E4">
          <w:rPr>
            <w:rStyle w:val="Hyperlink"/>
          </w:rPr>
          <w:t>Data Cleaning Guidelines for Structured Data</w:t>
        </w:r>
      </w:hyperlink>
    </w:p>
  </w:footnote>
  <w:footnote w:id="16">
    <w:p w14:paraId="42BED19B" w14:textId="27DB9E54" w:rsidR="008064E4" w:rsidRDefault="008064E4">
      <w:pPr>
        <w:pStyle w:val="FootnoteText"/>
      </w:pPr>
      <w:r>
        <w:rPr>
          <w:rStyle w:val="FootnoteReference"/>
        </w:rPr>
        <w:footnoteRef/>
      </w:r>
      <w:r>
        <w:t xml:space="preserve"> </w:t>
      </w:r>
      <w:hyperlink r:id="rId14" w:history="1">
        <w:r w:rsidR="0047075C" w:rsidRPr="0047075C">
          <w:rPr>
            <w:rStyle w:val="Hyperlink"/>
          </w:rPr>
          <w:t>SOP_data_protection_PII1.pdf (reachresourcecentre.info)</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60"/>
      <w:gridCol w:w="3260"/>
      <w:gridCol w:w="3260"/>
    </w:tblGrid>
    <w:tr w:rsidR="19D12631" w14:paraId="2BFB3475" w14:textId="77777777" w:rsidTr="000844C8">
      <w:trPr>
        <w:trHeight w:val="300"/>
      </w:trPr>
      <w:tc>
        <w:tcPr>
          <w:tcW w:w="3260" w:type="dxa"/>
        </w:tcPr>
        <w:p w14:paraId="6C1A8860" w14:textId="7DCC5074" w:rsidR="19D12631" w:rsidRDefault="19D12631" w:rsidP="000844C8">
          <w:pPr>
            <w:pStyle w:val="Header"/>
            <w:ind w:left="-115"/>
            <w:jc w:val="left"/>
          </w:pPr>
        </w:p>
      </w:tc>
      <w:tc>
        <w:tcPr>
          <w:tcW w:w="3260" w:type="dxa"/>
        </w:tcPr>
        <w:p w14:paraId="51961C40" w14:textId="3B01DACE" w:rsidR="19D12631" w:rsidRDefault="19D12631" w:rsidP="000844C8">
          <w:pPr>
            <w:pStyle w:val="Header"/>
            <w:jc w:val="center"/>
          </w:pPr>
        </w:p>
      </w:tc>
      <w:tc>
        <w:tcPr>
          <w:tcW w:w="3260" w:type="dxa"/>
        </w:tcPr>
        <w:p w14:paraId="64B20050" w14:textId="3B55D951" w:rsidR="19D12631" w:rsidRDefault="19D12631" w:rsidP="000844C8">
          <w:pPr>
            <w:pStyle w:val="Header"/>
            <w:ind w:right="-115"/>
            <w:jc w:val="right"/>
          </w:pPr>
        </w:p>
      </w:tc>
    </w:tr>
  </w:tbl>
  <w:p w14:paraId="54C44696" w14:textId="4722916E" w:rsidR="19D12631" w:rsidRDefault="19D12631" w:rsidP="000844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5"/>
      <w:gridCol w:w="4805"/>
      <w:gridCol w:w="4805"/>
    </w:tblGrid>
    <w:tr w:rsidR="19D12631" w14:paraId="6D9B7F3D" w14:textId="77777777" w:rsidTr="000844C8">
      <w:trPr>
        <w:trHeight w:val="300"/>
      </w:trPr>
      <w:tc>
        <w:tcPr>
          <w:tcW w:w="4805" w:type="dxa"/>
        </w:tcPr>
        <w:p w14:paraId="15818C99" w14:textId="11429DD3" w:rsidR="19D12631" w:rsidRDefault="19D12631" w:rsidP="000844C8">
          <w:pPr>
            <w:pStyle w:val="Header"/>
            <w:ind w:left="-115"/>
            <w:jc w:val="left"/>
          </w:pPr>
        </w:p>
      </w:tc>
      <w:tc>
        <w:tcPr>
          <w:tcW w:w="4805" w:type="dxa"/>
        </w:tcPr>
        <w:p w14:paraId="421BDBAE" w14:textId="0C874095" w:rsidR="19D12631" w:rsidRDefault="19D12631" w:rsidP="000844C8">
          <w:pPr>
            <w:pStyle w:val="Header"/>
            <w:jc w:val="center"/>
          </w:pPr>
        </w:p>
      </w:tc>
      <w:tc>
        <w:tcPr>
          <w:tcW w:w="4805" w:type="dxa"/>
        </w:tcPr>
        <w:p w14:paraId="43F314C9" w14:textId="06998AA3" w:rsidR="19D12631" w:rsidRDefault="19D12631" w:rsidP="000844C8">
          <w:pPr>
            <w:pStyle w:val="Header"/>
            <w:ind w:right="-115"/>
            <w:jc w:val="right"/>
          </w:pPr>
        </w:p>
      </w:tc>
    </w:tr>
  </w:tbl>
  <w:p w14:paraId="789BE93B" w14:textId="62FD13F4" w:rsidR="19D12631" w:rsidRDefault="19D12631" w:rsidP="000844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60"/>
      <w:gridCol w:w="3260"/>
      <w:gridCol w:w="3260"/>
    </w:tblGrid>
    <w:tr w:rsidR="19D12631" w14:paraId="12AFDFDD" w14:textId="77777777" w:rsidTr="000844C8">
      <w:trPr>
        <w:trHeight w:val="300"/>
      </w:trPr>
      <w:tc>
        <w:tcPr>
          <w:tcW w:w="3260" w:type="dxa"/>
        </w:tcPr>
        <w:p w14:paraId="2D1A2044" w14:textId="1EBCFC42" w:rsidR="19D12631" w:rsidRDefault="19D12631" w:rsidP="000844C8">
          <w:pPr>
            <w:pStyle w:val="Header"/>
            <w:ind w:left="-115"/>
            <w:jc w:val="left"/>
          </w:pPr>
        </w:p>
      </w:tc>
      <w:tc>
        <w:tcPr>
          <w:tcW w:w="3260" w:type="dxa"/>
        </w:tcPr>
        <w:p w14:paraId="2D5729F8" w14:textId="240F758D" w:rsidR="19D12631" w:rsidRDefault="19D12631" w:rsidP="000844C8">
          <w:pPr>
            <w:pStyle w:val="Header"/>
            <w:jc w:val="center"/>
          </w:pPr>
        </w:p>
      </w:tc>
      <w:tc>
        <w:tcPr>
          <w:tcW w:w="3260" w:type="dxa"/>
        </w:tcPr>
        <w:p w14:paraId="2705C145" w14:textId="655471C7" w:rsidR="19D12631" w:rsidRDefault="19D12631" w:rsidP="000844C8">
          <w:pPr>
            <w:pStyle w:val="Header"/>
            <w:ind w:right="-115"/>
            <w:jc w:val="right"/>
          </w:pPr>
        </w:p>
      </w:tc>
    </w:tr>
  </w:tbl>
  <w:p w14:paraId="492A4453" w14:textId="6FE48146" w:rsidR="19D12631" w:rsidRDefault="19D12631" w:rsidP="000844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38E3"/>
    <w:multiLevelType w:val="hybridMultilevel"/>
    <w:tmpl w:val="09C87A96"/>
    <w:lvl w:ilvl="0" w:tplc="FFFFFFFF">
      <w:start w:val="1"/>
      <w:numFmt w:val="bullet"/>
      <w:lvlText w:val=""/>
      <w:lvlJc w:val="left"/>
      <w:pPr>
        <w:ind w:left="2160" w:hanging="360"/>
      </w:pPr>
      <w:rPr>
        <w:rFonts w:ascii="Symbol" w:hAnsi="Symbol" w:hint="default"/>
        <w:color w:val="auto"/>
      </w:rPr>
    </w:lvl>
    <w:lvl w:ilvl="1" w:tplc="73F4F576">
      <w:start w:val="1"/>
      <w:numFmt w:val="bullet"/>
      <w:lvlText w:val=""/>
      <w:lvlJc w:val="left"/>
      <w:pPr>
        <w:ind w:left="1440" w:hanging="360"/>
      </w:pPr>
      <w:rPr>
        <w:rFonts w:ascii="Symbol" w:hAnsi="Symbol" w:hint="default"/>
        <w:color w:val="auto"/>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A8964C2"/>
    <w:multiLevelType w:val="multilevel"/>
    <w:tmpl w:val="BC6AAE9E"/>
    <w:lvl w:ilvl="0">
      <w:start w:val="3"/>
      <w:numFmt w:val="decimal"/>
      <w:lvlText w:val="%1"/>
      <w:lvlJc w:val="left"/>
      <w:pPr>
        <w:ind w:left="360" w:hanging="360"/>
      </w:pPr>
      <w:rPr>
        <w:rFonts w:eastAsiaTheme="majorEastAsia" w:cstheme="majorBidi" w:hint="default"/>
        <w:b/>
        <w:sz w:val="24"/>
      </w:rPr>
    </w:lvl>
    <w:lvl w:ilvl="1">
      <w:start w:val="1"/>
      <w:numFmt w:val="decimal"/>
      <w:lvlText w:val="%1.%2"/>
      <w:lvlJc w:val="left"/>
      <w:pPr>
        <w:ind w:left="720" w:hanging="360"/>
      </w:pPr>
      <w:rPr>
        <w:rFonts w:eastAsiaTheme="majorEastAsia" w:cstheme="majorBidi" w:hint="default"/>
        <w:b/>
        <w:color w:val="auto"/>
        <w:sz w:val="24"/>
      </w:rPr>
    </w:lvl>
    <w:lvl w:ilvl="2">
      <w:start w:val="1"/>
      <w:numFmt w:val="decimal"/>
      <w:lvlText w:val="%1.%2.%3"/>
      <w:lvlJc w:val="left"/>
      <w:pPr>
        <w:ind w:left="1440" w:hanging="720"/>
      </w:pPr>
      <w:rPr>
        <w:rFonts w:eastAsiaTheme="majorEastAsia" w:cstheme="majorBidi" w:hint="default"/>
        <w:b/>
        <w:sz w:val="24"/>
      </w:rPr>
    </w:lvl>
    <w:lvl w:ilvl="3">
      <w:start w:val="1"/>
      <w:numFmt w:val="decimal"/>
      <w:lvlText w:val="%1.%2.%3.%4"/>
      <w:lvlJc w:val="left"/>
      <w:pPr>
        <w:ind w:left="1800" w:hanging="720"/>
      </w:pPr>
      <w:rPr>
        <w:rFonts w:eastAsiaTheme="majorEastAsia" w:cstheme="majorBidi" w:hint="default"/>
        <w:b/>
        <w:sz w:val="24"/>
      </w:rPr>
    </w:lvl>
    <w:lvl w:ilvl="4">
      <w:start w:val="1"/>
      <w:numFmt w:val="decimal"/>
      <w:lvlText w:val="%1.%2.%3.%4.%5"/>
      <w:lvlJc w:val="left"/>
      <w:pPr>
        <w:ind w:left="2160" w:hanging="720"/>
      </w:pPr>
      <w:rPr>
        <w:rFonts w:eastAsiaTheme="majorEastAsia" w:cstheme="majorBidi" w:hint="default"/>
        <w:b/>
        <w:sz w:val="24"/>
      </w:rPr>
    </w:lvl>
    <w:lvl w:ilvl="5">
      <w:start w:val="1"/>
      <w:numFmt w:val="decimal"/>
      <w:lvlText w:val="%1.%2.%3.%4.%5.%6"/>
      <w:lvlJc w:val="left"/>
      <w:pPr>
        <w:ind w:left="2880" w:hanging="1080"/>
      </w:pPr>
      <w:rPr>
        <w:rFonts w:eastAsiaTheme="majorEastAsia" w:cstheme="majorBidi" w:hint="default"/>
        <w:b/>
        <w:sz w:val="24"/>
      </w:rPr>
    </w:lvl>
    <w:lvl w:ilvl="6">
      <w:start w:val="1"/>
      <w:numFmt w:val="decimal"/>
      <w:lvlText w:val="%1.%2.%3.%4.%5.%6.%7"/>
      <w:lvlJc w:val="left"/>
      <w:pPr>
        <w:ind w:left="3240" w:hanging="1080"/>
      </w:pPr>
      <w:rPr>
        <w:rFonts w:eastAsiaTheme="majorEastAsia" w:cstheme="majorBidi" w:hint="default"/>
        <w:b/>
        <w:sz w:val="24"/>
      </w:rPr>
    </w:lvl>
    <w:lvl w:ilvl="7">
      <w:start w:val="1"/>
      <w:numFmt w:val="decimal"/>
      <w:lvlText w:val="%1.%2.%3.%4.%5.%6.%7.%8"/>
      <w:lvlJc w:val="left"/>
      <w:pPr>
        <w:ind w:left="3960" w:hanging="1440"/>
      </w:pPr>
      <w:rPr>
        <w:rFonts w:eastAsiaTheme="majorEastAsia" w:cstheme="majorBidi" w:hint="default"/>
        <w:b/>
        <w:sz w:val="24"/>
      </w:rPr>
    </w:lvl>
    <w:lvl w:ilvl="8">
      <w:start w:val="1"/>
      <w:numFmt w:val="decimal"/>
      <w:lvlText w:val="%1.%2.%3.%4.%5.%6.%7.%8.%9"/>
      <w:lvlJc w:val="left"/>
      <w:pPr>
        <w:ind w:left="4320" w:hanging="1440"/>
      </w:pPr>
      <w:rPr>
        <w:rFonts w:eastAsiaTheme="majorEastAsia" w:cstheme="majorBidi" w:hint="default"/>
        <w:b/>
        <w:sz w:val="24"/>
      </w:rPr>
    </w:lvl>
  </w:abstractNum>
  <w:abstractNum w:abstractNumId="2" w15:restartNumberingAfterBreak="0">
    <w:nsid w:val="0B712A9A"/>
    <w:multiLevelType w:val="multilevel"/>
    <w:tmpl w:val="EE5A840A"/>
    <w:lvl w:ilvl="0">
      <w:start w:val="2"/>
      <w:numFmt w:val="decimal"/>
      <w:lvlText w:val="%1"/>
      <w:lvlJc w:val="left"/>
      <w:pPr>
        <w:ind w:left="360" w:hanging="360"/>
      </w:pPr>
      <w:rPr>
        <w:rFonts w:eastAsiaTheme="majorEastAsia" w:cstheme="majorBidi" w:hint="default"/>
        <w:b/>
        <w:sz w:val="32"/>
        <w:szCs w:val="32"/>
      </w:rPr>
    </w:lvl>
    <w:lvl w:ilvl="1">
      <w:start w:val="1"/>
      <w:numFmt w:val="decimal"/>
      <w:lvlText w:val="%1.%2"/>
      <w:lvlJc w:val="left"/>
      <w:pPr>
        <w:ind w:left="360" w:hanging="360"/>
      </w:pPr>
      <w:rPr>
        <w:rFonts w:eastAsiaTheme="majorEastAsia" w:cstheme="majorBidi" w:hint="default"/>
        <w:b/>
        <w:sz w:val="24"/>
      </w:rPr>
    </w:lvl>
    <w:lvl w:ilvl="2">
      <w:start w:val="1"/>
      <w:numFmt w:val="decimal"/>
      <w:lvlText w:val="%1.%2.%3"/>
      <w:lvlJc w:val="left"/>
      <w:pPr>
        <w:ind w:left="720" w:hanging="720"/>
      </w:pPr>
      <w:rPr>
        <w:rFonts w:eastAsiaTheme="majorEastAsia" w:cstheme="majorBidi" w:hint="default"/>
        <w:b/>
        <w:sz w:val="24"/>
      </w:rPr>
    </w:lvl>
    <w:lvl w:ilvl="3">
      <w:start w:val="1"/>
      <w:numFmt w:val="decimal"/>
      <w:lvlText w:val="%1.%2.%3.%4"/>
      <w:lvlJc w:val="left"/>
      <w:pPr>
        <w:ind w:left="720" w:hanging="720"/>
      </w:pPr>
      <w:rPr>
        <w:rFonts w:eastAsiaTheme="majorEastAsia" w:cstheme="majorBidi" w:hint="default"/>
        <w:b/>
        <w:sz w:val="24"/>
      </w:rPr>
    </w:lvl>
    <w:lvl w:ilvl="4">
      <w:start w:val="1"/>
      <w:numFmt w:val="decimal"/>
      <w:lvlText w:val="%1.%2.%3.%4.%5"/>
      <w:lvlJc w:val="left"/>
      <w:pPr>
        <w:ind w:left="720" w:hanging="720"/>
      </w:pPr>
      <w:rPr>
        <w:rFonts w:eastAsiaTheme="majorEastAsia" w:cstheme="majorBidi" w:hint="default"/>
        <w:b/>
        <w:sz w:val="24"/>
      </w:rPr>
    </w:lvl>
    <w:lvl w:ilvl="5">
      <w:start w:val="1"/>
      <w:numFmt w:val="decimal"/>
      <w:lvlText w:val="%1.%2.%3.%4.%5.%6"/>
      <w:lvlJc w:val="left"/>
      <w:pPr>
        <w:ind w:left="1080" w:hanging="1080"/>
      </w:pPr>
      <w:rPr>
        <w:rFonts w:eastAsiaTheme="majorEastAsia" w:cstheme="majorBidi" w:hint="default"/>
        <w:b/>
        <w:sz w:val="24"/>
      </w:rPr>
    </w:lvl>
    <w:lvl w:ilvl="6">
      <w:start w:val="1"/>
      <w:numFmt w:val="decimal"/>
      <w:lvlText w:val="%1.%2.%3.%4.%5.%6.%7"/>
      <w:lvlJc w:val="left"/>
      <w:pPr>
        <w:ind w:left="1080" w:hanging="1080"/>
      </w:pPr>
      <w:rPr>
        <w:rFonts w:eastAsiaTheme="majorEastAsia" w:cstheme="majorBidi" w:hint="default"/>
        <w:b/>
        <w:sz w:val="24"/>
      </w:rPr>
    </w:lvl>
    <w:lvl w:ilvl="7">
      <w:start w:val="1"/>
      <w:numFmt w:val="decimal"/>
      <w:lvlText w:val="%1.%2.%3.%4.%5.%6.%7.%8"/>
      <w:lvlJc w:val="left"/>
      <w:pPr>
        <w:ind w:left="1440" w:hanging="1440"/>
      </w:pPr>
      <w:rPr>
        <w:rFonts w:eastAsiaTheme="majorEastAsia" w:cstheme="majorBidi" w:hint="default"/>
        <w:b/>
        <w:sz w:val="24"/>
      </w:rPr>
    </w:lvl>
    <w:lvl w:ilvl="8">
      <w:start w:val="1"/>
      <w:numFmt w:val="decimal"/>
      <w:lvlText w:val="%1.%2.%3.%4.%5.%6.%7.%8.%9"/>
      <w:lvlJc w:val="left"/>
      <w:pPr>
        <w:ind w:left="1440" w:hanging="1440"/>
      </w:pPr>
      <w:rPr>
        <w:rFonts w:eastAsiaTheme="majorEastAsia" w:cstheme="majorBidi" w:hint="default"/>
        <w:b/>
        <w:sz w:val="24"/>
      </w:rPr>
    </w:lvl>
  </w:abstractNum>
  <w:abstractNum w:abstractNumId="3" w15:restartNumberingAfterBreak="0">
    <w:nsid w:val="11CA2778"/>
    <w:multiLevelType w:val="hybridMultilevel"/>
    <w:tmpl w:val="A6F82536"/>
    <w:lvl w:ilvl="0" w:tplc="0409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4" w15:restartNumberingAfterBreak="0">
    <w:nsid w:val="1A8402F1"/>
    <w:multiLevelType w:val="hybridMultilevel"/>
    <w:tmpl w:val="E3248E2E"/>
    <w:lvl w:ilvl="0" w:tplc="42983206">
      <w:start w:val="1"/>
      <w:numFmt w:val="bullet"/>
      <w:lvlText w:val=""/>
      <w:lvlJc w:val="left"/>
      <w:pPr>
        <w:ind w:left="1440" w:hanging="360"/>
      </w:pPr>
      <w:rPr>
        <w:rFonts w:ascii="Symbol" w:hAnsi="Symbol" w:hint="default"/>
        <w:color w:val="auto"/>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5" w15:restartNumberingAfterBreak="0">
    <w:nsid w:val="28836253"/>
    <w:multiLevelType w:val="hybridMultilevel"/>
    <w:tmpl w:val="3650E2C4"/>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B8B2B9B"/>
    <w:multiLevelType w:val="hybridMultilevel"/>
    <w:tmpl w:val="4F1C5538"/>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E035848"/>
    <w:multiLevelType w:val="hybridMultilevel"/>
    <w:tmpl w:val="A5F08890"/>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2FBC0B2F"/>
    <w:multiLevelType w:val="hybridMultilevel"/>
    <w:tmpl w:val="13D41838"/>
    <w:lvl w:ilvl="0" w:tplc="42983206">
      <w:start w:val="1"/>
      <w:numFmt w:val="bullet"/>
      <w:lvlText w:val=""/>
      <w:lvlJc w:val="left"/>
      <w:pPr>
        <w:ind w:left="1440" w:hanging="360"/>
      </w:pPr>
      <w:rPr>
        <w:rFonts w:ascii="Symbol" w:hAnsi="Symbol" w:hint="default"/>
        <w:color w:val="auto"/>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9" w15:restartNumberingAfterBreak="0">
    <w:nsid w:val="309C1E2E"/>
    <w:multiLevelType w:val="multilevel"/>
    <w:tmpl w:val="D4AEA77E"/>
    <w:lvl w:ilvl="0">
      <w:start w:val="1"/>
      <w:numFmt w:val="decimal"/>
      <w:lvlText w:val="%1."/>
      <w:lvlJc w:val="left"/>
      <w:pPr>
        <w:tabs>
          <w:tab w:val="num" w:pos="720"/>
        </w:tabs>
        <w:ind w:left="720" w:hanging="360"/>
      </w:pPr>
      <w:rPr>
        <w:rFonts w:asciiTheme="majorHAnsi" w:eastAsia="Cambria" w:hAnsiTheme="majorHAnsi" w:cs="Times New Roman"/>
      </w:r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ind w:left="2160" w:hanging="360"/>
      </w:pPr>
      <w:rPr>
        <w:rFonts w:ascii="Arial Narrow" w:eastAsia="Cambria" w:hAnsi="Arial Narrow" w:cs="Times New Roman"/>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BB3FB7"/>
    <w:multiLevelType w:val="hybridMultilevel"/>
    <w:tmpl w:val="16FC07A2"/>
    <w:lvl w:ilvl="0" w:tplc="0409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1" w15:restartNumberingAfterBreak="0">
    <w:nsid w:val="3572033A"/>
    <w:multiLevelType w:val="hybridMultilevel"/>
    <w:tmpl w:val="E5CEA03C"/>
    <w:lvl w:ilvl="0" w:tplc="73F4F576">
      <w:start w:val="1"/>
      <w:numFmt w:val="bullet"/>
      <w:lvlText w:val=""/>
      <w:lvlJc w:val="left"/>
      <w:pPr>
        <w:ind w:left="72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5E84DD1"/>
    <w:multiLevelType w:val="hybridMultilevel"/>
    <w:tmpl w:val="2CD41842"/>
    <w:lvl w:ilvl="0" w:tplc="C0F4FD4E">
      <w:start w:val="1"/>
      <w:numFmt w:val="decimal"/>
      <w:lvlText w:val="%1."/>
      <w:lvlJc w:val="left"/>
      <w:pPr>
        <w:ind w:left="720" w:hanging="360"/>
      </w:pPr>
      <w:rPr>
        <w:rFonts w:cs="Segoe UI"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9BB77D2"/>
    <w:multiLevelType w:val="hybridMultilevel"/>
    <w:tmpl w:val="6B16ABAC"/>
    <w:lvl w:ilvl="0" w:tplc="100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A9939F5"/>
    <w:multiLevelType w:val="hybridMultilevel"/>
    <w:tmpl w:val="2FD66EF6"/>
    <w:lvl w:ilvl="0" w:tplc="20000001">
      <w:start w:val="1"/>
      <w:numFmt w:val="bullet"/>
      <w:lvlText w:val=""/>
      <w:lvlJc w:val="left"/>
      <w:pPr>
        <w:ind w:left="1320" w:hanging="360"/>
      </w:pPr>
      <w:rPr>
        <w:rFonts w:ascii="Symbol" w:hAnsi="Symbol" w:hint="default"/>
      </w:rPr>
    </w:lvl>
    <w:lvl w:ilvl="1" w:tplc="20000003" w:tentative="1">
      <w:start w:val="1"/>
      <w:numFmt w:val="bullet"/>
      <w:lvlText w:val="o"/>
      <w:lvlJc w:val="left"/>
      <w:pPr>
        <w:ind w:left="2040" w:hanging="360"/>
      </w:pPr>
      <w:rPr>
        <w:rFonts w:ascii="Courier New" w:hAnsi="Courier New" w:cs="Courier New" w:hint="default"/>
      </w:rPr>
    </w:lvl>
    <w:lvl w:ilvl="2" w:tplc="20000005" w:tentative="1">
      <w:start w:val="1"/>
      <w:numFmt w:val="bullet"/>
      <w:lvlText w:val=""/>
      <w:lvlJc w:val="left"/>
      <w:pPr>
        <w:ind w:left="2760" w:hanging="360"/>
      </w:pPr>
      <w:rPr>
        <w:rFonts w:ascii="Wingdings" w:hAnsi="Wingdings" w:hint="default"/>
      </w:rPr>
    </w:lvl>
    <w:lvl w:ilvl="3" w:tplc="20000001" w:tentative="1">
      <w:start w:val="1"/>
      <w:numFmt w:val="bullet"/>
      <w:lvlText w:val=""/>
      <w:lvlJc w:val="left"/>
      <w:pPr>
        <w:ind w:left="3480" w:hanging="360"/>
      </w:pPr>
      <w:rPr>
        <w:rFonts w:ascii="Symbol" w:hAnsi="Symbol" w:hint="default"/>
      </w:rPr>
    </w:lvl>
    <w:lvl w:ilvl="4" w:tplc="20000003" w:tentative="1">
      <w:start w:val="1"/>
      <w:numFmt w:val="bullet"/>
      <w:lvlText w:val="o"/>
      <w:lvlJc w:val="left"/>
      <w:pPr>
        <w:ind w:left="4200" w:hanging="360"/>
      </w:pPr>
      <w:rPr>
        <w:rFonts w:ascii="Courier New" w:hAnsi="Courier New" w:cs="Courier New" w:hint="default"/>
      </w:rPr>
    </w:lvl>
    <w:lvl w:ilvl="5" w:tplc="20000005" w:tentative="1">
      <w:start w:val="1"/>
      <w:numFmt w:val="bullet"/>
      <w:lvlText w:val=""/>
      <w:lvlJc w:val="left"/>
      <w:pPr>
        <w:ind w:left="4920" w:hanging="360"/>
      </w:pPr>
      <w:rPr>
        <w:rFonts w:ascii="Wingdings" w:hAnsi="Wingdings" w:hint="default"/>
      </w:rPr>
    </w:lvl>
    <w:lvl w:ilvl="6" w:tplc="20000001" w:tentative="1">
      <w:start w:val="1"/>
      <w:numFmt w:val="bullet"/>
      <w:lvlText w:val=""/>
      <w:lvlJc w:val="left"/>
      <w:pPr>
        <w:ind w:left="5640" w:hanging="360"/>
      </w:pPr>
      <w:rPr>
        <w:rFonts w:ascii="Symbol" w:hAnsi="Symbol" w:hint="default"/>
      </w:rPr>
    </w:lvl>
    <w:lvl w:ilvl="7" w:tplc="20000003" w:tentative="1">
      <w:start w:val="1"/>
      <w:numFmt w:val="bullet"/>
      <w:lvlText w:val="o"/>
      <w:lvlJc w:val="left"/>
      <w:pPr>
        <w:ind w:left="6360" w:hanging="360"/>
      </w:pPr>
      <w:rPr>
        <w:rFonts w:ascii="Courier New" w:hAnsi="Courier New" w:cs="Courier New" w:hint="default"/>
      </w:rPr>
    </w:lvl>
    <w:lvl w:ilvl="8" w:tplc="20000005" w:tentative="1">
      <w:start w:val="1"/>
      <w:numFmt w:val="bullet"/>
      <w:lvlText w:val=""/>
      <w:lvlJc w:val="left"/>
      <w:pPr>
        <w:ind w:left="7080" w:hanging="360"/>
      </w:pPr>
      <w:rPr>
        <w:rFonts w:ascii="Wingdings" w:hAnsi="Wingdings" w:hint="default"/>
      </w:rPr>
    </w:lvl>
  </w:abstractNum>
  <w:abstractNum w:abstractNumId="15" w15:restartNumberingAfterBreak="0">
    <w:nsid w:val="41F104AA"/>
    <w:multiLevelType w:val="hybridMultilevel"/>
    <w:tmpl w:val="7C84351A"/>
    <w:lvl w:ilvl="0" w:tplc="73F4F576">
      <w:start w:val="1"/>
      <w:numFmt w:val="bullet"/>
      <w:lvlText w:val=""/>
      <w:lvlJc w:val="left"/>
      <w:pPr>
        <w:ind w:left="1440" w:hanging="360"/>
      </w:pPr>
      <w:rPr>
        <w:rFonts w:ascii="Symbol" w:hAnsi="Symbol" w:hint="default"/>
        <w:color w:val="auto"/>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6" w15:restartNumberingAfterBreak="0">
    <w:nsid w:val="43DA3484"/>
    <w:multiLevelType w:val="multilevel"/>
    <w:tmpl w:val="BC6AAE9E"/>
    <w:lvl w:ilvl="0">
      <w:start w:val="3"/>
      <w:numFmt w:val="decimal"/>
      <w:lvlText w:val="%1"/>
      <w:lvlJc w:val="left"/>
      <w:pPr>
        <w:ind w:left="360" w:hanging="360"/>
      </w:pPr>
      <w:rPr>
        <w:rFonts w:eastAsiaTheme="majorEastAsia" w:cstheme="majorBidi" w:hint="default"/>
        <w:b/>
        <w:sz w:val="24"/>
      </w:rPr>
    </w:lvl>
    <w:lvl w:ilvl="1">
      <w:start w:val="1"/>
      <w:numFmt w:val="decimal"/>
      <w:lvlText w:val="%1.%2"/>
      <w:lvlJc w:val="left"/>
      <w:pPr>
        <w:ind w:left="720" w:hanging="360"/>
      </w:pPr>
      <w:rPr>
        <w:rFonts w:eastAsiaTheme="majorEastAsia" w:cstheme="majorBidi" w:hint="default"/>
        <w:b/>
        <w:color w:val="auto"/>
        <w:sz w:val="24"/>
      </w:rPr>
    </w:lvl>
    <w:lvl w:ilvl="2">
      <w:start w:val="1"/>
      <w:numFmt w:val="decimal"/>
      <w:lvlText w:val="%1.%2.%3"/>
      <w:lvlJc w:val="left"/>
      <w:pPr>
        <w:ind w:left="1440" w:hanging="720"/>
      </w:pPr>
      <w:rPr>
        <w:rFonts w:eastAsiaTheme="majorEastAsia" w:cstheme="majorBidi" w:hint="default"/>
        <w:b/>
        <w:sz w:val="24"/>
      </w:rPr>
    </w:lvl>
    <w:lvl w:ilvl="3">
      <w:start w:val="1"/>
      <w:numFmt w:val="decimal"/>
      <w:lvlText w:val="%1.%2.%3.%4"/>
      <w:lvlJc w:val="left"/>
      <w:pPr>
        <w:ind w:left="1800" w:hanging="720"/>
      </w:pPr>
      <w:rPr>
        <w:rFonts w:eastAsiaTheme="majorEastAsia" w:cstheme="majorBidi" w:hint="default"/>
        <w:b/>
        <w:sz w:val="24"/>
      </w:rPr>
    </w:lvl>
    <w:lvl w:ilvl="4">
      <w:start w:val="1"/>
      <w:numFmt w:val="decimal"/>
      <w:lvlText w:val="%1.%2.%3.%4.%5"/>
      <w:lvlJc w:val="left"/>
      <w:pPr>
        <w:ind w:left="2160" w:hanging="720"/>
      </w:pPr>
      <w:rPr>
        <w:rFonts w:eastAsiaTheme="majorEastAsia" w:cstheme="majorBidi" w:hint="default"/>
        <w:b/>
        <w:sz w:val="24"/>
      </w:rPr>
    </w:lvl>
    <w:lvl w:ilvl="5">
      <w:start w:val="1"/>
      <w:numFmt w:val="decimal"/>
      <w:lvlText w:val="%1.%2.%3.%4.%5.%6"/>
      <w:lvlJc w:val="left"/>
      <w:pPr>
        <w:ind w:left="2880" w:hanging="1080"/>
      </w:pPr>
      <w:rPr>
        <w:rFonts w:eastAsiaTheme="majorEastAsia" w:cstheme="majorBidi" w:hint="default"/>
        <w:b/>
        <w:sz w:val="24"/>
      </w:rPr>
    </w:lvl>
    <w:lvl w:ilvl="6">
      <w:start w:val="1"/>
      <w:numFmt w:val="decimal"/>
      <w:lvlText w:val="%1.%2.%3.%4.%5.%6.%7"/>
      <w:lvlJc w:val="left"/>
      <w:pPr>
        <w:ind w:left="3240" w:hanging="1080"/>
      </w:pPr>
      <w:rPr>
        <w:rFonts w:eastAsiaTheme="majorEastAsia" w:cstheme="majorBidi" w:hint="default"/>
        <w:b/>
        <w:sz w:val="24"/>
      </w:rPr>
    </w:lvl>
    <w:lvl w:ilvl="7">
      <w:start w:val="1"/>
      <w:numFmt w:val="decimal"/>
      <w:lvlText w:val="%1.%2.%3.%4.%5.%6.%7.%8"/>
      <w:lvlJc w:val="left"/>
      <w:pPr>
        <w:ind w:left="3960" w:hanging="1440"/>
      </w:pPr>
      <w:rPr>
        <w:rFonts w:eastAsiaTheme="majorEastAsia" w:cstheme="majorBidi" w:hint="default"/>
        <w:b/>
        <w:sz w:val="24"/>
      </w:rPr>
    </w:lvl>
    <w:lvl w:ilvl="8">
      <w:start w:val="1"/>
      <w:numFmt w:val="decimal"/>
      <w:lvlText w:val="%1.%2.%3.%4.%5.%6.%7.%8.%9"/>
      <w:lvlJc w:val="left"/>
      <w:pPr>
        <w:ind w:left="4320" w:hanging="1440"/>
      </w:pPr>
      <w:rPr>
        <w:rFonts w:eastAsiaTheme="majorEastAsia" w:cstheme="majorBidi" w:hint="default"/>
        <w:b/>
        <w:sz w:val="24"/>
      </w:rPr>
    </w:lvl>
  </w:abstractNum>
  <w:abstractNum w:abstractNumId="17" w15:restartNumberingAfterBreak="0">
    <w:nsid w:val="44900D60"/>
    <w:multiLevelType w:val="hybridMultilevel"/>
    <w:tmpl w:val="77127FC2"/>
    <w:lvl w:ilvl="0" w:tplc="0409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8" w15:restartNumberingAfterBreak="0">
    <w:nsid w:val="49B60B4A"/>
    <w:multiLevelType w:val="hybridMultilevel"/>
    <w:tmpl w:val="25162226"/>
    <w:lvl w:ilvl="0" w:tplc="0409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B1B18FE"/>
    <w:multiLevelType w:val="multilevel"/>
    <w:tmpl w:val="1054C6CA"/>
    <w:lvl w:ilvl="0">
      <w:start w:val="1"/>
      <w:numFmt w:val="decimal"/>
      <w:lvlText w:val="%1."/>
      <w:lvlJc w:val="left"/>
      <w:pPr>
        <w:ind w:left="504" w:hanging="144"/>
      </w:pPr>
      <w:rPr>
        <w:rFonts w:hint="default"/>
      </w:rPr>
    </w:lvl>
    <w:lvl w:ilvl="1">
      <w:start w:val="2"/>
      <w:numFmt w:val="decimal"/>
      <w:isLgl/>
      <w:lvlText w:val="%1.%2"/>
      <w:lvlJc w:val="left"/>
      <w:pPr>
        <w:ind w:left="720" w:hanging="360"/>
      </w:pPr>
      <w:rPr>
        <w:rFonts w:eastAsiaTheme="majorEastAsia" w:cstheme="majorBidi" w:hint="default"/>
        <w:b/>
        <w:sz w:val="24"/>
      </w:rPr>
    </w:lvl>
    <w:lvl w:ilvl="2">
      <w:start w:val="1"/>
      <w:numFmt w:val="decimal"/>
      <w:isLgl/>
      <w:lvlText w:val="%1.%2.%3"/>
      <w:lvlJc w:val="left"/>
      <w:pPr>
        <w:ind w:left="1080" w:hanging="720"/>
      </w:pPr>
      <w:rPr>
        <w:rFonts w:eastAsiaTheme="majorEastAsia" w:cstheme="majorBidi" w:hint="default"/>
        <w:b/>
        <w:sz w:val="24"/>
      </w:rPr>
    </w:lvl>
    <w:lvl w:ilvl="3">
      <w:start w:val="1"/>
      <w:numFmt w:val="decimal"/>
      <w:isLgl/>
      <w:lvlText w:val="%1.%2.%3.%4"/>
      <w:lvlJc w:val="left"/>
      <w:pPr>
        <w:ind w:left="1080" w:hanging="720"/>
      </w:pPr>
      <w:rPr>
        <w:rFonts w:eastAsiaTheme="majorEastAsia" w:cstheme="majorBidi" w:hint="default"/>
        <w:b/>
        <w:sz w:val="24"/>
      </w:rPr>
    </w:lvl>
    <w:lvl w:ilvl="4">
      <w:start w:val="1"/>
      <w:numFmt w:val="decimal"/>
      <w:isLgl/>
      <w:lvlText w:val="%1.%2.%3.%4.%5"/>
      <w:lvlJc w:val="left"/>
      <w:pPr>
        <w:ind w:left="1080" w:hanging="720"/>
      </w:pPr>
      <w:rPr>
        <w:rFonts w:eastAsiaTheme="majorEastAsia" w:cstheme="majorBidi" w:hint="default"/>
        <w:b/>
        <w:sz w:val="24"/>
      </w:rPr>
    </w:lvl>
    <w:lvl w:ilvl="5">
      <w:start w:val="1"/>
      <w:numFmt w:val="decimal"/>
      <w:isLgl/>
      <w:lvlText w:val="%1.%2.%3.%4.%5.%6"/>
      <w:lvlJc w:val="left"/>
      <w:pPr>
        <w:ind w:left="1440" w:hanging="1080"/>
      </w:pPr>
      <w:rPr>
        <w:rFonts w:eastAsiaTheme="majorEastAsia" w:cstheme="majorBidi" w:hint="default"/>
        <w:b/>
        <w:sz w:val="24"/>
      </w:rPr>
    </w:lvl>
    <w:lvl w:ilvl="6">
      <w:start w:val="1"/>
      <w:numFmt w:val="decimal"/>
      <w:isLgl/>
      <w:lvlText w:val="%1.%2.%3.%4.%5.%6.%7"/>
      <w:lvlJc w:val="left"/>
      <w:pPr>
        <w:ind w:left="1440" w:hanging="1080"/>
      </w:pPr>
      <w:rPr>
        <w:rFonts w:eastAsiaTheme="majorEastAsia" w:cstheme="majorBidi" w:hint="default"/>
        <w:b/>
        <w:sz w:val="24"/>
      </w:rPr>
    </w:lvl>
    <w:lvl w:ilvl="7">
      <w:start w:val="1"/>
      <w:numFmt w:val="decimal"/>
      <w:isLgl/>
      <w:lvlText w:val="%1.%2.%3.%4.%5.%6.%7.%8"/>
      <w:lvlJc w:val="left"/>
      <w:pPr>
        <w:ind w:left="1800" w:hanging="1440"/>
      </w:pPr>
      <w:rPr>
        <w:rFonts w:eastAsiaTheme="majorEastAsia" w:cstheme="majorBidi" w:hint="default"/>
        <w:b/>
        <w:sz w:val="24"/>
      </w:rPr>
    </w:lvl>
    <w:lvl w:ilvl="8">
      <w:start w:val="1"/>
      <w:numFmt w:val="decimal"/>
      <w:isLgl/>
      <w:lvlText w:val="%1.%2.%3.%4.%5.%6.%7.%8.%9"/>
      <w:lvlJc w:val="left"/>
      <w:pPr>
        <w:ind w:left="1800" w:hanging="1440"/>
      </w:pPr>
      <w:rPr>
        <w:rFonts w:eastAsiaTheme="majorEastAsia" w:cstheme="majorBidi" w:hint="default"/>
        <w:b/>
        <w:sz w:val="24"/>
      </w:rPr>
    </w:lvl>
  </w:abstractNum>
  <w:abstractNum w:abstractNumId="20" w15:restartNumberingAfterBreak="0">
    <w:nsid w:val="535B06FE"/>
    <w:multiLevelType w:val="hybridMultilevel"/>
    <w:tmpl w:val="D6B0B55E"/>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53745C41"/>
    <w:multiLevelType w:val="hybridMultilevel"/>
    <w:tmpl w:val="02A01276"/>
    <w:lvl w:ilvl="0" w:tplc="0409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2" w15:restartNumberingAfterBreak="0">
    <w:nsid w:val="54737A5A"/>
    <w:multiLevelType w:val="hybridMultilevel"/>
    <w:tmpl w:val="D9F40A82"/>
    <w:lvl w:ilvl="0" w:tplc="0409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3" w15:restartNumberingAfterBreak="0">
    <w:nsid w:val="56CA5A37"/>
    <w:multiLevelType w:val="hybridMultilevel"/>
    <w:tmpl w:val="E70C381A"/>
    <w:lvl w:ilvl="0" w:tplc="BFD8601E">
      <w:start w:val="1"/>
      <w:numFmt w:val="bullet"/>
      <w:lvlText w:val=""/>
      <w:lvlJc w:val="left"/>
      <w:pPr>
        <w:ind w:left="1440" w:hanging="360"/>
      </w:pPr>
      <w:rPr>
        <w:rFonts w:ascii="Symbol" w:hAnsi="Symbol" w:hint="default"/>
        <w:color w:val="auto"/>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4" w15:restartNumberingAfterBreak="0">
    <w:nsid w:val="58A451C7"/>
    <w:multiLevelType w:val="hybridMultilevel"/>
    <w:tmpl w:val="A462EC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99907C8"/>
    <w:multiLevelType w:val="hybridMultilevel"/>
    <w:tmpl w:val="7974E548"/>
    <w:lvl w:ilvl="0" w:tplc="0409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6" w15:restartNumberingAfterBreak="0">
    <w:nsid w:val="5EAD615F"/>
    <w:multiLevelType w:val="hybridMultilevel"/>
    <w:tmpl w:val="89F88E36"/>
    <w:lvl w:ilvl="0" w:tplc="0409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7" w15:restartNumberingAfterBreak="0">
    <w:nsid w:val="6064211E"/>
    <w:multiLevelType w:val="hybridMultilevel"/>
    <w:tmpl w:val="903247D0"/>
    <w:lvl w:ilvl="0" w:tplc="0409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65DE5198"/>
    <w:multiLevelType w:val="hybridMultilevel"/>
    <w:tmpl w:val="83723DD8"/>
    <w:lvl w:ilvl="0" w:tplc="B3E04BFC">
      <w:start w:val="1"/>
      <w:numFmt w:val="decimal"/>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7E1B1DC2"/>
    <w:multiLevelType w:val="hybridMultilevel"/>
    <w:tmpl w:val="08AE3C0C"/>
    <w:lvl w:ilvl="0" w:tplc="04090001">
      <w:start w:val="1"/>
      <w:numFmt w:val="bullet"/>
      <w:lvlText w:val=""/>
      <w:lvlJc w:val="left"/>
      <w:pPr>
        <w:ind w:left="1320" w:hanging="360"/>
      </w:pPr>
      <w:rPr>
        <w:rFonts w:ascii="Symbol" w:hAnsi="Symbol" w:hint="default"/>
      </w:rPr>
    </w:lvl>
    <w:lvl w:ilvl="1" w:tplc="FFFFFFFF" w:tentative="1">
      <w:start w:val="1"/>
      <w:numFmt w:val="bullet"/>
      <w:lvlText w:val="o"/>
      <w:lvlJc w:val="left"/>
      <w:pPr>
        <w:ind w:left="2040" w:hanging="360"/>
      </w:pPr>
      <w:rPr>
        <w:rFonts w:ascii="Courier New" w:hAnsi="Courier New" w:cs="Courier New" w:hint="default"/>
      </w:rPr>
    </w:lvl>
    <w:lvl w:ilvl="2" w:tplc="FFFFFFFF" w:tentative="1">
      <w:start w:val="1"/>
      <w:numFmt w:val="bullet"/>
      <w:lvlText w:val=""/>
      <w:lvlJc w:val="left"/>
      <w:pPr>
        <w:ind w:left="2760" w:hanging="360"/>
      </w:pPr>
      <w:rPr>
        <w:rFonts w:ascii="Wingdings" w:hAnsi="Wingdings" w:hint="default"/>
      </w:rPr>
    </w:lvl>
    <w:lvl w:ilvl="3" w:tplc="FFFFFFFF" w:tentative="1">
      <w:start w:val="1"/>
      <w:numFmt w:val="bullet"/>
      <w:lvlText w:val=""/>
      <w:lvlJc w:val="left"/>
      <w:pPr>
        <w:ind w:left="3480" w:hanging="360"/>
      </w:pPr>
      <w:rPr>
        <w:rFonts w:ascii="Symbol" w:hAnsi="Symbol" w:hint="default"/>
      </w:rPr>
    </w:lvl>
    <w:lvl w:ilvl="4" w:tplc="FFFFFFFF" w:tentative="1">
      <w:start w:val="1"/>
      <w:numFmt w:val="bullet"/>
      <w:lvlText w:val="o"/>
      <w:lvlJc w:val="left"/>
      <w:pPr>
        <w:ind w:left="4200" w:hanging="360"/>
      </w:pPr>
      <w:rPr>
        <w:rFonts w:ascii="Courier New" w:hAnsi="Courier New" w:cs="Courier New" w:hint="default"/>
      </w:rPr>
    </w:lvl>
    <w:lvl w:ilvl="5" w:tplc="FFFFFFFF" w:tentative="1">
      <w:start w:val="1"/>
      <w:numFmt w:val="bullet"/>
      <w:lvlText w:val=""/>
      <w:lvlJc w:val="left"/>
      <w:pPr>
        <w:ind w:left="4920" w:hanging="360"/>
      </w:pPr>
      <w:rPr>
        <w:rFonts w:ascii="Wingdings" w:hAnsi="Wingdings" w:hint="default"/>
      </w:rPr>
    </w:lvl>
    <w:lvl w:ilvl="6" w:tplc="FFFFFFFF" w:tentative="1">
      <w:start w:val="1"/>
      <w:numFmt w:val="bullet"/>
      <w:lvlText w:val=""/>
      <w:lvlJc w:val="left"/>
      <w:pPr>
        <w:ind w:left="5640" w:hanging="360"/>
      </w:pPr>
      <w:rPr>
        <w:rFonts w:ascii="Symbol" w:hAnsi="Symbol" w:hint="default"/>
      </w:rPr>
    </w:lvl>
    <w:lvl w:ilvl="7" w:tplc="FFFFFFFF" w:tentative="1">
      <w:start w:val="1"/>
      <w:numFmt w:val="bullet"/>
      <w:lvlText w:val="o"/>
      <w:lvlJc w:val="left"/>
      <w:pPr>
        <w:ind w:left="6360" w:hanging="360"/>
      </w:pPr>
      <w:rPr>
        <w:rFonts w:ascii="Courier New" w:hAnsi="Courier New" w:cs="Courier New" w:hint="default"/>
      </w:rPr>
    </w:lvl>
    <w:lvl w:ilvl="8" w:tplc="FFFFFFFF" w:tentative="1">
      <w:start w:val="1"/>
      <w:numFmt w:val="bullet"/>
      <w:lvlText w:val=""/>
      <w:lvlJc w:val="left"/>
      <w:pPr>
        <w:ind w:left="7080" w:hanging="360"/>
      </w:pPr>
      <w:rPr>
        <w:rFonts w:ascii="Wingdings" w:hAnsi="Wingdings" w:hint="default"/>
      </w:rPr>
    </w:lvl>
  </w:abstractNum>
  <w:num w:numId="1" w16cid:durableId="596670943">
    <w:abstractNumId w:val="19"/>
  </w:num>
  <w:num w:numId="2" w16cid:durableId="168104609">
    <w:abstractNumId w:val="16"/>
  </w:num>
  <w:num w:numId="3" w16cid:durableId="241721013">
    <w:abstractNumId w:val="2"/>
  </w:num>
  <w:num w:numId="4" w16cid:durableId="1361201950">
    <w:abstractNumId w:val="9"/>
  </w:num>
  <w:num w:numId="5" w16cid:durableId="429395002">
    <w:abstractNumId w:val="14"/>
  </w:num>
  <w:num w:numId="6" w16cid:durableId="535773613">
    <w:abstractNumId w:val="28"/>
  </w:num>
  <w:num w:numId="7" w16cid:durableId="730542973">
    <w:abstractNumId w:val="13"/>
  </w:num>
  <w:num w:numId="8" w16cid:durableId="1767076943">
    <w:abstractNumId w:val="24"/>
  </w:num>
  <w:num w:numId="9" w16cid:durableId="2010907805">
    <w:abstractNumId w:val="27"/>
  </w:num>
  <w:num w:numId="10" w16cid:durableId="2078630202">
    <w:abstractNumId w:val="6"/>
  </w:num>
  <w:num w:numId="11" w16cid:durableId="1457599294">
    <w:abstractNumId w:val="29"/>
  </w:num>
  <w:num w:numId="12" w16cid:durableId="273827416">
    <w:abstractNumId w:val="7"/>
  </w:num>
  <w:num w:numId="13" w16cid:durableId="1987200290">
    <w:abstractNumId w:val="12"/>
  </w:num>
  <w:num w:numId="14" w16cid:durableId="1281184692">
    <w:abstractNumId w:val="25"/>
  </w:num>
  <w:num w:numId="15" w16cid:durableId="1188520176">
    <w:abstractNumId w:val="8"/>
  </w:num>
  <w:num w:numId="16" w16cid:durableId="156191824">
    <w:abstractNumId w:val="23"/>
  </w:num>
  <w:num w:numId="17" w16cid:durableId="1595358604">
    <w:abstractNumId w:val="21"/>
  </w:num>
  <w:num w:numId="18" w16cid:durableId="989017966">
    <w:abstractNumId w:val="15"/>
  </w:num>
  <w:num w:numId="19" w16cid:durableId="689602281">
    <w:abstractNumId w:val="0"/>
  </w:num>
  <w:num w:numId="20" w16cid:durableId="873882898">
    <w:abstractNumId w:val="11"/>
  </w:num>
  <w:num w:numId="21" w16cid:durableId="778795707">
    <w:abstractNumId w:val="1"/>
  </w:num>
  <w:num w:numId="22" w16cid:durableId="220557618">
    <w:abstractNumId w:val="22"/>
  </w:num>
  <w:num w:numId="23" w16cid:durableId="1295598810">
    <w:abstractNumId w:val="18"/>
  </w:num>
  <w:num w:numId="24" w16cid:durableId="283314169">
    <w:abstractNumId w:val="3"/>
  </w:num>
  <w:num w:numId="25" w16cid:durableId="1673221344">
    <w:abstractNumId w:val="26"/>
  </w:num>
  <w:num w:numId="26" w16cid:durableId="1972705042">
    <w:abstractNumId w:val="17"/>
  </w:num>
  <w:num w:numId="27" w16cid:durableId="2133552433">
    <w:abstractNumId w:val="10"/>
  </w:num>
  <w:num w:numId="28" w16cid:durableId="1122307114">
    <w:abstractNumId w:val="20"/>
  </w:num>
  <w:num w:numId="29" w16cid:durableId="202134026">
    <w:abstractNumId w:val="5"/>
  </w:num>
  <w:num w:numId="30" w16cid:durableId="1563322325">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hdrShapeDefaults>
    <o:shapedefaults v:ext="edit" spidmax="2050">
      <o:colormru v:ext="edit" colors="#58585a,#ee585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5ED"/>
    <w:rsid w:val="000004A0"/>
    <w:rsid w:val="00000C8E"/>
    <w:rsid w:val="0000113C"/>
    <w:rsid w:val="0000148F"/>
    <w:rsid w:val="00001587"/>
    <w:rsid w:val="00001603"/>
    <w:rsid w:val="000018A1"/>
    <w:rsid w:val="000029EF"/>
    <w:rsid w:val="00002CF0"/>
    <w:rsid w:val="000030CF"/>
    <w:rsid w:val="000056A5"/>
    <w:rsid w:val="00005859"/>
    <w:rsid w:val="00005C2E"/>
    <w:rsid w:val="00005C38"/>
    <w:rsid w:val="00006799"/>
    <w:rsid w:val="000077DF"/>
    <w:rsid w:val="00010622"/>
    <w:rsid w:val="00011A90"/>
    <w:rsid w:val="00011F98"/>
    <w:rsid w:val="000120F0"/>
    <w:rsid w:val="000130DD"/>
    <w:rsid w:val="00015219"/>
    <w:rsid w:val="000168A2"/>
    <w:rsid w:val="00020769"/>
    <w:rsid w:val="0002084B"/>
    <w:rsid w:val="00020AD7"/>
    <w:rsid w:val="000224F2"/>
    <w:rsid w:val="00022CE9"/>
    <w:rsid w:val="00023892"/>
    <w:rsid w:val="00025671"/>
    <w:rsid w:val="00026501"/>
    <w:rsid w:val="0002661A"/>
    <w:rsid w:val="000266F3"/>
    <w:rsid w:val="000272EE"/>
    <w:rsid w:val="0003003C"/>
    <w:rsid w:val="0003074D"/>
    <w:rsid w:val="00030956"/>
    <w:rsid w:val="00030ADC"/>
    <w:rsid w:val="0003109D"/>
    <w:rsid w:val="00031F28"/>
    <w:rsid w:val="00034482"/>
    <w:rsid w:val="00034792"/>
    <w:rsid w:val="0003479A"/>
    <w:rsid w:val="00034C37"/>
    <w:rsid w:val="00035E6C"/>
    <w:rsid w:val="00037860"/>
    <w:rsid w:val="00037A81"/>
    <w:rsid w:val="00040C5D"/>
    <w:rsid w:val="00041F8D"/>
    <w:rsid w:val="00042AA5"/>
    <w:rsid w:val="00042EDA"/>
    <w:rsid w:val="0004350F"/>
    <w:rsid w:val="0004399C"/>
    <w:rsid w:val="000467E5"/>
    <w:rsid w:val="00046911"/>
    <w:rsid w:val="0004692C"/>
    <w:rsid w:val="00046B6F"/>
    <w:rsid w:val="0005308B"/>
    <w:rsid w:val="00054534"/>
    <w:rsid w:val="00055D98"/>
    <w:rsid w:val="00057316"/>
    <w:rsid w:val="0006065D"/>
    <w:rsid w:val="00063063"/>
    <w:rsid w:val="0006378F"/>
    <w:rsid w:val="00063C1B"/>
    <w:rsid w:val="0006535D"/>
    <w:rsid w:val="000657F7"/>
    <w:rsid w:val="000657FE"/>
    <w:rsid w:val="00066E8A"/>
    <w:rsid w:val="0006717F"/>
    <w:rsid w:val="00067BBC"/>
    <w:rsid w:val="00070568"/>
    <w:rsid w:val="00070C3A"/>
    <w:rsid w:val="00070D8A"/>
    <w:rsid w:val="00071176"/>
    <w:rsid w:val="00071920"/>
    <w:rsid w:val="00071D19"/>
    <w:rsid w:val="00072B5E"/>
    <w:rsid w:val="00072DD2"/>
    <w:rsid w:val="00073D94"/>
    <w:rsid w:val="00074F0D"/>
    <w:rsid w:val="00076AEF"/>
    <w:rsid w:val="0008093B"/>
    <w:rsid w:val="0008106D"/>
    <w:rsid w:val="00081C87"/>
    <w:rsid w:val="000830A8"/>
    <w:rsid w:val="0008321A"/>
    <w:rsid w:val="000844C8"/>
    <w:rsid w:val="0008511B"/>
    <w:rsid w:val="00086667"/>
    <w:rsid w:val="000871E5"/>
    <w:rsid w:val="00087232"/>
    <w:rsid w:val="0008744B"/>
    <w:rsid w:val="00087912"/>
    <w:rsid w:val="00087AEA"/>
    <w:rsid w:val="00090867"/>
    <w:rsid w:val="00090A20"/>
    <w:rsid w:val="00092207"/>
    <w:rsid w:val="00093A12"/>
    <w:rsid w:val="00093A54"/>
    <w:rsid w:val="00093AED"/>
    <w:rsid w:val="00093E1D"/>
    <w:rsid w:val="00094359"/>
    <w:rsid w:val="000944D7"/>
    <w:rsid w:val="00094645"/>
    <w:rsid w:val="000947F2"/>
    <w:rsid w:val="0009481E"/>
    <w:rsid w:val="00095073"/>
    <w:rsid w:val="00096454"/>
    <w:rsid w:val="00096EF3"/>
    <w:rsid w:val="000A0749"/>
    <w:rsid w:val="000A0C7E"/>
    <w:rsid w:val="000A35CA"/>
    <w:rsid w:val="000A465E"/>
    <w:rsid w:val="000A5ABE"/>
    <w:rsid w:val="000A5EDE"/>
    <w:rsid w:val="000A6BBB"/>
    <w:rsid w:val="000A73FF"/>
    <w:rsid w:val="000A7777"/>
    <w:rsid w:val="000B08AC"/>
    <w:rsid w:val="000B09C7"/>
    <w:rsid w:val="000B1572"/>
    <w:rsid w:val="000B1B67"/>
    <w:rsid w:val="000B21F2"/>
    <w:rsid w:val="000B27ED"/>
    <w:rsid w:val="000B3CF5"/>
    <w:rsid w:val="000B4D39"/>
    <w:rsid w:val="000B5C78"/>
    <w:rsid w:val="000B65E0"/>
    <w:rsid w:val="000B69C5"/>
    <w:rsid w:val="000B6D5A"/>
    <w:rsid w:val="000C3DC7"/>
    <w:rsid w:val="000C3F55"/>
    <w:rsid w:val="000C4386"/>
    <w:rsid w:val="000C5E47"/>
    <w:rsid w:val="000C7BA9"/>
    <w:rsid w:val="000D042C"/>
    <w:rsid w:val="000D0BEB"/>
    <w:rsid w:val="000D1E9C"/>
    <w:rsid w:val="000D2021"/>
    <w:rsid w:val="000D24B7"/>
    <w:rsid w:val="000D2756"/>
    <w:rsid w:val="000D3344"/>
    <w:rsid w:val="000D356D"/>
    <w:rsid w:val="000D35ED"/>
    <w:rsid w:val="000D4376"/>
    <w:rsid w:val="000D4480"/>
    <w:rsid w:val="000D4873"/>
    <w:rsid w:val="000D48A5"/>
    <w:rsid w:val="000D591D"/>
    <w:rsid w:val="000D60C5"/>
    <w:rsid w:val="000D6523"/>
    <w:rsid w:val="000D6606"/>
    <w:rsid w:val="000D74FF"/>
    <w:rsid w:val="000D75ED"/>
    <w:rsid w:val="000E09AE"/>
    <w:rsid w:val="000E0DF3"/>
    <w:rsid w:val="000E0FC5"/>
    <w:rsid w:val="000E1BC2"/>
    <w:rsid w:val="000E2BDB"/>
    <w:rsid w:val="000E34EF"/>
    <w:rsid w:val="000E36A7"/>
    <w:rsid w:val="000E4BAC"/>
    <w:rsid w:val="000E664D"/>
    <w:rsid w:val="000E72A6"/>
    <w:rsid w:val="000F13D1"/>
    <w:rsid w:val="000F146E"/>
    <w:rsid w:val="000F20EE"/>
    <w:rsid w:val="000F21E0"/>
    <w:rsid w:val="000F2997"/>
    <w:rsid w:val="000F3742"/>
    <w:rsid w:val="000F3AA4"/>
    <w:rsid w:val="000F3C76"/>
    <w:rsid w:val="000F3D30"/>
    <w:rsid w:val="000F4744"/>
    <w:rsid w:val="000F4E11"/>
    <w:rsid w:val="000F6EB0"/>
    <w:rsid w:val="000F7953"/>
    <w:rsid w:val="000F7ED6"/>
    <w:rsid w:val="000F7F78"/>
    <w:rsid w:val="0010035C"/>
    <w:rsid w:val="00103580"/>
    <w:rsid w:val="001036D7"/>
    <w:rsid w:val="00103F2B"/>
    <w:rsid w:val="001050D2"/>
    <w:rsid w:val="00105D7E"/>
    <w:rsid w:val="00105DEA"/>
    <w:rsid w:val="00106ED2"/>
    <w:rsid w:val="001076AC"/>
    <w:rsid w:val="001101E6"/>
    <w:rsid w:val="001116AC"/>
    <w:rsid w:val="00112087"/>
    <w:rsid w:val="00112CEA"/>
    <w:rsid w:val="001165C1"/>
    <w:rsid w:val="001204E0"/>
    <w:rsid w:val="00120603"/>
    <w:rsid w:val="00121F64"/>
    <w:rsid w:val="00123088"/>
    <w:rsid w:val="0012313A"/>
    <w:rsid w:val="00123BDE"/>
    <w:rsid w:val="00123E6F"/>
    <w:rsid w:val="00124CEC"/>
    <w:rsid w:val="001257B2"/>
    <w:rsid w:val="00125F05"/>
    <w:rsid w:val="001266FF"/>
    <w:rsid w:val="00127083"/>
    <w:rsid w:val="00131EDE"/>
    <w:rsid w:val="00131FB1"/>
    <w:rsid w:val="00132CCA"/>
    <w:rsid w:val="00133182"/>
    <w:rsid w:val="001341B4"/>
    <w:rsid w:val="001347EE"/>
    <w:rsid w:val="001350E0"/>
    <w:rsid w:val="00135724"/>
    <w:rsid w:val="00135D05"/>
    <w:rsid w:val="00137748"/>
    <w:rsid w:val="00140D07"/>
    <w:rsid w:val="001428EF"/>
    <w:rsid w:val="0014311C"/>
    <w:rsid w:val="0014416C"/>
    <w:rsid w:val="00144A18"/>
    <w:rsid w:val="00144A1D"/>
    <w:rsid w:val="001460BC"/>
    <w:rsid w:val="001470FB"/>
    <w:rsid w:val="00147393"/>
    <w:rsid w:val="001473F9"/>
    <w:rsid w:val="001476F3"/>
    <w:rsid w:val="00147A7D"/>
    <w:rsid w:val="00150274"/>
    <w:rsid w:val="00150C3E"/>
    <w:rsid w:val="00151468"/>
    <w:rsid w:val="001541C7"/>
    <w:rsid w:val="00154721"/>
    <w:rsid w:val="00154E01"/>
    <w:rsid w:val="00154E2F"/>
    <w:rsid w:val="00157006"/>
    <w:rsid w:val="00157091"/>
    <w:rsid w:val="001576F8"/>
    <w:rsid w:val="00160456"/>
    <w:rsid w:val="001609EB"/>
    <w:rsid w:val="00160A4E"/>
    <w:rsid w:val="00160D86"/>
    <w:rsid w:val="00160DC7"/>
    <w:rsid w:val="0016119D"/>
    <w:rsid w:val="001621CB"/>
    <w:rsid w:val="00162909"/>
    <w:rsid w:val="00163F1D"/>
    <w:rsid w:val="00165245"/>
    <w:rsid w:val="001716A5"/>
    <w:rsid w:val="001719C6"/>
    <w:rsid w:val="0017227E"/>
    <w:rsid w:val="001734E8"/>
    <w:rsid w:val="001739D4"/>
    <w:rsid w:val="0017492A"/>
    <w:rsid w:val="00174C7D"/>
    <w:rsid w:val="00175869"/>
    <w:rsid w:val="00175AC3"/>
    <w:rsid w:val="0017759C"/>
    <w:rsid w:val="001801F4"/>
    <w:rsid w:val="00181AE2"/>
    <w:rsid w:val="0018361E"/>
    <w:rsid w:val="001848D9"/>
    <w:rsid w:val="00184C5B"/>
    <w:rsid w:val="00184CC0"/>
    <w:rsid w:val="001851A7"/>
    <w:rsid w:val="001877CF"/>
    <w:rsid w:val="0019008C"/>
    <w:rsid w:val="0019020A"/>
    <w:rsid w:val="001905FB"/>
    <w:rsid w:val="0019214A"/>
    <w:rsid w:val="00192BF6"/>
    <w:rsid w:val="00192E5D"/>
    <w:rsid w:val="0019325F"/>
    <w:rsid w:val="00193417"/>
    <w:rsid w:val="00193460"/>
    <w:rsid w:val="00193FB4"/>
    <w:rsid w:val="00195075"/>
    <w:rsid w:val="00195D60"/>
    <w:rsid w:val="00197767"/>
    <w:rsid w:val="00197E52"/>
    <w:rsid w:val="001A056D"/>
    <w:rsid w:val="001A0E62"/>
    <w:rsid w:val="001A10EA"/>
    <w:rsid w:val="001A15B5"/>
    <w:rsid w:val="001A1B4B"/>
    <w:rsid w:val="001A1ED8"/>
    <w:rsid w:val="001A3FED"/>
    <w:rsid w:val="001A492B"/>
    <w:rsid w:val="001A4DD3"/>
    <w:rsid w:val="001A7041"/>
    <w:rsid w:val="001A77AC"/>
    <w:rsid w:val="001A7BBC"/>
    <w:rsid w:val="001B250A"/>
    <w:rsid w:val="001B4037"/>
    <w:rsid w:val="001B4B94"/>
    <w:rsid w:val="001B659B"/>
    <w:rsid w:val="001B6B73"/>
    <w:rsid w:val="001B7B89"/>
    <w:rsid w:val="001C017D"/>
    <w:rsid w:val="001C1152"/>
    <w:rsid w:val="001C1474"/>
    <w:rsid w:val="001C1AC4"/>
    <w:rsid w:val="001C1D6F"/>
    <w:rsid w:val="001C2240"/>
    <w:rsid w:val="001C36EE"/>
    <w:rsid w:val="001C4284"/>
    <w:rsid w:val="001C4CED"/>
    <w:rsid w:val="001C4D84"/>
    <w:rsid w:val="001C6B83"/>
    <w:rsid w:val="001C6DD5"/>
    <w:rsid w:val="001C773C"/>
    <w:rsid w:val="001C7F15"/>
    <w:rsid w:val="001D04AE"/>
    <w:rsid w:val="001D1F74"/>
    <w:rsid w:val="001D235A"/>
    <w:rsid w:val="001D295E"/>
    <w:rsid w:val="001D34CD"/>
    <w:rsid w:val="001D3933"/>
    <w:rsid w:val="001D3A7D"/>
    <w:rsid w:val="001D3CC1"/>
    <w:rsid w:val="001D56E0"/>
    <w:rsid w:val="001D5834"/>
    <w:rsid w:val="001D6897"/>
    <w:rsid w:val="001D71FE"/>
    <w:rsid w:val="001E0BB0"/>
    <w:rsid w:val="001E0BB5"/>
    <w:rsid w:val="001E0F6E"/>
    <w:rsid w:val="001E12B2"/>
    <w:rsid w:val="001E21C4"/>
    <w:rsid w:val="001E25DE"/>
    <w:rsid w:val="001E293B"/>
    <w:rsid w:val="001E348A"/>
    <w:rsid w:val="001E3639"/>
    <w:rsid w:val="001E43AB"/>
    <w:rsid w:val="001E4FB9"/>
    <w:rsid w:val="001E52D4"/>
    <w:rsid w:val="001E5952"/>
    <w:rsid w:val="001F1B43"/>
    <w:rsid w:val="001F2018"/>
    <w:rsid w:val="001F2C7E"/>
    <w:rsid w:val="001F2F07"/>
    <w:rsid w:val="001F430B"/>
    <w:rsid w:val="001F4753"/>
    <w:rsid w:val="001F4FEB"/>
    <w:rsid w:val="001F50B3"/>
    <w:rsid w:val="002025AA"/>
    <w:rsid w:val="00204311"/>
    <w:rsid w:val="00205366"/>
    <w:rsid w:val="00207750"/>
    <w:rsid w:val="00210EE0"/>
    <w:rsid w:val="00212B12"/>
    <w:rsid w:val="0021378B"/>
    <w:rsid w:val="00214ECD"/>
    <w:rsid w:val="002156AD"/>
    <w:rsid w:val="00215B7E"/>
    <w:rsid w:val="00217AB5"/>
    <w:rsid w:val="00220032"/>
    <w:rsid w:val="0022056F"/>
    <w:rsid w:val="00220F77"/>
    <w:rsid w:val="00222970"/>
    <w:rsid w:val="00222D07"/>
    <w:rsid w:val="0022340C"/>
    <w:rsid w:val="00224BC9"/>
    <w:rsid w:val="00225002"/>
    <w:rsid w:val="00225596"/>
    <w:rsid w:val="00225EB9"/>
    <w:rsid w:val="00226080"/>
    <w:rsid w:val="00226E51"/>
    <w:rsid w:val="00227BF4"/>
    <w:rsid w:val="00231086"/>
    <w:rsid w:val="00231587"/>
    <w:rsid w:val="002328F2"/>
    <w:rsid w:val="00232FF7"/>
    <w:rsid w:val="00234031"/>
    <w:rsid w:val="00234E21"/>
    <w:rsid w:val="00234E9C"/>
    <w:rsid w:val="00234FDB"/>
    <w:rsid w:val="002351CB"/>
    <w:rsid w:val="0023525B"/>
    <w:rsid w:val="00237C4C"/>
    <w:rsid w:val="0024104A"/>
    <w:rsid w:val="002421F1"/>
    <w:rsid w:val="00242FEC"/>
    <w:rsid w:val="002442AA"/>
    <w:rsid w:val="0024463C"/>
    <w:rsid w:val="00244A38"/>
    <w:rsid w:val="0024646C"/>
    <w:rsid w:val="00246B0D"/>
    <w:rsid w:val="002471EE"/>
    <w:rsid w:val="00247D4A"/>
    <w:rsid w:val="00247FC4"/>
    <w:rsid w:val="002515E6"/>
    <w:rsid w:val="00251BCE"/>
    <w:rsid w:val="00252D24"/>
    <w:rsid w:val="00253605"/>
    <w:rsid w:val="00254683"/>
    <w:rsid w:val="00255CEF"/>
    <w:rsid w:val="002564C9"/>
    <w:rsid w:val="0025743D"/>
    <w:rsid w:val="00257B76"/>
    <w:rsid w:val="00257E19"/>
    <w:rsid w:val="00260964"/>
    <w:rsid w:val="002619B3"/>
    <w:rsid w:val="00261B9A"/>
    <w:rsid w:val="00261C13"/>
    <w:rsid w:val="00261EB2"/>
    <w:rsid w:val="002630D9"/>
    <w:rsid w:val="002638BC"/>
    <w:rsid w:val="00264B84"/>
    <w:rsid w:val="00264E43"/>
    <w:rsid w:val="00266D77"/>
    <w:rsid w:val="002701B6"/>
    <w:rsid w:val="002703BC"/>
    <w:rsid w:val="0027043F"/>
    <w:rsid w:val="00271F78"/>
    <w:rsid w:val="00272363"/>
    <w:rsid w:val="00272A6A"/>
    <w:rsid w:val="00272E5C"/>
    <w:rsid w:val="002744BA"/>
    <w:rsid w:val="002757F6"/>
    <w:rsid w:val="0027639A"/>
    <w:rsid w:val="0027685E"/>
    <w:rsid w:val="00276F72"/>
    <w:rsid w:val="002770EA"/>
    <w:rsid w:val="00277B42"/>
    <w:rsid w:val="00277CD5"/>
    <w:rsid w:val="00280253"/>
    <w:rsid w:val="00280955"/>
    <w:rsid w:val="00281731"/>
    <w:rsid w:val="002829BF"/>
    <w:rsid w:val="00284EDE"/>
    <w:rsid w:val="00284EE2"/>
    <w:rsid w:val="00285238"/>
    <w:rsid w:val="00285DD6"/>
    <w:rsid w:val="0028644F"/>
    <w:rsid w:val="002870F3"/>
    <w:rsid w:val="0028758E"/>
    <w:rsid w:val="002906C0"/>
    <w:rsid w:val="0029104D"/>
    <w:rsid w:val="002941CA"/>
    <w:rsid w:val="00296D3F"/>
    <w:rsid w:val="00296E73"/>
    <w:rsid w:val="00297ED1"/>
    <w:rsid w:val="002A067D"/>
    <w:rsid w:val="002A199A"/>
    <w:rsid w:val="002A3208"/>
    <w:rsid w:val="002A5119"/>
    <w:rsid w:val="002A5FCC"/>
    <w:rsid w:val="002B1774"/>
    <w:rsid w:val="002B1AE9"/>
    <w:rsid w:val="002B2A16"/>
    <w:rsid w:val="002B30A5"/>
    <w:rsid w:val="002B3EEC"/>
    <w:rsid w:val="002B44A0"/>
    <w:rsid w:val="002B509C"/>
    <w:rsid w:val="002B52BD"/>
    <w:rsid w:val="002B5FFB"/>
    <w:rsid w:val="002B6368"/>
    <w:rsid w:val="002B6A7B"/>
    <w:rsid w:val="002B71A7"/>
    <w:rsid w:val="002B7647"/>
    <w:rsid w:val="002C06E3"/>
    <w:rsid w:val="002C1077"/>
    <w:rsid w:val="002C13F1"/>
    <w:rsid w:val="002C25EF"/>
    <w:rsid w:val="002C3AC3"/>
    <w:rsid w:val="002C3D54"/>
    <w:rsid w:val="002C43B6"/>
    <w:rsid w:val="002C4696"/>
    <w:rsid w:val="002C495B"/>
    <w:rsid w:val="002C4BB4"/>
    <w:rsid w:val="002C5FAF"/>
    <w:rsid w:val="002C7BD9"/>
    <w:rsid w:val="002D0975"/>
    <w:rsid w:val="002D18E7"/>
    <w:rsid w:val="002D235D"/>
    <w:rsid w:val="002D2BC7"/>
    <w:rsid w:val="002D2F32"/>
    <w:rsid w:val="002D43E8"/>
    <w:rsid w:val="002D4C31"/>
    <w:rsid w:val="002D55A2"/>
    <w:rsid w:val="002D5BAB"/>
    <w:rsid w:val="002D7CBC"/>
    <w:rsid w:val="002E1460"/>
    <w:rsid w:val="002E49CD"/>
    <w:rsid w:val="002E4A18"/>
    <w:rsid w:val="002E5651"/>
    <w:rsid w:val="002E62C0"/>
    <w:rsid w:val="002E72C3"/>
    <w:rsid w:val="002E7A1C"/>
    <w:rsid w:val="002E7B5C"/>
    <w:rsid w:val="002E7C0B"/>
    <w:rsid w:val="002E7C21"/>
    <w:rsid w:val="002E7F71"/>
    <w:rsid w:val="002E7F79"/>
    <w:rsid w:val="002F19A1"/>
    <w:rsid w:val="002F23CA"/>
    <w:rsid w:val="002F2654"/>
    <w:rsid w:val="002F2DBB"/>
    <w:rsid w:val="002F3092"/>
    <w:rsid w:val="002F4BC9"/>
    <w:rsid w:val="002F5E7F"/>
    <w:rsid w:val="002F5F53"/>
    <w:rsid w:val="002F630B"/>
    <w:rsid w:val="002F722D"/>
    <w:rsid w:val="002F7233"/>
    <w:rsid w:val="002F7931"/>
    <w:rsid w:val="002F7B7E"/>
    <w:rsid w:val="0030013C"/>
    <w:rsid w:val="0030326A"/>
    <w:rsid w:val="003038C1"/>
    <w:rsid w:val="00303BE0"/>
    <w:rsid w:val="00304D10"/>
    <w:rsid w:val="00304FC7"/>
    <w:rsid w:val="00306660"/>
    <w:rsid w:val="003073FA"/>
    <w:rsid w:val="003110BF"/>
    <w:rsid w:val="00311C45"/>
    <w:rsid w:val="00313E4D"/>
    <w:rsid w:val="0031541B"/>
    <w:rsid w:val="00315B19"/>
    <w:rsid w:val="0031644E"/>
    <w:rsid w:val="0031698C"/>
    <w:rsid w:val="00316FDF"/>
    <w:rsid w:val="0031728D"/>
    <w:rsid w:val="003173B3"/>
    <w:rsid w:val="0032067E"/>
    <w:rsid w:val="0032185F"/>
    <w:rsid w:val="0032208C"/>
    <w:rsid w:val="00323091"/>
    <w:rsid w:val="00323691"/>
    <w:rsid w:val="00323AF1"/>
    <w:rsid w:val="0032537B"/>
    <w:rsid w:val="00327D4D"/>
    <w:rsid w:val="00330706"/>
    <w:rsid w:val="00330980"/>
    <w:rsid w:val="00330F08"/>
    <w:rsid w:val="00330F36"/>
    <w:rsid w:val="00332179"/>
    <w:rsid w:val="00332BB9"/>
    <w:rsid w:val="0033374A"/>
    <w:rsid w:val="00333C8F"/>
    <w:rsid w:val="00334DAB"/>
    <w:rsid w:val="003353DE"/>
    <w:rsid w:val="00337CB8"/>
    <w:rsid w:val="00341E0B"/>
    <w:rsid w:val="00343B1D"/>
    <w:rsid w:val="003443C7"/>
    <w:rsid w:val="0034501B"/>
    <w:rsid w:val="00345C64"/>
    <w:rsid w:val="003461AE"/>
    <w:rsid w:val="003465E0"/>
    <w:rsid w:val="00346C44"/>
    <w:rsid w:val="003500BA"/>
    <w:rsid w:val="00352EA2"/>
    <w:rsid w:val="0035327F"/>
    <w:rsid w:val="0035342E"/>
    <w:rsid w:val="00353C53"/>
    <w:rsid w:val="00354C8E"/>
    <w:rsid w:val="00354F34"/>
    <w:rsid w:val="003560A7"/>
    <w:rsid w:val="003578E5"/>
    <w:rsid w:val="00364812"/>
    <w:rsid w:val="00364C9D"/>
    <w:rsid w:val="00364EBF"/>
    <w:rsid w:val="00365581"/>
    <w:rsid w:val="003669C7"/>
    <w:rsid w:val="00366B51"/>
    <w:rsid w:val="003670E3"/>
    <w:rsid w:val="0036728B"/>
    <w:rsid w:val="00367DCA"/>
    <w:rsid w:val="0037172E"/>
    <w:rsid w:val="00375E09"/>
    <w:rsid w:val="00376B9F"/>
    <w:rsid w:val="00380775"/>
    <w:rsid w:val="00380B8B"/>
    <w:rsid w:val="0038543C"/>
    <w:rsid w:val="00385F34"/>
    <w:rsid w:val="003871F1"/>
    <w:rsid w:val="0038727E"/>
    <w:rsid w:val="00392419"/>
    <w:rsid w:val="00392699"/>
    <w:rsid w:val="00392BAE"/>
    <w:rsid w:val="00393061"/>
    <w:rsid w:val="003930B5"/>
    <w:rsid w:val="0039460D"/>
    <w:rsid w:val="00395EE5"/>
    <w:rsid w:val="0039601A"/>
    <w:rsid w:val="003A195C"/>
    <w:rsid w:val="003A1D1B"/>
    <w:rsid w:val="003A32CB"/>
    <w:rsid w:val="003A3741"/>
    <w:rsid w:val="003A3C47"/>
    <w:rsid w:val="003A4F89"/>
    <w:rsid w:val="003A5543"/>
    <w:rsid w:val="003A6BD9"/>
    <w:rsid w:val="003A783E"/>
    <w:rsid w:val="003B01FB"/>
    <w:rsid w:val="003B040E"/>
    <w:rsid w:val="003B0C0B"/>
    <w:rsid w:val="003B0EC7"/>
    <w:rsid w:val="003B15E2"/>
    <w:rsid w:val="003B1BD9"/>
    <w:rsid w:val="003B2A99"/>
    <w:rsid w:val="003B2E7D"/>
    <w:rsid w:val="003B2F9C"/>
    <w:rsid w:val="003B339C"/>
    <w:rsid w:val="003B6442"/>
    <w:rsid w:val="003B664D"/>
    <w:rsid w:val="003C12AA"/>
    <w:rsid w:val="003C195A"/>
    <w:rsid w:val="003C1D2B"/>
    <w:rsid w:val="003C1F7B"/>
    <w:rsid w:val="003C27FF"/>
    <w:rsid w:val="003C2ADA"/>
    <w:rsid w:val="003C321F"/>
    <w:rsid w:val="003C3C1C"/>
    <w:rsid w:val="003C43B2"/>
    <w:rsid w:val="003C561D"/>
    <w:rsid w:val="003C5DEE"/>
    <w:rsid w:val="003C792E"/>
    <w:rsid w:val="003C7C87"/>
    <w:rsid w:val="003D2B71"/>
    <w:rsid w:val="003D2D09"/>
    <w:rsid w:val="003D317A"/>
    <w:rsid w:val="003D37D5"/>
    <w:rsid w:val="003D465D"/>
    <w:rsid w:val="003D48E2"/>
    <w:rsid w:val="003D5660"/>
    <w:rsid w:val="003D7A41"/>
    <w:rsid w:val="003E0A22"/>
    <w:rsid w:val="003E0BF2"/>
    <w:rsid w:val="003E2AD3"/>
    <w:rsid w:val="003E3433"/>
    <w:rsid w:val="003E5394"/>
    <w:rsid w:val="003E5731"/>
    <w:rsid w:val="003E68DF"/>
    <w:rsid w:val="003E7313"/>
    <w:rsid w:val="003E76DA"/>
    <w:rsid w:val="003F0FEC"/>
    <w:rsid w:val="003F16F1"/>
    <w:rsid w:val="003F35E5"/>
    <w:rsid w:val="003F36C0"/>
    <w:rsid w:val="003F3B15"/>
    <w:rsid w:val="003F3EA5"/>
    <w:rsid w:val="003F512A"/>
    <w:rsid w:val="003F58B1"/>
    <w:rsid w:val="003F6784"/>
    <w:rsid w:val="003F692B"/>
    <w:rsid w:val="003F697C"/>
    <w:rsid w:val="003F6CC2"/>
    <w:rsid w:val="0040003B"/>
    <w:rsid w:val="00401CD6"/>
    <w:rsid w:val="004024F8"/>
    <w:rsid w:val="00402ED4"/>
    <w:rsid w:val="00403084"/>
    <w:rsid w:val="0040327C"/>
    <w:rsid w:val="00403A7F"/>
    <w:rsid w:val="00403BB1"/>
    <w:rsid w:val="0040407E"/>
    <w:rsid w:val="00405648"/>
    <w:rsid w:val="00406C2B"/>
    <w:rsid w:val="00412501"/>
    <w:rsid w:val="004133E0"/>
    <w:rsid w:val="00417593"/>
    <w:rsid w:val="00420036"/>
    <w:rsid w:val="004208E3"/>
    <w:rsid w:val="00420E6B"/>
    <w:rsid w:val="00420F53"/>
    <w:rsid w:val="00421074"/>
    <w:rsid w:val="00422011"/>
    <w:rsid w:val="00424E92"/>
    <w:rsid w:val="0042623B"/>
    <w:rsid w:val="0042719A"/>
    <w:rsid w:val="00427E5C"/>
    <w:rsid w:val="00431274"/>
    <w:rsid w:val="004327EF"/>
    <w:rsid w:val="00433486"/>
    <w:rsid w:val="00433EE5"/>
    <w:rsid w:val="00433F97"/>
    <w:rsid w:val="00434007"/>
    <w:rsid w:val="00434503"/>
    <w:rsid w:val="004375AF"/>
    <w:rsid w:val="004406E9"/>
    <w:rsid w:val="00440849"/>
    <w:rsid w:val="00440A97"/>
    <w:rsid w:val="00441429"/>
    <w:rsid w:val="004420BB"/>
    <w:rsid w:val="0044265F"/>
    <w:rsid w:val="00442B38"/>
    <w:rsid w:val="00443258"/>
    <w:rsid w:val="00444205"/>
    <w:rsid w:val="004443E0"/>
    <w:rsid w:val="0044777A"/>
    <w:rsid w:val="004478A5"/>
    <w:rsid w:val="00447F9D"/>
    <w:rsid w:val="00450989"/>
    <w:rsid w:val="00450B92"/>
    <w:rsid w:val="00451CCB"/>
    <w:rsid w:val="00451FD6"/>
    <w:rsid w:val="00452309"/>
    <w:rsid w:val="0045244E"/>
    <w:rsid w:val="004526AC"/>
    <w:rsid w:val="00455CE1"/>
    <w:rsid w:val="00455F42"/>
    <w:rsid w:val="004562E0"/>
    <w:rsid w:val="00456335"/>
    <w:rsid w:val="004569A1"/>
    <w:rsid w:val="00456D44"/>
    <w:rsid w:val="00456F0F"/>
    <w:rsid w:val="00457531"/>
    <w:rsid w:val="0045766B"/>
    <w:rsid w:val="00460607"/>
    <w:rsid w:val="00462CCE"/>
    <w:rsid w:val="004630E3"/>
    <w:rsid w:val="0047075C"/>
    <w:rsid w:val="00471A7F"/>
    <w:rsid w:val="00471BCA"/>
    <w:rsid w:val="0047570F"/>
    <w:rsid w:val="00475998"/>
    <w:rsid w:val="004760B4"/>
    <w:rsid w:val="004761D9"/>
    <w:rsid w:val="00480854"/>
    <w:rsid w:val="00480F99"/>
    <w:rsid w:val="00481380"/>
    <w:rsid w:val="00481BEA"/>
    <w:rsid w:val="0048209B"/>
    <w:rsid w:val="0048270F"/>
    <w:rsid w:val="004848BB"/>
    <w:rsid w:val="00485E55"/>
    <w:rsid w:val="0048670E"/>
    <w:rsid w:val="00487112"/>
    <w:rsid w:val="00487357"/>
    <w:rsid w:val="00490860"/>
    <w:rsid w:val="00492576"/>
    <w:rsid w:val="004927A2"/>
    <w:rsid w:val="004930F8"/>
    <w:rsid w:val="00494245"/>
    <w:rsid w:val="00496650"/>
    <w:rsid w:val="00496D0C"/>
    <w:rsid w:val="00497EC7"/>
    <w:rsid w:val="004A050C"/>
    <w:rsid w:val="004A0B39"/>
    <w:rsid w:val="004A22AF"/>
    <w:rsid w:val="004A2748"/>
    <w:rsid w:val="004A30DE"/>
    <w:rsid w:val="004A33DE"/>
    <w:rsid w:val="004A3810"/>
    <w:rsid w:val="004A417E"/>
    <w:rsid w:val="004A496F"/>
    <w:rsid w:val="004A53A3"/>
    <w:rsid w:val="004A60C0"/>
    <w:rsid w:val="004A63C9"/>
    <w:rsid w:val="004A7014"/>
    <w:rsid w:val="004B032C"/>
    <w:rsid w:val="004B14A9"/>
    <w:rsid w:val="004B379B"/>
    <w:rsid w:val="004B42F7"/>
    <w:rsid w:val="004B4459"/>
    <w:rsid w:val="004B4AFD"/>
    <w:rsid w:val="004B639D"/>
    <w:rsid w:val="004B6642"/>
    <w:rsid w:val="004B6C9B"/>
    <w:rsid w:val="004B6D80"/>
    <w:rsid w:val="004B70A9"/>
    <w:rsid w:val="004B7CA1"/>
    <w:rsid w:val="004C03A6"/>
    <w:rsid w:val="004C0433"/>
    <w:rsid w:val="004C048D"/>
    <w:rsid w:val="004C09D5"/>
    <w:rsid w:val="004C0D67"/>
    <w:rsid w:val="004C12C8"/>
    <w:rsid w:val="004C2F2D"/>
    <w:rsid w:val="004C37E6"/>
    <w:rsid w:val="004C45C1"/>
    <w:rsid w:val="004C6476"/>
    <w:rsid w:val="004C6532"/>
    <w:rsid w:val="004C6E5D"/>
    <w:rsid w:val="004D04AA"/>
    <w:rsid w:val="004D0580"/>
    <w:rsid w:val="004D1C8C"/>
    <w:rsid w:val="004D21D8"/>
    <w:rsid w:val="004D23E0"/>
    <w:rsid w:val="004D5595"/>
    <w:rsid w:val="004D778E"/>
    <w:rsid w:val="004D7C46"/>
    <w:rsid w:val="004E0E21"/>
    <w:rsid w:val="004E377B"/>
    <w:rsid w:val="004E440A"/>
    <w:rsid w:val="004E4BF1"/>
    <w:rsid w:val="004E4E50"/>
    <w:rsid w:val="004E5D9F"/>
    <w:rsid w:val="004E6B78"/>
    <w:rsid w:val="004E777C"/>
    <w:rsid w:val="004E7AA7"/>
    <w:rsid w:val="004E7C42"/>
    <w:rsid w:val="004F0C39"/>
    <w:rsid w:val="004F243F"/>
    <w:rsid w:val="004F33C2"/>
    <w:rsid w:val="004F3BD8"/>
    <w:rsid w:val="004F526B"/>
    <w:rsid w:val="004F5B14"/>
    <w:rsid w:val="004F65F4"/>
    <w:rsid w:val="004F6879"/>
    <w:rsid w:val="004F7A40"/>
    <w:rsid w:val="004F7EA2"/>
    <w:rsid w:val="004F7F45"/>
    <w:rsid w:val="00500AA6"/>
    <w:rsid w:val="00500DB1"/>
    <w:rsid w:val="00501148"/>
    <w:rsid w:val="005022FC"/>
    <w:rsid w:val="00502AAE"/>
    <w:rsid w:val="005032D1"/>
    <w:rsid w:val="005043BD"/>
    <w:rsid w:val="00504FDF"/>
    <w:rsid w:val="00506870"/>
    <w:rsid w:val="005075E6"/>
    <w:rsid w:val="00507A31"/>
    <w:rsid w:val="00507AC2"/>
    <w:rsid w:val="00507D25"/>
    <w:rsid w:val="005111CE"/>
    <w:rsid w:val="0051152B"/>
    <w:rsid w:val="005117F6"/>
    <w:rsid w:val="0051181D"/>
    <w:rsid w:val="005123AE"/>
    <w:rsid w:val="00514143"/>
    <w:rsid w:val="00515150"/>
    <w:rsid w:val="005163DA"/>
    <w:rsid w:val="00516A08"/>
    <w:rsid w:val="0051726F"/>
    <w:rsid w:val="005176A3"/>
    <w:rsid w:val="00517957"/>
    <w:rsid w:val="005204F6"/>
    <w:rsid w:val="00521B97"/>
    <w:rsid w:val="00521EEA"/>
    <w:rsid w:val="00522892"/>
    <w:rsid w:val="00523DCE"/>
    <w:rsid w:val="00523F39"/>
    <w:rsid w:val="00524296"/>
    <w:rsid w:val="005254AE"/>
    <w:rsid w:val="005262BD"/>
    <w:rsid w:val="00527088"/>
    <w:rsid w:val="00527E94"/>
    <w:rsid w:val="0053438C"/>
    <w:rsid w:val="0053513A"/>
    <w:rsid w:val="00537E54"/>
    <w:rsid w:val="00542B4F"/>
    <w:rsid w:val="00543148"/>
    <w:rsid w:val="005435D8"/>
    <w:rsid w:val="0054393D"/>
    <w:rsid w:val="00543CAD"/>
    <w:rsid w:val="00544523"/>
    <w:rsid w:val="00545BF6"/>
    <w:rsid w:val="005460FE"/>
    <w:rsid w:val="0054711E"/>
    <w:rsid w:val="00547BA2"/>
    <w:rsid w:val="00550C16"/>
    <w:rsid w:val="0055163C"/>
    <w:rsid w:val="005516CE"/>
    <w:rsid w:val="00551BAD"/>
    <w:rsid w:val="0055261F"/>
    <w:rsid w:val="0055335D"/>
    <w:rsid w:val="005539FD"/>
    <w:rsid w:val="00553FA5"/>
    <w:rsid w:val="005545F3"/>
    <w:rsid w:val="0055547C"/>
    <w:rsid w:val="005563BB"/>
    <w:rsid w:val="0055640C"/>
    <w:rsid w:val="0055666D"/>
    <w:rsid w:val="005570A9"/>
    <w:rsid w:val="0055732B"/>
    <w:rsid w:val="00557A40"/>
    <w:rsid w:val="00560CDB"/>
    <w:rsid w:val="00562480"/>
    <w:rsid w:val="00562A3F"/>
    <w:rsid w:val="00563420"/>
    <w:rsid w:val="0056424F"/>
    <w:rsid w:val="005645E4"/>
    <w:rsid w:val="00564B14"/>
    <w:rsid w:val="0056572D"/>
    <w:rsid w:val="00566F89"/>
    <w:rsid w:val="00567E46"/>
    <w:rsid w:val="00567EF0"/>
    <w:rsid w:val="005704B0"/>
    <w:rsid w:val="00570ACD"/>
    <w:rsid w:val="005716BD"/>
    <w:rsid w:val="005733B1"/>
    <w:rsid w:val="0057376A"/>
    <w:rsid w:val="005743A0"/>
    <w:rsid w:val="005762AC"/>
    <w:rsid w:val="0057724A"/>
    <w:rsid w:val="005779E5"/>
    <w:rsid w:val="00581A7C"/>
    <w:rsid w:val="0058356F"/>
    <w:rsid w:val="00583780"/>
    <w:rsid w:val="00583D72"/>
    <w:rsid w:val="00584247"/>
    <w:rsid w:val="005842F2"/>
    <w:rsid w:val="00584D2E"/>
    <w:rsid w:val="005854F2"/>
    <w:rsid w:val="00587C51"/>
    <w:rsid w:val="00592238"/>
    <w:rsid w:val="005923DB"/>
    <w:rsid w:val="00593AB7"/>
    <w:rsid w:val="00593D8A"/>
    <w:rsid w:val="00594124"/>
    <w:rsid w:val="0059426A"/>
    <w:rsid w:val="0059445E"/>
    <w:rsid w:val="00594FC2"/>
    <w:rsid w:val="00595EF6"/>
    <w:rsid w:val="0059686A"/>
    <w:rsid w:val="00597E93"/>
    <w:rsid w:val="005A0216"/>
    <w:rsid w:val="005A2413"/>
    <w:rsid w:val="005A28A5"/>
    <w:rsid w:val="005A2E88"/>
    <w:rsid w:val="005A305A"/>
    <w:rsid w:val="005A3F36"/>
    <w:rsid w:val="005A45BA"/>
    <w:rsid w:val="005A57F5"/>
    <w:rsid w:val="005A6EF4"/>
    <w:rsid w:val="005A6F73"/>
    <w:rsid w:val="005A70C4"/>
    <w:rsid w:val="005A7EBC"/>
    <w:rsid w:val="005B051D"/>
    <w:rsid w:val="005B08FE"/>
    <w:rsid w:val="005B0A78"/>
    <w:rsid w:val="005B2403"/>
    <w:rsid w:val="005B268A"/>
    <w:rsid w:val="005B4DD8"/>
    <w:rsid w:val="005B5BDB"/>
    <w:rsid w:val="005B730B"/>
    <w:rsid w:val="005C040C"/>
    <w:rsid w:val="005C0DD3"/>
    <w:rsid w:val="005C12E6"/>
    <w:rsid w:val="005C176D"/>
    <w:rsid w:val="005C28EB"/>
    <w:rsid w:val="005C3682"/>
    <w:rsid w:val="005C3715"/>
    <w:rsid w:val="005C3C8E"/>
    <w:rsid w:val="005C3F25"/>
    <w:rsid w:val="005C4633"/>
    <w:rsid w:val="005C5014"/>
    <w:rsid w:val="005C5BBF"/>
    <w:rsid w:val="005C6845"/>
    <w:rsid w:val="005C7DEC"/>
    <w:rsid w:val="005D02CB"/>
    <w:rsid w:val="005D13C0"/>
    <w:rsid w:val="005D1C03"/>
    <w:rsid w:val="005D1E28"/>
    <w:rsid w:val="005D203D"/>
    <w:rsid w:val="005D281C"/>
    <w:rsid w:val="005D28BC"/>
    <w:rsid w:val="005D310C"/>
    <w:rsid w:val="005D338E"/>
    <w:rsid w:val="005D3AD4"/>
    <w:rsid w:val="005D3B35"/>
    <w:rsid w:val="005D3DD0"/>
    <w:rsid w:val="005D403D"/>
    <w:rsid w:val="005D4D01"/>
    <w:rsid w:val="005D4D6A"/>
    <w:rsid w:val="005D61A7"/>
    <w:rsid w:val="005D63E2"/>
    <w:rsid w:val="005D6D69"/>
    <w:rsid w:val="005D74D5"/>
    <w:rsid w:val="005D7D40"/>
    <w:rsid w:val="005D7F88"/>
    <w:rsid w:val="005E1B62"/>
    <w:rsid w:val="005E1C80"/>
    <w:rsid w:val="005E3BAA"/>
    <w:rsid w:val="005E660B"/>
    <w:rsid w:val="005E79F4"/>
    <w:rsid w:val="005E7CB1"/>
    <w:rsid w:val="005F0FCB"/>
    <w:rsid w:val="005F0FDA"/>
    <w:rsid w:val="005F11EE"/>
    <w:rsid w:val="005F1C21"/>
    <w:rsid w:val="005F2327"/>
    <w:rsid w:val="005F239B"/>
    <w:rsid w:val="005F2CD0"/>
    <w:rsid w:val="005F2DE7"/>
    <w:rsid w:val="005F3365"/>
    <w:rsid w:val="005F34C5"/>
    <w:rsid w:val="005F34EC"/>
    <w:rsid w:val="005F357A"/>
    <w:rsid w:val="005F3996"/>
    <w:rsid w:val="005F4092"/>
    <w:rsid w:val="005F44FD"/>
    <w:rsid w:val="005F48FA"/>
    <w:rsid w:val="005F53F8"/>
    <w:rsid w:val="005F666B"/>
    <w:rsid w:val="005F7F83"/>
    <w:rsid w:val="00602070"/>
    <w:rsid w:val="006022F0"/>
    <w:rsid w:val="006026C8"/>
    <w:rsid w:val="0060273A"/>
    <w:rsid w:val="00602C48"/>
    <w:rsid w:val="00605A40"/>
    <w:rsid w:val="00605B5C"/>
    <w:rsid w:val="00605E53"/>
    <w:rsid w:val="00610933"/>
    <w:rsid w:val="006114C1"/>
    <w:rsid w:val="006116AF"/>
    <w:rsid w:val="006116BD"/>
    <w:rsid w:val="00614030"/>
    <w:rsid w:val="00614359"/>
    <w:rsid w:val="00614F78"/>
    <w:rsid w:val="00615578"/>
    <w:rsid w:val="006159D4"/>
    <w:rsid w:val="00616214"/>
    <w:rsid w:val="00617871"/>
    <w:rsid w:val="006203A8"/>
    <w:rsid w:val="00620CF0"/>
    <w:rsid w:val="00620D75"/>
    <w:rsid w:val="00621857"/>
    <w:rsid w:val="006233B8"/>
    <w:rsid w:val="00623532"/>
    <w:rsid w:val="00623C76"/>
    <w:rsid w:val="00623DD6"/>
    <w:rsid w:val="00624BB3"/>
    <w:rsid w:val="00624E64"/>
    <w:rsid w:val="006257B3"/>
    <w:rsid w:val="00626DFB"/>
    <w:rsid w:val="00627EE3"/>
    <w:rsid w:val="00630296"/>
    <w:rsid w:val="0063157D"/>
    <w:rsid w:val="00634220"/>
    <w:rsid w:val="0063442E"/>
    <w:rsid w:val="00634745"/>
    <w:rsid w:val="00634B02"/>
    <w:rsid w:val="00636A70"/>
    <w:rsid w:val="00636D73"/>
    <w:rsid w:val="00637305"/>
    <w:rsid w:val="00640C92"/>
    <w:rsid w:val="00640D71"/>
    <w:rsid w:val="00640E2E"/>
    <w:rsid w:val="00641622"/>
    <w:rsid w:val="006422A5"/>
    <w:rsid w:val="006433DE"/>
    <w:rsid w:val="006445DA"/>
    <w:rsid w:val="00644E43"/>
    <w:rsid w:val="00647169"/>
    <w:rsid w:val="006474E2"/>
    <w:rsid w:val="00650F96"/>
    <w:rsid w:val="00651ABB"/>
    <w:rsid w:val="00651DA3"/>
    <w:rsid w:val="00652E83"/>
    <w:rsid w:val="00652F7F"/>
    <w:rsid w:val="006530C2"/>
    <w:rsid w:val="00654038"/>
    <w:rsid w:val="00654C99"/>
    <w:rsid w:val="0065514A"/>
    <w:rsid w:val="00656216"/>
    <w:rsid w:val="0065626F"/>
    <w:rsid w:val="00656BCC"/>
    <w:rsid w:val="0066056E"/>
    <w:rsid w:val="00661385"/>
    <w:rsid w:val="00662598"/>
    <w:rsid w:val="006628E7"/>
    <w:rsid w:val="006632A9"/>
    <w:rsid w:val="00664734"/>
    <w:rsid w:val="0066481E"/>
    <w:rsid w:val="00665334"/>
    <w:rsid w:val="00666364"/>
    <w:rsid w:val="006722B4"/>
    <w:rsid w:val="00672625"/>
    <w:rsid w:val="00673444"/>
    <w:rsid w:val="006735FC"/>
    <w:rsid w:val="00674185"/>
    <w:rsid w:val="00674CC2"/>
    <w:rsid w:val="00675AF9"/>
    <w:rsid w:val="00676301"/>
    <w:rsid w:val="006766E7"/>
    <w:rsid w:val="006767E9"/>
    <w:rsid w:val="00676805"/>
    <w:rsid w:val="00676F95"/>
    <w:rsid w:val="006771C5"/>
    <w:rsid w:val="00677D16"/>
    <w:rsid w:val="006812E9"/>
    <w:rsid w:val="0068138E"/>
    <w:rsid w:val="0068427E"/>
    <w:rsid w:val="0068443E"/>
    <w:rsid w:val="006846F9"/>
    <w:rsid w:val="00684C50"/>
    <w:rsid w:val="00684C92"/>
    <w:rsid w:val="00685580"/>
    <w:rsid w:val="00686EF9"/>
    <w:rsid w:val="0068712C"/>
    <w:rsid w:val="00687293"/>
    <w:rsid w:val="00687381"/>
    <w:rsid w:val="0069008D"/>
    <w:rsid w:val="00690243"/>
    <w:rsid w:val="006909B7"/>
    <w:rsid w:val="0069145A"/>
    <w:rsid w:val="006922BD"/>
    <w:rsid w:val="00692D18"/>
    <w:rsid w:val="006937E6"/>
    <w:rsid w:val="0069380B"/>
    <w:rsid w:val="00693B19"/>
    <w:rsid w:val="0069426F"/>
    <w:rsid w:val="00697C35"/>
    <w:rsid w:val="00697D16"/>
    <w:rsid w:val="006A0A71"/>
    <w:rsid w:val="006A0A98"/>
    <w:rsid w:val="006A1020"/>
    <w:rsid w:val="006A1E38"/>
    <w:rsid w:val="006A35DB"/>
    <w:rsid w:val="006A3E59"/>
    <w:rsid w:val="006A55D2"/>
    <w:rsid w:val="006A62EF"/>
    <w:rsid w:val="006A7764"/>
    <w:rsid w:val="006B04BB"/>
    <w:rsid w:val="006B0C3F"/>
    <w:rsid w:val="006B1312"/>
    <w:rsid w:val="006B2B64"/>
    <w:rsid w:val="006B36FF"/>
    <w:rsid w:val="006B503F"/>
    <w:rsid w:val="006B506E"/>
    <w:rsid w:val="006B5853"/>
    <w:rsid w:val="006B592B"/>
    <w:rsid w:val="006B6016"/>
    <w:rsid w:val="006B6D96"/>
    <w:rsid w:val="006B7E1C"/>
    <w:rsid w:val="006C1014"/>
    <w:rsid w:val="006C1102"/>
    <w:rsid w:val="006C1645"/>
    <w:rsid w:val="006C3ADF"/>
    <w:rsid w:val="006C6D96"/>
    <w:rsid w:val="006C7BF3"/>
    <w:rsid w:val="006D0FBD"/>
    <w:rsid w:val="006D10BF"/>
    <w:rsid w:val="006D22FA"/>
    <w:rsid w:val="006D27D7"/>
    <w:rsid w:val="006D3F7B"/>
    <w:rsid w:val="006D40A5"/>
    <w:rsid w:val="006D4A68"/>
    <w:rsid w:val="006D4BA9"/>
    <w:rsid w:val="006D5060"/>
    <w:rsid w:val="006D5225"/>
    <w:rsid w:val="006D6234"/>
    <w:rsid w:val="006D6591"/>
    <w:rsid w:val="006D66E8"/>
    <w:rsid w:val="006D7189"/>
    <w:rsid w:val="006D7194"/>
    <w:rsid w:val="006E0823"/>
    <w:rsid w:val="006E0A68"/>
    <w:rsid w:val="006E0C19"/>
    <w:rsid w:val="006E0CE8"/>
    <w:rsid w:val="006E1248"/>
    <w:rsid w:val="006E2064"/>
    <w:rsid w:val="006E2893"/>
    <w:rsid w:val="006E388D"/>
    <w:rsid w:val="006E4010"/>
    <w:rsid w:val="006E4940"/>
    <w:rsid w:val="006E62B1"/>
    <w:rsid w:val="006E71FA"/>
    <w:rsid w:val="006E722A"/>
    <w:rsid w:val="006E7792"/>
    <w:rsid w:val="006E7C23"/>
    <w:rsid w:val="006F21A6"/>
    <w:rsid w:val="006F3E44"/>
    <w:rsid w:val="006F471C"/>
    <w:rsid w:val="006F4FB9"/>
    <w:rsid w:val="006F5D97"/>
    <w:rsid w:val="006F6D98"/>
    <w:rsid w:val="006F7EB9"/>
    <w:rsid w:val="00701121"/>
    <w:rsid w:val="00701FCF"/>
    <w:rsid w:val="0070201B"/>
    <w:rsid w:val="00702295"/>
    <w:rsid w:val="00702569"/>
    <w:rsid w:val="00703B0E"/>
    <w:rsid w:val="00703B22"/>
    <w:rsid w:val="00704656"/>
    <w:rsid w:val="00704903"/>
    <w:rsid w:val="007068E0"/>
    <w:rsid w:val="00706B50"/>
    <w:rsid w:val="00706FE6"/>
    <w:rsid w:val="00710B2B"/>
    <w:rsid w:val="00711DBF"/>
    <w:rsid w:val="00712308"/>
    <w:rsid w:val="0071391F"/>
    <w:rsid w:val="00714043"/>
    <w:rsid w:val="00714C79"/>
    <w:rsid w:val="00716768"/>
    <w:rsid w:val="00717127"/>
    <w:rsid w:val="00717FD7"/>
    <w:rsid w:val="00720A86"/>
    <w:rsid w:val="0072100E"/>
    <w:rsid w:val="0072157D"/>
    <w:rsid w:val="00721970"/>
    <w:rsid w:val="00721A70"/>
    <w:rsid w:val="00721DE0"/>
    <w:rsid w:val="00722DC3"/>
    <w:rsid w:val="00722DC4"/>
    <w:rsid w:val="0072411C"/>
    <w:rsid w:val="0072428D"/>
    <w:rsid w:val="0072429A"/>
    <w:rsid w:val="00725C17"/>
    <w:rsid w:val="007310D2"/>
    <w:rsid w:val="00731680"/>
    <w:rsid w:val="007322F6"/>
    <w:rsid w:val="0073278F"/>
    <w:rsid w:val="00732D36"/>
    <w:rsid w:val="007330F0"/>
    <w:rsid w:val="007331D3"/>
    <w:rsid w:val="00733F00"/>
    <w:rsid w:val="00734624"/>
    <w:rsid w:val="00735034"/>
    <w:rsid w:val="007368FE"/>
    <w:rsid w:val="00736E19"/>
    <w:rsid w:val="00737740"/>
    <w:rsid w:val="00740FA7"/>
    <w:rsid w:val="0074398D"/>
    <w:rsid w:val="0074472E"/>
    <w:rsid w:val="007460D3"/>
    <w:rsid w:val="007474F1"/>
    <w:rsid w:val="0074783C"/>
    <w:rsid w:val="007502C6"/>
    <w:rsid w:val="00750377"/>
    <w:rsid w:val="00750700"/>
    <w:rsid w:val="00750B1A"/>
    <w:rsid w:val="00750EEC"/>
    <w:rsid w:val="007514BE"/>
    <w:rsid w:val="00751D21"/>
    <w:rsid w:val="007534A1"/>
    <w:rsid w:val="007534D4"/>
    <w:rsid w:val="00753C9D"/>
    <w:rsid w:val="00753CEB"/>
    <w:rsid w:val="0075489B"/>
    <w:rsid w:val="007550C7"/>
    <w:rsid w:val="00755D53"/>
    <w:rsid w:val="00757644"/>
    <w:rsid w:val="007579D7"/>
    <w:rsid w:val="00760928"/>
    <w:rsid w:val="00762AE9"/>
    <w:rsid w:val="00764D57"/>
    <w:rsid w:val="00764FF7"/>
    <w:rsid w:val="0076585D"/>
    <w:rsid w:val="00765BF8"/>
    <w:rsid w:val="00765E23"/>
    <w:rsid w:val="00765F6B"/>
    <w:rsid w:val="00766AE6"/>
    <w:rsid w:val="00766F13"/>
    <w:rsid w:val="0076774D"/>
    <w:rsid w:val="00767B59"/>
    <w:rsid w:val="0077013A"/>
    <w:rsid w:val="007731F9"/>
    <w:rsid w:val="00774AF9"/>
    <w:rsid w:val="007753C5"/>
    <w:rsid w:val="00776089"/>
    <w:rsid w:val="00776CBE"/>
    <w:rsid w:val="00777814"/>
    <w:rsid w:val="00781C40"/>
    <w:rsid w:val="007826A5"/>
    <w:rsid w:val="00784753"/>
    <w:rsid w:val="00784984"/>
    <w:rsid w:val="00790AB4"/>
    <w:rsid w:val="007916AF"/>
    <w:rsid w:val="00792907"/>
    <w:rsid w:val="00793BE4"/>
    <w:rsid w:val="00794204"/>
    <w:rsid w:val="007954D3"/>
    <w:rsid w:val="007A002A"/>
    <w:rsid w:val="007A063A"/>
    <w:rsid w:val="007A1839"/>
    <w:rsid w:val="007A2318"/>
    <w:rsid w:val="007A303B"/>
    <w:rsid w:val="007A397B"/>
    <w:rsid w:val="007A4B18"/>
    <w:rsid w:val="007A4D38"/>
    <w:rsid w:val="007A4D4B"/>
    <w:rsid w:val="007A5448"/>
    <w:rsid w:val="007A6D37"/>
    <w:rsid w:val="007A7035"/>
    <w:rsid w:val="007A742E"/>
    <w:rsid w:val="007A7A5B"/>
    <w:rsid w:val="007B080C"/>
    <w:rsid w:val="007B0D3B"/>
    <w:rsid w:val="007B1AB5"/>
    <w:rsid w:val="007B33CC"/>
    <w:rsid w:val="007B60B5"/>
    <w:rsid w:val="007B67DF"/>
    <w:rsid w:val="007B694D"/>
    <w:rsid w:val="007B6967"/>
    <w:rsid w:val="007B6BF7"/>
    <w:rsid w:val="007B6EEB"/>
    <w:rsid w:val="007B7F3D"/>
    <w:rsid w:val="007C08D9"/>
    <w:rsid w:val="007C13DC"/>
    <w:rsid w:val="007C18B4"/>
    <w:rsid w:val="007C42AB"/>
    <w:rsid w:val="007C4E79"/>
    <w:rsid w:val="007C573B"/>
    <w:rsid w:val="007C61AD"/>
    <w:rsid w:val="007C63BE"/>
    <w:rsid w:val="007C6696"/>
    <w:rsid w:val="007C78B5"/>
    <w:rsid w:val="007C7AB1"/>
    <w:rsid w:val="007D0C2F"/>
    <w:rsid w:val="007D15F4"/>
    <w:rsid w:val="007D17AF"/>
    <w:rsid w:val="007D38CC"/>
    <w:rsid w:val="007D3C83"/>
    <w:rsid w:val="007D4226"/>
    <w:rsid w:val="007D49DC"/>
    <w:rsid w:val="007D4BAC"/>
    <w:rsid w:val="007D4E56"/>
    <w:rsid w:val="007D4FFB"/>
    <w:rsid w:val="007D54EC"/>
    <w:rsid w:val="007D5EA5"/>
    <w:rsid w:val="007D6E11"/>
    <w:rsid w:val="007D7701"/>
    <w:rsid w:val="007E057E"/>
    <w:rsid w:val="007E0B17"/>
    <w:rsid w:val="007E148F"/>
    <w:rsid w:val="007E181F"/>
    <w:rsid w:val="007E1FA3"/>
    <w:rsid w:val="007E2D45"/>
    <w:rsid w:val="007E317C"/>
    <w:rsid w:val="007E3424"/>
    <w:rsid w:val="007E366F"/>
    <w:rsid w:val="007E3940"/>
    <w:rsid w:val="007E3A15"/>
    <w:rsid w:val="007E3C5A"/>
    <w:rsid w:val="007E3E58"/>
    <w:rsid w:val="007E45A8"/>
    <w:rsid w:val="007E4946"/>
    <w:rsid w:val="007E539B"/>
    <w:rsid w:val="007E5771"/>
    <w:rsid w:val="007E5A1B"/>
    <w:rsid w:val="007E5D8B"/>
    <w:rsid w:val="007E7BC2"/>
    <w:rsid w:val="007F186C"/>
    <w:rsid w:val="007F1932"/>
    <w:rsid w:val="007F2D3C"/>
    <w:rsid w:val="007F37D5"/>
    <w:rsid w:val="007F4564"/>
    <w:rsid w:val="007F4BC3"/>
    <w:rsid w:val="007F57FD"/>
    <w:rsid w:val="007F5A61"/>
    <w:rsid w:val="007F5B22"/>
    <w:rsid w:val="007F79BE"/>
    <w:rsid w:val="00801487"/>
    <w:rsid w:val="00802CC6"/>
    <w:rsid w:val="008040D2"/>
    <w:rsid w:val="00804638"/>
    <w:rsid w:val="00804706"/>
    <w:rsid w:val="0080481D"/>
    <w:rsid w:val="00804BB2"/>
    <w:rsid w:val="008064E4"/>
    <w:rsid w:val="00806E72"/>
    <w:rsid w:val="0081005B"/>
    <w:rsid w:val="008100D0"/>
    <w:rsid w:val="00811885"/>
    <w:rsid w:val="00811C5F"/>
    <w:rsid w:val="00812749"/>
    <w:rsid w:val="00812DAA"/>
    <w:rsid w:val="008135B9"/>
    <w:rsid w:val="0081400A"/>
    <w:rsid w:val="0081595E"/>
    <w:rsid w:val="00815B4A"/>
    <w:rsid w:val="008161FF"/>
    <w:rsid w:val="008168B7"/>
    <w:rsid w:val="00820AD0"/>
    <w:rsid w:val="00820DB9"/>
    <w:rsid w:val="008214A2"/>
    <w:rsid w:val="008218CC"/>
    <w:rsid w:val="00821F55"/>
    <w:rsid w:val="008236F2"/>
    <w:rsid w:val="0082402C"/>
    <w:rsid w:val="0082536D"/>
    <w:rsid w:val="00825501"/>
    <w:rsid w:val="008269B6"/>
    <w:rsid w:val="00826DBA"/>
    <w:rsid w:val="008274E0"/>
    <w:rsid w:val="008306E4"/>
    <w:rsid w:val="00831268"/>
    <w:rsid w:val="00832208"/>
    <w:rsid w:val="008322DB"/>
    <w:rsid w:val="00833BD5"/>
    <w:rsid w:val="008340CC"/>
    <w:rsid w:val="00834CF9"/>
    <w:rsid w:val="00837027"/>
    <w:rsid w:val="00837EF5"/>
    <w:rsid w:val="008402A9"/>
    <w:rsid w:val="00840C11"/>
    <w:rsid w:val="0084124F"/>
    <w:rsid w:val="00843181"/>
    <w:rsid w:val="00843DC1"/>
    <w:rsid w:val="008449CB"/>
    <w:rsid w:val="00844B66"/>
    <w:rsid w:val="008476D6"/>
    <w:rsid w:val="00847A5F"/>
    <w:rsid w:val="00850624"/>
    <w:rsid w:val="008506C5"/>
    <w:rsid w:val="0085088E"/>
    <w:rsid w:val="00852477"/>
    <w:rsid w:val="008526C0"/>
    <w:rsid w:val="008535CD"/>
    <w:rsid w:val="00853A70"/>
    <w:rsid w:val="0085582C"/>
    <w:rsid w:val="00855CC9"/>
    <w:rsid w:val="008573A2"/>
    <w:rsid w:val="0085748A"/>
    <w:rsid w:val="00857821"/>
    <w:rsid w:val="00862F41"/>
    <w:rsid w:val="00863446"/>
    <w:rsid w:val="00864FB9"/>
    <w:rsid w:val="008654E2"/>
    <w:rsid w:val="008673AA"/>
    <w:rsid w:val="00867423"/>
    <w:rsid w:val="00872F01"/>
    <w:rsid w:val="00873438"/>
    <w:rsid w:val="008738CF"/>
    <w:rsid w:val="00873E11"/>
    <w:rsid w:val="0087409C"/>
    <w:rsid w:val="008749F0"/>
    <w:rsid w:val="00875209"/>
    <w:rsid w:val="00875719"/>
    <w:rsid w:val="00875A82"/>
    <w:rsid w:val="0087670A"/>
    <w:rsid w:val="008767B5"/>
    <w:rsid w:val="0087762E"/>
    <w:rsid w:val="008778F3"/>
    <w:rsid w:val="00877A14"/>
    <w:rsid w:val="0088022E"/>
    <w:rsid w:val="00880C87"/>
    <w:rsid w:val="00881BAD"/>
    <w:rsid w:val="00881FB5"/>
    <w:rsid w:val="00882B90"/>
    <w:rsid w:val="00882D60"/>
    <w:rsid w:val="00884CC7"/>
    <w:rsid w:val="00885200"/>
    <w:rsid w:val="008856EB"/>
    <w:rsid w:val="00886711"/>
    <w:rsid w:val="00887329"/>
    <w:rsid w:val="00890730"/>
    <w:rsid w:val="0089110C"/>
    <w:rsid w:val="00891630"/>
    <w:rsid w:val="00892B7E"/>
    <w:rsid w:val="00892F05"/>
    <w:rsid w:val="00893270"/>
    <w:rsid w:val="00895774"/>
    <w:rsid w:val="00896046"/>
    <w:rsid w:val="0089632A"/>
    <w:rsid w:val="00896D1B"/>
    <w:rsid w:val="0089712B"/>
    <w:rsid w:val="00897E48"/>
    <w:rsid w:val="008A2E1D"/>
    <w:rsid w:val="008A3C51"/>
    <w:rsid w:val="008A3DA3"/>
    <w:rsid w:val="008A4202"/>
    <w:rsid w:val="008A4413"/>
    <w:rsid w:val="008A472D"/>
    <w:rsid w:val="008A4836"/>
    <w:rsid w:val="008A4C6C"/>
    <w:rsid w:val="008A5E6D"/>
    <w:rsid w:val="008A6601"/>
    <w:rsid w:val="008A70C8"/>
    <w:rsid w:val="008A7587"/>
    <w:rsid w:val="008A7612"/>
    <w:rsid w:val="008A7691"/>
    <w:rsid w:val="008B0283"/>
    <w:rsid w:val="008B18AF"/>
    <w:rsid w:val="008B3A9E"/>
    <w:rsid w:val="008B4441"/>
    <w:rsid w:val="008B46BD"/>
    <w:rsid w:val="008B6211"/>
    <w:rsid w:val="008B686A"/>
    <w:rsid w:val="008B7A44"/>
    <w:rsid w:val="008C09C5"/>
    <w:rsid w:val="008C16FD"/>
    <w:rsid w:val="008C1D7C"/>
    <w:rsid w:val="008C3A97"/>
    <w:rsid w:val="008C5166"/>
    <w:rsid w:val="008C5433"/>
    <w:rsid w:val="008C6A10"/>
    <w:rsid w:val="008C6B27"/>
    <w:rsid w:val="008C7BBA"/>
    <w:rsid w:val="008C7C02"/>
    <w:rsid w:val="008C7D05"/>
    <w:rsid w:val="008C7E8A"/>
    <w:rsid w:val="008D105C"/>
    <w:rsid w:val="008D111D"/>
    <w:rsid w:val="008D15ED"/>
    <w:rsid w:val="008D1976"/>
    <w:rsid w:val="008D23E0"/>
    <w:rsid w:val="008D2BFE"/>
    <w:rsid w:val="008D2FB9"/>
    <w:rsid w:val="008D4774"/>
    <w:rsid w:val="008D4B39"/>
    <w:rsid w:val="008D4D21"/>
    <w:rsid w:val="008D5D1C"/>
    <w:rsid w:val="008D6864"/>
    <w:rsid w:val="008D6BD2"/>
    <w:rsid w:val="008D6D7A"/>
    <w:rsid w:val="008D7C58"/>
    <w:rsid w:val="008E0EEB"/>
    <w:rsid w:val="008E18F4"/>
    <w:rsid w:val="008E21AB"/>
    <w:rsid w:val="008E2CF0"/>
    <w:rsid w:val="008E351A"/>
    <w:rsid w:val="008E3846"/>
    <w:rsid w:val="008E39F8"/>
    <w:rsid w:val="008E45F2"/>
    <w:rsid w:val="008E5007"/>
    <w:rsid w:val="008E62AE"/>
    <w:rsid w:val="008E692B"/>
    <w:rsid w:val="008E6B1E"/>
    <w:rsid w:val="008E73AB"/>
    <w:rsid w:val="008E7D06"/>
    <w:rsid w:val="008F0165"/>
    <w:rsid w:val="008F028B"/>
    <w:rsid w:val="008F25E7"/>
    <w:rsid w:val="008F29C3"/>
    <w:rsid w:val="008F654A"/>
    <w:rsid w:val="008F78B2"/>
    <w:rsid w:val="008F7929"/>
    <w:rsid w:val="008F79E8"/>
    <w:rsid w:val="008F7A22"/>
    <w:rsid w:val="008F7B32"/>
    <w:rsid w:val="008F7F9C"/>
    <w:rsid w:val="009005A0"/>
    <w:rsid w:val="00900C40"/>
    <w:rsid w:val="00900DAA"/>
    <w:rsid w:val="00901245"/>
    <w:rsid w:val="009018AF"/>
    <w:rsid w:val="0090496E"/>
    <w:rsid w:val="00904DEE"/>
    <w:rsid w:val="009057E7"/>
    <w:rsid w:val="0090668D"/>
    <w:rsid w:val="00906AA0"/>
    <w:rsid w:val="00906D29"/>
    <w:rsid w:val="0090776B"/>
    <w:rsid w:val="009114C7"/>
    <w:rsid w:val="0091172B"/>
    <w:rsid w:val="009117A7"/>
    <w:rsid w:val="00912D31"/>
    <w:rsid w:val="0091392B"/>
    <w:rsid w:val="009140BB"/>
    <w:rsid w:val="00916B8C"/>
    <w:rsid w:val="0091780E"/>
    <w:rsid w:val="0091789E"/>
    <w:rsid w:val="0092031F"/>
    <w:rsid w:val="0092091C"/>
    <w:rsid w:val="00922A1F"/>
    <w:rsid w:val="00922D42"/>
    <w:rsid w:val="00923108"/>
    <w:rsid w:val="00923156"/>
    <w:rsid w:val="00923283"/>
    <w:rsid w:val="009241A4"/>
    <w:rsid w:val="009267E3"/>
    <w:rsid w:val="009300D3"/>
    <w:rsid w:val="00931539"/>
    <w:rsid w:val="00931E52"/>
    <w:rsid w:val="009325B8"/>
    <w:rsid w:val="00932B98"/>
    <w:rsid w:val="00932EEB"/>
    <w:rsid w:val="009335AB"/>
    <w:rsid w:val="00933D8E"/>
    <w:rsid w:val="00933F44"/>
    <w:rsid w:val="00934A2D"/>
    <w:rsid w:val="009362E2"/>
    <w:rsid w:val="0093678C"/>
    <w:rsid w:val="00937849"/>
    <w:rsid w:val="009378D9"/>
    <w:rsid w:val="00937EA5"/>
    <w:rsid w:val="00937ECC"/>
    <w:rsid w:val="00937F17"/>
    <w:rsid w:val="00937F3C"/>
    <w:rsid w:val="00941178"/>
    <w:rsid w:val="0094224A"/>
    <w:rsid w:val="009443AB"/>
    <w:rsid w:val="0094619D"/>
    <w:rsid w:val="0094684E"/>
    <w:rsid w:val="009476EF"/>
    <w:rsid w:val="00950AD8"/>
    <w:rsid w:val="00951220"/>
    <w:rsid w:val="0095387F"/>
    <w:rsid w:val="00953887"/>
    <w:rsid w:val="00954F02"/>
    <w:rsid w:val="0095550C"/>
    <w:rsid w:val="00956884"/>
    <w:rsid w:val="00957339"/>
    <w:rsid w:val="00957B26"/>
    <w:rsid w:val="00957FE0"/>
    <w:rsid w:val="009600E3"/>
    <w:rsid w:val="009605FD"/>
    <w:rsid w:val="009610EC"/>
    <w:rsid w:val="00961388"/>
    <w:rsid w:val="00962712"/>
    <w:rsid w:val="00962D2B"/>
    <w:rsid w:val="00962D93"/>
    <w:rsid w:val="00963AB2"/>
    <w:rsid w:val="00963CA0"/>
    <w:rsid w:val="00964529"/>
    <w:rsid w:val="009649E1"/>
    <w:rsid w:val="00964A8B"/>
    <w:rsid w:val="00964E6C"/>
    <w:rsid w:val="009654E1"/>
    <w:rsid w:val="00965CAC"/>
    <w:rsid w:val="009665FC"/>
    <w:rsid w:val="0096667D"/>
    <w:rsid w:val="00966A8B"/>
    <w:rsid w:val="00966AC7"/>
    <w:rsid w:val="00967B71"/>
    <w:rsid w:val="00971050"/>
    <w:rsid w:val="00971F7F"/>
    <w:rsid w:val="0097204B"/>
    <w:rsid w:val="009725EE"/>
    <w:rsid w:val="00972C51"/>
    <w:rsid w:val="00973D63"/>
    <w:rsid w:val="00974069"/>
    <w:rsid w:val="009742D1"/>
    <w:rsid w:val="00974B4C"/>
    <w:rsid w:val="00974C3F"/>
    <w:rsid w:val="00974E07"/>
    <w:rsid w:val="00975E26"/>
    <w:rsid w:val="00977D74"/>
    <w:rsid w:val="0098011B"/>
    <w:rsid w:val="009817EA"/>
    <w:rsid w:val="00981C9C"/>
    <w:rsid w:val="00981DC7"/>
    <w:rsid w:val="00981E71"/>
    <w:rsid w:val="00982196"/>
    <w:rsid w:val="00982459"/>
    <w:rsid w:val="0098257F"/>
    <w:rsid w:val="009833AB"/>
    <w:rsid w:val="009835B5"/>
    <w:rsid w:val="00984131"/>
    <w:rsid w:val="00984231"/>
    <w:rsid w:val="00984807"/>
    <w:rsid w:val="00984E1E"/>
    <w:rsid w:val="009856F4"/>
    <w:rsid w:val="00985813"/>
    <w:rsid w:val="00985950"/>
    <w:rsid w:val="00986203"/>
    <w:rsid w:val="00986A97"/>
    <w:rsid w:val="00986F75"/>
    <w:rsid w:val="00990582"/>
    <w:rsid w:val="00990F99"/>
    <w:rsid w:val="00991367"/>
    <w:rsid w:val="00991653"/>
    <w:rsid w:val="0099171B"/>
    <w:rsid w:val="009926DF"/>
    <w:rsid w:val="00993125"/>
    <w:rsid w:val="009939A4"/>
    <w:rsid w:val="00993E6B"/>
    <w:rsid w:val="009954BD"/>
    <w:rsid w:val="009956B9"/>
    <w:rsid w:val="009962A0"/>
    <w:rsid w:val="0099713F"/>
    <w:rsid w:val="00997F18"/>
    <w:rsid w:val="009A1B31"/>
    <w:rsid w:val="009A1EF5"/>
    <w:rsid w:val="009A209C"/>
    <w:rsid w:val="009A2E0D"/>
    <w:rsid w:val="009A6361"/>
    <w:rsid w:val="009B0F1B"/>
    <w:rsid w:val="009B12B1"/>
    <w:rsid w:val="009B16A9"/>
    <w:rsid w:val="009B22A7"/>
    <w:rsid w:val="009B244F"/>
    <w:rsid w:val="009B2EC9"/>
    <w:rsid w:val="009B2FF4"/>
    <w:rsid w:val="009B4EDD"/>
    <w:rsid w:val="009B4EFB"/>
    <w:rsid w:val="009B5077"/>
    <w:rsid w:val="009B53CC"/>
    <w:rsid w:val="009B55F1"/>
    <w:rsid w:val="009B55FC"/>
    <w:rsid w:val="009B6618"/>
    <w:rsid w:val="009B6AF8"/>
    <w:rsid w:val="009B7750"/>
    <w:rsid w:val="009C03C0"/>
    <w:rsid w:val="009C156F"/>
    <w:rsid w:val="009C1A75"/>
    <w:rsid w:val="009C2A6A"/>
    <w:rsid w:val="009C2AE3"/>
    <w:rsid w:val="009C343E"/>
    <w:rsid w:val="009C3ED9"/>
    <w:rsid w:val="009C418E"/>
    <w:rsid w:val="009C5424"/>
    <w:rsid w:val="009C5C12"/>
    <w:rsid w:val="009C63EA"/>
    <w:rsid w:val="009C7729"/>
    <w:rsid w:val="009C7AD0"/>
    <w:rsid w:val="009D07F2"/>
    <w:rsid w:val="009D197E"/>
    <w:rsid w:val="009D29D8"/>
    <w:rsid w:val="009D2D90"/>
    <w:rsid w:val="009D36CC"/>
    <w:rsid w:val="009D3C50"/>
    <w:rsid w:val="009D4653"/>
    <w:rsid w:val="009D4696"/>
    <w:rsid w:val="009D4E72"/>
    <w:rsid w:val="009D4FA7"/>
    <w:rsid w:val="009D5139"/>
    <w:rsid w:val="009D5317"/>
    <w:rsid w:val="009D5C2D"/>
    <w:rsid w:val="009D633F"/>
    <w:rsid w:val="009D6406"/>
    <w:rsid w:val="009D6D3C"/>
    <w:rsid w:val="009D710B"/>
    <w:rsid w:val="009D7230"/>
    <w:rsid w:val="009D7E2F"/>
    <w:rsid w:val="009E01FE"/>
    <w:rsid w:val="009E1336"/>
    <w:rsid w:val="009E1370"/>
    <w:rsid w:val="009E3297"/>
    <w:rsid w:val="009E4502"/>
    <w:rsid w:val="009E511A"/>
    <w:rsid w:val="009E5CE9"/>
    <w:rsid w:val="009E6D31"/>
    <w:rsid w:val="009E6FB7"/>
    <w:rsid w:val="009E7102"/>
    <w:rsid w:val="009E7826"/>
    <w:rsid w:val="009F0D09"/>
    <w:rsid w:val="009F2691"/>
    <w:rsid w:val="009F2D31"/>
    <w:rsid w:val="009F3722"/>
    <w:rsid w:val="009F46D2"/>
    <w:rsid w:val="009F4ACA"/>
    <w:rsid w:val="009F7AC8"/>
    <w:rsid w:val="00A00CAC"/>
    <w:rsid w:val="00A01001"/>
    <w:rsid w:val="00A017B5"/>
    <w:rsid w:val="00A02246"/>
    <w:rsid w:val="00A02986"/>
    <w:rsid w:val="00A034DD"/>
    <w:rsid w:val="00A0487A"/>
    <w:rsid w:val="00A04A62"/>
    <w:rsid w:val="00A05FCE"/>
    <w:rsid w:val="00A06986"/>
    <w:rsid w:val="00A0742E"/>
    <w:rsid w:val="00A07D86"/>
    <w:rsid w:val="00A07DEC"/>
    <w:rsid w:val="00A14541"/>
    <w:rsid w:val="00A14601"/>
    <w:rsid w:val="00A15D18"/>
    <w:rsid w:val="00A16AD8"/>
    <w:rsid w:val="00A17335"/>
    <w:rsid w:val="00A173E9"/>
    <w:rsid w:val="00A17512"/>
    <w:rsid w:val="00A17963"/>
    <w:rsid w:val="00A17C65"/>
    <w:rsid w:val="00A20E9E"/>
    <w:rsid w:val="00A22CCF"/>
    <w:rsid w:val="00A23593"/>
    <w:rsid w:val="00A23B56"/>
    <w:rsid w:val="00A23CC6"/>
    <w:rsid w:val="00A24E74"/>
    <w:rsid w:val="00A27344"/>
    <w:rsid w:val="00A304C8"/>
    <w:rsid w:val="00A308B8"/>
    <w:rsid w:val="00A312E3"/>
    <w:rsid w:val="00A31A07"/>
    <w:rsid w:val="00A32094"/>
    <w:rsid w:val="00A32D33"/>
    <w:rsid w:val="00A33012"/>
    <w:rsid w:val="00A33C50"/>
    <w:rsid w:val="00A33E97"/>
    <w:rsid w:val="00A35C4D"/>
    <w:rsid w:val="00A36BE1"/>
    <w:rsid w:val="00A36C2A"/>
    <w:rsid w:val="00A37579"/>
    <w:rsid w:val="00A41587"/>
    <w:rsid w:val="00A42195"/>
    <w:rsid w:val="00A4336D"/>
    <w:rsid w:val="00A43D85"/>
    <w:rsid w:val="00A453FE"/>
    <w:rsid w:val="00A46022"/>
    <w:rsid w:val="00A46E28"/>
    <w:rsid w:val="00A51644"/>
    <w:rsid w:val="00A51A19"/>
    <w:rsid w:val="00A52C9B"/>
    <w:rsid w:val="00A534A0"/>
    <w:rsid w:val="00A54102"/>
    <w:rsid w:val="00A551A8"/>
    <w:rsid w:val="00A553CF"/>
    <w:rsid w:val="00A55468"/>
    <w:rsid w:val="00A55BA4"/>
    <w:rsid w:val="00A56DB3"/>
    <w:rsid w:val="00A57BBE"/>
    <w:rsid w:val="00A6131A"/>
    <w:rsid w:val="00A61C68"/>
    <w:rsid w:val="00A623B2"/>
    <w:rsid w:val="00A626E2"/>
    <w:rsid w:val="00A62DF0"/>
    <w:rsid w:val="00A638E3"/>
    <w:rsid w:val="00A645F7"/>
    <w:rsid w:val="00A65423"/>
    <w:rsid w:val="00A6576B"/>
    <w:rsid w:val="00A664C8"/>
    <w:rsid w:val="00A66EA6"/>
    <w:rsid w:val="00A70CF9"/>
    <w:rsid w:val="00A71703"/>
    <w:rsid w:val="00A71A3C"/>
    <w:rsid w:val="00A72497"/>
    <w:rsid w:val="00A724BA"/>
    <w:rsid w:val="00A72C37"/>
    <w:rsid w:val="00A73E72"/>
    <w:rsid w:val="00A74923"/>
    <w:rsid w:val="00A74FE6"/>
    <w:rsid w:val="00A7502C"/>
    <w:rsid w:val="00A7566E"/>
    <w:rsid w:val="00A76D9E"/>
    <w:rsid w:val="00A76F9E"/>
    <w:rsid w:val="00A80346"/>
    <w:rsid w:val="00A8146C"/>
    <w:rsid w:val="00A8158F"/>
    <w:rsid w:val="00A81DF2"/>
    <w:rsid w:val="00A8611F"/>
    <w:rsid w:val="00A86436"/>
    <w:rsid w:val="00A87BC5"/>
    <w:rsid w:val="00A905BA"/>
    <w:rsid w:val="00A906F9"/>
    <w:rsid w:val="00A92101"/>
    <w:rsid w:val="00A93487"/>
    <w:rsid w:val="00A94DD3"/>
    <w:rsid w:val="00A94E33"/>
    <w:rsid w:val="00A966B7"/>
    <w:rsid w:val="00A974A4"/>
    <w:rsid w:val="00A97B0D"/>
    <w:rsid w:val="00AA10B3"/>
    <w:rsid w:val="00AA22F4"/>
    <w:rsid w:val="00AA2C3B"/>
    <w:rsid w:val="00AA45B7"/>
    <w:rsid w:val="00AA4745"/>
    <w:rsid w:val="00AA54E9"/>
    <w:rsid w:val="00AA620A"/>
    <w:rsid w:val="00AA6AB7"/>
    <w:rsid w:val="00AA6E03"/>
    <w:rsid w:val="00AB08DE"/>
    <w:rsid w:val="00AB1783"/>
    <w:rsid w:val="00AB2225"/>
    <w:rsid w:val="00AB3594"/>
    <w:rsid w:val="00AB47C7"/>
    <w:rsid w:val="00AB48EA"/>
    <w:rsid w:val="00AB5FAD"/>
    <w:rsid w:val="00AC2287"/>
    <w:rsid w:val="00AC3353"/>
    <w:rsid w:val="00AC344C"/>
    <w:rsid w:val="00AC459C"/>
    <w:rsid w:val="00AC4BEF"/>
    <w:rsid w:val="00AC5907"/>
    <w:rsid w:val="00AC6798"/>
    <w:rsid w:val="00AC71BF"/>
    <w:rsid w:val="00AC7294"/>
    <w:rsid w:val="00AC7E42"/>
    <w:rsid w:val="00AD004A"/>
    <w:rsid w:val="00AD03BF"/>
    <w:rsid w:val="00AD0CC6"/>
    <w:rsid w:val="00AD1C4C"/>
    <w:rsid w:val="00AD2286"/>
    <w:rsid w:val="00AD3AA3"/>
    <w:rsid w:val="00AD5201"/>
    <w:rsid w:val="00AD5806"/>
    <w:rsid w:val="00AD6B42"/>
    <w:rsid w:val="00AD6FC3"/>
    <w:rsid w:val="00AD77C0"/>
    <w:rsid w:val="00AE0071"/>
    <w:rsid w:val="00AE0526"/>
    <w:rsid w:val="00AE1C74"/>
    <w:rsid w:val="00AE225E"/>
    <w:rsid w:val="00AE2603"/>
    <w:rsid w:val="00AE2A82"/>
    <w:rsid w:val="00AE3047"/>
    <w:rsid w:val="00AE34AE"/>
    <w:rsid w:val="00AE3AF1"/>
    <w:rsid w:val="00AE4964"/>
    <w:rsid w:val="00AE496B"/>
    <w:rsid w:val="00AE4E85"/>
    <w:rsid w:val="00AE50FA"/>
    <w:rsid w:val="00AE57B2"/>
    <w:rsid w:val="00AE6810"/>
    <w:rsid w:val="00AE78A5"/>
    <w:rsid w:val="00AE7DB5"/>
    <w:rsid w:val="00AF03EE"/>
    <w:rsid w:val="00AF0605"/>
    <w:rsid w:val="00AF12AA"/>
    <w:rsid w:val="00AF271A"/>
    <w:rsid w:val="00AF2B99"/>
    <w:rsid w:val="00AF2E7B"/>
    <w:rsid w:val="00AF3EF9"/>
    <w:rsid w:val="00AF49F3"/>
    <w:rsid w:val="00AF5813"/>
    <w:rsid w:val="00AF6A5F"/>
    <w:rsid w:val="00AF78A4"/>
    <w:rsid w:val="00AF7938"/>
    <w:rsid w:val="00B00F9F"/>
    <w:rsid w:val="00B0102B"/>
    <w:rsid w:val="00B01BF3"/>
    <w:rsid w:val="00B03182"/>
    <w:rsid w:val="00B04C58"/>
    <w:rsid w:val="00B068EB"/>
    <w:rsid w:val="00B10E53"/>
    <w:rsid w:val="00B130A7"/>
    <w:rsid w:val="00B132A5"/>
    <w:rsid w:val="00B13675"/>
    <w:rsid w:val="00B13BDF"/>
    <w:rsid w:val="00B13D26"/>
    <w:rsid w:val="00B13DC9"/>
    <w:rsid w:val="00B156EE"/>
    <w:rsid w:val="00B15D92"/>
    <w:rsid w:val="00B15EEA"/>
    <w:rsid w:val="00B16CD0"/>
    <w:rsid w:val="00B17318"/>
    <w:rsid w:val="00B20F3B"/>
    <w:rsid w:val="00B214B5"/>
    <w:rsid w:val="00B21ACE"/>
    <w:rsid w:val="00B2215C"/>
    <w:rsid w:val="00B222EF"/>
    <w:rsid w:val="00B23150"/>
    <w:rsid w:val="00B244C0"/>
    <w:rsid w:val="00B244C5"/>
    <w:rsid w:val="00B2475F"/>
    <w:rsid w:val="00B24CD0"/>
    <w:rsid w:val="00B25E27"/>
    <w:rsid w:val="00B25FA2"/>
    <w:rsid w:val="00B2797E"/>
    <w:rsid w:val="00B27E26"/>
    <w:rsid w:val="00B30197"/>
    <w:rsid w:val="00B3207D"/>
    <w:rsid w:val="00B3231E"/>
    <w:rsid w:val="00B325A8"/>
    <w:rsid w:val="00B328F9"/>
    <w:rsid w:val="00B32A0D"/>
    <w:rsid w:val="00B336F7"/>
    <w:rsid w:val="00B34050"/>
    <w:rsid w:val="00B345F7"/>
    <w:rsid w:val="00B348F1"/>
    <w:rsid w:val="00B34B77"/>
    <w:rsid w:val="00B37550"/>
    <w:rsid w:val="00B379DC"/>
    <w:rsid w:val="00B400EE"/>
    <w:rsid w:val="00B41777"/>
    <w:rsid w:val="00B43B44"/>
    <w:rsid w:val="00B4604A"/>
    <w:rsid w:val="00B46B87"/>
    <w:rsid w:val="00B46BFA"/>
    <w:rsid w:val="00B46ECE"/>
    <w:rsid w:val="00B46F56"/>
    <w:rsid w:val="00B472BF"/>
    <w:rsid w:val="00B47333"/>
    <w:rsid w:val="00B47B75"/>
    <w:rsid w:val="00B51407"/>
    <w:rsid w:val="00B51EB5"/>
    <w:rsid w:val="00B527FD"/>
    <w:rsid w:val="00B535A7"/>
    <w:rsid w:val="00B54EB6"/>
    <w:rsid w:val="00B55151"/>
    <w:rsid w:val="00B55B6F"/>
    <w:rsid w:val="00B57803"/>
    <w:rsid w:val="00B602AD"/>
    <w:rsid w:val="00B618D5"/>
    <w:rsid w:val="00B63BDB"/>
    <w:rsid w:val="00B642E1"/>
    <w:rsid w:val="00B658E3"/>
    <w:rsid w:val="00B66914"/>
    <w:rsid w:val="00B66B88"/>
    <w:rsid w:val="00B7356C"/>
    <w:rsid w:val="00B7364F"/>
    <w:rsid w:val="00B73810"/>
    <w:rsid w:val="00B7434A"/>
    <w:rsid w:val="00B74D68"/>
    <w:rsid w:val="00B751E7"/>
    <w:rsid w:val="00B75D39"/>
    <w:rsid w:val="00B764CE"/>
    <w:rsid w:val="00B77E98"/>
    <w:rsid w:val="00B82E48"/>
    <w:rsid w:val="00B833AC"/>
    <w:rsid w:val="00B83756"/>
    <w:rsid w:val="00B8392C"/>
    <w:rsid w:val="00B8417D"/>
    <w:rsid w:val="00B8439A"/>
    <w:rsid w:val="00B8529F"/>
    <w:rsid w:val="00B852E4"/>
    <w:rsid w:val="00B8538F"/>
    <w:rsid w:val="00B85A8A"/>
    <w:rsid w:val="00B85D6A"/>
    <w:rsid w:val="00B86498"/>
    <w:rsid w:val="00B865B4"/>
    <w:rsid w:val="00B86FD4"/>
    <w:rsid w:val="00B903C9"/>
    <w:rsid w:val="00B90CD7"/>
    <w:rsid w:val="00B91143"/>
    <w:rsid w:val="00B91228"/>
    <w:rsid w:val="00B91D91"/>
    <w:rsid w:val="00B92226"/>
    <w:rsid w:val="00B935E5"/>
    <w:rsid w:val="00B93BFE"/>
    <w:rsid w:val="00B95416"/>
    <w:rsid w:val="00B95D1F"/>
    <w:rsid w:val="00B966FC"/>
    <w:rsid w:val="00BA052A"/>
    <w:rsid w:val="00BA0F1C"/>
    <w:rsid w:val="00BA19F6"/>
    <w:rsid w:val="00BA2748"/>
    <w:rsid w:val="00BA3F02"/>
    <w:rsid w:val="00BA436E"/>
    <w:rsid w:val="00BA5CBC"/>
    <w:rsid w:val="00BA7EAA"/>
    <w:rsid w:val="00BB0171"/>
    <w:rsid w:val="00BB077B"/>
    <w:rsid w:val="00BB1508"/>
    <w:rsid w:val="00BB2551"/>
    <w:rsid w:val="00BB37E7"/>
    <w:rsid w:val="00BB3996"/>
    <w:rsid w:val="00BB4036"/>
    <w:rsid w:val="00BB4601"/>
    <w:rsid w:val="00BB63ED"/>
    <w:rsid w:val="00BB70AC"/>
    <w:rsid w:val="00BC0AA3"/>
    <w:rsid w:val="00BC3792"/>
    <w:rsid w:val="00BC46E5"/>
    <w:rsid w:val="00BC6CB8"/>
    <w:rsid w:val="00BC7231"/>
    <w:rsid w:val="00BC7B19"/>
    <w:rsid w:val="00BC7C58"/>
    <w:rsid w:val="00BC7C9F"/>
    <w:rsid w:val="00BC7D2E"/>
    <w:rsid w:val="00BC7D6C"/>
    <w:rsid w:val="00BC7EB4"/>
    <w:rsid w:val="00BD0E4F"/>
    <w:rsid w:val="00BD1052"/>
    <w:rsid w:val="00BD1333"/>
    <w:rsid w:val="00BD304A"/>
    <w:rsid w:val="00BD34A8"/>
    <w:rsid w:val="00BD3513"/>
    <w:rsid w:val="00BD3608"/>
    <w:rsid w:val="00BD511B"/>
    <w:rsid w:val="00BD5B15"/>
    <w:rsid w:val="00BD6106"/>
    <w:rsid w:val="00BD7577"/>
    <w:rsid w:val="00BD7992"/>
    <w:rsid w:val="00BD7E72"/>
    <w:rsid w:val="00BE0D0A"/>
    <w:rsid w:val="00BE24DD"/>
    <w:rsid w:val="00BE2B5B"/>
    <w:rsid w:val="00BE3531"/>
    <w:rsid w:val="00BE392A"/>
    <w:rsid w:val="00BE4745"/>
    <w:rsid w:val="00BE4D4D"/>
    <w:rsid w:val="00BE59B7"/>
    <w:rsid w:val="00BE59BD"/>
    <w:rsid w:val="00BF15BA"/>
    <w:rsid w:val="00BF1D14"/>
    <w:rsid w:val="00BF21D6"/>
    <w:rsid w:val="00BF32FE"/>
    <w:rsid w:val="00BF3E7A"/>
    <w:rsid w:val="00BF57A8"/>
    <w:rsid w:val="00BF6D69"/>
    <w:rsid w:val="00C00118"/>
    <w:rsid w:val="00C00B8E"/>
    <w:rsid w:val="00C00B9A"/>
    <w:rsid w:val="00C01529"/>
    <w:rsid w:val="00C01B97"/>
    <w:rsid w:val="00C02760"/>
    <w:rsid w:val="00C03226"/>
    <w:rsid w:val="00C039D6"/>
    <w:rsid w:val="00C04E94"/>
    <w:rsid w:val="00C0569B"/>
    <w:rsid w:val="00C06016"/>
    <w:rsid w:val="00C06AC5"/>
    <w:rsid w:val="00C10005"/>
    <w:rsid w:val="00C10303"/>
    <w:rsid w:val="00C1189F"/>
    <w:rsid w:val="00C13293"/>
    <w:rsid w:val="00C13447"/>
    <w:rsid w:val="00C140F7"/>
    <w:rsid w:val="00C14226"/>
    <w:rsid w:val="00C14BDD"/>
    <w:rsid w:val="00C1527A"/>
    <w:rsid w:val="00C1587B"/>
    <w:rsid w:val="00C15B14"/>
    <w:rsid w:val="00C15DE0"/>
    <w:rsid w:val="00C17E09"/>
    <w:rsid w:val="00C2169E"/>
    <w:rsid w:val="00C220F6"/>
    <w:rsid w:val="00C2289A"/>
    <w:rsid w:val="00C22DF8"/>
    <w:rsid w:val="00C23618"/>
    <w:rsid w:val="00C23845"/>
    <w:rsid w:val="00C23D6F"/>
    <w:rsid w:val="00C23F47"/>
    <w:rsid w:val="00C24A33"/>
    <w:rsid w:val="00C24B59"/>
    <w:rsid w:val="00C26E85"/>
    <w:rsid w:val="00C26F34"/>
    <w:rsid w:val="00C301C9"/>
    <w:rsid w:val="00C307FB"/>
    <w:rsid w:val="00C31D92"/>
    <w:rsid w:val="00C320F8"/>
    <w:rsid w:val="00C32EB4"/>
    <w:rsid w:val="00C37BFA"/>
    <w:rsid w:val="00C400CE"/>
    <w:rsid w:val="00C408CD"/>
    <w:rsid w:val="00C40A76"/>
    <w:rsid w:val="00C40E17"/>
    <w:rsid w:val="00C40F89"/>
    <w:rsid w:val="00C41A13"/>
    <w:rsid w:val="00C41DB6"/>
    <w:rsid w:val="00C41F43"/>
    <w:rsid w:val="00C42221"/>
    <w:rsid w:val="00C43D50"/>
    <w:rsid w:val="00C445A8"/>
    <w:rsid w:val="00C44FDC"/>
    <w:rsid w:val="00C45D5C"/>
    <w:rsid w:val="00C50157"/>
    <w:rsid w:val="00C5023C"/>
    <w:rsid w:val="00C51A55"/>
    <w:rsid w:val="00C51CBA"/>
    <w:rsid w:val="00C5221F"/>
    <w:rsid w:val="00C5251C"/>
    <w:rsid w:val="00C52DA5"/>
    <w:rsid w:val="00C53F35"/>
    <w:rsid w:val="00C54798"/>
    <w:rsid w:val="00C547D6"/>
    <w:rsid w:val="00C55653"/>
    <w:rsid w:val="00C5663C"/>
    <w:rsid w:val="00C56C63"/>
    <w:rsid w:val="00C5738B"/>
    <w:rsid w:val="00C57F1B"/>
    <w:rsid w:val="00C603FF"/>
    <w:rsid w:val="00C60A9F"/>
    <w:rsid w:val="00C62AE7"/>
    <w:rsid w:val="00C62C49"/>
    <w:rsid w:val="00C647B0"/>
    <w:rsid w:val="00C65068"/>
    <w:rsid w:val="00C66F7D"/>
    <w:rsid w:val="00C67772"/>
    <w:rsid w:val="00C67A8E"/>
    <w:rsid w:val="00C7002C"/>
    <w:rsid w:val="00C7114F"/>
    <w:rsid w:val="00C7376B"/>
    <w:rsid w:val="00C76554"/>
    <w:rsid w:val="00C76EE7"/>
    <w:rsid w:val="00C81369"/>
    <w:rsid w:val="00C824E6"/>
    <w:rsid w:val="00C8385F"/>
    <w:rsid w:val="00C8388C"/>
    <w:rsid w:val="00C83C4B"/>
    <w:rsid w:val="00C865F6"/>
    <w:rsid w:val="00C87831"/>
    <w:rsid w:val="00C87D94"/>
    <w:rsid w:val="00C87E33"/>
    <w:rsid w:val="00C90244"/>
    <w:rsid w:val="00C9177B"/>
    <w:rsid w:val="00C919AF"/>
    <w:rsid w:val="00C91C4B"/>
    <w:rsid w:val="00C91FF9"/>
    <w:rsid w:val="00C93080"/>
    <w:rsid w:val="00C937B6"/>
    <w:rsid w:val="00C94F9A"/>
    <w:rsid w:val="00C963D5"/>
    <w:rsid w:val="00C96645"/>
    <w:rsid w:val="00C96AA6"/>
    <w:rsid w:val="00C971CA"/>
    <w:rsid w:val="00C97208"/>
    <w:rsid w:val="00C972F8"/>
    <w:rsid w:val="00CA0ED8"/>
    <w:rsid w:val="00CA13C7"/>
    <w:rsid w:val="00CA1C1F"/>
    <w:rsid w:val="00CA3D35"/>
    <w:rsid w:val="00CA438C"/>
    <w:rsid w:val="00CA6A12"/>
    <w:rsid w:val="00CB0330"/>
    <w:rsid w:val="00CB0BE8"/>
    <w:rsid w:val="00CB1179"/>
    <w:rsid w:val="00CB15ED"/>
    <w:rsid w:val="00CB2122"/>
    <w:rsid w:val="00CB26AA"/>
    <w:rsid w:val="00CB2C11"/>
    <w:rsid w:val="00CB636F"/>
    <w:rsid w:val="00CB6AA6"/>
    <w:rsid w:val="00CB6AAE"/>
    <w:rsid w:val="00CB7073"/>
    <w:rsid w:val="00CC0B0C"/>
    <w:rsid w:val="00CC14E9"/>
    <w:rsid w:val="00CC1939"/>
    <w:rsid w:val="00CC3729"/>
    <w:rsid w:val="00CC38EA"/>
    <w:rsid w:val="00CC429C"/>
    <w:rsid w:val="00CC4F43"/>
    <w:rsid w:val="00CC6B3B"/>
    <w:rsid w:val="00CD0C6C"/>
    <w:rsid w:val="00CD1B6B"/>
    <w:rsid w:val="00CD3EE4"/>
    <w:rsid w:val="00CD4482"/>
    <w:rsid w:val="00CD48BB"/>
    <w:rsid w:val="00CD4900"/>
    <w:rsid w:val="00CD4B23"/>
    <w:rsid w:val="00CD4B80"/>
    <w:rsid w:val="00CD517C"/>
    <w:rsid w:val="00CD570D"/>
    <w:rsid w:val="00CD633B"/>
    <w:rsid w:val="00CD6729"/>
    <w:rsid w:val="00CD74A3"/>
    <w:rsid w:val="00CD7786"/>
    <w:rsid w:val="00CD7E3D"/>
    <w:rsid w:val="00CE1ED8"/>
    <w:rsid w:val="00CE37A0"/>
    <w:rsid w:val="00CE37B7"/>
    <w:rsid w:val="00CE38E2"/>
    <w:rsid w:val="00CE3CA0"/>
    <w:rsid w:val="00CE4BD6"/>
    <w:rsid w:val="00CE54D0"/>
    <w:rsid w:val="00CE5CEC"/>
    <w:rsid w:val="00CE5FD2"/>
    <w:rsid w:val="00CE6B5B"/>
    <w:rsid w:val="00CF0151"/>
    <w:rsid w:val="00CF24DD"/>
    <w:rsid w:val="00CF2C2D"/>
    <w:rsid w:val="00CF3592"/>
    <w:rsid w:val="00CF4EFC"/>
    <w:rsid w:val="00CF5A6A"/>
    <w:rsid w:val="00CF6513"/>
    <w:rsid w:val="00CF6519"/>
    <w:rsid w:val="00CF6970"/>
    <w:rsid w:val="00CF7166"/>
    <w:rsid w:val="00CF7471"/>
    <w:rsid w:val="00CF7544"/>
    <w:rsid w:val="00CF7F04"/>
    <w:rsid w:val="00D00AD5"/>
    <w:rsid w:val="00D00F41"/>
    <w:rsid w:val="00D018B1"/>
    <w:rsid w:val="00D023F4"/>
    <w:rsid w:val="00D024A9"/>
    <w:rsid w:val="00D06423"/>
    <w:rsid w:val="00D07600"/>
    <w:rsid w:val="00D07893"/>
    <w:rsid w:val="00D07AFE"/>
    <w:rsid w:val="00D101D1"/>
    <w:rsid w:val="00D10A0A"/>
    <w:rsid w:val="00D155A4"/>
    <w:rsid w:val="00D157A9"/>
    <w:rsid w:val="00D157D3"/>
    <w:rsid w:val="00D16792"/>
    <w:rsid w:val="00D16B93"/>
    <w:rsid w:val="00D17FEC"/>
    <w:rsid w:val="00D20A11"/>
    <w:rsid w:val="00D21506"/>
    <w:rsid w:val="00D21931"/>
    <w:rsid w:val="00D22215"/>
    <w:rsid w:val="00D25264"/>
    <w:rsid w:val="00D25BDA"/>
    <w:rsid w:val="00D269E4"/>
    <w:rsid w:val="00D300CA"/>
    <w:rsid w:val="00D30880"/>
    <w:rsid w:val="00D30C5D"/>
    <w:rsid w:val="00D339A4"/>
    <w:rsid w:val="00D33DB2"/>
    <w:rsid w:val="00D35971"/>
    <w:rsid w:val="00D35E7D"/>
    <w:rsid w:val="00D36B2B"/>
    <w:rsid w:val="00D37C59"/>
    <w:rsid w:val="00D4149D"/>
    <w:rsid w:val="00D415CC"/>
    <w:rsid w:val="00D4179D"/>
    <w:rsid w:val="00D41A7B"/>
    <w:rsid w:val="00D41BC9"/>
    <w:rsid w:val="00D42C66"/>
    <w:rsid w:val="00D4336F"/>
    <w:rsid w:val="00D4419F"/>
    <w:rsid w:val="00D4476A"/>
    <w:rsid w:val="00D44807"/>
    <w:rsid w:val="00D45F85"/>
    <w:rsid w:val="00D46808"/>
    <w:rsid w:val="00D46F18"/>
    <w:rsid w:val="00D50AD0"/>
    <w:rsid w:val="00D51E3E"/>
    <w:rsid w:val="00D52F89"/>
    <w:rsid w:val="00D55F9E"/>
    <w:rsid w:val="00D56817"/>
    <w:rsid w:val="00D57DFE"/>
    <w:rsid w:val="00D60025"/>
    <w:rsid w:val="00D60343"/>
    <w:rsid w:val="00D61A50"/>
    <w:rsid w:val="00D62370"/>
    <w:rsid w:val="00D62576"/>
    <w:rsid w:val="00D63088"/>
    <w:rsid w:val="00D65368"/>
    <w:rsid w:val="00D65AE8"/>
    <w:rsid w:val="00D66E9A"/>
    <w:rsid w:val="00D671B1"/>
    <w:rsid w:val="00D671CE"/>
    <w:rsid w:val="00D676DB"/>
    <w:rsid w:val="00D6782B"/>
    <w:rsid w:val="00D67D77"/>
    <w:rsid w:val="00D70996"/>
    <w:rsid w:val="00D70DC8"/>
    <w:rsid w:val="00D71B29"/>
    <w:rsid w:val="00D71D1C"/>
    <w:rsid w:val="00D72058"/>
    <w:rsid w:val="00D726A1"/>
    <w:rsid w:val="00D72D8C"/>
    <w:rsid w:val="00D73647"/>
    <w:rsid w:val="00D73A5F"/>
    <w:rsid w:val="00D7519A"/>
    <w:rsid w:val="00D75B33"/>
    <w:rsid w:val="00D77572"/>
    <w:rsid w:val="00D807CB"/>
    <w:rsid w:val="00D81454"/>
    <w:rsid w:val="00D81B03"/>
    <w:rsid w:val="00D84FC1"/>
    <w:rsid w:val="00D85021"/>
    <w:rsid w:val="00D85395"/>
    <w:rsid w:val="00D8585B"/>
    <w:rsid w:val="00D858C1"/>
    <w:rsid w:val="00D85FAB"/>
    <w:rsid w:val="00D8609A"/>
    <w:rsid w:val="00D86581"/>
    <w:rsid w:val="00D86920"/>
    <w:rsid w:val="00D86FFE"/>
    <w:rsid w:val="00D870FF"/>
    <w:rsid w:val="00D87B04"/>
    <w:rsid w:val="00D900E5"/>
    <w:rsid w:val="00D92B01"/>
    <w:rsid w:val="00D939EB"/>
    <w:rsid w:val="00D9470B"/>
    <w:rsid w:val="00D95590"/>
    <w:rsid w:val="00D95B70"/>
    <w:rsid w:val="00D96936"/>
    <w:rsid w:val="00D97308"/>
    <w:rsid w:val="00DA0E8E"/>
    <w:rsid w:val="00DA24D4"/>
    <w:rsid w:val="00DA3867"/>
    <w:rsid w:val="00DA5290"/>
    <w:rsid w:val="00DA53F3"/>
    <w:rsid w:val="00DA59C0"/>
    <w:rsid w:val="00DA5D90"/>
    <w:rsid w:val="00DA5F70"/>
    <w:rsid w:val="00DA5FC7"/>
    <w:rsid w:val="00DA6132"/>
    <w:rsid w:val="00DA7886"/>
    <w:rsid w:val="00DB03D4"/>
    <w:rsid w:val="00DB1FD6"/>
    <w:rsid w:val="00DB4852"/>
    <w:rsid w:val="00DB531C"/>
    <w:rsid w:val="00DB56A6"/>
    <w:rsid w:val="00DB58C8"/>
    <w:rsid w:val="00DB5AFA"/>
    <w:rsid w:val="00DB5C4D"/>
    <w:rsid w:val="00DB742B"/>
    <w:rsid w:val="00DB776E"/>
    <w:rsid w:val="00DB79B7"/>
    <w:rsid w:val="00DC000F"/>
    <w:rsid w:val="00DC0821"/>
    <w:rsid w:val="00DC280A"/>
    <w:rsid w:val="00DC291A"/>
    <w:rsid w:val="00DC2B61"/>
    <w:rsid w:val="00DC3F09"/>
    <w:rsid w:val="00DC4355"/>
    <w:rsid w:val="00DC53BA"/>
    <w:rsid w:val="00DC6A0E"/>
    <w:rsid w:val="00DC779D"/>
    <w:rsid w:val="00DC7D15"/>
    <w:rsid w:val="00DD017D"/>
    <w:rsid w:val="00DD0FA9"/>
    <w:rsid w:val="00DD1617"/>
    <w:rsid w:val="00DD1F3F"/>
    <w:rsid w:val="00DD1FCD"/>
    <w:rsid w:val="00DD2AF8"/>
    <w:rsid w:val="00DD350E"/>
    <w:rsid w:val="00DD3680"/>
    <w:rsid w:val="00DD372C"/>
    <w:rsid w:val="00DD3B8D"/>
    <w:rsid w:val="00DD4780"/>
    <w:rsid w:val="00DD4D5D"/>
    <w:rsid w:val="00DD4DCE"/>
    <w:rsid w:val="00DE1D83"/>
    <w:rsid w:val="00DE2948"/>
    <w:rsid w:val="00DE30EA"/>
    <w:rsid w:val="00DE35A1"/>
    <w:rsid w:val="00DE4009"/>
    <w:rsid w:val="00DE53D4"/>
    <w:rsid w:val="00DE5BCA"/>
    <w:rsid w:val="00DE6327"/>
    <w:rsid w:val="00DE6827"/>
    <w:rsid w:val="00DF0413"/>
    <w:rsid w:val="00DF129D"/>
    <w:rsid w:val="00DF142E"/>
    <w:rsid w:val="00DF33AC"/>
    <w:rsid w:val="00DF386D"/>
    <w:rsid w:val="00DF45FC"/>
    <w:rsid w:val="00DF4C24"/>
    <w:rsid w:val="00DF5002"/>
    <w:rsid w:val="00DF5830"/>
    <w:rsid w:val="00DF58E1"/>
    <w:rsid w:val="00DF5AE0"/>
    <w:rsid w:val="00DF6D7E"/>
    <w:rsid w:val="00E01837"/>
    <w:rsid w:val="00E02334"/>
    <w:rsid w:val="00E037D8"/>
    <w:rsid w:val="00E0556B"/>
    <w:rsid w:val="00E07BD1"/>
    <w:rsid w:val="00E117EA"/>
    <w:rsid w:val="00E11C60"/>
    <w:rsid w:val="00E1269D"/>
    <w:rsid w:val="00E13510"/>
    <w:rsid w:val="00E13D86"/>
    <w:rsid w:val="00E13F71"/>
    <w:rsid w:val="00E15F26"/>
    <w:rsid w:val="00E16C42"/>
    <w:rsid w:val="00E16ED6"/>
    <w:rsid w:val="00E16F03"/>
    <w:rsid w:val="00E1720C"/>
    <w:rsid w:val="00E17DCA"/>
    <w:rsid w:val="00E17E3D"/>
    <w:rsid w:val="00E20553"/>
    <w:rsid w:val="00E21AEE"/>
    <w:rsid w:val="00E2534D"/>
    <w:rsid w:val="00E253BB"/>
    <w:rsid w:val="00E2592F"/>
    <w:rsid w:val="00E262FA"/>
    <w:rsid w:val="00E26AD0"/>
    <w:rsid w:val="00E26BE9"/>
    <w:rsid w:val="00E2723D"/>
    <w:rsid w:val="00E27748"/>
    <w:rsid w:val="00E27C3B"/>
    <w:rsid w:val="00E301BF"/>
    <w:rsid w:val="00E3040F"/>
    <w:rsid w:val="00E3075C"/>
    <w:rsid w:val="00E315D9"/>
    <w:rsid w:val="00E31660"/>
    <w:rsid w:val="00E32304"/>
    <w:rsid w:val="00E323C0"/>
    <w:rsid w:val="00E328D6"/>
    <w:rsid w:val="00E32B6D"/>
    <w:rsid w:val="00E32D24"/>
    <w:rsid w:val="00E33004"/>
    <w:rsid w:val="00E33B00"/>
    <w:rsid w:val="00E34DD7"/>
    <w:rsid w:val="00E37041"/>
    <w:rsid w:val="00E40707"/>
    <w:rsid w:val="00E40B65"/>
    <w:rsid w:val="00E446B6"/>
    <w:rsid w:val="00E44833"/>
    <w:rsid w:val="00E44D34"/>
    <w:rsid w:val="00E4559B"/>
    <w:rsid w:val="00E4587B"/>
    <w:rsid w:val="00E45E54"/>
    <w:rsid w:val="00E45F6A"/>
    <w:rsid w:val="00E505C5"/>
    <w:rsid w:val="00E50B80"/>
    <w:rsid w:val="00E51061"/>
    <w:rsid w:val="00E51CAD"/>
    <w:rsid w:val="00E5227C"/>
    <w:rsid w:val="00E53E82"/>
    <w:rsid w:val="00E54A8D"/>
    <w:rsid w:val="00E54B16"/>
    <w:rsid w:val="00E54D20"/>
    <w:rsid w:val="00E55143"/>
    <w:rsid w:val="00E55541"/>
    <w:rsid w:val="00E5618A"/>
    <w:rsid w:val="00E61A7D"/>
    <w:rsid w:val="00E61D1F"/>
    <w:rsid w:val="00E62F83"/>
    <w:rsid w:val="00E64BE9"/>
    <w:rsid w:val="00E65300"/>
    <w:rsid w:val="00E658CF"/>
    <w:rsid w:val="00E659CA"/>
    <w:rsid w:val="00E6604C"/>
    <w:rsid w:val="00E66680"/>
    <w:rsid w:val="00E666ED"/>
    <w:rsid w:val="00E6685D"/>
    <w:rsid w:val="00E67378"/>
    <w:rsid w:val="00E6751E"/>
    <w:rsid w:val="00E7031B"/>
    <w:rsid w:val="00E7099F"/>
    <w:rsid w:val="00E731D0"/>
    <w:rsid w:val="00E7337C"/>
    <w:rsid w:val="00E76686"/>
    <w:rsid w:val="00E817FD"/>
    <w:rsid w:val="00E8304B"/>
    <w:rsid w:val="00E84BE4"/>
    <w:rsid w:val="00E854EF"/>
    <w:rsid w:val="00E85892"/>
    <w:rsid w:val="00E908EB"/>
    <w:rsid w:val="00E90956"/>
    <w:rsid w:val="00E90BA9"/>
    <w:rsid w:val="00E91865"/>
    <w:rsid w:val="00E92362"/>
    <w:rsid w:val="00E935D5"/>
    <w:rsid w:val="00E95089"/>
    <w:rsid w:val="00EA211D"/>
    <w:rsid w:val="00EA2C59"/>
    <w:rsid w:val="00EA33BC"/>
    <w:rsid w:val="00EA33C1"/>
    <w:rsid w:val="00EA3562"/>
    <w:rsid w:val="00EA3984"/>
    <w:rsid w:val="00EA42AB"/>
    <w:rsid w:val="00EA4A7F"/>
    <w:rsid w:val="00EA6377"/>
    <w:rsid w:val="00EA6B95"/>
    <w:rsid w:val="00EB1D24"/>
    <w:rsid w:val="00EB22D3"/>
    <w:rsid w:val="00EB2B5D"/>
    <w:rsid w:val="00EB407A"/>
    <w:rsid w:val="00EB4D39"/>
    <w:rsid w:val="00EB5C15"/>
    <w:rsid w:val="00EC0B70"/>
    <w:rsid w:val="00EC0B75"/>
    <w:rsid w:val="00EC0F23"/>
    <w:rsid w:val="00EC1B7B"/>
    <w:rsid w:val="00EC22F0"/>
    <w:rsid w:val="00EC2688"/>
    <w:rsid w:val="00EC27EF"/>
    <w:rsid w:val="00EC2ED8"/>
    <w:rsid w:val="00EC307E"/>
    <w:rsid w:val="00EC319E"/>
    <w:rsid w:val="00EC4A67"/>
    <w:rsid w:val="00EC55F9"/>
    <w:rsid w:val="00EC5867"/>
    <w:rsid w:val="00EC5A64"/>
    <w:rsid w:val="00EC7610"/>
    <w:rsid w:val="00EC7635"/>
    <w:rsid w:val="00ED0887"/>
    <w:rsid w:val="00ED221E"/>
    <w:rsid w:val="00ED255B"/>
    <w:rsid w:val="00ED2773"/>
    <w:rsid w:val="00ED6137"/>
    <w:rsid w:val="00ED66B0"/>
    <w:rsid w:val="00ED6E83"/>
    <w:rsid w:val="00ED7DB9"/>
    <w:rsid w:val="00EE01B1"/>
    <w:rsid w:val="00EE0A5C"/>
    <w:rsid w:val="00EE1163"/>
    <w:rsid w:val="00EE1766"/>
    <w:rsid w:val="00EE245C"/>
    <w:rsid w:val="00EE2604"/>
    <w:rsid w:val="00EE26AA"/>
    <w:rsid w:val="00EE34E5"/>
    <w:rsid w:val="00EE3924"/>
    <w:rsid w:val="00EE4BD3"/>
    <w:rsid w:val="00EE5F41"/>
    <w:rsid w:val="00EE6AF5"/>
    <w:rsid w:val="00EE6D08"/>
    <w:rsid w:val="00EE6D93"/>
    <w:rsid w:val="00EE73F8"/>
    <w:rsid w:val="00EF0CE7"/>
    <w:rsid w:val="00EF1295"/>
    <w:rsid w:val="00EF1586"/>
    <w:rsid w:val="00EF182C"/>
    <w:rsid w:val="00EF24B4"/>
    <w:rsid w:val="00EF2933"/>
    <w:rsid w:val="00EF2FEB"/>
    <w:rsid w:val="00EF313B"/>
    <w:rsid w:val="00EF390F"/>
    <w:rsid w:val="00EF41FC"/>
    <w:rsid w:val="00EF4558"/>
    <w:rsid w:val="00EF47D7"/>
    <w:rsid w:val="00EF5E86"/>
    <w:rsid w:val="00EF648D"/>
    <w:rsid w:val="00EF68CA"/>
    <w:rsid w:val="00EF7FC0"/>
    <w:rsid w:val="00F01847"/>
    <w:rsid w:val="00F01B20"/>
    <w:rsid w:val="00F01F4E"/>
    <w:rsid w:val="00F028A1"/>
    <w:rsid w:val="00F044C6"/>
    <w:rsid w:val="00F04A08"/>
    <w:rsid w:val="00F04DF4"/>
    <w:rsid w:val="00F0562B"/>
    <w:rsid w:val="00F072BF"/>
    <w:rsid w:val="00F101DA"/>
    <w:rsid w:val="00F107B0"/>
    <w:rsid w:val="00F10E73"/>
    <w:rsid w:val="00F1181B"/>
    <w:rsid w:val="00F11A75"/>
    <w:rsid w:val="00F122A5"/>
    <w:rsid w:val="00F127A3"/>
    <w:rsid w:val="00F136C1"/>
    <w:rsid w:val="00F13879"/>
    <w:rsid w:val="00F138DA"/>
    <w:rsid w:val="00F14697"/>
    <w:rsid w:val="00F14EE3"/>
    <w:rsid w:val="00F14F79"/>
    <w:rsid w:val="00F150E2"/>
    <w:rsid w:val="00F15A3C"/>
    <w:rsid w:val="00F15A48"/>
    <w:rsid w:val="00F1613D"/>
    <w:rsid w:val="00F1680E"/>
    <w:rsid w:val="00F177BA"/>
    <w:rsid w:val="00F177DB"/>
    <w:rsid w:val="00F17C40"/>
    <w:rsid w:val="00F17D3D"/>
    <w:rsid w:val="00F21188"/>
    <w:rsid w:val="00F21C83"/>
    <w:rsid w:val="00F22ACC"/>
    <w:rsid w:val="00F22D33"/>
    <w:rsid w:val="00F2326E"/>
    <w:rsid w:val="00F254D5"/>
    <w:rsid w:val="00F30331"/>
    <w:rsid w:val="00F303B4"/>
    <w:rsid w:val="00F3135E"/>
    <w:rsid w:val="00F3178C"/>
    <w:rsid w:val="00F320D5"/>
    <w:rsid w:val="00F342BA"/>
    <w:rsid w:val="00F352E2"/>
    <w:rsid w:val="00F36CF6"/>
    <w:rsid w:val="00F37595"/>
    <w:rsid w:val="00F40935"/>
    <w:rsid w:val="00F40CC5"/>
    <w:rsid w:val="00F40F8F"/>
    <w:rsid w:val="00F41265"/>
    <w:rsid w:val="00F41DC8"/>
    <w:rsid w:val="00F433D1"/>
    <w:rsid w:val="00F43804"/>
    <w:rsid w:val="00F43A8F"/>
    <w:rsid w:val="00F4479E"/>
    <w:rsid w:val="00F447A3"/>
    <w:rsid w:val="00F4557A"/>
    <w:rsid w:val="00F45F12"/>
    <w:rsid w:val="00F503FF"/>
    <w:rsid w:val="00F52876"/>
    <w:rsid w:val="00F52894"/>
    <w:rsid w:val="00F53389"/>
    <w:rsid w:val="00F5454E"/>
    <w:rsid w:val="00F54ACB"/>
    <w:rsid w:val="00F5599A"/>
    <w:rsid w:val="00F5636A"/>
    <w:rsid w:val="00F56BBF"/>
    <w:rsid w:val="00F570DA"/>
    <w:rsid w:val="00F5720C"/>
    <w:rsid w:val="00F6023E"/>
    <w:rsid w:val="00F602DC"/>
    <w:rsid w:val="00F6084A"/>
    <w:rsid w:val="00F609C0"/>
    <w:rsid w:val="00F61BDB"/>
    <w:rsid w:val="00F63D4A"/>
    <w:rsid w:val="00F63DDC"/>
    <w:rsid w:val="00F640BE"/>
    <w:rsid w:val="00F657DE"/>
    <w:rsid w:val="00F665DB"/>
    <w:rsid w:val="00F66D06"/>
    <w:rsid w:val="00F704C3"/>
    <w:rsid w:val="00F708D3"/>
    <w:rsid w:val="00F72362"/>
    <w:rsid w:val="00F72AA9"/>
    <w:rsid w:val="00F72C70"/>
    <w:rsid w:val="00F7341A"/>
    <w:rsid w:val="00F7436D"/>
    <w:rsid w:val="00F74843"/>
    <w:rsid w:val="00F75E3E"/>
    <w:rsid w:val="00F76764"/>
    <w:rsid w:val="00F770B8"/>
    <w:rsid w:val="00F77350"/>
    <w:rsid w:val="00F778D2"/>
    <w:rsid w:val="00F82FF7"/>
    <w:rsid w:val="00F83C87"/>
    <w:rsid w:val="00F84835"/>
    <w:rsid w:val="00F853F7"/>
    <w:rsid w:val="00F85797"/>
    <w:rsid w:val="00F866BA"/>
    <w:rsid w:val="00F86A87"/>
    <w:rsid w:val="00F86E4B"/>
    <w:rsid w:val="00F91513"/>
    <w:rsid w:val="00F92C50"/>
    <w:rsid w:val="00F93580"/>
    <w:rsid w:val="00F935E5"/>
    <w:rsid w:val="00F95360"/>
    <w:rsid w:val="00F95718"/>
    <w:rsid w:val="00F9600F"/>
    <w:rsid w:val="00F960C2"/>
    <w:rsid w:val="00F9622C"/>
    <w:rsid w:val="00F96D51"/>
    <w:rsid w:val="00F96DD5"/>
    <w:rsid w:val="00F9765B"/>
    <w:rsid w:val="00F97B1E"/>
    <w:rsid w:val="00FA11BD"/>
    <w:rsid w:val="00FA2016"/>
    <w:rsid w:val="00FA269A"/>
    <w:rsid w:val="00FA275E"/>
    <w:rsid w:val="00FA3BDC"/>
    <w:rsid w:val="00FA3FF4"/>
    <w:rsid w:val="00FA41DB"/>
    <w:rsid w:val="00FA48D6"/>
    <w:rsid w:val="00FA6651"/>
    <w:rsid w:val="00FA783F"/>
    <w:rsid w:val="00FB06FA"/>
    <w:rsid w:val="00FB089F"/>
    <w:rsid w:val="00FB19D7"/>
    <w:rsid w:val="00FB1D16"/>
    <w:rsid w:val="00FB1E0C"/>
    <w:rsid w:val="00FB1E14"/>
    <w:rsid w:val="00FB3192"/>
    <w:rsid w:val="00FB32EB"/>
    <w:rsid w:val="00FB3A1B"/>
    <w:rsid w:val="00FB3E2C"/>
    <w:rsid w:val="00FB4DCF"/>
    <w:rsid w:val="00FB7BBA"/>
    <w:rsid w:val="00FC00B8"/>
    <w:rsid w:val="00FC03B8"/>
    <w:rsid w:val="00FC19DB"/>
    <w:rsid w:val="00FC1FAC"/>
    <w:rsid w:val="00FC212E"/>
    <w:rsid w:val="00FC2EBF"/>
    <w:rsid w:val="00FC3677"/>
    <w:rsid w:val="00FC495D"/>
    <w:rsid w:val="00FC4F4B"/>
    <w:rsid w:val="00FC6EC5"/>
    <w:rsid w:val="00FC7308"/>
    <w:rsid w:val="00FC7601"/>
    <w:rsid w:val="00FC77F5"/>
    <w:rsid w:val="00FC7A00"/>
    <w:rsid w:val="00FD026E"/>
    <w:rsid w:val="00FD16EC"/>
    <w:rsid w:val="00FD28A6"/>
    <w:rsid w:val="00FD3B12"/>
    <w:rsid w:val="00FD3B14"/>
    <w:rsid w:val="00FD4373"/>
    <w:rsid w:val="00FD580A"/>
    <w:rsid w:val="00FD5C04"/>
    <w:rsid w:val="00FD7350"/>
    <w:rsid w:val="00FD7E93"/>
    <w:rsid w:val="00FE09DF"/>
    <w:rsid w:val="00FE0C70"/>
    <w:rsid w:val="00FE1B07"/>
    <w:rsid w:val="00FE39A8"/>
    <w:rsid w:val="00FE45CC"/>
    <w:rsid w:val="00FE69F7"/>
    <w:rsid w:val="00FF0085"/>
    <w:rsid w:val="00FF037B"/>
    <w:rsid w:val="00FF110F"/>
    <w:rsid w:val="00FF1ECD"/>
    <w:rsid w:val="00FF2783"/>
    <w:rsid w:val="00FF27BB"/>
    <w:rsid w:val="00FF3703"/>
    <w:rsid w:val="00FF5BBE"/>
    <w:rsid w:val="00FF7413"/>
    <w:rsid w:val="0192F7EC"/>
    <w:rsid w:val="01FFF06B"/>
    <w:rsid w:val="0223FAA5"/>
    <w:rsid w:val="02BEABD7"/>
    <w:rsid w:val="02D369C6"/>
    <w:rsid w:val="032E4363"/>
    <w:rsid w:val="03CACDC5"/>
    <w:rsid w:val="041A941F"/>
    <w:rsid w:val="04227426"/>
    <w:rsid w:val="043B3850"/>
    <w:rsid w:val="04E7B4F0"/>
    <w:rsid w:val="064CBBC8"/>
    <w:rsid w:val="06968CF8"/>
    <w:rsid w:val="06C868CE"/>
    <w:rsid w:val="081DE8CE"/>
    <w:rsid w:val="082D1D5B"/>
    <w:rsid w:val="095E1AD2"/>
    <w:rsid w:val="09845C8A"/>
    <w:rsid w:val="09BB29A5"/>
    <w:rsid w:val="0B1E5503"/>
    <w:rsid w:val="0B202CEB"/>
    <w:rsid w:val="0BE1172D"/>
    <w:rsid w:val="0C2D4A11"/>
    <w:rsid w:val="0D48F9AB"/>
    <w:rsid w:val="0F372308"/>
    <w:rsid w:val="0F3E95BC"/>
    <w:rsid w:val="1015179D"/>
    <w:rsid w:val="101D7462"/>
    <w:rsid w:val="10D2F369"/>
    <w:rsid w:val="12F32180"/>
    <w:rsid w:val="132B5DED"/>
    <w:rsid w:val="133AAF93"/>
    <w:rsid w:val="1453EBD0"/>
    <w:rsid w:val="1593C698"/>
    <w:rsid w:val="15AB5CBA"/>
    <w:rsid w:val="15BAD224"/>
    <w:rsid w:val="17472D1B"/>
    <w:rsid w:val="181A361C"/>
    <w:rsid w:val="18220062"/>
    <w:rsid w:val="19C05B80"/>
    <w:rsid w:val="19D12631"/>
    <w:rsid w:val="1C66E405"/>
    <w:rsid w:val="1E70DAF7"/>
    <w:rsid w:val="1E8DEA4B"/>
    <w:rsid w:val="216D4E2D"/>
    <w:rsid w:val="21D49AD5"/>
    <w:rsid w:val="228FEF74"/>
    <w:rsid w:val="238D49F5"/>
    <w:rsid w:val="247E87B1"/>
    <w:rsid w:val="24C5786D"/>
    <w:rsid w:val="25A2B28A"/>
    <w:rsid w:val="25B7CD91"/>
    <w:rsid w:val="26E0D477"/>
    <w:rsid w:val="27AD898F"/>
    <w:rsid w:val="2854C5A1"/>
    <w:rsid w:val="28928E36"/>
    <w:rsid w:val="28A02AD6"/>
    <w:rsid w:val="2C8E7C99"/>
    <w:rsid w:val="2D124E05"/>
    <w:rsid w:val="2E342B5E"/>
    <w:rsid w:val="2EAE1E66"/>
    <w:rsid w:val="2ED89481"/>
    <w:rsid w:val="2F8B864C"/>
    <w:rsid w:val="301048FA"/>
    <w:rsid w:val="31793904"/>
    <w:rsid w:val="320D09C4"/>
    <w:rsid w:val="32AE75E9"/>
    <w:rsid w:val="33A8BEB5"/>
    <w:rsid w:val="33D54DE3"/>
    <w:rsid w:val="33D70FCB"/>
    <w:rsid w:val="34980E24"/>
    <w:rsid w:val="361C11B6"/>
    <w:rsid w:val="36DA580F"/>
    <w:rsid w:val="372FEE50"/>
    <w:rsid w:val="379C95FD"/>
    <w:rsid w:val="380DE6F2"/>
    <w:rsid w:val="391BD313"/>
    <w:rsid w:val="394F4C77"/>
    <w:rsid w:val="39C03D0A"/>
    <w:rsid w:val="3A179CD9"/>
    <w:rsid w:val="3B08C1A2"/>
    <w:rsid w:val="3B13E3CF"/>
    <w:rsid w:val="3B1A3727"/>
    <w:rsid w:val="3B88A55F"/>
    <w:rsid w:val="3BD6F532"/>
    <w:rsid w:val="3C3A1DB6"/>
    <w:rsid w:val="3D59851E"/>
    <w:rsid w:val="3DA16B70"/>
    <w:rsid w:val="3DE8649E"/>
    <w:rsid w:val="3E44FA5E"/>
    <w:rsid w:val="3ECDF5A3"/>
    <w:rsid w:val="3FA3A69C"/>
    <w:rsid w:val="40A56E27"/>
    <w:rsid w:val="40EB25E4"/>
    <w:rsid w:val="419EE73D"/>
    <w:rsid w:val="429A723C"/>
    <w:rsid w:val="441C7147"/>
    <w:rsid w:val="446DD708"/>
    <w:rsid w:val="44ECD8A0"/>
    <w:rsid w:val="467312AF"/>
    <w:rsid w:val="4682460E"/>
    <w:rsid w:val="4682EA96"/>
    <w:rsid w:val="4739A193"/>
    <w:rsid w:val="48E8922E"/>
    <w:rsid w:val="4B439F35"/>
    <w:rsid w:val="4C685026"/>
    <w:rsid w:val="4D495787"/>
    <w:rsid w:val="4D6AA3F2"/>
    <w:rsid w:val="4E59A188"/>
    <w:rsid w:val="4EBAD6EA"/>
    <w:rsid w:val="4EFFA1DE"/>
    <w:rsid w:val="4F6024F8"/>
    <w:rsid w:val="4F8621E8"/>
    <w:rsid w:val="4F8964BB"/>
    <w:rsid w:val="502C11FB"/>
    <w:rsid w:val="5203F3FA"/>
    <w:rsid w:val="5282C1A5"/>
    <w:rsid w:val="52990B9C"/>
    <w:rsid w:val="546FE1C9"/>
    <w:rsid w:val="548BE858"/>
    <w:rsid w:val="54DA0650"/>
    <w:rsid w:val="550BEC4C"/>
    <w:rsid w:val="567718FE"/>
    <w:rsid w:val="572077C1"/>
    <w:rsid w:val="574754D6"/>
    <w:rsid w:val="57ED7599"/>
    <w:rsid w:val="5807E495"/>
    <w:rsid w:val="58F518E1"/>
    <w:rsid w:val="59390C73"/>
    <w:rsid w:val="596C8635"/>
    <w:rsid w:val="598945FA"/>
    <w:rsid w:val="5B23128A"/>
    <w:rsid w:val="5B969A92"/>
    <w:rsid w:val="5BFA0FF5"/>
    <w:rsid w:val="5C06A9A1"/>
    <w:rsid w:val="5D1C9DCE"/>
    <w:rsid w:val="5ECDE205"/>
    <w:rsid w:val="600DE689"/>
    <w:rsid w:val="60505EBC"/>
    <w:rsid w:val="61397E18"/>
    <w:rsid w:val="626C2158"/>
    <w:rsid w:val="62831711"/>
    <w:rsid w:val="62B9E4FA"/>
    <w:rsid w:val="634027FE"/>
    <w:rsid w:val="6355383C"/>
    <w:rsid w:val="64705E73"/>
    <w:rsid w:val="6495DEA9"/>
    <w:rsid w:val="64996E2C"/>
    <w:rsid w:val="67CD8759"/>
    <w:rsid w:val="6A9D06E8"/>
    <w:rsid w:val="6B57EE09"/>
    <w:rsid w:val="6B60184B"/>
    <w:rsid w:val="6CB25F1D"/>
    <w:rsid w:val="6DD4A7AA"/>
    <w:rsid w:val="6E49693A"/>
    <w:rsid w:val="6E8C6BF5"/>
    <w:rsid w:val="6F697F8B"/>
    <w:rsid w:val="6FF80D07"/>
    <w:rsid w:val="7040924C"/>
    <w:rsid w:val="7062ACC5"/>
    <w:rsid w:val="7092E98B"/>
    <w:rsid w:val="71CA61A1"/>
    <w:rsid w:val="71DC66AD"/>
    <w:rsid w:val="725FA0A1"/>
    <w:rsid w:val="737CC4CC"/>
    <w:rsid w:val="74D0EBA0"/>
    <w:rsid w:val="751BCBD5"/>
    <w:rsid w:val="76C341DA"/>
    <w:rsid w:val="77AF2867"/>
    <w:rsid w:val="783AD79B"/>
    <w:rsid w:val="786104E2"/>
    <w:rsid w:val="79110BE1"/>
    <w:rsid w:val="79A24EE6"/>
    <w:rsid w:val="7A5CD36F"/>
    <w:rsid w:val="7A6339C2"/>
    <w:rsid w:val="7A947E42"/>
    <w:rsid w:val="7AC5CCB5"/>
    <w:rsid w:val="7B696452"/>
    <w:rsid w:val="7C5EDB51"/>
    <w:rsid w:val="7DCC1F04"/>
    <w:rsid w:val="7E12F032"/>
    <w:rsid w:val="7E2DA217"/>
    <w:rsid w:val="7F936646"/>
    <w:rsid w:val="7F9A61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58585a,#ee5859"/>
    </o:shapedefaults>
    <o:shapelayout v:ext="edit">
      <o:idmap v:ext="edit" data="2"/>
    </o:shapelayout>
  </w:shapeDefaults>
  <w:decimalSymbol w:val="."/>
  <w:listSeparator w:val=","/>
  <w14:docId w14:val="3D9CBAD2"/>
  <w15:docId w15:val="{B457CDC9-2B42-4CA1-BF9F-7273A1F52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mbria"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pdy"/>
    <w:rsid w:val="00BB077B"/>
    <w:pPr>
      <w:spacing w:after="200" w:line="276" w:lineRule="auto"/>
      <w:jc w:val="both"/>
    </w:pPr>
    <w:rPr>
      <w:rFonts w:ascii="Arial Narrow" w:hAnsi="Arial Narrow"/>
      <w:sz w:val="22"/>
      <w:szCs w:val="22"/>
    </w:rPr>
  </w:style>
  <w:style w:type="paragraph" w:styleId="Heading1">
    <w:name w:val="heading 1"/>
    <w:basedOn w:val="Normal"/>
    <w:next w:val="Normal"/>
    <w:link w:val="Heading1Char"/>
    <w:uiPriority w:val="9"/>
    <w:qFormat/>
    <w:rsid w:val="006D5060"/>
    <w:pPr>
      <w:keepNext/>
      <w:spacing w:before="200" w:after="120" w:line="240" w:lineRule="auto"/>
      <w:outlineLvl w:val="0"/>
    </w:pPr>
    <w:rPr>
      <w:rFonts w:eastAsia="Times New Roman"/>
      <w:b/>
      <w:noProof/>
      <w:color w:val="EE5859" w:themeColor="accent1"/>
      <w:sz w:val="32"/>
      <w:szCs w:val="32"/>
      <w:lang w:val="fr-FR" w:eastAsia="fr-FR"/>
    </w:rPr>
  </w:style>
  <w:style w:type="paragraph" w:styleId="Heading2">
    <w:name w:val="heading 2"/>
    <w:basedOn w:val="Normal"/>
    <w:next w:val="Normal"/>
    <w:link w:val="Heading2Char"/>
    <w:uiPriority w:val="9"/>
    <w:unhideWhenUsed/>
    <w:qFormat/>
    <w:rsid w:val="00CF7544"/>
    <w:pPr>
      <w:keepNext/>
      <w:keepLines/>
      <w:spacing w:after="0"/>
      <w:jc w:val="center"/>
      <w:outlineLvl w:val="1"/>
    </w:pPr>
    <w:rPr>
      <w:rFonts w:eastAsia="MS Gothic"/>
      <w:b/>
      <w:bCs/>
      <w:color w:val="365F91"/>
      <w:sz w:val="20"/>
      <w:szCs w:val="26"/>
    </w:rPr>
  </w:style>
  <w:style w:type="paragraph" w:styleId="Heading3">
    <w:name w:val="heading 3"/>
    <w:basedOn w:val="Normal"/>
    <w:next w:val="Normal"/>
    <w:link w:val="Heading3Char"/>
    <w:uiPriority w:val="9"/>
    <w:unhideWhenUsed/>
    <w:qFormat/>
    <w:rsid w:val="00380B8B"/>
    <w:pPr>
      <w:keepNext/>
      <w:keepLines/>
      <w:spacing w:after="0"/>
      <w:outlineLvl w:val="2"/>
    </w:pPr>
    <w:rPr>
      <w:rFonts w:eastAsia="MS Gothic"/>
      <w:b/>
      <w:bCs/>
      <w:color w:val="244061"/>
      <w:sz w:val="20"/>
      <w:szCs w:val="20"/>
    </w:rPr>
  </w:style>
  <w:style w:type="paragraph" w:styleId="Heading4">
    <w:name w:val="heading 4"/>
    <w:basedOn w:val="Heading1"/>
    <w:next w:val="Normal"/>
    <w:link w:val="Heading4Char"/>
    <w:uiPriority w:val="9"/>
    <w:unhideWhenUsed/>
    <w:qFormat/>
    <w:rsid w:val="008214A2"/>
    <w:pPr>
      <w:keepLines/>
      <w:outlineLvl w:val="3"/>
    </w:pPr>
    <w:rPr>
      <w:bCs/>
      <w:iCs/>
      <w:smallCaps/>
      <w:color w:val="EE5859"/>
      <w:sz w:val="28"/>
    </w:rPr>
  </w:style>
  <w:style w:type="paragraph" w:styleId="Heading5">
    <w:name w:val="heading 5"/>
    <w:basedOn w:val="Normal"/>
    <w:next w:val="Normal"/>
    <w:link w:val="Heading5Char"/>
    <w:uiPriority w:val="9"/>
    <w:unhideWhenUsed/>
    <w:qFormat/>
    <w:rsid w:val="001E12B2"/>
    <w:pPr>
      <w:keepNext/>
      <w:keepLines/>
      <w:spacing w:after="0"/>
      <w:outlineLvl w:val="4"/>
    </w:pPr>
    <w:rPr>
      <w:rFonts w:eastAsiaTheme="majorEastAsia" w:cstheme="majorBidi"/>
      <w:b/>
      <w:color w:val="58585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D5060"/>
    <w:rPr>
      <w:rFonts w:ascii="Arial Narrow" w:eastAsia="Times New Roman" w:hAnsi="Arial Narrow"/>
      <w:b/>
      <w:noProof/>
      <w:color w:val="EE5859" w:themeColor="accent1"/>
      <w:sz w:val="32"/>
      <w:szCs w:val="32"/>
      <w:lang w:val="fr-FR" w:eastAsia="fr-FR"/>
    </w:rPr>
  </w:style>
  <w:style w:type="character" w:customStyle="1" w:styleId="Heading2Char">
    <w:name w:val="Heading 2 Char"/>
    <w:link w:val="Heading2"/>
    <w:uiPriority w:val="9"/>
    <w:rsid w:val="00CF7544"/>
    <w:rPr>
      <w:rFonts w:ascii="Arial Narrow" w:eastAsia="MS Gothic" w:hAnsi="Arial Narrow"/>
      <w:b/>
      <w:bCs/>
      <w:color w:val="365F91"/>
      <w:szCs w:val="26"/>
    </w:rPr>
  </w:style>
  <w:style w:type="character" w:customStyle="1" w:styleId="Heading3Char">
    <w:name w:val="Heading 3 Char"/>
    <w:link w:val="Heading3"/>
    <w:uiPriority w:val="9"/>
    <w:rsid w:val="00380B8B"/>
    <w:rPr>
      <w:rFonts w:ascii="Arial Narrow" w:eastAsia="MS Gothic" w:hAnsi="Arial Narrow"/>
      <w:b/>
      <w:bCs/>
      <w:color w:val="244061"/>
    </w:rPr>
  </w:style>
  <w:style w:type="paragraph" w:styleId="TOC1">
    <w:name w:val="toc 1"/>
    <w:basedOn w:val="Normal"/>
    <w:next w:val="Normal"/>
    <w:autoRedefine/>
    <w:uiPriority w:val="39"/>
    <w:unhideWhenUsed/>
    <w:rsid w:val="005D281C"/>
    <w:pPr>
      <w:tabs>
        <w:tab w:val="right" w:leader="dot" w:pos="9737"/>
      </w:tabs>
      <w:spacing w:after="100"/>
    </w:pPr>
    <w:rPr>
      <w:rFonts w:eastAsia="Times New Roman" w:cs="Arial"/>
      <w:b/>
      <w:smallCaps/>
      <w:noProof/>
      <w:color w:val="EE5859"/>
      <w:kern w:val="28"/>
      <w:lang w:val="en-GB"/>
    </w:rPr>
  </w:style>
  <w:style w:type="paragraph" w:styleId="TOC2">
    <w:name w:val="toc 2"/>
    <w:basedOn w:val="Normal"/>
    <w:next w:val="Normal"/>
    <w:autoRedefine/>
    <w:uiPriority w:val="39"/>
    <w:unhideWhenUsed/>
    <w:rsid w:val="009E01FE"/>
    <w:pPr>
      <w:tabs>
        <w:tab w:val="left" w:pos="660"/>
        <w:tab w:val="right" w:pos="1418"/>
        <w:tab w:val="right" w:leader="dot" w:pos="9737"/>
      </w:tabs>
      <w:spacing w:line="240" w:lineRule="auto"/>
      <w:ind w:left="660"/>
      <w:jc w:val="left"/>
    </w:pPr>
    <w:rPr>
      <w:rFonts w:cs="Arial"/>
      <w:noProof/>
    </w:rPr>
  </w:style>
  <w:style w:type="paragraph" w:styleId="TOC3">
    <w:name w:val="toc 3"/>
    <w:basedOn w:val="Normal"/>
    <w:next w:val="Normal"/>
    <w:autoRedefine/>
    <w:uiPriority w:val="39"/>
    <w:unhideWhenUsed/>
    <w:rsid w:val="009E01FE"/>
    <w:pPr>
      <w:tabs>
        <w:tab w:val="right" w:leader="dot" w:pos="9072"/>
      </w:tabs>
      <w:spacing w:after="0"/>
      <w:ind w:left="360"/>
      <w:jc w:val="left"/>
    </w:pPr>
    <w:rPr>
      <w:color w:val="EE5859"/>
      <w:lang w:eastAsia="ja-JP"/>
    </w:rPr>
  </w:style>
  <w:style w:type="paragraph" w:styleId="Caption">
    <w:name w:val="caption"/>
    <w:basedOn w:val="Normal"/>
    <w:next w:val="Normal"/>
    <w:unhideWhenUsed/>
    <w:qFormat/>
    <w:rsid w:val="0033374A"/>
    <w:rPr>
      <w:b/>
      <w:color w:val="58585A"/>
      <w:sz w:val="20"/>
      <w:szCs w:val="20"/>
    </w:rPr>
  </w:style>
  <w:style w:type="paragraph" w:styleId="Title">
    <w:name w:val="Title"/>
    <w:basedOn w:val="Normal"/>
    <w:next w:val="Normal"/>
    <w:link w:val="TitleChar"/>
    <w:uiPriority w:val="10"/>
    <w:qFormat/>
    <w:rsid w:val="00496650"/>
    <w:pPr>
      <w:pBdr>
        <w:bottom w:val="single" w:sz="8" w:space="4" w:color="4F81BD"/>
      </w:pBdr>
      <w:spacing w:after="300" w:line="240" w:lineRule="auto"/>
      <w:contextualSpacing/>
    </w:pPr>
    <w:rPr>
      <w:rFonts w:eastAsia="MS Gothic"/>
      <w:b/>
      <w:color w:val="244061"/>
      <w:spacing w:val="5"/>
      <w:kern w:val="28"/>
      <w:sz w:val="44"/>
      <w:szCs w:val="52"/>
    </w:rPr>
  </w:style>
  <w:style w:type="character" w:customStyle="1" w:styleId="TitleChar">
    <w:name w:val="Title Char"/>
    <w:link w:val="Title"/>
    <w:uiPriority w:val="10"/>
    <w:rsid w:val="00496650"/>
    <w:rPr>
      <w:rFonts w:ascii="Arial Narrow" w:eastAsia="MS Gothic" w:hAnsi="Arial Narrow" w:cs="Times New Roman"/>
      <w:b/>
      <w:color w:val="244061"/>
      <w:spacing w:val="5"/>
      <w:kern w:val="28"/>
      <w:sz w:val="44"/>
      <w:szCs w:val="52"/>
    </w:rPr>
  </w:style>
  <w:style w:type="paragraph" w:styleId="Subtitle">
    <w:name w:val="Subtitle"/>
    <w:basedOn w:val="Normal"/>
    <w:next w:val="Normal"/>
    <w:link w:val="SubtitleChar"/>
    <w:uiPriority w:val="11"/>
    <w:qFormat/>
    <w:rsid w:val="00496650"/>
    <w:pPr>
      <w:numPr>
        <w:ilvl w:val="1"/>
      </w:numPr>
    </w:pPr>
    <w:rPr>
      <w:rFonts w:eastAsia="Times New Roman"/>
      <w:i/>
      <w:iCs/>
      <w:color w:val="4F81BD"/>
      <w:spacing w:val="15"/>
      <w:sz w:val="24"/>
      <w:szCs w:val="24"/>
    </w:rPr>
  </w:style>
  <w:style w:type="character" w:customStyle="1" w:styleId="SubtitleChar">
    <w:name w:val="Subtitle Char"/>
    <w:link w:val="Subtitle"/>
    <w:uiPriority w:val="11"/>
    <w:rsid w:val="00496650"/>
    <w:rPr>
      <w:rFonts w:ascii="Calibri" w:eastAsia="Times New Roman" w:hAnsi="Calibri" w:cs="Times New Roman"/>
      <w:i/>
      <w:iCs/>
      <w:color w:val="4F81BD"/>
      <w:spacing w:val="15"/>
      <w:sz w:val="24"/>
      <w:szCs w:val="24"/>
    </w:rPr>
  </w:style>
  <w:style w:type="paragraph" w:styleId="NoSpacing">
    <w:name w:val="No Spacing"/>
    <w:link w:val="NoSpacingChar"/>
    <w:qFormat/>
    <w:rsid w:val="00496650"/>
    <w:rPr>
      <w:sz w:val="22"/>
      <w:szCs w:val="22"/>
      <w:lang w:val="fr-FR"/>
    </w:rPr>
  </w:style>
  <w:style w:type="character" w:customStyle="1" w:styleId="NoSpacingChar">
    <w:name w:val="No Spacing Char"/>
    <w:link w:val="NoSpacing"/>
    <w:uiPriority w:val="1"/>
    <w:rsid w:val="00496650"/>
    <w:rPr>
      <w:sz w:val="22"/>
      <w:szCs w:val="22"/>
      <w:lang w:val="fr-FR"/>
    </w:rPr>
  </w:style>
  <w:style w:type="paragraph" w:styleId="ListParagraph">
    <w:name w:val="List Paragraph"/>
    <w:basedOn w:val="Normal"/>
    <w:uiPriority w:val="34"/>
    <w:qFormat/>
    <w:rsid w:val="00496650"/>
    <w:pPr>
      <w:ind w:left="720"/>
      <w:contextualSpacing/>
    </w:pPr>
  </w:style>
  <w:style w:type="paragraph" w:styleId="TOCHeading">
    <w:name w:val="TOC Heading"/>
    <w:basedOn w:val="Heading1"/>
    <w:next w:val="Normal"/>
    <w:uiPriority w:val="39"/>
    <w:unhideWhenUsed/>
    <w:rsid w:val="00496650"/>
    <w:pPr>
      <w:keepLines/>
      <w:spacing w:before="480" w:line="276" w:lineRule="auto"/>
      <w:outlineLvl w:val="9"/>
    </w:pPr>
    <w:rPr>
      <w:rFonts w:ascii="Cambria" w:eastAsia="MS Gothic" w:hAnsi="Cambria"/>
      <w:bCs/>
      <w:i/>
      <w:color w:val="365F91"/>
      <w:sz w:val="28"/>
      <w:szCs w:val="28"/>
      <w:lang w:val="en-US" w:eastAsia="ja-JP"/>
    </w:rPr>
  </w:style>
  <w:style w:type="paragraph" w:customStyle="1" w:styleId="HeadingACTEDReport">
    <w:name w:val="Heading ACTED Report"/>
    <w:basedOn w:val="Heading2"/>
    <w:qFormat/>
    <w:rsid w:val="00496650"/>
    <w:pPr>
      <w:spacing w:after="120"/>
    </w:pPr>
    <w:rPr>
      <w:smallCaps/>
      <w:color w:val="595959"/>
      <w:sz w:val="32"/>
      <w:szCs w:val="28"/>
    </w:rPr>
  </w:style>
  <w:style w:type="paragraph" w:customStyle="1" w:styleId="Sub-HeadingACTEDReport">
    <w:name w:val="Sub-Heading ACTED Report"/>
    <w:basedOn w:val="HeadingACTEDReport"/>
    <w:next w:val="Normal"/>
    <w:qFormat/>
    <w:rsid w:val="00496650"/>
    <w:pPr>
      <w:spacing w:before="120" w:line="240" w:lineRule="auto"/>
      <w:ind w:left="360"/>
    </w:pPr>
    <w:rPr>
      <w:color w:val="244061"/>
      <w:sz w:val="24"/>
      <w:szCs w:val="24"/>
    </w:rPr>
  </w:style>
  <w:style w:type="paragraph" w:customStyle="1" w:styleId="Default">
    <w:name w:val="Default"/>
    <w:rsid w:val="000D35ED"/>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unhideWhenUsed/>
    <w:rsid w:val="00880C87"/>
    <w:pPr>
      <w:tabs>
        <w:tab w:val="center" w:pos="4513"/>
        <w:tab w:val="right" w:pos="9026"/>
      </w:tabs>
      <w:spacing w:after="0" w:line="240" w:lineRule="auto"/>
    </w:pPr>
  </w:style>
  <w:style w:type="character" w:customStyle="1" w:styleId="HeaderChar">
    <w:name w:val="Header Char"/>
    <w:link w:val="Header"/>
    <w:uiPriority w:val="99"/>
    <w:rsid w:val="00880C87"/>
    <w:rPr>
      <w:sz w:val="22"/>
      <w:szCs w:val="22"/>
    </w:rPr>
  </w:style>
  <w:style w:type="paragraph" w:styleId="Footer">
    <w:name w:val="footer"/>
    <w:basedOn w:val="Normal"/>
    <w:link w:val="FooterChar"/>
    <w:uiPriority w:val="99"/>
    <w:unhideWhenUsed/>
    <w:rsid w:val="00880C87"/>
    <w:pPr>
      <w:tabs>
        <w:tab w:val="center" w:pos="4513"/>
        <w:tab w:val="right" w:pos="9026"/>
      </w:tabs>
      <w:spacing w:after="0" w:line="240" w:lineRule="auto"/>
    </w:pPr>
  </w:style>
  <w:style w:type="character" w:customStyle="1" w:styleId="FooterChar">
    <w:name w:val="Footer Char"/>
    <w:link w:val="Footer"/>
    <w:uiPriority w:val="99"/>
    <w:rsid w:val="00880C87"/>
    <w:rPr>
      <w:sz w:val="22"/>
      <w:szCs w:val="22"/>
    </w:rPr>
  </w:style>
  <w:style w:type="paragraph" w:styleId="BalloonText">
    <w:name w:val="Balloon Text"/>
    <w:basedOn w:val="Normal"/>
    <w:link w:val="BalloonTextChar"/>
    <w:uiPriority w:val="99"/>
    <w:semiHidden/>
    <w:unhideWhenUsed/>
    <w:rsid w:val="00880C8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80C87"/>
    <w:rPr>
      <w:rFonts w:ascii="Tahoma" w:hAnsi="Tahoma" w:cs="Tahoma"/>
      <w:sz w:val="16"/>
      <w:szCs w:val="16"/>
    </w:rPr>
  </w:style>
  <w:style w:type="character" w:customStyle="1" w:styleId="A4">
    <w:name w:val="A4"/>
    <w:uiPriority w:val="99"/>
    <w:rsid w:val="00DF0413"/>
    <w:rPr>
      <w:rFonts w:cs="Trade Gothic LT Std Bold"/>
      <w:b/>
      <w:bCs/>
      <w:color w:val="000000"/>
      <w:sz w:val="26"/>
      <w:szCs w:val="26"/>
    </w:rPr>
  </w:style>
  <w:style w:type="character" w:customStyle="1" w:styleId="A3">
    <w:name w:val="A3"/>
    <w:uiPriority w:val="99"/>
    <w:rsid w:val="00DF0413"/>
    <w:rPr>
      <w:rFonts w:cs="Trade Gothic LT Std Bold"/>
      <w:b/>
      <w:bCs/>
      <w:color w:val="000000"/>
      <w:sz w:val="38"/>
      <w:szCs w:val="38"/>
    </w:rPr>
  </w:style>
  <w:style w:type="paragraph" w:customStyle="1" w:styleId="BasicParagraph">
    <w:name w:val="[Basic Paragraph]"/>
    <w:basedOn w:val="Normal"/>
    <w:uiPriority w:val="99"/>
    <w:rsid w:val="00AF2B99"/>
    <w:pPr>
      <w:autoSpaceDE w:val="0"/>
      <w:autoSpaceDN w:val="0"/>
      <w:adjustRightInd w:val="0"/>
      <w:spacing w:after="0" w:line="288" w:lineRule="auto"/>
      <w:jc w:val="left"/>
      <w:textAlignment w:val="center"/>
    </w:pPr>
    <w:rPr>
      <w:rFonts w:ascii="Minion Pro" w:hAnsi="Minion Pro" w:cs="Minion Pro"/>
      <w:color w:val="000000"/>
      <w:sz w:val="24"/>
      <w:szCs w:val="24"/>
    </w:rPr>
  </w:style>
  <w:style w:type="character" w:styleId="CommentReference">
    <w:name w:val="annotation reference"/>
    <w:uiPriority w:val="99"/>
    <w:semiHidden/>
    <w:unhideWhenUsed/>
    <w:rsid w:val="00AF2B99"/>
    <w:rPr>
      <w:sz w:val="16"/>
      <w:szCs w:val="16"/>
    </w:rPr>
  </w:style>
  <w:style w:type="paragraph" w:styleId="CommentText">
    <w:name w:val="annotation text"/>
    <w:basedOn w:val="Normal"/>
    <w:link w:val="CommentTextChar"/>
    <w:uiPriority w:val="99"/>
    <w:unhideWhenUsed/>
    <w:rsid w:val="00AF2B99"/>
    <w:pPr>
      <w:spacing w:line="240" w:lineRule="auto"/>
      <w:jc w:val="left"/>
    </w:pPr>
    <w:rPr>
      <w:rFonts w:ascii="Cambria" w:hAnsi="Cambria" w:cs="Arial"/>
      <w:sz w:val="20"/>
      <w:szCs w:val="20"/>
    </w:rPr>
  </w:style>
  <w:style w:type="character" w:customStyle="1" w:styleId="CommentTextChar">
    <w:name w:val="Comment Text Char"/>
    <w:link w:val="CommentText"/>
    <w:uiPriority w:val="99"/>
    <w:rsid w:val="00AF2B99"/>
    <w:rPr>
      <w:rFonts w:ascii="Cambria" w:hAnsi="Cambria" w:cs="Arial"/>
    </w:rPr>
  </w:style>
  <w:style w:type="character" w:styleId="Hyperlink">
    <w:name w:val="Hyperlink"/>
    <w:uiPriority w:val="99"/>
    <w:unhideWhenUsed/>
    <w:rsid w:val="00AF2B99"/>
    <w:rPr>
      <w:color w:val="0000FF"/>
      <w:u w:val="single"/>
    </w:rPr>
  </w:style>
  <w:style w:type="paragraph" w:customStyle="1" w:styleId="Pa1">
    <w:name w:val="Pa1"/>
    <w:basedOn w:val="Default"/>
    <w:next w:val="Default"/>
    <w:uiPriority w:val="99"/>
    <w:rsid w:val="00AF2B99"/>
    <w:pPr>
      <w:spacing w:line="241" w:lineRule="atLeast"/>
    </w:pPr>
    <w:rPr>
      <w:rFonts w:ascii="Trade Gothic LT Std" w:eastAsia="Cambria" w:hAnsi="Trade Gothic LT Std"/>
      <w:color w:val="auto"/>
    </w:rPr>
  </w:style>
  <w:style w:type="paragraph" w:styleId="FootnoteText">
    <w:name w:val="footnote text"/>
    <w:basedOn w:val="Normal"/>
    <w:link w:val="FootnoteTextChar"/>
    <w:uiPriority w:val="99"/>
    <w:semiHidden/>
    <w:unhideWhenUsed/>
    <w:rsid w:val="00AF2B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2B99"/>
  </w:style>
  <w:style w:type="character" w:styleId="FootnoteReference">
    <w:name w:val="footnote reference"/>
    <w:uiPriority w:val="99"/>
    <w:semiHidden/>
    <w:unhideWhenUsed/>
    <w:rsid w:val="00AF2B99"/>
    <w:rPr>
      <w:vertAlign w:val="superscript"/>
    </w:rPr>
  </w:style>
  <w:style w:type="character" w:customStyle="1" w:styleId="A10">
    <w:name w:val="A10"/>
    <w:uiPriority w:val="99"/>
    <w:rsid w:val="00AB47C7"/>
    <w:rPr>
      <w:rFonts w:cs="Akzidenz Grotesk BE"/>
      <w:color w:val="000000"/>
      <w:sz w:val="12"/>
      <w:szCs w:val="12"/>
    </w:rPr>
  </w:style>
  <w:style w:type="paragraph" w:styleId="CommentSubject">
    <w:name w:val="annotation subject"/>
    <w:basedOn w:val="CommentText"/>
    <w:next w:val="CommentText"/>
    <w:link w:val="CommentSubjectChar"/>
    <w:uiPriority w:val="99"/>
    <w:semiHidden/>
    <w:unhideWhenUsed/>
    <w:rsid w:val="003C2ADA"/>
    <w:pPr>
      <w:jc w:val="both"/>
    </w:pPr>
    <w:rPr>
      <w:rFonts w:ascii="Calibri" w:hAnsi="Calibri" w:cs="Times New Roman"/>
      <w:b/>
      <w:bCs/>
    </w:rPr>
  </w:style>
  <w:style w:type="character" w:customStyle="1" w:styleId="CommentSubjectChar">
    <w:name w:val="Comment Subject Char"/>
    <w:link w:val="CommentSubject"/>
    <w:uiPriority w:val="99"/>
    <w:semiHidden/>
    <w:rsid w:val="003C2ADA"/>
    <w:rPr>
      <w:rFonts w:ascii="Cambria" w:hAnsi="Cambria" w:cs="Arial"/>
      <w:b/>
      <w:bCs/>
    </w:rPr>
  </w:style>
  <w:style w:type="paragraph" w:customStyle="1" w:styleId="Pa0">
    <w:name w:val="Pa0"/>
    <w:basedOn w:val="Default"/>
    <w:next w:val="Default"/>
    <w:uiPriority w:val="99"/>
    <w:rsid w:val="00A66EA6"/>
    <w:pPr>
      <w:spacing w:line="241" w:lineRule="atLeast"/>
    </w:pPr>
    <w:rPr>
      <w:rFonts w:ascii="Trade Gothic LT Std Bold" w:eastAsia="Cambria" w:hAnsi="Trade Gothic LT Std Bold" w:cs="Times New Roman"/>
      <w:color w:val="auto"/>
    </w:rPr>
  </w:style>
  <w:style w:type="character" w:customStyle="1" w:styleId="A7">
    <w:name w:val="A7"/>
    <w:uiPriority w:val="99"/>
    <w:rsid w:val="00A66EA6"/>
    <w:rPr>
      <w:rFonts w:cs="Trade Gothic LT Std Bold"/>
      <w:color w:val="000000"/>
      <w:sz w:val="20"/>
      <w:szCs w:val="20"/>
    </w:rPr>
  </w:style>
  <w:style w:type="paragraph" w:customStyle="1" w:styleId="Pa4">
    <w:name w:val="Pa4"/>
    <w:basedOn w:val="Default"/>
    <w:next w:val="Default"/>
    <w:uiPriority w:val="99"/>
    <w:rsid w:val="00A66EA6"/>
    <w:pPr>
      <w:spacing w:line="241" w:lineRule="atLeast"/>
    </w:pPr>
    <w:rPr>
      <w:rFonts w:ascii="Trade Gothic LT Std Bold" w:eastAsia="Cambria" w:hAnsi="Trade Gothic LT Std Bold" w:cs="Times New Roman"/>
      <w:color w:val="auto"/>
    </w:rPr>
  </w:style>
  <w:style w:type="character" w:customStyle="1" w:styleId="A0">
    <w:name w:val="A0"/>
    <w:uiPriority w:val="99"/>
    <w:rsid w:val="00485E55"/>
    <w:rPr>
      <w:rFonts w:cs="Trade Gothic LT Std Bold"/>
      <w:b/>
      <w:bCs/>
      <w:color w:val="000000"/>
      <w:sz w:val="32"/>
      <w:szCs w:val="32"/>
    </w:rPr>
  </w:style>
  <w:style w:type="paragraph" w:styleId="Revision">
    <w:name w:val="Revision"/>
    <w:hidden/>
    <w:uiPriority w:val="71"/>
    <w:rsid w:val="00E54D20"/>
    <w:rPr>
      <w:sz w:val="22"/>
      <w:szCs w:val="22"/>
    </w:rPr>
  </w:style>
  <w:style w:type="character" w:styleId="IntenseEmphasis">
    <w:name w:val="Intense Emphasis"/>
    <w:uiPriority w:val="21"/>
    <w:rsid w:val="00066E8A"/>
    <w:rPr>
      <w:b/>
      <w:bCs/>
      <w:i/>
      <w:iCs/>
      <w:color w:val="4F81BD"/>
    </w:rPr>
  </w:style>
  <w:style w:type="character" w:customStyle="1" w:styleId="Heading4Char">
    <w:name w:val="Heading 4 Char"/>
    <w:link w:val="Heading4"/>
    <w:uiPriority w:val="9"/>
    <w:rsid w:val="008214A2"/>
    <w:rPr>
      <w:rFonts w:ascii="Arial Narrow" w:eastAsia="Times New Roman" w:hAnsi="Arial Narrow"/>
      <w:b/>
      <w:bCs/>
      <w:iCs/>
      <w:noProof/>
      <w:color w:val="EE5859"/>
      <w:sz w:val="28"/>
      <w:szCs w:val="32"/>
      <w:lang w:val="fr-FR" w:eastAsia="fr-FR"/>
    </w:rPr>
  </w:style>
  <w:style w:type="paragraph" w:styleId="TOC4">
    <w:name w:val="toc 4"/>
    <w:basedOn w:val="Normal"/>
    <w:next w:val="Normal"/>
    <w:autoRedefine/>
    <w:uiPriority w:val="39"/>
    <w:unhideWhenUsed/>
    <w:rsid w:val="008269B6"/>
    <w:pPr>
      <w:tabs>
        <w:tab w:val="right" w:leader="dot" w:pos="9720"/>
      </w:tabs>
      <w:spacing w:after="0"/>
    </w:pPr>
    <w:rPr>
      <w:rFonts w:eastAsia="Times New Roman" w:cs="Arial"/>
      <w:b/>
      <w:bCs/>
      <w:smallCaps/>
      <w:color w:val="FF0000"/>
      <w:kern w:val="28"/>
      <w:sz w:val="32"/>
      <w:szCs w:val="28"/>
      <w:lang w:val="en-GB"/>
    </w:rPr>
  </w:style>
  <w:style w:type="character" w:customStyle="1" w:styleId="Heading5Char">
    <w:name w:val="Heading 5 Char"/>
    <w:basedOn w:val="DefaultParagraphFont"/>
    <w:link w:val="Heading5"/>
    <w:uiPriority w:val="9"/>
    <w:rsid w:val="001E12B2"/>
    <w:rPr>
      <w:rFonts w:ascii="Arial Narrow" w:eastAsiaTheme="majorEastAsia" w:hAnsi="Arial Narrow" w:cstheme="majorBidi"/>
      <w:b/>
      <w:color w:val="58585A"/>
      <w:sz w:val="24"/>
      <w:szCs w:val="22"/>
    </w:rPr>
  </w:style>
  <w:style w:type="table" w:styleId="TableGrid">
    <w:name w:val="Table Grid"/>
    <w:basedOn w:val="TableNormal"/>
    <w:uiPriority w:val="59"/>
    <w:rsid w:val="00053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4">
    <w:name w:val="A24"/>
    <w:uiPriority w:val="99"/>
    <w:rsid w:val="003E68DF"/>
    <w:rPr>
      <w:rFonts w:cs="Trade Gothic LT Std Light"/>
      <w:color w:val="000000"/>
      <w:sz w:val="23"/>
      <w:szCs w:val="23"/>
    </w:rPr>
  </w:style>
  <w:style w:type="paragraph" w:styleId="TableofFigures">
    <w:name w:val="table of figures"/>
    <w:basedOn w:val="Normal"/>
    <w:next w:val="Normal"/>
    <w:uiPriority w:val="99"/>
    <w:unhideWhenUsed/>
    <w:rsid w:val="00CF7544"/>
    <w:pPr>
      <w:spacing w:after="0"/>
    </w:pPr>
  </w:style>
  <w:style w:type="paragraph" w:styleId="TOC5">
    <w:name w:val="toc 5"/>
    <w:basedOn w:val="Normal"/>
    <w:next w:val="Normal"/>
    <w:autoRedefine/>
    <w:uiPriority w:val="39"/>
    <w:unhideWhenUsed/>
    <w:rsid w:val="00EC27EF"/>
    <w:pPr>
      <w:spacing w:after="100"/>
      <w:ind w:left="880"/>
    </w:pPr>
  </w:style>
  <w:style w:type="character" w:customStyle="1" w:styleId="apple-converted-space">
    <w:name w:val="apple-converted-space"/>
    <w:basedOn w:val="DefaultParagraphFont"/>
    <w:rsid w:val="000B3CF5"/>
  </w:style>
  <w:style w:type="paragraph" w:customStyle="1" w:styleId="Body">
    <w:name w:val="Body"/>
    <w:basedOn w:val="Default"/>
    <w:link w:val="BodyCar"/>
    <w:rsid w:val="00BB077B"/>
    <w:rPr>
      <w:rFonts w:ascii="Arial Narrow" w:hAnsi="Arial Narrow"/>
      <w:smallCaps/>
      <w:noProof/>
      <w:color w:val="000000" w:themeColor="text1"/>
      <w:sz w:val="22"/>
      <w:szCs w:val="32"/>
      <w:lang w:val="fr-FR" w:eastAsia="fr-FR"/>
    </w:rPr>
  </w:style>
  <w:style w:type="paragraph" w:customStyle="1" w:styleId="Paragraphe">
    <w:name w:val="Paragraphe"/>
    <w:basedOn w:val="Normal"/>
    <w:link w:val="ParagrapheCar"/>
    <w:qFormat/>
    <w:rsid w:val="00EC0B70"/>
    <w:pPr>
      <w:spacing w:after="0"/>
      <w:jc w:val="left"/>
    </w:pPr>
    <w:rPr>
      <w:noProof/>
      <w:color w:val="000000" w:themeColor="text1"/>
      <w:shd w:val="clear" w:color="auto" w:fill="FFFFFF"/>
    </w:rPr>
  </w:style>
  <w:style w:type="character" w:customStyle="1" w:styleId="BodyCar">
    <w:name w:val="Body Car"/>
    <w:basedOn w:val="DefaultParagraphFont"/>
    <w:link w:val="Body"/>
    <w:rsid w:val="00BB077B"/>
    <w:rPr>
      <w:rFonts w:ascii="Arial Narrow" w:eastAsia="Times New Roman" w:hAnsi="Arial Narrow" w:cs="Arial"/>
      <w:smallCaps/>
      <w:noProof/>
      <w:color w:val="000000" w:themeColor="text1"/>
      <w:sz w:val="22"/>
      <w:szCs w:val="32"/>
      <w:lang w:val="fr-FR" w:eastAsia="fr-FR"/>
    </w:rPr>
  </w:style>
  <w:style w:type="character" w:customStyle="1" w:styleId="ParagrapheCar">
    <w:name w:val="Paragraphe Car"/>
    <w:basedOn w:val="DefaultParagraphFont"/>
    <w:link w:val="Paragraphe"/>
    <w:rsid w:val="00EC0B70"/>
    <w:rPr>
      <w:rFonts w:ascii="Arial Narrow" w:hAnsi="Arial Narrow"/>
      <w:noProof/>
      <w:color w:val="000000" w:themeColor="text1"/>
      <w:sz w:val="22"/>
      <w:szCs w:val="22"/>
    </w:rPr>
  </w:style>
  <w:style w:type="paragraph" w:customStyle="1" w:styleId="Study2">
    <w:name w:val="Study 2"/>
    <w:basedOn w:val="Normal"/>
    <w:rsid w:val="002F2654"/>
    <w:pPr>
      <w:spacing w:after="240" w:line="260" w:lineRule="atLeast"/>
    </w:pPr>
    <w:rPr>
      <w:rFonts w:ascii="Arial" w:eastAsia="Times New Roman" w:hAnsi="Arial" w:cs="Arial"/>
      <w:bCs/>
      <w:sz w:val="18"/>
      <w:szCs w:val="20"/>
      <w:lang w:val="en-GB"/>
    </w:rPr>
  </w:style>
  <w:style w:type="paragraph" w:customStyle="1" w:styleId="Noraml">
    <w:name w:val="Noraml"/>
    <w:basedOn w:val="Normal"/>
    <w:rsid w:val="002F2654"/>
    <w:pPr>
      <w:spacing w:after="240" w:line="260" w:lineRule="atLeast"/>
    </w:pPr>
    <w:rPr>
      <w:rFonts w:ascii="Arial" w:eastAsia="Times New Roman" w:hAnsi="Arial"/>
      <w:sz w:val="18"/>
      <w:szCs w:val="18"/>
      <w:lang w:val="en-GB"/>
    </w:rPr>
  </w:style>
  <w:style w:type="table" w:styleId="GridTable1Light">
    <w:name w:val="Grid Table 1 Light"/>
    <w:basedOn w:val="TableNormal"/>
    <w:uiPriority w:val="46"/>
    <w:rsid w:val="00FC4F4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Accent2">
    <w:name w:val="List Table 3 Accent 2"/>
    <w:basedOn w:val="TableNormal"/>
    <w:uiPriority w:val="48"/>
    <w:rsid w:val="00CE37B7"/>
    <w:tblPr>
      <w:tblStyleRowBandSize w:val="1"/>
      <w:tblStyleColBandSize w:val="1"/>
      <w:tblBorders>
        <w:top w:val="single" w:sz="4" w:space="0" w:color="58585A" w:themeColor="accent2"/>
        <w:left w:val="single" w:sz="4" w:space="0" w:color="58585A" w:themeColor="accent2"/>
        <w:bottom w:val="single" w:sz="4" w:space="0" w:color="58585A" w:themeColor="accent2"/>
        <w:right w:val="single" w:sz="4" w:space="0" w:color="58585A" w:themeColor="accent2"/>
      </w:tblBorders>
    </w:tblPr>
    <w:tblStylePr w:type="firstRow">
      <w:rPr>
        <w:b/>
        <w:bCs/>
        <w:color w:val="FFFFFF" w:themeColor="background1"/>
      </w:rPr>
      <w:tblPr/>
      <w:tcPr>
        <w:shd w:val="clear" w:color="auto" w:fill="58585A" w:themeFill="accent2"/>
      </w:tcPr>
    </w:tblStylePr>
    <w:tblStylePr w:type="lastRow">
      <w:rPr>
        <w:b/>
        <w:bCs/>
      </w:rPr>
      <w:tblPr/>
      <w:tcPr>
        <w:tcBorders>
          <w:top w:val="double" w:sz="4" w:space="0" w:color="58585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A" w:themeColor="accent2"/>
          <w:right w:val="single" w:sz="4" w:space="0" w:color="58585A" w:themeColor="accent2"/>
        </w:tcBorders>
      </w:tcPr>
    </w:tblStylePr>
    <w:tblStylePr w:type="band1Horz">
      <w:tblPr/>
      <w:tcPr>
        <w:tcBorders>
          <w:top w:val="single" w:sz="4" w:space="0" w:color="58585A" w:themeColor="accent2"/>
          <w:bottom w:val="single" w:sz="4" w:space="0" w:color="58585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A" w:themeColor="accent2"/>
          <w:left w:val="nil"/>
        </w:tcBorders>
      </w:tcPr>
    </w:tblStylePr>
    <w:tblStylePr w:type="swCell">
      <w:tblPr/>
      <w:tcPr>
        <w:tcBorders>
          <w:top w:val="double" w:sz="4" w:space="0" w:color="58585A" w:themeColor="accent2"/>
          <w:right w:val="nil"/>
        </w:tcBorders>
      </w:tcPr>
    </w:tblStylePr>
  </w:style>
  <w:style w:type="table" w:styleId="ListTable7Colorful-Accent1">
    <w:name w:val="List Table 7 Colorful Accent 1"/>
    <w:basedOn w:val="TableNormal"/>
    <w:uiPriority w:val="52"/>
    <w:rsid w:val="007D4BAC"/>
    <w:rPr>
      <w:color w:val="DD161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585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585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585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5859" w:themeColor="accent1"/>
        </w:tcBorders>
        <w:shd w:val="clear" w:color="auto" w:fill="FFFFFF" w:themeFill="background1"/>
      </w:tcPr>
    </w:tblStylePr>
    <w:tblStylePr w:type="band1Vert">
      <w:tblPr/>
      <w:tcPr>
        <w:shd w:val="clear" w:color="auto" w:fill="FBDDDD" w:themeFill="accent1" w:themeFillTint="33"/>
      </w:tcPr>
    </w:tblStylePr>
    <w:tblStylePr w:type="band1Horz">
      <w:tblPr/>
      <w:tcPr>
        <w:shd w:val="clear" w:color="auto" w:fill="FBDDD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unhideWhenUsed/>
    <w:rsid w:val="0032208C"/>
    <w:pPr>
      <w:spacing w:before="100" w:beforeAutospacing="1" w:after="100" w:afterAutospacing="1" w:line="240" w:lineRule="auto"/>
      <w:jc w:val="left"/>
    </w:pPr>
    <w:rPr>
      <w:rFonts w:ascii="Times New Roman" w:eastAsia="Times New Roman" w:hAnsi="Times New Roman"/>
      <w:sz w:val="24"/>
      <w:szCs w:val="24"/>
      <w:lang w:val="fr-FR" w:eastAsia="fr-FR"/>
    </w:rPr>
  </w:style>
  <w:style w:type="paragraph" w:customStyle="1" w:styleId="ColorfulShading-Accent11">
    <w:name w:val="Colorful Shading - Accent 11"/>
    <w:hidden/>
    <w:uiPriority w:val="71"/>
    <w:rsid w:val="0032208C"/>
    <w:rPr>
      <w:rFonts w:eastAsia="Calibri"/>
      <w:sz w:val="22"/>
      <w:szCs w:val="22"/>
    </w:rPr>
  </w:style>
  <w:style w:type="character" w:styleId="SubtleReference">
    <w:name w:val="Subtle Reference"/>
    <w:basedOn w:val="DefaultParagraphFont"/>
    <w:uiPriority w:val="31"/>
    <w:qFormat/>
    <w:rsid w:val="0032208C"/>
    <w:rPr>
      <w:rFonts w:ascii="Arial Narrow" w:hAnsi="Arial Narrow"/>
      <w:smallCaps/>
      <w:color w:val="5A5A5A" w:themeColor="text1" w:themeTint="A5"/>
      <w:sz w:val="20"/>
    </w:rPr>
  </w:style>
  <w:style w:type="paragraph" w:customStyle="1" w:styleId="Greytitle">
    <w:name w:val="Grey title"/>
    <w:basedOn w:val="Normal"/>
    <w:next w:val="Normal"/>
    <w:qFormat/>
    <w:rsid w:val="0032208C"/>
    <w:pPr>
      <w:keepNext/>
      <w:shd w:val="clear" w:color="auto" w:fill="58585A"/>
      <w:spacing w:before="320" w:after="120" w:line="240" w:lineRule="auto"/>
      <w:ind w:left="57"/>
      <w:jc w:val="left"/>
    </w:pPr>
    <w:rPr>
      <w:rFonts w:eastAsia="Calibri"/>
      <w:b/>
      <w:color w:val="FFFFFF" w:themeColor="background1"/>
    </w:rPr>
  </w:style>
  <w:style w:type="character" w:styleId="PageNumber">
    <w:name w:val="page number"/>
    <w:basedOn w:val="DefaultParagraphFont"/>
    <w:uiPriority w:val="99"/>
    <w:semiHidden/>
    <w:unhideWhenUsed/>
    <w:rsid w:val="0032208C"/>
  </w:style>
  <w:style w:type="table" w:styleId="PlainTable2">
    <w:name w:val="Plain Table 2"/>
    <w:basedOn w:val="TableNormal"/>
    <w:uiPriority w:val="42"/>
    <w:rsid w:val="003A32CB"/>
    <w:rPr>
      <w:rFonts w:asciiTheme="minorHAnsi" w:eastAsiaTheme="minorHAnsi" w:hAnsiTheme="minorHAnsi" w:cstheme="minorBidi"/>
      <w:sz w:val="22"/>
      <w:szCs w:val="22"/>
      <w:lang w:val="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
    <w:name w:val="Table Grid1"/>
    <w:basedOn w:val="TableNormal"/>
    <w:next w:val="TableGrid"/>
    <w:uiPriority w:val="59"/>
    <w:rsid w:val="00041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E0BB0"/>
    <w:rPr>
      <w:color w:val="605E5C"/>
      <w:shd w:val="clear" w:color="auto" w:fill="E1DFDD"/>
    </w:rPr>
  </w:style>
  <w:style w:type="character" w:customStyle="1" w:styleId="cf01">
    <w:name w:val="cf01"/>
    <w:basedOn w:val="DefaultParagraphFont"/>
    <w:rsid w:val="009926DF"/>
    <w:rPr>
      <w:rFonts w:ascii="Segoe UI" w:hAnsi="Segoe UI" w:cs="Segoe UI" w:hint="default"/>
      <w:sz w:val="18"/>
      <w:szCs w:val="18"/>
    </w:rPr>
  </w:style>
  <w:style w:type="paragraph" w:customStyle="1" w:styleId="pf0">
    <w:name w:val="pf0"/>
    <w:basedOn w:val="Normal"/>
    <w:rsid w:val="003578E5"/>
    <w:pPr>
      <w:spacing w:before="100" w:beforeAutospacing="1" w:after="100" w:afterAutospacing="1" w:line="240" w:lineRule="auto"/>
      <w:jc w:val="left"/>
    </w:pPr>
    <w:rPr>
      <w:rFonts w:ascii="Times New Roman" w:eastAsia="Times New Roman" w:hAnsi="Times New Roman"/>
      <w:sz w:val="24"/>
      <w:szCs w:val="24"/>
    </w:rPr>
  </w:style>
  <w:style w:type="character" w:customStyle="1" w:styleId="cf11">
    <w:name w:val="cf11"/>
    <w:basedOn w:val="DefaultParagraphFont"/>
    <w:rsid w:val="005D3B35"/>
    <w:rPr>
      <w:rFonts w:ascii="Segoe UI" w:hAnsi="Segoe UI" w:cs="Segoe UI" w:hint="default"/>
      <w:sz w:val="18"/>
      <w:szCs w:val="18"/>
    </w:rPr>
  </w:style>
  <w:style w:type="character" w:styleId="FollowedHyperlink">
    <w:name w:val="FollowedHyperlink"/>
    <w:basedOn w:val="DefaultParagraphFont"/>
    <w:uiPriority w:val="99"/>
    <w:semiHidden/>
    <w:unhideWhenUsed/>
    <w:rsid w:val="00280253"/>
    <w:rPr>
      <w:color w:val="FFF67A" w:themeColor="followedHyperlink"/>
      <w:u w:val="single"/>
    </w:rPr>
  </w:style>
  <w:style w:type="character" w:customStyle="1" w:styleId="ui-provider">
    <w:name w:val="ui-provider"/>
    <w:basedOn w:val="DefaultParagraphFont"/>
    <w:rsid w:val="0085088E"/>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62874126">
      <w:bodyDiv w:val="1"/>
      <w:marLeft w:val="0"/>
      <w:marRight w:val="0"/>
      <w:marTop w:val="0"/>
      <w:marBottom w:val="0"/>
      <w:divBdr>
        <w:top w:val="none" w:sz="0" w:space="0" w:color="auto"/>
        <w:left w:val="none" w:sz="0" w:space="0" w:color="auto"/>
        <w:bottom w:val="none" w:sz="0" w:space="0" w:color="auto"/>
        <w:right w:val="none" w:sz="0" w:space="0" w:color="auto"/>
      </w:divBdr>
    </w:div>
    <w:div w:id="64106268">
      <w:bodyDiv w:val="1"/>
      <w:marLeft w:val="0"/>
      <w:marRight w:val="0"/>
      <w:marTop w:val="0"/>
      <w:marBottom w:val="0"/>
      <w:divBdr>
        <w:top w:val="none" w:sz="0" w:space="0" w:color="auto"/>
        <w:left w:val="none" w:sz="0" w:space="0" w:color="auto"/>
        <w:bottom w:val="none" w:sz="0" w:space="0" w:color="auto"/>
        <w:right w:val="none" w:sz="0" w:space="0" w:color="auto"/>
      </w:divBdr>
    </w:div>
    <w:div w:id="70204233">
      <w:bodyDiv w:val="1"/>
      <w:marLeft w:val="0"/>
      <w:marRight w:val="0"/>
      <w:marTop w:val="0"/>
      <w:marBottom w:val="0"/>
      <w:divBdr>
        <w:top w:val="none" w:sz="0" w:space="0" w:color="auto"/>
        <w:left w:val="none" w:sz="0" w:space="0" w:color="auto"/>
        <w:bottom w:val="none" w:sz="0" w:space="0" w:color="auto"/>
        <w:right w:val="none" w:sz="0" w:space="0" w:color="auto"/>
      </w:divBdr>
    </w:div>
    <w:div w:id="92557212">
      <w:bodyDiv w:val="1"/>
      <w:marLeft w:val="0"/>
      <w:marRight w:val="0"/>
      <w:marTop w:val="0"/>
      <w:marBottom w:val="0"/>
      <w:divBdr>
        <w:top w:val="none" w:sz="0" w:space="0" w:color="auto"/>
        <w:left w:val="none" w:sz="0" w:space="0" w:color="auto"/>
        <w:bottom w:val="none" w:sz="0" w:space="0" w:color="auto"/>
        <w:right w:val="none" w:sz="0" w:space="0" w:color="auto"/>
      </w:divBdr>
    </w:div>
    <w:div w:id="159153531">
      <w:bodyDiv w:val="1"/>
      <w:marLeft w:val="0"/>
      <w:marRight w:val="0"/>
      <w:marTop w:val="0"/>
      <w:marBottom w:val="0"/>
      <w:divBdr>
        <w:top w:val="none" w:sz="0" w:space="0" w:color="auto"/>
        <w:left w:val="none" w:sz="0" w:space="0" w:color="auto"/>
        <w:bottom w:val="none" w:sz="0" w:space="0" w:color="auto"/>
        <w:right w:val="none" w:sz="0" w:space="0" w:color="auto"/>
      </w:divBdr>
    </w:div>
    <w:div w:id="289020879">
      <w:bodyDiv w:val="1"/>
      <w:marLeft w:val="0"/>
      <w:marRight w:val="0"/>
      <w:marTop w:val="0"/>
      <w:marBottom w:val="0"/>
      <w:divBdr>
        <w:top w:val="none" w:sz="0" w:space="0" w:color="auto"/>
        <w:left w:val="none" w:sz="0" w:space="0" w:color="auto"/>
        <w:bottom w:val="none" w:sz="0" w:space="0" w:color="auto"/>
        <w:right w:val="none" w:sz="0" w:space="0" w:color="auto"/>
      </w:divBdr>
    </w:div>
    <w:div w:id="371658120">
      <w:bodyDiv w:val="1"/>
      <w:marLeft w:val="0"/>
      <w:marRight w:val="0"/>
      <w:marTop w:val="0"/>
      <w:marBottom w:val="0"/>
      <w:divBdr>
        <w:top w:val="none" w:sz="0" w:space="0" w:color="auto"/>
        <w:left w:val="none" w:sz="0" w:space="0" w:color="auto"/>
        <w:bottom w:val="none" w:sz="0" w:space="0" w:color="auto"/>
        <w:right w:val="none" w:sz="0" w:space="0" w:color="auto"/>
      </w:divBdr>
    </w:div>
    <w:div w:id="580286974">
      <w:bodyDiv w:val="1"/>
      <w:marLeft w:val="0"/>
      <w:marRight w:val="0"/>
      <w:marTop w:val="0"/>
      <w:marBottom w:val="0"/>
      <w:divBdr>
        <w:top w:val="none" w:sz="0" w:space="0" w:color="auto"/>
        <w:left w:val="none" w:sz="0" w:space="0" w:color="auto"/>
        <w:bottom w:val="none" w:sz="0" w:space="0" w:color="auto"/>
        <w:right w:val="none" w:sz="0" w:space="0" w:color="auto"/>
      </w:divBdr>
    </w:div>
    <w:div w:id="654723404">
      <w:bodyDiv w:val="1"/>
      <w:marLeft w:val="0"/>
      <w:marRight w:val="0"/>
      <w:marTop w:val="0"/>
      <w:marBottom w:val="0"/>
      <w:divBdr>
        <w:top w:val="none" w:sz="0" w:space="0" w:color="auto"/>
        <w:left w:val="none" w:sz="0" w:space="0" w:color="auto"/>
        <w:bottom w:val="none" w:sz="0" w:space="0" w:color="auto"/>
        <w:right w:val="none" w:sz="0" w:space="0" w:color="auto"/>
      </w:divBdr>
    </w:div>
    <w:div w:id="706295685">
      <w:bodyDiv w:val="1"/>
      <w:marLeft w:val="0"/>
      <w:marRight w:val="0"/>
      <w:marTop w:val="0"/>
      <w:marBottom w:val="0"/>
      <w:divBdr>
        <w:top w:val="none" w:sz="0" w:space="0" w:color="auto"/>
        <w:left w:val="none" w:sz="0" w:space="0" w:color="auto"/>
        <w:bottom w:val="none" w:sz="0" w:space="0" w:color="auto"/>
        <w:right w:val="none" w:sz="0" w:space="0" w:color="auto"/>
      </w:divBdr>
    </w:div>
    <w:div w:id="898057128">
      <w:bodyDiv w:val="1"/>
      <w:marLeft w:val="0"/>
      <w:marRight w:val="0"/>
      <w:marTop w:val="0"/>
      <w:marBottom w:val="0"/>
      <w:divBdr>
        <w:top w:val="none" w:sz="0" w:space="0" w:color="auto"/>
        <w:left w:val="none" w:sz="0" w:space="0" w:color="auto"/>
        <w:bottom w:val="none" w:sz="0" w:space="0" w:color="auto"/>
        <w:right w:val="none" w:sz="0" w:space="0" w:color="auto"/>
      </w:divBdr>
    </w:div>
    <w:div w:id="903219505">
      <w:bodyDiv w:val="1"/>
      <w:marLeft w:val="0"/>
      <w:marRight w:val="0"/>
      <w:marTop w:val="0"/>
      <w:marBottom w:val="0"/>
      <w:divBdr>
        <w:top w:val="none" w:sz="0" w:space="0" w:color="auto"/>
        <w:left w:val="none" w:sz="0" w:space="0" w:color="auto"/>
        <w:bottom w:val="none" w:sz="0" w:space="0" w:color="auto"/>
        <w:right w:val="none" w:sz="0" w:space="0" w:color="auto"/>
      </w:divBdr>
    </w:div>
    <w:div w:id="941687688">
      <w:bodyDiv w:val="1"/>
      <w:marLeft w:val="0"/>
      <w:marRight w:val="0"/>
      <w:marTop w:val="0"/>
      <w:marBottom w:val="0"/>
      <w:divBdr>
        <w:top w:val="none" w:sz="0" w:space="0" w:color="auto"/>
        <w:left w:val="none" w:sz="0" w:space="0" w:color="auto"/>
        <w:bottom w:val="none" w:sz="0" w:space="0" w:color="auto"/>
        <w:right w:val="none" w:sz="0" w:space="0" w:color="auto"/>
      </w:divBdr>
    </w:div>
    <w:div w:id="954167408">
      <w:bodyDiv w:val="1"/>
      <w:marLeft w:val="0"/>
      <w:marRight w:val="0"/>
      <w:marTop w:val="0"/>
      <w:marBottom w:val="0"/>
      <w:divBdr>
        <w:top w:val="none" w:sz="0" w:space="0" w:color="auto"/>
        <w:left w:val="none" w:sz="0" w:space="0" w:color="auto"/>
        <w:bottom w:val="none" w:sz="0" w:space="0" w:color="auto"/>
        <w:right w:val="none" w:sz="0" w:space="0" w:color="auto"/>
      </w:divBdr>
    </w:div>
    <w:div w:id="1007830483">
      <w:bodyDiv w:val="1"/>
      <w:marLeft w:val="0"/>
      <w:marRight w:val="0"/>
      <w:marTop w:val="0"/>
      <w:marBottom w:val="0"/>
      <w:divBdr>
        <w:top w:val="none" w:sz="0" w:space="0" w:color="auto"/>
        <w:left w:val="none" w:sz="0" w:space="0" w:color="auto"/>
        <w:bottom w:val="none" w:sz="0" w:space="0" w:color="auto"/>
        <w:right w:val="none" w:sz="0" w:space="0" w:color="auto"/>
      </w:divBdr>
    </w:div>
    <w:div w:id="1031691381">
      <w:bodyDiv w:val="1"/>
      <w:marLeft w:val="0"/>
      <w:marRight w:val="0"/>
      <w:marTop w:val="0"/>
      <w:marBottom w:val="0"/>
      <w:divBdr>
        <w:top w:val="none" w:sz="0" w:space="0" w:color="auto"/>
        <w:left w:val="none" w:sz="0" w:space="0" w:color="auto"/>
        <w:bottom w:val="none" w:sz="0" w:space="0" w:color="auto"/>
        <w:right w:val="none" w:sz="0" w:space="0" w:color="auto"/>
      </w:divBdr>
    </w:div>
    <w:div w:id="1162546201">
      <w:bodyDiv w:val="1"/>
      <w:marLeft w:val="0"/>
      <w:marRight w:val="0"/>
      <w:marTop w:val="0"/>
      <w:marBottom w:val="0"/>
      <w:divBdr>
        <w:top w:val="none" w:sz="0" w:space="0" w:color="auto"/>
        <w:left w:val="none" w:sz="0" w:space="0" w:color="auto"/>
        <w:bottom w:val="none" w:sz="0" w:space="0" w:color="auto"/>
        <w:right w:val="none" w:sz="0" w:space="0" w:color="auto"/>
      </w:divBdr>
    </w:div>
    <w:div w:id="1168708788">
      <w:bodyDiv w:val="1"/>
      <w:marLeft w:val="0"/>
      <w:marRight w:val="0"/>
      <w:marTop w:val="0"/>
      <w:marBottom w:val="0"/>
      <w:divBdr>
        <w:top w:val="none" w:sz="0" w:space="0" w:color="auto"/>
        <w:left w:val="none" w:sz="0" w:space="0" w:color="auto"/>
        <w:bottom w:val="none" w:sz="0" w:space="0" w:color="auto"/>
        <w:right w:val="none" w:sz="0" w:space="0" w:color="auto"/>
      </w:divBdr>
    </w:div>
    <w:div w:id="1221985304">
      <w:bodyDiv w:val="1"/>
      <w:marLeft w:val="0"/>
      <w:marRight w:val="0"/>
      <w:marTop w:val="0"/>
      <w:marBottom w:val="0"/>
      <w:divBdr>
        <w:top w:val="none" w:sz="0" w:space="0" w:color="auto"/>
        <w:left w:val="none" w:sz="0" w:space="0" w:color="auto"/>
        <w:bottom w:val="none" w:sz="0" w:space="0" w:color="auto"/>
        <w:right w:val="none" w:sz="0" w:space="0" w:color="auto"/>
      </w:divBdr>
    </w:div>
    <w:div w:id="1337923456">
      <w:bodyDiv w:val="1"/>
      <w:marLeft w:val="0"/>
      <w:marRight w:val="0"/>
      <w:marTop w:val="0"/>
      <w:marBottom w:val="0"/>
      <w:divBdr>
        <w:top w:val="none" w:sz="0" w:space="0" w:color="auto"/>
        <w:left w:val="none" w:sz="0" w:space="0" w:color="auto"/>
        <w:bottom w:val="none" w:sz="0" w:space="0" w:color="auto"/>
        <w:right w:val="none" w:sz="0" w:space="0" w:color="auto"/>
      </w:divBdr>
    </w:div>
    <w:div w:id="1349677520">
      <w:bodyDiv w:val="1"/>
      <w:marLeft w:val="0"/>
      <w:marRight w:val="0"/>
      <w:marTop w:val="0"/>
      <w:marBottom w:val="0"/>
      <w:divBdr>
        <w:top w:val="none" w:sz="0" w:space="0" w:color="auto"/>
        <w:left w:val="none" w:sz="0" w:space="0" w:color="auto"/>
        <w:bottom w:val="none" w:sz="0" w:space="0" w:color="auto"/>
        <w:right w:val="none" w:sz="0" w:space="0" w:color="auto"/>
      </w:divBdr>
    </w:div>
    <w:div w:id="1459030153">
      <w:bodyDiv w:val="1"/>
      <w:marLeft w:val="0"/>
      <w:marRight w:val="0"/>
      <w:marTop w:val="0"/>
      <w:marBottom w:val="0"/>
      <w:divBdr>
        <w:top w:val="none" w:sz="0" w:space="0" w:color="auto"/>
        <w:left w:val="none" w:sz="0" w:space="0" w:color="auto"/>
        <w:bottom w:val="none" w:sz="0" w:space="0" w:color="auto"/>
        <w:right w:val="none" w:sz="0" w:space="0" w:color="auto"/>
      </w:divBdr>
    </w:div>
    <w:div w:id="1694647263">
      <w:bodyDiv w:val="1"/>
      <w:marLeft w:val="0"/>
      <w:marRight w:val="0"/>
      <w:marTop w:val="0"/>
      <w:marBottom w:val="0"/>
      <w:divBdr>
        <w:top w:val="none" w:sz="0" w:space="0" w:color="auto"/>
        <w:left w:val="none" w:sz="0" w:space="0" w:color="auto"/>
        <w:bottom w:val="none" w:sz="0" w:space="0" w:color="auto"/>
        <w:right w:val="none" w:sz="0" w:space="0" w:color="auto"/>
      </w:divBdr>
    </w:div>
    <w:div w:id="1700273613">
      <w:bodyDiv w:val="1"/>
      <w:marLeft w:val="0"/>
      <w:marRight w:val="0"/>
      <w:marTop w:val="0"/>
      <w:marBottom w:val="0"/>
      <w:divBdr>
        <w:top w:val="none" w:sz="0" w:space="0" w:color="auto"/>
        <w:left w:val="none" w:sz="0" w:space="0" w:color="auto"/>
        <w:bottom w:val="none" w:sz="0" w:space="0" w:color="auto"/>
        <w:right w:val="none" w:sz="0" w:space="0" w:color="auto"/>
      </w:divBdr>
    </w:div>
    <w:div w:id="1890265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nrc.no/globalassets/pdf/reports/owned-spaces-and-shared-places/owned-spaces-and-shared-places---refugee-access-to-livelihoods-and-housing-land-and-property-in-uganda-september-2019.pdf" TargetMode="External"/><Relationship Id="rId18" Type="http://schemas.openxmlformats.org/officeDocument/2006/relationships/hyperlink" Target="https://www.nrc.no/resources/reports/a-critical-turning-point-the-path-to-durable-solutions-for-refugees-in-uganda/" TargetMode="External"/><Relationship Id="rId26" Type="http://schemas.openxmlformats.org/officeDocument/2006/relationships/hyperlink" Target="https://reliefweb.int/report/uganda/uganda-vulnerability-and-essential-needs-assessment-volume-one-october-2020?gad_source=1&amp;gclid=Cj0KCQiA2eKtBhDcARIsAEGTG41OhfyyFP8VWMGsMiN7VZ2eJQGjM6cyAFSoD6yfOVZn7TmZVjZHHS4aAsMvEALw_wcB" TargetMode="External"/><Relationship Id="rId39" Type="http://schemas.openxmlformats.org/officeDocument/2006/relationships/header" Target="header3.xml"/><Relationship Id="rId21" Type="http://schemas.openxmlformats.org/officeDocument/2006/relationships/hyperlink" Target="https://reliefweb.int/report/uganda/south-sudanese-refugees-adjumani-district-uganda-telling-new-story" TargetMode="External"/><Relationship Id="rId34" Type="http://schemas.openxmlformats.org/officeDocument/2006/relationships/hyperlink" Target="https://www.vng-international.nl/wp-content/uploads/2018/12/FINAL-Nexus-brochure_small.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ubos.org/wp-content/uploads/publications/12_2022NSDS_2021_Final_Report_2022.pdf" TargetMode="External"/><Relationship Id="rId20" Type="http://schemas.openxmlformats.org/officeDocument/2006/relationships/hyperlink" Target="https://reliefweb.int/report/cote-divoire/migration-and-displacement-secondary-cities-insights-cote-divoire-and-uganda" TargetMode="External"/><Relationship Id="rId29" Type="http://schemas.openxmlformats.org/officeDocument/2006/relationships/hyperlink" Target="https://www.sciencedirect.com/science/article/pii/S0738059321001966"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migrationpolicy.org/research/migration-secondary-cities" TargetMode="External"/><Relationship Id="rId32" Type="http://schemas.openxmlformats.org/officeDocument/2006/relationships/hyperlink" Target="https://reliefweb.int/report/uganda/jobs-and-livelihoods-integrated-response-plan-refugees-and-host-communities-uganda"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reliefweb.int/report/uganda/movement-and-livelihood-intentions-urban-refugees-uganda-general-trends-gulu-case-study-july-2023" TargetMode="External"/><Relationship Id="rId23" Type="http://schemas.openxmlformats.org/officeDocument/2006/relationships/hyperlink" Target="https://academicjournals.org/journal/JASD/article-full-text-pdf/622F49868518" TargetMode="External"/><Relationship Id="rId28" Type="http://schemas.openxmlformats.org/officeDocument/2006/relationships/hyperlink" Target="https://uwezouganda.org/wp-content/uploads/2023/07/Uwezo-Refugee-Report2017.pdf" TargetMode="External"/><Relationship Id="rId36" Type="http://schemas.openxmlformats.org/officeDocument/2006/relationships/hyperlink" Target="https://repository.impact-initiatives.org/document/repository/2865c46d/REACH_UGA2401_ECHO_DAP_2024_Validated.xlsx" TargetMode="External"/><Relationship Id="rId10" Type="http://schemas.openxmlformats.org/officeDocument/2006/relationships/endnotes" Target="endnotes.xml"/><Relationship Id="rId19" Type="http://schemas.openxmlformats.org/officeDocument/2006/relationships/hyperlink" Target="https://academicjournals.org/journal/JASD/article-full-text-pdf/622F49868518" TargetMode="External"/><Relationship Id="rId31" Type="http://schemas.openxmlformats.org/officeDocument/2006/relationships/hyperlink" Target="https://reliefweb.int/report/uganda/movement-and-livelihood-intentions-urban-refugees-uganda-general-trends-gulu-case-study-july-2023?gad_source=1&amp;gclid=Cj0KCQiA2eKtBhDcARIsAEGTG42cPbfo5mYO2fm32P0SbveNyjBLYYUWIgCrA650CcwNFOgSb1pG9G8aAiOOEALw_wc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ta.unhcr.org/en/documents/details/82924" TargetMode="External"/><Relationship Id="rId22" Type="http://schemas.openxmlformats.org/officeDocument/2006/relationships/hyperlink" Target="https://reliefweb.int/report/uganda/movement-and-livelihood-intentions-urban-refugees-uganda-general-trends-gulu-case-study-july-2023?gad_source=1&amp;gclid=Cj0KCQiA2eKtBhDcARIsAEGTG42cPbfo5mYO2fm32P0SbveNyjBLYYUWIgCrA650CcwNFOgSb1pG9G8aAiOOEALw_wcB" TargetMode="External"/><Relationship Id="rId27" Type="http://schemas.openxmlformats.org/officeDocument/2006/relationships/hyperlink" Target="https://www.ubos.org/wp-content/uploads/publications/12_2022NSDS_2021_Final_Report_2022.pdf" TargetMode="External"/><Relationship Id="rId30" Type="http://schemas.openxmlformats.org/officeDocument/2006/relationships/hyperlink" Target="https://www.nrc.no/globalassets/pdf/reports/owned-spaces-and-shared-places/owned-spaces-and-shared-places---refugee-access-to-livelihoods-and-housing-land-and-property-in-uganda-september-2019.pdf" TargetMode="External"/><Relationship Id="rId35" Type="http://schemas.openxmlformats.org/officeDocument/2006/relationships/hyperlink" Target="https://odi.org/en/publications/the-comprehensive-refugee-response-framework-progress-in-four-east-african-countrie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reliefweb.int/report/uganda/uganda-refugee-statistics-july-2022-adjumani" TargetMode="External"/><Relationship Id="rId17" Type="http://schemas.openxmlformats.org/officeDocument/2006/relationships/hyperlink" Target="https://www.vng-international.nl/wp-content/uploads/2018/12/FINAL-Nexus-brochure_small.pdf" TargetMode="External"/><Relationship Id="rId25" Type="http://schemas.openxmlformats.org/officeDocument/2006/relationships/hyperlink" Target="https://reliefweb.int/report/uganda/south-sudanese-refugees-adjumani-district-uganda-telling-new-story?gad_source=1&amp;gclid=Cj0KCQiA2eKtBhDcARIsAEGTG439VIyp_Q6xmbMd64Lssdr7NXk8nd6glU5Ov9s2r9cMGzRop30THC0aAkm7EALw_wcB" TargetMode="External"/><Relationship Id="rId33" Type="http://schemas.openxmlformats.org/officeDocument/2006/relationships/hyperlink" Target="https://www.wvi.org/sites/default/files/2020-08/Case%20study%20West%20Nile%20Uganda%20v9.pdf" TargetMode="External"/><Relationship Id="rId38"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en.wikipedia.org/wiki/Adjumani_District" TargetMode="External"/><Relationship Id="rId13" Type="http://schemas.openxmlformats.org/officeDocument/2006/relationships/hyperlink" Target="file:///C:\Users\Lenovo\Dropbox\PC\Desktop\ECHO-%20Adjumani%20project%20documents\VALIDATED%20DOCS\Data%20Cleaning%20Guidelines%20for%20Structured%20Data" TargetMode="External"/><Relationship Id="rId3" Type="http://schemas.openxmlformats.org/officeDocument/2006/relationships/hyperlink" Target="https://reliefweb.int/report/uganda/review-national-policy-legislative-and-regulatory-frameworks-and-practice-uganda-baseline-study-right-work-and-rights-work-refugees" TargetMode="External"/><Relationship Id="rId7" Type="http://schemas.openxmlformats.org/officeDocument/2006/relationships/hyperlink" Target="https://academic.oup.com/rsq/article/41/2/238/6564683" TargetMode="External"/><Relationship Id="rId12" Type="http://schemas.openxmlformats.org/officeDocument/2006/relationships/hyperlink" Target="https://www.arup.com/-/media/arup/files/publications/f/future-cities-africa--uganda.pdf" TargetMode="External"/><Relationship Id="rId2" Type="http://schemas.openxmlformats.org/officeDocument/2006/relationships/hyperlink" Target="https://reliefweb.int/sites/reliefweb.int/files/resources/REACH_UGA_VENA-Report_Oct2020.pdf" TargetMode="External"/><Relationship Id="rId1" Type="http://schemas.openxmlformats.org/officeDocument/2006/relationships/hyperlink" Target="https://data.unhcr.org/en/country/uga" TargetMode="External"/><Relationship Id="rId6" Type="http://schemas.openxmlformats.org/officeDocument/2006/relationships/hyperlink" Target="https://reliefweb.int/report/uganda/review-national-policy-legislative-and-regulatory-frameworks-and-practice-uganda-baseline-study-right-work-and-rights-work-refugees" TargetMode="External"/><Relationship Id="rId11" Type="http://schemas.openxmlformats.org/officeDocument/2006/relationships/hyperlink" Target="https://www.unhcr.org/what-we-do" TargetMode="External"/><Relationship Id="rId5" Type="http://schemas.openxmlformats.org/officeDocument/2006/relationships/hyperlink" Target="https://www.vng-international.nl/wp-content/uploads/2018/12/FINAL-Nexus-brochure_small.pdf" TargetMode="External"/><Relationship Id="rId10" Type="http://schemas.openxmlformats.org/officeDocument/2006/relationships/hyperlink" Target="https://reliefweb.int/report/uganda/movement-and-livelihood-intentions-urban-refugees-uganda-general-trends-gulu-case-study-july-2023?gad_source=1&amp;gclid=Cj0KCQiA2eKtBhDcARIsAEGTG42cPbfo5mYO2fm32P0SbveNyjBLYYUWIgCrA650CcwNFOgSb1pG9G8aAiOOEALw_wcB" TargetMode="External"/><Relationship Id="rId4" Type="http://schemas.openxmlformats.org/officeDocument/2006/relationships/hyperlink" Target="https://www.vng-international.nl/wp-content/uploads/2018/12/FINAL-Nexus-brochure_small.pdf" TargetMode="External"/><Relationship Id="rId9" Type="http://schemas.openxmlformats.org/officeDocument/2006/relationships/hyperlink" Target="https://ulearn-uganda.org/category/publications/self-reliance/sustainable-livelihoods/" TargetMode="External"/><Relationship Id="rId14" Type="http://schemas.openxmlformats.org/officeDocument/2006/relationships/hyperlink" Target="https://www.reachresourcecentre.info/wp-content/uploads/2020/03/SOP_data_protection_PII1.pdf" TargetMode="External"/></Relationships>
</file>

<file path=word/theme/theme1.xml><?xml version="1.0" encoding="utf-8"?>
<a:theme xmlns:a="http://schemas.openxmlformats.org/drawingml/2006/main" name="Office Theme">
  <a:themeElements>
    <a:clrScheme name="Custom 3">
      <a:dk1>
        <a:srgbClr val="000000"/>
      </a:dk1>
      <a:lt1>
        <a:srgbClr val="FFFFFF"/>
      </a:lt1>
      <a:dk2>
        <a:srgbClr val="000000"/>
      </a:dk2>
      <a:lt2>
        <a:srgbClr val="58585A"/>
      </a:lt2>
      <a:accent1>
        <a:srgbClr val="EE5859"/>
      </a:accent1>
      <a:accent2>
        <a:srgbClr val="58585A"/>
      </a:accent2>
      <a:accent3>
        <a:srgbClr val="D2CBB8"/>
      </a:accent3>
      <a:accent4>
        <a:srgbClr val="F69E61"/>
      </a:accent4>
      <a:accent5>
        <a:srgbClr val="A5C9A1"/>
      </a:accent5>
      <a:accent6>
        <a:srgbClr val="56B3CD"/>
      </a:accent6>
      <a:hlink>
        <a:srgbClr val="0067A9"/>
      </a:hlink>
      <a:folHlink>
        <a:srgbClr val="FFF67A"/>
      </a:folHlink>
    </a:clrScheme>
    <a:fontScheme name="REACH text">
      <a:majorFont>
        <a:latin typeface="Arial Narrow"/>
        <a:ea typeface="ＭＳ Ｐゴシック"/>
        <a:cs typeface=""/>
      </a:majorFont>
      <a:minorFont>
        <a:latin typeface="Arial Narrow"/>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F2D220D542F44BB9689C5DF61E112F" ma:contentTypeVersion="15" ma:contentTypeDescription="Create a new document." ma:contentTypeScope="" ma:versionID="a2c00741c212cd121a1dc684238b410e">
  <xsd:schema xmlns:xsd="http://www.w3.org/2001/XMLSchema" xmlns:xs="http://www.w3.org/2001/XMLSchema" xmlns:p="http://schemas.microsoft.com/office/2006/metadata/properties" xmlns:ns2="b68fa2f7-5bc9-4d26-a705-46bbde7c6251" xmlns:ns3="a9c1af38-b247-4961-91b4-be0537060b00" targetNamespace="http://schemas.microsoft.com/office/2006/metadata/properties" ma:root="true" ma:fieldsID="400ccf31e445ad2d86a0bcaac7691fdb" ns2:_="" ns3:_="">
    <xsd:import namespace="b68fa2f7-5bc9-4d26-a705-46bbde7c6251"/>
    <xsd:import namespace="a9c1af38-b247-4961-91b4-be0537060b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fa2f7-5bc9-4d26-a705-46bbde7c62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d06f0b5-5743-41f2-90d3-b12c8ffc7f3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c1af38-b247-4961-91b4-be0537060b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d69bf01-978c-4462-9dd2-b131ed1ec73f}" ma:internalName="TaxCatchAll" ma:showField="CatchAllData" ma:web="a9c1af38-b247-4961-91b4-be0537060b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9c1af38-b247-4961-91b4-be0537060b00" xsi:nil="true"/>
    <lcf76f155ced4ddcb4097134ff3c332f xmlns="b68fa2f7-5bc9-4d26-a705-46bbde7c6251">
      <Terms xmlns="http://schemas.microsoft.com/office/infopath/2007/PartnerControls"/>
    </lcf76f155ced4ddcb4097134ff3c332f>
    <SharedWithUsers xmlns="a9c1af38-b247-4961-91b4-be0537060b00">
      <UserInfo>
        <DisplayName>Andrea SZENASI</DisplayName>
        <AccountId>211</AccountId>
        <AccountType/>
      </UserInfo>
      <UserInfo>
        <DisplayName>Melle VAN-HILTEN</DisplayName>
        <AccountId>18</AccountId>
        <AccountType/>
      </UserInfo>
      <UserInfo>
        <DisplayName>Theodore JASPERS</DisplayName>
        <AccountId>63</AccountId>
        <AccountType/>
      </UserInfo>
      <UserInfo>
        <DisplayName>Alexis REYNAUD</DisplayName>
        <AccountId>49</AccountId>
        <AccountType/>
      </UserInfo>
      <UserInfo>
        <DisplayName>Marie AFTALION</DisplayName>
        <AccountId>168</AccountId>
        <AccountType/>
      </UserInfo>
      <UserInfo>
        <DisplayName>Manon DEBBAH</DisplayName>
        <AccountId>177</AccountId>
        <AccountType/>
      </UserInfo>
      <UserInfo>
        <DisplayName>Roxanne MERENDA</DisplayName>
        <AccountId>230</AccountId>
        <AccountType/>
      </UserInfo>
      <UserInfo>
        <DisplayName>Rebecka RYDBERG</DisplayName>
        <AccountId>259</AccountId>
        <AccountType/>
      </UserInfo>
    </SharedWithUsers>
  </documentManagement>
</p:properties>
</file>

<file path=customXml/itemProps1.xml><?xml version="1.0" encoding="utf-8"?>
<ds:datastoreItem xmlns:ds="http://schemas.openxmlformats.org/officeDocument/2006/customXml" ds:itemID="{D7F15882-25C6-41F0-BC9E-4C95C6462B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fa2f7-5bc9-4d26-a705-46bbde7c6251"/>
    <ds:schemaRef ds:uri="a9c1af38-b247-4961-91b4-be0537060b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B9C780-39DA-49AB-999D-1412EABDA6BE}">
  <ds:schemaRefs>
    <ds:schemaRef ds:uri="http://schemas.openxmlformats.org/officeDocument/2006/bibliography"/>
  </ds:schemaRefs>
</ds:datastoreItem>
</file>

<file path=customXml/itemProps3.xml><?xml version="1.0" encoding="utf-8"?>
<ds:datastoreItem xmlns:ds="http://schemas.openxmlformats.org/officeDocument/2006/customXml" ds:itemID="{1B0974CC-A711-41BA-939B-1E1B9CB04C35}">
  <ds:schemaRefs>
    <ds:schemaRef ds:uri="http://schemas.microsoft.com/sharepoint/v3/contenttype/forms"/>
  </ds:schemaRefs>
</ds:datastoreItem>
</file>

<file path=customXml/itemProps4.xml><?xml version="1.0" encoding="utf-8"?>
<ds:datastoreItem xmlns:ds="http://schemas.openxmlformats.org/officeDocument/2006/customXml" ds:itemID="{1AFA309A-7571-4718-852F-D50EAD4E9DD2}">
  <ds:schemaRefs>
    <ds:schemaRef ds:uri="http://schemas.microsoft.com/office/2006/metadata/properties"/>
    <ds:schemaRef ds:uri="http://schemas.microsoft.com/office/infopath/2007/PartnerControls"/>
    <ds:schemaRef ds:uri="a9c1af38-b247-4961-91b4-be0537060b00"/>
    <ds:schemaRef ds:uri="b68fa2f7-5bc9-4d26-a705-46bbde7c6251"/>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5682</Words>
  <Characters>33639</Characters>
  <Application>Microsoft Office Word</Application>
  <DocSecurity>0</DocSecurity>
  <Lines>1245</Lines>
  <Paragraphs>702</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Executive Summary </vt:lpstr>
      <vt:lpstr>Rationale </vt:lpstr>
      <vt:lpstr>Methodology</vt:lpstr>
      <vt:lpstr>Key ethical considerations and related risks</vt:lpstr>
      <vt:lpstr>Roles and responsibilities</vt:lpstr>
      <vt:lpstr>Data Analysis Plan</vt:lpstr>
      <vt:lpstr>Data Management Plan</vt:lpstr>
      <vt:lpstr/>
      <vt:lpstr>Monitoring &amp; Evaluation Plan</vt:lpstr>
      <vt:lpstr/>
    </vt:vector>
  </TitlesOfParts>
  <Company/>
  <LinksUpToDate>false</LinksUpToDate>
  <CharactersWithSpaces>38619</CharactersWithSpaces>
  <SharedDoc>false</SharedDoc>
  <HLinks>
    <vt:vector size="270" baseType="variant">
      <vt:variant>
        <vt:i4>2490382</vt:i4>
      </vt:variant>
      <vt:variant>
        <vt:i4>90</vt:i4>
      </vt:variant>
      <vt:variant>
        <vt:i4>0</vt:i4>
      </vt:variant>
      <vt:variant>
        <vt:i4>5</vt:i4>
      </vt:variant>
      <vt:variant>
        <vt:lpwstr>mailto:mathias.tusiime@reach-initiative.org</vt:lpwstr>
      </vt:variant>
      <vt:variant>
        <vt:lpwstr/>
      </vt:variant>
      <vt:variant>
        <vt:i4>5767281</vt:i4>
      </vt:variant>
      <vt:variant>
        <vt:i4>87</vt:i4>
      </vt:variant>
      <vt:variant>
        <vt:i4>0</vt:i4>
      </vt:variant>
      <vt:variant>
        <vt:i4>5</vt:i4>
      </vt:variant>
      <vt:variant>
        <vt:lpwstr>mailto:everline.akwii@reach-initiative.org</vt:lpwstr>
      </vt:variant>
      <vt:variant>
        <vt:lpwstr/>
      </vt:variant>
      <vt:variant>
        <vt:i4>327718</vt:i4>
      </vt:variant>
      <vt:variant>
        <vt:i4>84</vt:i4>
      </vt:variant>
      <vt:variant>
        <vt:i4>0</vt:i4>
      </vt:variant>
      <vt:variant>
        <vt:i4>5</vt:i4>
      </vt:variant>
      <vt:variant>
        <vt:lpwstr>mailto:amos.nyarwaya@reach-initiative.org</vt:lpwstr>
      </vt:variant>
      <vt:variant>
        <vt:lpwstr/>
      </vt:variant>
      <vt:variant>
        <vt:i4>2490382</vt:i4>
      </vt:variant>
      <vt:variant>
        <vt:i4>81</vt:i4>
      </vt:variant>
      <vt:variant>
        <vt:i4>0</vt:i4>
      </vt:variant>
      <vt:variant>
        <vt:i4>5</vt:i4>
      </vt:variant>
      <vt:variant>
        <vt:lpwstr>mailto:mathias.tusiime@reach-initiative.org</vt:lpwstr>
      </vt:variant>
      <vt:variant>
        <vt:lpwstr/>
      </vt:variant>
      <vt:variant>
        <vt:i4>2490382</vt:i4>
      </vt:variant>
      <vt:variant>
        <vt:i4>78</vt:i4>
      </vt:variant>
      <vt:variant>
        <vt:i4>0</vt:i4>
      </vt:variant>
      <vt:variant>
        <vt:i4>5</vt:i4>
      </vt:variant>
      <vt:variant>
        <vt:lpwstr>mailto:mathias.tusiime@reach-initiative.org</vt:lpwstr>
      </vt:variant>
      <vt:variant>
        <vt:lpwstr/>
      </vt:variant>
      <vt:variant>
        <vt:i4>5767281</vt:i4>
      </vt:variant>
      <vt:variant>
        <vt:i4>75</vt:i4>
      </vt:variant>
      <vt:variant>
        <vt:i4>0</vt:i4>
      </vt:variant>
      <vt:variant>
        <vt:i4>5</vt:i4>
      </vt:variant>
      <vt:variant>
        <vt:lpwstr>mailto:everline.akwii@reach-initiative.org</vt:lpwstr>
      </vt:variant>
      <vt:variant>
        <vt:lpwstr/>
      </vt:variant>
      <vt:variant>
        <vt:i4>2490382</vt:i4>
      </vt:variant>
      <vt:variant>
        <vt:i4>72</vt:i4>
      </vt:variant>
      <vt:variant>
        <vt:i4>0</vt:i4>
      </vt:variant>
      <vt:variant>
        <vt:i4>5</vt:i4>
      </vt:variant>
      <vt:variant>
        <vt:lpwstr>mailto:mathias.tusiime@reach-initiative.org</vt:lpwstr>
      </vt:variant>
      <vt:variant>
        <vt:lpwstr/>
      </vt:variant>
      <vt:variant>
        <vt:i4>1572948</vt:i4>
      </vt:variant>
      <vt:variant>
        <vt:i4>69</vt:i4>
      </vt:variant>
      <vt:variant>
        <vt:i4>0</vt:i4>
      </vt:variant>
      <vt:variant>
        <vt:i4>5</vt:i4>
      </vt:variant>
      <vt:variant>
        <vt:lpwstr>https://odi.org/en/publications/the-comprehensive-refugee-response-framework-progress-in-four-east-african-countries/</vt:lpwstr>
      </vt:variant>
      <vt:variant>
        <vt:lpwstr/>
      </vt:variant>
      <vt:variant>
        <vt:i4>6619150</vt:i4>
      </vt:variant>
      <vt:variant>
        <vt:i4>66</vt:i4>
      </vt:variant>
      <vt:variant>
        <vt:i4>0</vt:i4>
      </vt:variant>
      <vt:variant>
        <vt:i4>5</vt:i4>
      </vt:variant>
      <vt:variant>
        <vt:lpwstr>https://www.vng-international.nl/wp-content/uploads/2018/12/FINAL-Nexus-brochure_small.pdf</vt:lpwstr>
      </vt:variant>
      <vt:variant>
        <vt:lpwstr/>
      </vt:variant>
      <vt:variant>
        <vt:i4>3735594</vt:i4>
      </vt:variant>
      <vt:variant>
        <vt:i4>63</vt:i4>
      </vt:variant>
      <vt:variant>
        <vt:i4>0</vt:i4>
      </vt:variant>
      <vt:variant>
        <vt:i4>5</vt:i4>
      </vt:variant>
      <vt:variant>
        <vt:lpwstr>https://www.wvi.org/sites/default/files/2020-08/Case study West Nile Uganda v9.pdf</vt:lpwstr>
      </vt:variant>
      <vt:variant>
        <vt:lpwstr/>
      </vt:variant>
      <vt:variant>
        <vt:i4>2490478</vt:i4>
      </vt:variant>
      <vt:variant>
        <vt:i4>60</vt:i4>
      </vt:variant>
      <vt:variant>
        <vt:i4>0</vt:i4>
      </vt:variant>
      <vt:variant>
        <vt:i4>5</vt:i4>
      </vt:variant>
      <vt:variant>
        <vt:lpwstr>https://reliefweb.int/report/uganda/jobs-and-livelihoods-integrated-response-plan-refugees-and-host-communities-uganda</vt:lpwstr>
      </vt:variant>
      <vt:variant>
        <vt:lpwstr>:~:text=The%20Jobs%20and%20Livelihoods%20Integrated,a%20sustainable%20manner%20in%20local</vt:lpwstr>
      </vt:variant>
      <vt:variant>
        <vt:i4>1441804</vt:i4>
      </vt:variant>
      <vt:variant>
        <vt:i4>57</vt:i4>
      </vt:variant>
      <vt:variant>
        <vt:i4>0</vt:i4>
      </vt:variant>
      <vt:variant>
        <vt:i4>5</vt:i4>
      </vt:variant>
      <vt:variant>
        <vt:lpwstr>https://reliefweb.int/report/uganda/movement-and-livelihood-intentions-urban-refugees-uganda-general-trends-gulu-case-study-july-2023?gad_source=1&amp;gclid=Cj0KCQiA2eKtBhDcARIsAEGTG42cPbfo5mYO2fm32P0SbveNyjBLYYUWIgCrA650CcwNFOgSb1pG9G8aAiOOEALw_wcB</vt:lpwstr>
      </vt:variant>
      <vt:variant>
        <vt:lpwstr/>
      </vt:variant>
      <vt:variant>
        <vt:i4>5963857</vt:i4>
      </vt:variant>
      <vt:variant>
        <vt:i4>54</vt:i4>
      </vt:variant>
      <vt:variant>
        <vt:i4>0</vt:i4>
      </vt:variant>
      <vt:variant>
        <vt:i4>5</vt:i4>
      </vt:variant>
      <vt:variant>
        <vt:lpwstr>https://www.nrc.no/globalassets/pdf/reports/owned-spaces-and-shared-places/owned-spaces-and-shared-places---refugee-access-to-livelihoods-and-housing-land-and-property-in-uganda-september-2019.pdf</vt:lpwstr>
      </vt:variant>
      <vt:variant>
        <vt:lpwstr/>
      </vt:variant>
      <vt:variant>
        <vt:i4>7143550</vt:i4>
      </vt:variant>
      <vt:variant>
        <vt:i4>51</vt:i4>
      </vt:variant>
      <vt:variant>
        <vt:i4>0</vt:i4>
      </vt:variant>
      <vt:variant>
        <vt:i4>5</vt:i4>
      </vt:variant>
      <vt:variant>
        <vt:lpwstr>https://www.sciencedirect.com/science/article/pii/S0738059321001966</vt:lpwstr>
      </vt:variant>
      <vt:variant>
        <vt:lpwstr/>
      </vt:variant>
      <vt:variant>
        <vt:i4>3145830</vt:i4>
      </vt:variant>
      <vt:variant>
        <vt:i4>48</vt:i4>
      </vt:variant>
      <vt:variant>
        <vt:i4>0</vt:i4>
      </vt:variant>
      <vt:variant>
        <vt:i4>5</vt:i4>
      </vt:variant>
      <vt:variant>
        <vt:lpwstr>https://uwezouganda.org/wp-content/uploads/2023/07/Uwezo-Refugee-Report2017.pdf</vt:lpwstr>
      </vt:variant>
      <vt:variant>
        <vt:lpwstr/>
      </vt:variant>
      <vt:variant>
        <vt:i4>4653091</vt:i4>
      </vt:variant>
      <vt:variant>
        <vt:i4>45</vt:i4>
      </vt:variant>
      <vt:variant>
        <vt:i4>0</vt:i4>
      </vt:variant>
      <vt:variant>
        <vt:i4>5</vt:i4>
      </vt:variant>
      <vt:variant>
        <vt:lpwstr>https://www.ubos.org/wp-content/uploads/publications/12_2022NSDS_2021_Final_Report_2022.pdf</vt:lpwstr>
      </vt:variant>
      <vt:variant>
        <vt:lpwstr/>
      </vt:variant>
      <vt:variant>
        <vt:i4>2424876</vt:i4>
      </vt:variant>
      <vt:variant>
        <vt:i4>42</vt:i4>
      </vt:variant>
      <vt:variant>
        <vt:i4>0</vt:i4>
      </vt:variant>
      <vt:variant>
        <vt:i4>5</vt:i4>
      </vt:variant>
      <vt:variant>
        <vt:lpwstr>https://reliefweb.int/report/uganda/uganda-vulnerability-and-essential-needs-assessment-volume-one-october-2020?gad_source=1&amp;gclid=Cj0KCQiA2eKtBhDcARIsAEGTG41OhfyyFP8VWMGsMiN7VZ2eJQGjM6cyAFSoD6yfOVZn7TmZVjZHHS4aAsMvEALw_wcB</vt:lpwstr>
      </vt:variant>
      <vt:variant>
        <vt:lpwstr/>
      </vt:variant>
      <vt:variant>
        <vt:i4>3014741</vt:i4>
      </vt:variant>
      <vt:variant>
        <vt:i4>39</vt:i4>
      </vt:variant>
      <vt:variant>
        <vt:i4>0</vt:i4>
      </vt:variant>
      <vt:variant>
        <vt:i4>5</vt:i4>
      </vt:variant>
      <vt:variant>
        <vt:lpwstr>https://reliefweb.int/report/uganda/south-sudanese-refugees-adjumani-district-uganda-telling-new-story?gad_source=1&amp;gclid=Cj0KCQiA2eKtBhDcARIsAEGTG439VIyp_Q6xmbMd64Lssdr7NXk8nd6glU5Ov9s2r9cMGzRop30THC0aAkm7EALw_wcB</vt:lpwstr>
      </vt:variant>
      <vt:variant>
        <vt:lpwstr/>
      </vt:variant>
      <vt:variant>
        <vt:i4>2490475</vt:i4>
      </vt:variant>
      <vt:variant>
        <vt:i4>36</vt:i4>
      </vt:variant>
      <vt:variant>
        <vt:i4>0</vt:i4>
      </vt:variant>
      <vt:variant>
        <vt:i4>5</vt:i4>
      </vt:variant>
      <vt:variant>
        <vt:lpwstr>https://www.migrationpolicy.org/research/migration-secondary-cities</vt:lpwstr>
      </vt:variant>
      <vt:variant>
        <vt:lpwstr/>
      </vt:variant>
      <vt:variant>
        <vt:i4>4915270</vt:i4>
      </vt:variant>
      <vt:variant>
        <vt:i4>33</vt:i4>
      </vt:variant>
      <vt:variant>
        <vt:i4>0</vt:i4>
      </vt:variant>
      <vt:variant>
        <vt:i4>5</vt:i4>
      </vt:variant>
      <vt:variant>
        <vt:lpwstr>https://academicjournals.org/journal/JASD/article-full-text-pdf/622F49868518</vt:lpwstr>
      </vt:variant>
      <vt:variant>
        <vt:lpwstr/>
      </vt:variant>
      <vt:variant>
        <vt:i4>1441804</vt:i4>
      </vt:variant>
      <vt:variant>
        <vt:i4>30</vt:i4>
      </vt:variant>
      <vt:variant>
        <vt:i4>0</vt:i4>
      </vt:variant>
      <vt:variant>
        <vt:i4>5</vt:i4>
      </vt:variant>
      <vt:variant>
        <vt:lpwstr>https://reliefweb.int/report/uganda/movement-and-livelihood-intentions-urban-refugees-uganda-general-trends-gulu-case-study-july-2023?gad_source=1&amp;gclid=Cj0KCQiA2eKtBhDcARIsAEGTG42cPbfo5mYO2fm32P0SbveNyjBLYYUWIgCrA650CcwNFOgSb1pG9G8aAiOOEALw_wcB</vt:lpwstr>
      </vt:variant>
      <vt:variant>
        <vt:lpwstr/>
      </vt:variant>
      <vt:variant>
        <vt:i4>7929911</vt:i4>
      </vt:variant>
      <vt:variant>
        <vt:i4>27</vt:i4>
      </vt:variant>
      <vt:variant>
        <vt:i4>0</vt:i4>
      </vt:variant>
      <vt:variant>
        <vt:i4>5</vt:i4>
      </vt:variant>
      <vt:variant>
        <vt:lpwstr>https://reliefweb.int/report/uganda/south-sudanese-refugees-adjumani-district-uganda-telling-new-story</vt:lpwstr>
      </vt:variant>
      <vt:variant>
        <vt:lpwstr/>
      </vt:variant>
      <vt:variant>
        <vt:i4>2949220</vt:i4>
      </vt:variant>
      <vt:variant>
        <vt:i4>24</vt:i4>
      </vt:variant>
      <vt:variant>
        <vt:i4>0</vt:i4>
      </vt:variant>
      <vt:variant>
        <vt:i4>5</vt:i4>
      </vt:variant>
      <vt:variant>
        <vt:lpwstr>https://reliefweb.int/report/cote-divoire/migration-and-displacement-secondary-cities-insights-cote-divoire-and-uganda</vt:lpwstr>
      </vt:variant>
      <vt:variant>
        <vt:lpwstr>:~:text=The%20report%2C%20Migration%20and%20Displacement,Displacement%20to%20support%20the%20development</vt:lpwstr>
      </vt:variant>
      <vt:variant>
        <vt:i4>4915270</vt:i4>
      </vt:variant>
      <vt:variant>
        <vt:i4>21</vt:i4>
      </vt:variant>
      <vt:variant>
        <vt:i4>0</vt:i4>
      </vt:variant>
      <vt:variant>
        <vt:i4>5</vt:i4>
      </vt:variant>
      <vt:variant>
        <vt:lpwstr>https://academicjournals.org/journal/JASD/article-full-text-pdf/622F49868518</vt:lpwstr>
      </vt:variant>
      <vt:variant>
        <vt:lpwstr/>
      </vt:variant>
      <vt:variant>
        <vt:i4>262222</vt:i4>
      </vt:variant>
      <vt:variant>
        <vt:i4>18</vt:i4>
      </vt:variant>
      <vt:variant>
        <vt:i4>0</vt:i4>
      </vt:variant>
      <vt:variant>
        <vt:i4>5</vt:i4>
      </vt:variant>
      <vt:variant>
        <vt:lpwstr>https://www.nrc.no/resources/reports/a-critical-turning-point-the-path-to-durable-solutions-for-refugees-in-uganda/</vt:lpwstr>
      </vt:variant>
      <vt:variant>
        <vt:lpwstr>:~:text=Report-,A%20Critical%20Turning%20Point%3A%20The%20Path%20to,Solutions%20for%20Refugees%20in%20Uganda&amp;text=Uganda%20is%20at%20an%20important,reach%20the%20limits%20of%20sustainability</vt:lpwstr>
      </vt:variant>
      <vt:variant>
        <vt:i4>6619150</vt:i4>
      </vt:variant>
      <vt:variant>
        <vt:i4>15</vt:i4>
      </vt:variant>
      <vt:variant>
        <vt:i4>0</vt:i4>
      </vt:variant>
      <vt:variant>
        <vt:i4>5</vt:i4>
      </vt:variant>
      <vt:variant>
        <vt:lpwstr>https://www.vng-international.nl/wp-content/uploads/2018/12/FINAL-Nexus-brochure_small.pdf</vt:lpwstr>
      </vt:variant>
      <vt:variant>
        <vt:lpwstr/>
      </vt:variant>
      <vt:variant>
        <vt:i4>4653091</vt:i4>
      </vt:variant>
      <vt:variant>
        <vt:i4>12</vt:i4>
      </vt:variant>
      <vt:variant>
        <vt:i4>0</vt:i4>
      </vt:variant>
      <vt:variant>
        <vt:i4>5</vt:i4>
      </vt:variant>
      <vt:variant>
        <vt:lpwstr>https://www.ubos.org/wp-content/uploads/publications/12_2022NSDS_2021_Final_Report_2022.pdf</vt:lpwstr>
      </vt:variant>
      <vt:variant>
        <vt:lpwstr/>
      </vt:variant>
      <vt:variant>
        <vt:i4>1572933</vt:i4>
      </vt:variant>
      <vt:variant>
        <vt:i4>9</vt:i4>
      </vt:variant>
      <vt:variant>
        <vt:i4>0</vt:i4>
      </vt:variant>
      <vt:variant>
        <vt:i4>5</vt:i4>
      </vt:variant>
      <vt:variant>
        <vt:lpwstr>https://reliefweb.int/report/uganda/movement-and-livelihood-intentions-urban-refugees-uganda-general-trends-gulu-case-study-july-2023</vt:lpwstr>
      </vt:variant>
      <vt:variant>
        <vt:lpwstr/>
      </vt:variant>
      <vt:variant>
        <vt:i4>6225938</vt:i4>
      </vt:variant>
      <vt:variant>
        <vt:i4>6</vt:i4>
      </vt:variant>
      <vt:variant>
        <vt:i4>0</vt:i4>
      </vt:variant>
      <vt:variant>
        <vt:i4>5</vt:i4>
      </vt:variant>
      <vt:variant>
        <vt:lpwstr>https://data.unhcr.org/en/documents/details/82924</vt:lpwstr>
      </vt:variant>
      <vt:variant>
        <vt:lpwstr/>
      </vt:variant>
      <vt:variant>
        <vt:i4>5963857</vt:i4>
      </vt:variant>
      <vt:variant>
        <vt:i4>3</vt:i4>
      </vt:variant>
      <vt:variant>
        <vt:i4>0</vt:i4>
      </vt:variant>
      <vt:variant>
        <vt:i4>5</vt:i4>
      </vt:variant>
      <vt:variant>
        <vt:lpwstr>https://www.nrc.no/globalassets/pdf/reports/owned-spaces-and-shared-places/owned-spaces-and-shared-places---refugee-access-to-livelihoods-and-housing-land-and-property-in-uganda-september-2019.pdf</vt:lpwstr>
      </vt:variant>
      <vt:variant>
        <vt:lpwstr/>
      </vt:variant>
      <vt:variant>
        <vt:i4>5701705</vt:i4>
      </vt:variant>
      <vt:variant>
        <vt:i4>0</vt:i4>
      </vt:variant>
      <vt:variant>
        <vt:i4>0</vt:i4>
      </vt:variant>
      <vt:variant>
        <vt:i4>5</vt:i4>
      </vt:variant>
      <vt:variant>
        <vt:lpwstr>https://reliefweb.int/report/uganda/uganda-refugee-statistics-july-2022-adjumani</vt:lpwstr>
      </vt:variant>
      <vt:variant>
        <vt:lpwstr/>
      </vt:variant>
      <vt:variant>
        <vt:i4>131188</vt:i4>
      </vt:variant>
      <vt:variant>
        <vt:i4>39</vt:i4>
      </vt:variant>
      <vt:variant>
        <vt:i4>0</vt:i4>
      </vt:variant>
      <vt:variant>
        <vt:i4>5</vt:i4>
      </vt:variant>
      <vt:variant>
        <vt:lpwstr>https://www.reachresourcecentre.info/wp-content/uploads/2020/03/SOP_data_protection_PII1.pdf</vt:lpwstr>
      </vt:variant>
      <vt:variant>
        <vt:lpwstr/>
      </vt:variant>
      <vt:variant>
        <vt:i4>72</vt:i4>
      </vt:variant>
      <vt:variant>
        <vt:i4>36</vt:i4>
      </vt:variant>
      <vt:variant>
        <vt:i4>0</vt:i4>
      </vt:variant>
      <vt:variant>
        <vt:i4>5</vt:i4>
      </vt:variant>
      <vt:variant>
        <vt:lpwstr>Data Cleaning Guidelines for Structured Data</vt:lpwstr>
      </vt:variant>
      <vt:variant>
        <vt:lpwstr/>
      </vt:variant>
      <vt:variant>
        <vt:i4>3407921</vt:i4>
      </vt:variant>
      <vt:variant>
        <vt:i4>33</vt:i4>
      </vt:variant>
      <vt:variant>
        <vt:i4>0</vt:i4>
      </vt:variant>
      <vt:variant>
        <vt:i4>5</vt:i4>
      </vt:variant>
      <vt:variant>
        <vt:lpwstr>https://www.arup.com/-/media/arup/files/publications/f/future-cities-africa--uganda.pdf</vt:lpwstr>
      </vt:variant>
      <vt:variant>
        <vt:lpwstr/>
      </vt:variant>
      <vt:variant>
        <vt:i4>4391003</vt:i4>
      </vt:variant>
      <vt:variant>
        <vt:i4>30</vt:i4>
      </vt:variant>
      <vt:variant>
        <vt:i4>0</vt:i4>
      </vt:variant>
      <vt:variant>
        <vt:i4>5</vt:i4>
      </vt:variant>
      <vt:variant>
        <vt:lpwstr>https://www.unhcr.org/what-we-do</vt:lpwstr>
      </vt:variant>
      <vt:variant>
        <vt:lpwstr>:~:text=UNHCR%20works%20to%20protect%20refugees,education%2C%20work%20and%20health%20care</vt:lpwstr>
      </vt:variant>
      <vt:variant>
        <vt:i4>1441804</vt:i4>
      </vt:variant>
      <vt:variant>
        <vt:i4>27</vt:i4>
      </vt:variant>
      <vt:variant>
        <vt:i4>0</vt:i4>
      </vt:variant>
      <vt:variant>
        <vt:i4>5</vt:i4>
      </vt:variant>
      <vt:variant>
        <vt:lpwstr>https://reliefweb.int/report/uganda/movement-and-livelihood-intentions-urban-refugees-uganda-general-trends-gulu-case-study-july-2023?gad_source=1&amp;gclid=Cj0KCQiA2eKtBhDcARIsAEGTG42cPbfo5mYO2fm32P0SbveNyjBLYYUWIgCrA650CcwNFOgSb1pG9G8aAiOOEALw_wcB</vt:lpwstr>
      </vt:variant>
      <vt:variant>
        <vt:lpwstr/>
      </vt:variant>
      <vt:variant>
        <vt:i4>6815855</vt:i4>
      </vt:variant>
      <vt:variant>
        <vt:i4>24</vt:i4>
      </vt:variant>
      <vt:variant>
        <vt:i4>0</vt:i4>
      </vt:variant>
      <vt:variant>
        <vt:i4>5</vt:i4>
      </vt:variant>
      <vt:variant>
        <vt:lpwstr>https://ulearn-uganda.org/category/publications/self-reliance/sustainable-livelihoods/</vt:lpwstr>
      </vt:variant>
      <vt:variant>
        <vt:lpwstr/>
      </vt:variant>
      <vt:variant>
        <vt:i4>1835049</vt:i4>
      </vt:variant>
      <vt:variant>
        <vt:i4>21</vt:i4>
      </vt:variant>
      <vt:variant>
        <vt:i4>0</vt:i4>
      </vt:variant>
      <vt:variant>
        <vt:i4>5</vt:i4>
      </vt:variant>
      <vt:variant>
        <vt:lpwstr>https://en.wikipedia.org/wiki/Adjumani_District</vt:lpwstr>
      </vt:variant>
      <vt:variant>
        <vt:lpwstr>:~:text=Longitude%3A31.7820).-,Overview,as%20the%20modern%20Moyo%20District</vt:lpwstr>
      </vt:variant>
      <vt:variant>
        <vt:i4>524354</vt:i4>
      </vt:variant>
      <vt:variant>
        <vt:i4>18</vt:i4>
      </vt:variant>
      <vt:variant>
        <vt:i4>0</vt:i4>
      </vt:variant>
      <vt:variant>
        <vt:i4>5</vt:i4>
      </vt:variant>
      <vt:variant>
        <vt:lpwstr>https://academic.oup.com/rsq/article/41/2/238/6564683</vt:lpwstr>
      </vt:variant>
      <vt:variant>
        <vt:lpwstr/>
      </vt:variant>
      <vt:variant>
        <vt:i4>7340129</vt:i4>
      </vt:variant>
      <vt:variant>
        <vt:i4>15</vt:i4>
      </vt:variant>
      <vt:variant>
        <vt:i4>0</vt:i4>
      </vt:variant>
      <vt:variant>
        <vt:i4>5</vt:i4>
      </vt:variant>
      <vt:variant>
        <vt:lpwstr>https://reliefweb.int/report/uganda/review-national-policy-legislative-and-regulatory-frameworks-and-practice-uganda-baseline-study-right-work-and-rights-work-refugees</vt:lpwstr>
      </vt:variant>
      <vt:variant>
        <vt:lpwstr/>
      </vt:variant>
      <vt:variant>
        <vt:i4>6619150</vt:i4>
      </vt:variant>
      <vt:variant>
        <vt:i4>12</vt:i4>
      </vt:variant>
      <vt:variant>
        <vt:i4>0</vt:i4>
      </vt:variant>
      <vt:variant>
        <vt:i4>5</vt:i4>
      </vt:variant>
      <vt:variant>
        <vt:lpwstr>https://www.vng-international.nl/wp-content/uploads/2018/12/FINAL-Nexus-brochure_small.pdf</vt:lpwstr>
      </vt:variant>
      <vt:variant>
        <vt:lpwstr/>
      </vt:variant>
      <vt:variant>
        <vt:i4>6619150</vt:i4>
      </vt:variant>
      <vt:variant>
        <vt:i4>9</vt:i4>
      </vt:variant>
      <vt:variant>
        <vt:i4>0</vt:i4>
      </vt:variant>
      <vt:variant>
        <vt:i4>5</vt:i4>
      </vt:variant>
      <vt:variant>
        <vt:lpwstr>https://www.vng-international.nl/wp-content/uploads/2018/12/FINAL-Nexus-brochure_small.pdf</vt:lpwstr>
      </vt:variant>
      <vt:variant>
        <vt:lpwstr/>
      </vt:variant>
      <vt:variant>
        <vt:i4>7340129</vt:i4>
      </vt:variant>
      <vt:variant>
        <vt:i4>6</vt:i4>
      </vt:variant>
      <vt:variant>
        <vt:i4>0</vt:i4>
      </vt:variant>
      <vt:variant>
        <vt:i4>5</vt:i4>
      </vt:variant>
      <vt:variant>
        <vt:lpwstr>https://reliefweb.int/report/uganda/review-national-policy-legislative-and-regulatory-frameworks-and-practice-uganda-baseline-study-right-work-and-rights-work-refugees</vt:lpwstr>
      </vt:variant>
      <vt:variant>
        <vt:lpwstr/>
      </vt:variant>
      <vt:variant>
        <vt:i4>4194406</vt:i4>
      </vt:variant>
      <vt:variant>
        <vt:i4>3</vt:i4>
      </vt:variant>
      <vt:variant>
        <vt:i4>0</vt:i4>
      </vt:variant>
      <vt:variant>
        <vt:i4>5</vt:i4>
      </vt:variant>
      <vt:variant>
        <vt:lpwstr>https://reliefweb.int/sites/reliefweb.int/files/resources/REACH_UGA_VENA-Report_Oct2020.pdf</vt:lpwstr>
      </vt:variant>
      <vt:variant>
        <vt:lpwstr/>
      </vt:variant>
      <vt:variant>
        <vt:i4>458752</vt:i4>
      </vt:variant>
      <vt:variant>
        <vt:i4>0</vt:i4>
      </vt:variant>
      <vt:variant>
        <vt:i4>0</vt:i4>
      </vt:variant>
      <vt:variant>
        <vt:i4>5</vt:i4>
      </vt:variant>
      <vt:variant>
        <vt:lpwstr>https://data.unhcr.org/en/country/uga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ACTED-GENEVA</dc:creator>
  <cp:keywords/>
  <dc:description/>
  <cp:lastModifiedBy>Everline AKWII</cp:lastModifiedBy>
  <cp:revision>3</cp:revision>
  <cp:lastPrinted>2017-12-29T11:44:00Z</cp:lastPrinted>
  <dcterms:created xsi:type="dcterms:W3CDTF">2024-03-14T10:33:00Z</dcterms:created>
  <dcterms:modified xsi:type="dcterms:W3CDTF">2024-03-14T10:35:00Z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0x0101009EF2D220D542F44BB9689C5DF61E112F</vt:lpwstr>
  </property>
  <property fmtid="{D5CDD505-2E9C-101B-9397-08002B2CF9AE}" pid="3" name="MediaServiceImageTags">
    <vt:lpwstr/>
  </property>
  <property fmtid="{D5CDD505-2E9C-101B-9397-08002B2CF9AE}" pid="4" name="GrammarlyDocumentId">
    <vt:lpwstr>42e503fb642d0d3dd42013d38baafb364517618daed304d1597a7f318fa58172</vt:lpwstr>
  </property>
</Properties>
</file>