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67CE4780">
        <w:trPr>
          <w:trHeight w:val="1248"/>
        </w:trPr>
        <w:tc>
          <w:tcPr>
            <w:tcW w:w="9639" w:type="dxa"/>
            <w:gridSpan w:val="2"/>
            <w:shd w:val="clear" w:color="auto" w:fill="EE5859" w:themeFill="accent1"/>
          </w:tcPr>
          <w:p w14:paraId="115167E5" w14:textId="17CA973C" w:rsidR="008D4774" w:rsidRPr="003500BA" w:rsidRDefault="00C13301" w:rsidP="00CE54D0">
            <w:pPr>
              <w:spacing w:after="0"/>
              <w:rPr>
                <w:b/>
                <w:color w:val="FFFFFF" w:themeColor="background1"/>
                <w:sz w:val="40"/>
                <w:szCs w:val="40"/>
              </w:rPr>
            </w:pPr>
            <w:r>
              <w:rPr>
                <w:b/>
                <w:color w:val="FFFFFF" w:themeColor="background1"/>
                <w:sz w:val="40"/>
                <w:szCs w:val="40"/>
              </w:rPr>
              <w:softHyphen/>
            </w:r>
            <w:r>
              <w:rPr>
                <w:b/>
                <w:color w:val="FFFFFF" w:themeColor="background1"/>
                <w:sz w:val="40"/>
                <w:szCs w:val="40"/>
              </w:rPr>
              <w:softHyphen/>
            </w:r>
            <w:r>
              <w:rPr>
                <w:b/>
                <w:color w:val="FFFFFF" w:themeColor="background1"/>
                <w:sz w:val="40"/>
                <w:szCs w:val="40"/>
              </w:rPr>
              <w:softHyphen/>
            </w:r>
            <w:r w:rsidR="0052265C">
              <w:rPr>
                <w:b/>
                <w:color w:val="FFFFFF" w:themeColor="background1"/>
                <w:sz w:val="40"/>
                <w:szCs w:val="40"/>
              </w:rPr>
              <w:t>R</w:t>
            </w:r>
            <w:r w:rsidR="0052265C" w:rsidRPr="003500BA">
              <w:rPr>
                <w:b/>
                <w:color w:val="FFFFFF" w:themeColor="background1"/>
                <w:sz w:val="40"/>
                <w:szCs w:val="40"/>
              </w:rPr>
              <w:t>esearch</w:t>
            </w:r>
            <w:r w:rsidR="008D4774" w:rsidRPr="003500BA">
              <w:rPr>
                <w:b/>
                <w:color w:val="FFFFFF" w:themeColor="background1"/>
                <w:sz w:val="40"/>
                <w:szCs w:val="40"/>
              </w:rPr>
              <w:t xml:space="preserve"> Terms of Reference</w:t>
            </w:r>
          </w:p>
          <w:p w14:paraId="08C93D8B" w14:textId="289941A7" w:rsidR="00F21188" w:rsidRPr="003500BA" w:rsidRDefault="08B68F10" w:rsidP="3F9E5895">
            <w:pPr>
              <w:spacing w:after="0"/>
              <w:rPr>
                <w:b/>
                <w:bCs/>
                <w:color w:val="FFFFFF" w:themeColor="background1"/>
                <w:sz w:val="28"/>
                <w:szCs w:val="28"/>
              </w:rPr>
            </w:pPr>
            <w:r w:rsidRPr="67CE4780">
              <w:rPr>
                <w:b/>
                <w:bCs/>
                <w:color w:val="FFFFFF" w:themeColor="background1"/>
                <w:sz w:val="28"/>
                <w:szCs w:val="28"/>
              </w:rPr>
              <w:t>Internally Displaced Pe</w:t>
            </w:r>
            <w:r w:rsidR="56AF6579" w:rsidRPr="67CE4780">
              <w:rPr>
                <w:b/>
                <w:bCs/>
                <w:color w:val="FFFFFF" w:themeColor="background1"/>
                <w:sz w:val="28"/>
                <w:szCs w:val="28"/>
              </w:rPr>
              <w:t>ople</w:t>
            </w:r>
            <w:r w:rsidRPr="67CE4780">
              <w:rPr>
                <w:b/>
                <w:bCs/>
                <w:color w:val="FFFFFF" w:themeColor="background1"/>
                <w:sz w:val="28"/>
                <w:szCs w:val="28"/>
              </w:rPr>
              <w:t xml:space="preserve"> (IDP) Profiling</w:t>
            </w:r>
            <w:r w:rsidR="5E940A9E" w:rsidRPr="67CE4780">
              <w:rPr>
                <w:b/>
                <w:bCs/>
                <w:color w:val="FFFFFF" w:themeColor="background1"/>
                <w:sz w:val="28"/>
                <w:szCs w:val="28"/>
              </w:rPr>
              <w:t xml:space="preserve"> in Urban Areas</w:t>
            </w:r>
          </w:p>
          <w:p w14:paraId="7B0B694C" w14:textId="520CC328" w:rsidR="008D4774" w:rsidRPr="004154B3" w:rsidRDefault="28870882" w:rsidP="5B73B113">
            <w:pPr>
              <w:spacing w:after="0"/>
              <w:rPr>
                <w:b/>
                <w:bCs/>
                <w:color w:val="FFFFFF" w:themeColor="background1"/>
                <w:sz w:val="28"/>
                <w:szCs w:val="28"/>
              </w:rPr>
            </w:pPr>
            <w:r w:rsidRPr="5B73B113">
              <w:rPr>
                <w:b/>
                <w:bCs/>
                <w:color w:val="FFFFFF" w:themeColor="background1"/>
                <w:sz w:val="28"/>
                <w:szCs w:val="28"/>
              </w:rPr>
              <w:t>UKR</w:t>
            </w:r>
            <w:r w:rsidR="080F57F6" w:rsidRPr="5B73B113">
              <w:rPr>
                <w:b/>
                <w:bCs/>
                <w:color w:val="FFFFFF" w:themeColor="background1"/>
                <w:sz w:val="28"/>
                <w:szCs w:val="28"/>
              </w:rPr>
              <w:t>2315</w:t>
            </w:r>
          </w:p>
          <w:p w14:paraId="136FAAC1" w14:textId="7EC28AA0" w:rsidR="008D4774" w:rsidRPr="003500BA" w:rsidRDefault="00DC2131" w:rsidP="008D4774">
            <w:pPr>
              <w:spacing w:after="0"/>
              <w:jc w:val="left"/>
              <w:rPr>
                <w:color w:val="FFFFFF" w:themeColor="background1"/>
                <w:sz w:val="28"/>
                <w:szCs w:val="40"/>
              </w:rPr>
            </w:pPr>
            <w:r>
              <w:rPr>
                <w:b/>
                <w:color w:val="FFFFFF" w:themeColor="background1"/>
                <w:sz w:val="28"/>
                <w:szCs w:val="40"/>
              </w:rPr>
              <w:t>Ukraine</w:t>
            </w:r>
          </w:p>
        </w:tc>
      </w:tr>
      <w:tr w:rsidR="008D4774" w:rsidRPr="003500BA" w14:paraId="373C7C57" w14:textId="77777777" w:rsidTr="67CE4780">
        <w:trPr>
          <w:trHeight w:val="632"/>
        </w:trPr>
        <w:tc>
          <w:tcPr>
            <w:tcW w:w="4531" w:type="dxa"/>
            <w:shd w:val="clear" w:color="auto" w:fill="58585A" w:themeFill="accent2"/>
          </w:tcPr>
          <w:p w14:paraId="35B0E1EE" w14:textId="4B8F38CA" w:rsidR="008D4774" w:rsidRDefault="3E1606FD" w:rsidP="002D0444">
            <w:pPr>
              <w:spacing w:after="0"/>
              <w:jc w:val="left"/>
              <w:rPr>
                <w:b/>
                <w:bCs/>
                <w:color w:val="FFFFFF" w:themeColor="background1"/>
                <w:sz w:val="24"/>
                <w:szCs w:val="24"/>
              </w:rPr>
            </w:pPr>
            <w:r w:rsidRPr="67A32741">
              <w:rPr>
                <w:b/>
                <w:bCs/>
                <w:color w:val="FFFFFF" w:themeColor="background1"/>
                <w:sz w:val="24"/>
                <w:szCs w:val="24"/>
              </w:rPr>
              <w:t xml:space="preserve">September </w:t>
            </w:r>
            <w:r w:rsidR="33434C14" w:rsidRPr="67A32741">
              <w:rPr>
                <w:b/>
                <w:bCs/>
                <w:color w:val="FFFFFF" w:themeColor="background1"/>
                <w:sz w:val="24"/>
                <w:szCs w:val="24"/>
              </w:rPr>
              <w:t>202</w:t>
            </w:r>
            <w:r w:rsidR="199D3218" w:rsidRPr="67A32741">
              <w:rPr>
                <w:b/>
                <w:bCs/>
                <w:color w:val="FFFFFF" w:themeColor="background1"/>
                <w:sz w:val="24"/>
                <w:szCs w:val="24"/>
              </w:rPr>
              <w:t>3</w:t>
            </w:r>
          </w:p>
          <w:p w14:paraId="17F51B73" w14:textId="1F6B1B82" w:rsidR="009E45A3" w:rsidRPr="009E45A3" w:rsidRDefault="009E45A3" w:rsidP="002D0444">
            <w:pPr>
              <w:spacing w:after="0"/>
              <w:jc w:val="left"/>
              <w:rPr>
                <w:b/>
                <w:color w:val="FFFFFF" w:themeColor="background1"/>
                <w:sz w:val="24"/>
                <w:szCs w:val="24"/>
              </w:rPr>
            </w:pPr>
            <w:r>
              <w:rPr>
                <w:b/>
                <w:bCs/>
                <w:color w:val="FFFFFF" w:themeColor="background1"/>
                <w:sz w:val="24"/>
                <w:szCs w:val="24"/>
              </w:rPr>
              <w:t>V1</w:t>
            </w:r>
          </w:p>
        </w:tc>
        <w:tc>
          <w:tcPr>
            <w:tcW w:w="5108" w:type="dxa"/>
            <w:shd w:val="clear" w:color="auto" w:fill="58585A" w:themeFill="accent2"/>
            <w:vAlign w:val="center"/>
          </w:tcPr>
          <w:p w14:paraId="7C006C02" w14:textId="20C2E95A" w:rsidR="008D4774" w:rsidRPr="003500BA" w:rsidRDefault="006D5060" w:rsidP="006D5060">
            <w:pPr>
              <w:spacing w:after="0"/>
              <w:jc w:val="right"/>
              <w:rPr>
                <w:b/>
                <w:color w:val="FFFFFF" w:themeColor="background1"/>
                <w:sz w:val="24"/>
                <w:szCs w:val="40"/>
              </w:rPr>
            </w:pPr>
            <w:r w:rsidRPr="00BD7577">
              <w:rPr>
                <w:b/>
                <w:noProof/>
                <w:color w:val="FFFFFF" w:themeColor="background1"/>
                <w:sz w:val="24"/>
                <w:szCs w:val="40"/>
                <w:lang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5393250B" w:rsidR="005704B0" w:rsidRDefault="5770EF00" w:rsidP="00B51E83">
      <w:pPr>
        <w:pStyle w:val="Heading1"/>
        <w:numPr>
          <w:ilvl w:val="0"/>
          <w:numId w:val="13"/>
        </w:numPr>
        <w:rPr>
          <w:lang w:val="en-GB"/>
        </w:rPr>
      </w:pPr>
      <w:r w:rsidRPr="67A32741">
        <w:rPr>
          <w:lang w:val="en-GB"/>
        </w:rPr>
        <w:t xml:space="preserve">Executive </w:t>
      </w:r>
      <w:r w:rsidR="25C21921" w:rsidRPr="67A32741">
        <w:rPr>
          <w:lang w:val="en-GB"/>
        </w:rPr>
        <w:t>Summary</w:t>
      </w:r>
    </w:p>
    <w:tbl>
      <w:tblPr>
        <w:tblStyle w:val="TableGrid1"/>
        <w:tblpPr w:leftFromText="180" w:rightFromText="180" w:vertAnchor="text" w:tblpY="1"/>
        <w:tblOverlap w:val="never"/>
        <w:tblW w:w="9637" w:type="dxa"/>
        <w:tblLayout w:type="fixed"/>
        <w:tblLook w:val="04A0" w:firstRow="1" w:lastRow="0" w:firstColumn="1" w:lastColumn="0" w:noHBand="0" w:noVBand="1"/>
      </w:tblPr>
      <w:tblGrid>
        <w:gridCol w:w="1881"/>
        <w:gridCol w:w="565"/>
        <w:gridCol w:w="2252"/>
        <w:gridCol w:w="345"/>
        <w:gridCol w:w="429"/>
        <w:gridCol w:w="345"/>
        <w:gridCol w:w="1269"/>
        <w:gridCol w:w="345"/>
        <w:gridCol w:w="2034"/>
        <w:gridCol w:w="172"/>
      </w:tblGrid>
      <w:tr w:rsidR="00041F8D" w:rsidRPr="003500BA" w14:paraId="6E69C579" w14:textId="77777777" w:rsidTr="67CE4780">
        <w:trPr>
          <w:gridAfter w:val="1"/>
          <w:wAfter w:w="172" w:type="dxa"/>
        </w:trPr>
        <w:tc>
          <w:tcPr>
            <w:tcW w:w="1881" w:type="dxa"/>
            <w:tcBorders>
              <w:top w:val="single" w:sz="4" w:space="0" w:color="auto"/>
              <w:left w:val="nil"/>
              <w:bottom w:val="single" w:sz="4" w:space="0" w:color="000000" w:themeColor="text2"/>
              <w:right w:val="single" w:sz="4" w:space="0" w:color="auto"/>
            </w:tcBorders>
          </w:tcPr>
          <w:p w14:paraId="55CB3E82" w14:textId="77777777" w:rsidR="00041F8D" w:rsidRPr="00C13447" w:rsidRDefault="37F82114" w:rsidP="3F9E5895">
            <w:pPr>
              <w:pStyle w:val="Paragraphe"/>
              <w:rPr>
                <w:b/>
                <w:bCs/>
                <w:sz w:val="20"/>
                <w:szCs w:val="20"/>
              </w:rPr>
            </w:pPr>
            <w:r w:rsidRPr="3F9E5895">
              <w:rPr>
                <w:b/>
                <w:bCs/>
                <w:sz w:val="20"/>
                <w:szCs w:val="20"/>
              </w:rPr>
              <w:t>Country of intervention</w:t>
            </w:r>
          </w:p>
        </w:tc>
        <w:tc>
          <w:tcPr>
            <w:tcW w:w="7584" w:type="dxa"/>
            <w:gridSpan w:val="8"/>
            <w:tcBorders>
              <w:top w:val="single" w:sz="4" w:space="0" w:color="auto"/>
              <w:left w:val="single" w:sz="4" w:space="0" w:color="auto"/>
              <w:bottom w:val="single" w:sz="4" w:space="0" w:color="000000" w:themeColor="text2"/>
              <w:right w:val="nil"/>
            </w:tcBorders>
          </w:tcPr>
          <w:p w14:paraId="7129DF55" w14:textId="6298922F" w:rsidR="00041F8D" w:rsidRPr="000E70A3" w:rsidRDefault="4268CCC9" w:rsidP="3F9E5895">
            <w:pPr>
              <w:pStyle w:val="Paragraphe"/>
              <w:rPr>
                <w:sz w:val="20"/>
                <w:szCs w:val="20"/>
              </w:rPr>
            </w:pPr>
            <w:r w:rsidRPr="3F9E5895">
              <w:rPr>
                <w:sz w:val="20"/>
                <w:szCs w:val="20"/>
              </w:rPr>
              <w:t>Ukraine</w:t>
            </w:r>
          </w:p>
        </w:tc>
      </w:tr>
      <w:tr w:rsidR="00515150" w:rsidRPr="003500BA" w14:paraId="66AA5CE2" w14:textId="77777777" w:rsidTr="67CE4780">
        <w:tc>
          <w:tcPr>
            <w:tcW w:w="1881" w:type="dxa"/>
            <w:tcBorders>
              <w:top w:val="single" w:sz="4" w:space="0" w:color="000000" w:themeColor="text2"/>
              <w:left w:val="nil"/>
              <w:bottom w:val="single" w:sz="4" w:space="0" w:color="000000" w:themeColor="text2"/>
              <w:right w:val="single" w:sz="4" w:space="0" w:color="auto"/>
            </w:tcBorders>
          </w:tcPr>
          <w:p w14:paraId="33E6F803" w14:textId="7B9AFC4D" w:rsidR="00515150" w:rsidRPr="00C13447" w:rsidRDefault="0E2FB27B" w:rsidP="3F9E5895">
            <w:pPr>
              <w:pStyle w:val="Paragraphe"/>
              <w:rPr>
                <w:b/>
                <w:bCs/>
                <w:sz w:val="20"/>
                <w:szCs w:val="20"/>
              </w:rPr>
            </w:pPr>
            <w:r w:rsidRPr="3F9E5895">
              <w:rPr>
                <w:b/>
                <w:bCs/>
                <w:sz w:val="20"/>
                <w:szCs w:val="20"/>
              </w:rPr>
              <w:t>Type of Emergency</w:t>
            </w:r>
          </w:p>
        </w:tc>
        <w:tc>
          <w:tcPr>
            <w:tcW w:w="565" w:type="dxa"/>
            <w:tcBorders>
              <w:top w:val="single" w:sz="4" w:space="0" w:color="000000" w:themeColor="text2"/>
              <w:left w:val="single" w:sz="4" w:space="0" w:color="auto"/>
              <w:bottom w:val="single" w:sz="4" w:space="0" w:color="000000" w:themeColor="text2"/>
              <w:right w:val="single" w:sz="4" w:space="0" w:color="auto"/>
            </w:tcBorders>
          </w:tcPr>
          <w:p w14:paraId="3EC5489B" w14:textId="66E5AD41" w:rsidR="00515150" w:rsidRPr="00C13447" w:rsidRDefault="0E2FB27B" w:rsidP="3F9E5895">
            <w:pPr>
              <w:pStyle w:val="Paragraphe"/>
              <w:rPr>
                <w:sz w:val="20"/>
                <w:szCs w:val="20"/>
              </w:rPr>
            </w:pPr>
            <w:r w:rsidRPr="3F9E5895">
              <w:rPr>
                <w:sz w:val="20"/>
                <w:szCs w:val="20"/>
              </w:rPr>
              <w:t>□</w:t>
            </w:r>
          </w:p>
        </w:tc>
        <w:tc>
          <w:tcPr>
            <w:tcW w:w="2252" w:type="dxa"/>
            <w:tcBorders>
              <w:top w:val="single" w:sz="4" w:space="0" w:color="000000" w:themeColor="text2"/>
              <w:left w:val="single" w:sz="4" w:space="0" w:color="auto"/>
              <w:bottom w:val="single" w:sz="4" w:space="0" w:color="000000" w:themeColor="text2"/>
              <w:right w:val="single" w:sz="4" w:space="0" w:color="auto"/>
            </w:tcBorders>
          </w:tcPr>
          <w:p w14:paraId="317F4105" w14:textId="14347ADF" w:rsidR="00515150" w:rsidRPr="00C13447" w:rsidRDefault="0E2FB27B" w:rsidP="3F9E5895">
            <w:pPr>
              <w:pStyle w:val="Paragraphe"/>
              <w:rPr>
                <w:sz w:val="20"/>
                <w:szCs w:val="20"/>
              </w:rPr>
            </w:pPr>
            <w:r w:rsidRPr="3F9E5895">
              <w:rPr>
                <w:sz w:val="20"/>
                <w:szCs w:val="20"/>
              </w:rPr>
              <w:t>Natural disaster</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79EE2711" w14:textId="64A1ECF7" w:rsidR="00515150" w:rsidRPr="00C13447" w:rsidRDefault="4268CCC9" w:rsidP="3F9E5895">
            <w:pPr>
              <w:pStyle w:val="Paragraphe"/>
              <w:rPr>
                <w:sz w:val="20"/>
                <w:szCs w:val="20"/>
              </w:rPr>
            </w:pPr>
            <w:r w:rsidRPr="3F9E5895">
              <w:rPr>
                <w:sz w:val="20"/>
                <w:szCs w:val="20"/>
              </w:rPr>
              <w:t>X</w:t>
            </w:r>
          </w:p>
        </w:tc>
        <w:tc>
          <w:tcPr>
            <w:tcW w:w="2043" w:type="dxa"/>
            <w:gridSpan w:val="3"/>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515150" w:rsidRPr="00C13447" w:rsidRDefault="0E2FB27B" w:rsidP="3F9E5895">
            <w:pPr>
              <w:pStyle w:val="Paragraphe"/>
              <w:rPr>
                <w:sz w:val="20"/>
                <w:szCs w:val="20"/>
              </w:rPr>
            </w:pPr>
            <w:r w:rsidRPr="3F9E5895">
              <w:rPr>
                <w:sz w:val="20"/>
                <w:szCs w:val="20"/>
              </w:rPr>
              <w:t>Conflict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665975AC" w14:textId="29928FA8" w:rsidR="00515150" w:rsidRPr="00C13447" w:rsidRDefault="0E2FB27B" w:rsidP="3F9E5895">
            <w:pPr>
              <w:pStyle w:val="Paragraphe"/>
              <w:rPr>
                <w:sz w:val="20"/>
                <w:szCs w:val="20"/>
              </w:rPr>
            </w:pPr>
            <w:r w:rsidRPr="3F9E5895">
              <w:rPr>
                <w:sz w:val="20"/>
                <w:szCs w:val="20"/>
              </w:rPr>
              <w:t>□</w:t>
            </w:r>
          </w:p>
        </w:tc>
        <w:tc>
          <w:tcPr>
            <w:tcW w:w="2206" w:type="dxa"/>
            <w:gridSpan w:val="2"/>
            <w:tcBorders>
              <w:top w:val="single" w:sz="4" w:space="0" w:color="auto"/>
              <w:left w:val="single" w:sz="4" w:space="0" w:color="auto"/>
              <w:bottom w:val="nil"/>
              <w:right w:val="nil"/>
            </w:tcBorders>
          </w:tcPr>
          <w:p w14:paraId="11042273" w14:textId="53DCDB4B" w:rsidR="00515150" w:rsidRPr="00C13447" w:rsidRDefault="0E2FB27B" w:rsidP="3F9E5895">
            <w:pPr>
              <w:pStyle w:val="Paragraphe"/>
              <w:rPr>
                <w:i/>
                <w:iCs/>
                <w:sz w:val="20"/>
                <w:szCs w:val="20"/>
              </w:rPr>
            </w:pPr>
            <w:r w:rsidRPr="3F9E5895">
              <w:rPr>
                <w:sz w:val="20"/>
                <w:szCs w:val="20"/>
              </w:rPr>
              <w:t xml:space="preserve">Other </w:t>
            </w:r>
            <w:r w:rsidRPr="3F9E5895">
              <w:rPr>
                <w:i/>
                <w:iCs/>
                <w:sz w:val="20"/>
                <w:szCs w:val="20"/>
              </w:rPr>
              <w:t>(specify)</w:t>
            </w:r>
          </w:p>
        </w:tc>
      </w:tr>
      <w:tr w:rsidR="00515150" w:rsidRPr="003500BA" w14:paraId="2DD2EAD6" w14:textId="77777777" w:rsidTr="67CE4780">
        <w:tc>
          <w:tcPr>
            <w:tcW w:w="1881" w:type="dxa"/>
            <w:tcBorders>
              <w:top w:val="single" w:sz="4" w:space="0" w:color="000000" w:themeColor="text2"/>
              <w:left w:val="nil"/>
              <w:bottom w:val="single" w:sz="4" w:space="0" w:color="000000" w:themeColor="text2"/>
              <w:right w:val="single" w:sz="4" w:space="0" w:color="auto"/>
            </w:tcBorders>
          </w:tcPr>
          <w:p w14:paraId="58E7E705" w14:textId="77777777" w:rsidR="00515150" w:rsidRPr="00C13447" w:rsidRDefault="0E2FB27B" w:rsidP="3F9E5895">
            <w:pPr>
              <w:pStyle w:val="Paragraphe"/>
              <w:rPr>
                <w:b/>
                <w:bCs/>
                <w:sz w:val="20"/>
                <w:szCs w:val="20"/>
              </w:rPr>
            </w:pPr>
            <w:r w:rsidRPr="3F9E5895">
              <w:rPr>
                <w:b/>
                <w:bCs/>
                <w:sz w:val="20"/>
                <w:szCs w:val="20"/>
              </w:rPr>
              <w:t>Type of Crisis</w:t>
            </w:r>
          </w:p>
        </w:tc>
        <w:tc>
          <w:tcPr>
            <w:tcW w:w="565" w:type="dxa"/>
            <w:tcBorders>
              <w:top w:val="single" w:sz="4" w:space="0" w:color="000000" w:themeColor="text2"/>
              <w:left w:val="single" w:sz="4" w:space="0" w:color="auto"/>
              <w:bottom w:val="single" w:sz="4" w:space="0" w:color="000000" w:themeColor="text2"/>
              <w:right w:val="single" w:sz="4" w:space="0" w:color="auto"/>
            </w:tcBorders>
          </w:tcPr>
          <w:p w14:paraId="53969B0F" w14:textId="77DAD0B6" w:rsidR="00515150" w:rsidRPr="00C13447" w:rsidRDefault="359C0D5B" w:rsidP="3F9E5895">
            <w:pPr>
              <w:pStyle w:val="Paragraphe"/>
              <w:rPr>
                <w:sz w:val="20"/>
                <w:szCs w:val="20"/>
              </w:rPr>
            </w:pPr>
            <w:r w:rsidRPr="3F9E5895">
              <w:rPr>
                <w:sz w:val="20"/>
                <w:szCs w:val="20"/>
              </w:rPr>
              <w:t>□</w:t>
            </w:r>
          </w:p>
        </w:tc>
        <w:tc>
          <w:tcPr>
            <w:tcW w:w="2252" w:type="dxa"/>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515150" w:rsidRPr="00C13447" w:rsidRDefault="0E2FB27B" w:rsidP="3F9E5895">
            <w:pPr>
              <w:pStyle w:val="Paragraphe"/>
              <w:rPr>
                <w:sz w:val="20"/>
                <w:szCs w:val="20"/>
              </w:rPr>
            </w:pPr>
            <w:r w:rsidRPr="3F9E5895">
              <w:rPr>
                <w:sz w:val="20"/>
                <w:szCs w:val="20"/>
              </w:rPr>
              <w:t xml:space="preserve">Sudden onset  </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24886A17" w14:textId="77777777" w:rsidR="00515150" w:rsidRPr="00C13447" w:rsidRDefault="0E2FB27B" w:rsidP="3F9E5895">
            <w:pPr>
              <w:pStyle w:val="Paragraphe"/>
              <w:rPr>
                <w:sz w:val="20"/>
                <w:szCs w:val="20"/>
              </w:rPr>
            </w:pPr>
            <w:r w:rsidRPr="3F9E5895">
              <w:rPr>
                <w:sz w:val="20"/>
                <w:szCs w:val="20"/>
              </w:rPr>
              <w:t>□</w:t>
            </w:r>
          </w:p>
        </w:tc>
        <w:tc>
          <w:tcPr>
            <w:tcW w:w="2043"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515150" w:rsidRPr="00C13447" w:rsidRDefault="0E2FB27B" w:rsidP="3F9E5895">
            <w:pPr>
              <w:pStyle w:val="Paragraphe"/>
              <w:rPr>
                <w:sz w:val="20"/>
                <w:szCs w:val="20"/>
              </w:rPr>
            </w:pPr>
            <w:r w:rsidRPr="3F9E5895">
              <w:rPr>
                <w:sz w:val="20"/>
                <w:szCs w:val="20"/>
              </w:rPr>
              <w:t>Slow onset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5471BF2F" w14:textId="362AEDCC" w:rsidR="00515150" w:rsidRPr="00C13447" w:rsidRDefault="359C0D5B" w:rsidP="3F9E5895">
            <w:pPr>
              <w:pStyle w:val="Paragraphe"/>
              <w:rPr>
                <w:sz w:val="20"/>
                <w:szCs w:val="20"/>
              </w:rPr>
            </w:pPr>
            <w:r w:rsidRPr="3F9E5895">
              <w:rPr>
                <w:sz w:val="20"/>
                <w:szCs w:val="20"/>
              </w:rPr>
              <w:t>X</w:t>
            </w:r>
          </w:p>
        </w:tc>
        <w:tc>
          <w:tcPr>
            <w:tcW w:w="2206" w:type="dxa"/>
            <w:gridSpan w:val="2"/>
            <w:tcBorders>
              <w:top w:val="single" w:sz="4" w:space="0" w:color="auto"/>
              <w:left w:val="single" w:sz="4" w:space="0" w:color="auto"/>
              <w:bottom w:val="nil"/>
              <w:right w:val="nil"/>
            </w:tcBorders>
          </w:tcPr>
          <w:p w14:paraId="2AC04990" w14:textId="77777777" w:rsidR="00515150" w:rsidRPr="00C13447" w:rsidRDefault="0E2FB27B" w:rsidP="3F9E5895">
            <w:pPr>
              <w:pStyle w:val="Paragraphe"/>
              <w:rPr>
                <w:sz w:val="20"/>
                <w:szCs w:val="20"/>
              </w:rPr>
            </w:pPr>
            <w:r w:rsidRPr="3F9E5895">
              <w:rPr>
                <w:sz w:val="20"/>
                <w:szCs w:val="20"/>
              </w:rPr>
              <w:t>Protracted</w:t>
            </w:r>
          </w:p>
        </w:tc>
      </w:tr>
      <w:tr w:rsidR="00515150" w:rsidRPr="003500BA" w14:paraId="5850ACDB" w14:textId="77777777" w:rsidTr="67CE4780">
        <w:trPr>
          <w:gridAfter w:val="1"/>
          <w:wAfter w:w="172" w:type="dxa"/>
        </w:trPr>
        <w:tc>
          <w:tcPr>
            <w:tcW w:w="1881" w:type="dxa"/>
            <w:tcBorders>
              <w:top w:val="single" w:sz="4" w:space="0" w:color="000000" w:themeColor="text2"/>
              <w:left w:val="nil"/>
              <w:bottom w:val="single" w:sz="4" w:space="0" w:color="auto"/>
              <w:right w:val="single" w:sz="4" w:space="0" w:color="auto"/>
            </w:tcBorders>
          </w:tcPr>
          <w:p w14:paraId="0F87DF33" w14:textId="77777777" w:rsidR="00515150" w:rsidRPr="00C13447" w:rsidRDefault="0E2FB27B" w:rsidP="3F9E5895">
            <w:pPr>
              <w:pStyle w:val="Paragraphe"/>
              <w:rPr>
                <w:b/>
                <w:bCs/>
                <w:sz w:val="20"/>
                <w:szCs w:val="20"/>
              </w:rPr>
            </w:pPr>
            <w:r w:rsidRPr="3F9E5895">
              <w:rPr>
                <w:b/>
                <w:bCs/>
                <w:sz w:val="20"/>
                <w:szCs w:val="20"/>
              </w:rPr>
              <w:t>Mandating Body/ Agency</w:t>
            </w:r>
          </w:p>
        </w:tc>
        <w:tc>
          <w:tcPr>
            <w:tcW w:w="7584" w:type="dxa"/>
            <w:gridSpan w:val="8"/>
            <w:tcBorders>
              <w:top w:val="single" w:sz="4" w:space="0" w:color="000000" w:themeColor="text2"/>
              <w:left w:val="single" w:sz="4" w:space="0" w:color="auto"/>
              <w:bottom w:val="single" w:sz="4" w:space="0" w:color="auto"/>
              <w:right w:val="nil"/>
            </w:tcBorders>
          </w:tcPr>
          <w:p w14:paraId="6A8A57A1" w14:textId="6F3B808D" w:rsidR="00515150" w:rsidRPr="006A250B" w:rsidRDefault="1BBAB2B3" w:rsidP="3F9E5895">
            <w:pPr>
              <w:pStyle w:val="Paragraphe"/>
              <w:rPr>
                <w:sz w:val="20"/>
                <w:szCs w:val="20"/>
              </w:rPr>
            </w:pPr>
            <w:r w:rsidRPr="5B73B113">
              <w:rPr>
                <w:sz w:val="20"/>
                <w:szCs w:val="20"/>
              </w:rPr>
              <w:t>N/A</w:t>
            </w:r>
          </w:p>
        </w:tc>
      </w:tr>
      <w:tr w:rsidR="00515150" w:rsidRPr="003500BA" w14:paraId="144025EA" w14:textId="77777777" w:rsidTr="67CE4780">
        <w:trPr>
          <w:gridAfter w:val="1"/>
          <w:wAfter w:w="172" w:type="dxa"/>
        </w:trPr>
        <w:tc>
          <w:tcPr>
            <w:tcW w:w="1881" w:type="dxa"/>
            <w:tcBorders>
              <w:top w:val="single" w:sz="4" w:space="0" w:color="auto"/>
              <w:left w:val="nil"/>
              <w:bottom w:val="single" w:sz="4" w:space="0" w:color="auto"/>
              <w:right w:val="single" w:sz="4" w:space="0" w:color="auto"/>
            </w:tcBorders>
          </w:tcPr>
          <w:p w14:paraId="2A042095" w14:textId="6CC165BA" w:rsidR="00515150" w:rsidRPr="00C13447" w:rsidRDefault="0E2FB27B" w:rsidP="3F9E5895">
            <w:pPr>
              <w:pStyle w:val="Paragraphe"/>
              <w:rPr>
                <w:b/>
                <w:bCs/>
                <w:sz w:val="20"/>
                <w:szCs w:val="20"/>
              </w:rPr>
            </w:pPr>
            <w:r w:rsidRPr="3F9E5895">
              <w:rPr>
                <w:b/>
                <w:bCs/>
                <w:sz w:val="20"/>
                <w:szCs w:val="20"/>
              </w:rPr>
              <w:t>IMPACT Project Code</w:t>
            </w:r>
          </w:p>
        </w:tc>
        <w:tc>
          <w:tcPr>
            <w:tcW w:w="7584" w:type="dxa"/>
            <w:gridSpan w:val="8"/>
            <w:tcBorders>
              <w:top w:val="single" w:sz="4" w:space="0" w:color="auto"/>
              <w:left w:val="single" w:sz="4" w:space="0" w:color="auto"/>
              <w:bottom w:val="single" w:sz="4" w:space="0" w:color="auto"/>
              <w:right w:val="nil"/>
            </w:tcBorders>
          </w:tcPr>
          <w:p w14:paraId="7B62B17E" w14:textId="6DA63CD4" w:rsidR="00515150" w:rsidRPr="006A250B" w:rsidRDefault="0295FC49" w:rsidP="5B73B113">
            <w:pPr>
              <w:pStyle w:val="Paragraphe"/>
              <w:rPr>
                <w:sz w:val="20"/>
                <w:szCs w:val="20"/>
              </w:rPr>
            </w:pPr>
            <w:r w:rsidRPr="5B73B113">
              <w:rPr>
                <w:sz w:val="20"/>
                <w:szCs w:val="20"/>
              </w:rPr>
              <w:t>UKR2315</w:t>
            </w:r>
          </w:p>
        </w:tc>
      </w:tr>
      <w:tr w:rsidR="00515150" w:rsidRPr="003500BA" w14:paraId="2C79D360" w14:textId="77777777" w:rsidTr="67CE4780">
        <w:trPr>
          <w:gridAfter w:val="1"/>
          <w:wAfter w:w="172" w:type="dxa"/>
        </w:trPr>
        <w:tc>
          <w:tcPr>
            <w:tcW w:w="1881" w:type="dxa"/>
            <w:tcBorders>
              <w:top w:val="single" w:sz="4" w:space="0" w:color="auto"/>
              <w:left w:val="nil"/>
              <w:bottom w:val="single" w:sz="4" w:space="0" w:color="auto"/>
              <w:right w:val="single" w:sz="4" w:space="0" w:color="auto"/>
            </w:tcBorders>
          </w:tcPr>
          <w:p w14:paraId="7BFB2E49" w14:textId="3DD4095D" w:rsidR="00515150" w:rsidRPr="00C13447" w:rsidRDefault="0E2FB27B" w:rsidP="3F9E5895">
            <w:pPr>
              <w:pStyle w:val="Paragraphe"/>
              <w:rPr>
                <w:i/>
                <w:iCs/>
                <w:sz w:val="20"/>
                <w:szCs w:val="20"/>
              </w:rPr>
            </w:pPr>
            <w:r w:rsidRPr="3F9E5895">
              <w:rPr>
                <w:b/>
                <w:bCs/>
                <w:sz w:val="20"/>
                <w:szCs w:val="20"/>
              </w:rPr>
              <w:t xml:space="preserve">Overall Research Timeframe </w:t>
            </w:r>
          </w:p>
        </w:tc>
        <w:tc>
          <w:tcPr>
            <w:tcW w:w="7584" w:type="dxa"/>
            <w:gridSpan w:val="8"/>
            <w:tcBorders>
              <w:top w:val="single" w:sz="4" w:space="0" w:color="auto"/>
              <w:left w:val="single" w:sz="4" w:space="0" w:color="auto"/>
              <w:bottom w:val="single" w:sz="4" w:space="0" w:color="auto"/>
              <w:right w:val="nil"/>
            </w:tcBorders>
          </w:tcPr>
          <w:p w14:paraId="6E2BB422" w14:textId="77777777" w:rsidR="00515150" w:rsidRPr="00370AB5" w:rsidRDefault="00515150" w:rsidP="3F9E5895">
            <w:pPr>
              <w:pStyle w:val="Paragraphe"/>
              <w:rPr>
                <w:sz w:val="20"/>
                <w:szCs w:val="20"/>
              </w:rPr>
            </w:pPr>
          </w:p>
          <w:p w14:paraId="1DAA61E2" w14:textId="446F12F1" w:rsidR="00515150" w:rsidRPr="00370AB5" w:rsidRDefault="47274BA1" w:rsidP="5BD5626C">
            <w:pPr>
              <w:pStyle w:val="Paragraphe"/>
              <w:rPr>
                <w:sz w:val="20"/>
                <w:szCs w:val="20"/>
              </w:rPr>
            </w:pPr>
            <w:r w:rsidRPr="67A32741">
              <w:rPr>
                <w:sz w:val="20"/>
                <w:szCs w:val="20"/>
              </w:rPr>
              <w:t>22</w:t>
            </w:r>
            <w:r w:rsidR="086FD80B" w:rsidRPr="67A32741">
              <w:rPr>
                <w:sz w:val="20"/>
                <w:szCs w:val="20"/>
              </w:rPr>
              <w:t xml:space="preserve">/09/2023 to </w:t>
            </w:r>
            <w:r w:rsidR="7F5A8439" w:rsidRPr="67A32741">
              <w:rPr>
                <w:sz w:val="20"/>
                <w:szCs w:val="20"/>
              </w:rPr>
              <w:t>31</w:t>
            </w:r>
            <w:r w:rsidR="071EAAC8" w:rsidRPr="67A32741">
              <w:rPr>
                <w:sz w:val="20"/>
                <w:szCs w:val="20"/>
              </w:rPr>
              <w:t>/</w:t>
            </w:r>
            <w:r w:rsidR="664C45DB" w:rsidRPr="67A32741">
              <w:rPr>
                <w:sz w:val="20"/>
                <w:szCs w:val="20"/>
              </w:rPr>
              <w:t>12</w:t>
            </w:r>
            <w:r w:rsidR="071EAAC8" w:rsidRPr="67A32741">
              <w:rPr>
                <w:sz w:val="20"/>
                <w:szCs w:val="20"/>
              </w:rPr>
              <w:t>/202</w:t>
            </w:r>
            <w:r w:rsidR="0CE0E85A" w:rsidRPr="67A32741">
              <w:rPr>
                <w:sz w:val="20"/>
                <w:szCs w:val="20"/>
              </w:rPr>
              <w:t>3</w:t>
            </w:r>
            <w:r w:rsidR="3D7FE926" w:rsidRPr="67A32741">
              <w:rPr>
                <w:sz w:val="20"/>
                <w:szCs w:val="20"/>
              </w:rPr>
              <w:t xml:space="preserve"> (</w:t>
            </w:r>
            <w:r w:rsidR="6D8B0664" w:rsidRPr="67A32741">
              <w:rPr>
                <w:sz w:val="20"/>
                <w:szCs w:val="20"/>
              </w:rPr>
              <w:t>Pilot)</w:t>
            </w:r>
          </w:p>
        </w:tc>
      </w:tr>
      <w:tr w:rsidR="00515150" w:rsidRPr="003500BA" w14:paraId="1E229581" w14:textId="77777777" w:rsidTr="67CE4780">
        <w:trPr>
          <w:gridAfter w:val="1"/>
          <w:wAfter w:w="172" w:type="dxa"/>
        </w:trPr>
        <w:tc>
          <w:tcPr>
            <w:tcW w:w="1881" w:type="dxa"/>
            <w:tcBorders>
              <w:top w:val="single" w:sz="4" w:space="0" w:color="auto"/>
              <w:left w:val="nil"/>
              <w:right w:val="single" w:sz="4" w:space="0" w:color="auto"/>
            </w:tcBorders>
          </w:tcPr>
          <w:p w14:paraId="2E519A62" w14:textId="77777777" w:rsidR="00515150" w:rsidRPr="00C13447" w:rsidRDefault="6F69E80E" w:rsidP="3F9E5895">
            <w:pPr>
              <w:pStyle w:val="Paragraphe"/>
              <w:rPr>
                <w:b/>
                <w:bCs/>
                <w:sz w:val="20"/>
                <w:szCs w:val="20"/>
              </w:rPr>
            </w:pPr>
            <w:r w:rsidRPr="67A32741">
              <w:rPr>
                <w:b/>
                <w:bCs/>
                <w:sz w:val="20"/>
                <w:szCs w:val="20"/>
              </w:rPr>
              <w:t>Research Timeframe</w:t>
            </w:r>
          </w:p>
          <w:p w14:paraId="15AC6994" w14:textId="5E3A3410" w:rsidR="00515150" w:rsidRPr="00C13447" w:rsidRDefault="00515150" w:rsidP="3F9E5895">
            <w:pPr>
              <w:pStyle w:val="Paragraphe"/>
              <w:rPr>
                <w:i/>
                <w:iCs/>
                <w:sz w:val="20"/>
                <w:szCs w:val="20"/>
              </w:rPr>
            </w:pPr>
          </w:p>
        </w:tc>
        <w:tc>
          <w:tcPr>
            <w:tcW w:w="3591" w:type="dxa"/>
            <w:gridSpan w:val="4"/>
            <w:tcBorders>
              <w:top w:val="single" w:sz="4" w:space="0" w:color="auto"/>
              <w:left w:val="single" w:sz="4" w:space="0" w:color="auto"/>
              <w:bottom w:val="single" w:sz="4" w:space="0" w:color="auto"/>
              <w:right w:val="nil"/>
            </w:tcBorders>
          </w:tcPr>
          <w:p w14:paraId="4FE23378" w14:textId="39193DF1" w:rsidR="00515150" w:rsidRPr="009E45A3" w:rsidRDefault="147885EA" w:rsidP="5B73B113">
            <w:pPr>
              <w:pStyle w:val="Paragraphe"/>
              <w:rPr>
                <w:sz w:val="20"/>
                <w:szCs w:val="20"/>
              </w:rPr>
            </w:pPr>
            <w:r w:rsidRPr="67A32741">
              <w:rPr>
                <w:sz w:val="20"/>
                <w:szCs w:val="20"/>
              </w:rPr>
              <w:t xml:space="preserve">1. Pilot/ training: </w:t>
            </w:r>
            <w:r w:rsidR="65907BA0">
              <w:br/>
            </w:r>
            <w:r w:rsidR="51A69A8E" w:rsidRPr="67A32741">
              <w:rPr>
                <w:sz w:val="20"/>
                <w:szCs w:val="20"/>
              </w:rPr>
              <w:t xml:space="preserve">- Key informant interviews: </w:t>
            </w:r>
            <w:r w:rsidR="5D54EAD8" w:rsidRPr="67A32741">
              <w:rPr>
                <w:sz w:val="20"/>
                <w:szCs w:val="20"/>
              </w:rPr>
              <w:t>1</w:t>
            </w:r>
            <w:r w:rsidR="6212B1F2" w:rsidRPr="67A32741">
              <w:rPr>
                <w:sz w:val="20"/>
                <w:szCs w:val="20"/>
              </w:rPr>
              <w:t>6</w:t>
            </w:r>
            <w:r w:rsidRPr="67A32741">
              <w:rPr>
                <w:sz w:val="20"/>
                <w:szCs w:val="20"/>
              </w:rPr>
              <w:t>/</w:t>
            </w:r>
            <w:r w:rsidR="6D8AEED7" w:rsidRPr="67A32741">
              <w:rPr>
                <w:sz w:val="20"/>
                <w:szCs w:val="20"/>
              </w:rPr>
              <w:t>10</w:t>
            </w:r>
            <w:r w:rsidRPr="67A32741">
              <w:rPr>
                <w:sz w:val="20"/>
                <w:szCs w:val="20"/>
              </w:rPr>
              <w:t>/</w:t>
            </w:r>
            <w:r w:rsidR="4D73F49B" w:rsidRPr="67A32741">
              <w:rPr>
                <w:sz w:val="20"/>
                <w:szCs w:val="20"/>
              </w:rPr>
              <w:t>202</w:t>
            </w:r>
            <w:r w:rsidR="1320011B" w:rsidRPr="67A32741">
              <w:rPr>
                <w:sz w:val="20"/>
                <w:szCs w:val="20"/>
              </w:rPr>
              <w:t>3</w:t>
            </w:r>
            <w:r w:rsidR="2A0266B0" w:rsidRPr="67A32741">
              <w:rPr>
                <w:sz w:val="20"/>
                <w:szCs w:val="20"/>
              </w:rPr>
              <w:t xml:space="preserve"> </w:t>
            </w:r>
          </w:p>
          <w:p w14:paraId="125AFF6D" w14:textId="78D2C6CD" w:rsidR="00515150" w:rsidRPr="009E45A3" w:rsidRDefault="5E6078B5" w:rsidP="5B73B113">
            <w:pPr>
              <w:pStyle w:val="Paragraphe"/>
              <w:rPr>
                <w:sz w:val="20"/>
                <w:szCs w:val="20"/>
              </w:rPr>
            </w:pPr>
            <w:r w:rsidRPr="67A32741">
              <w:rPr>
                <w:sz w:val="20"/>
                <w:szCs w:val="20"/>
              </w:rPr>
              <w:t>- Household interviews: 0</w:t>
            </w:r>
            <w:r w:rsidR="37700279" w:rsidRPr="67A32741">
              <w:rPr>
                <w:sz w:val="20"/>
                <w:szCs w:val="20"/>
              </w:rPr>
              <w:t>3</w:t>
            </w:r>
            <w:r w:rsidRPr="67A32741">
              <w:rPr>
                <w:sz w:val="20"/>
                <w:szCs w:val="20"/>
              </w:rPr>
              <w:t>/</w:t>
            </w:r>
            <w:r w:rsidR="38C8AD45" w:rsidRPr="67A32741">
              <w:rPr>
                <w:sz w:val="20"/>
                <w:szCs w:val="20"/>
              </w:rPr>
              <w:t>1</w:t>
            </w:r>
            <w:r w:rsidR="0CAB9254" w:rsidRPr="67A32741">
              <w:rPr>
                <w:sz w:val="20"/>
                <w:szCs w:val="20"/>
              </w:rPr>
              <w:t>1</w:t>
            </w:r>
            <w:r w:rsidR="585A5789" w:rsidRPr="67A32741">
              <w:rPr>
                <w:sz w:val="20"/>
                <w:szCs w:val="20"/>
              </w:rPr>
              <w:t>/2023</w:t>
            </w:r>
            <w:r w:rsidRPr="67A32741">
              <w:rPr>
                <w:sz w:val="20"/>
                <w:szCs w:val="20"/>
              </w:rPr>
              <w:t xml:space="preserve"> </w:t>
            </w:r>
          </w:p>
        </w:tc>
        <w:tc>
          <w:tcPr>
            <w:tcW w:w="3993" w:type="dxa"/>
            <w:gridSpan w:val="4"/>
            <w:tcBorders>
              <w:top w:val="single" w:sz="4" w:space="0" w:color="auto"/>
              <w:left w:val="single" w:sz="4" w:space="0" w:color="auto"/>
              <w:bottom w:val="single" w:sz="4" w:space="0" w:color="auto"/>
              <w:right w:val="nil"/>
            </w:tcBorders>
          </w:tcPr>
          <w:p w14:paraId="4805B5F7" w14:textId="3F20C972" w:rsidR="00515150" w:rsidRPr="009E45A3" w:rsidRDefault="0C9BFD2F" w:rsidP="3F9E5895">
            <w:pPr>
              <w:pStyle w:val="Paragraphe"/>
              <w:rPr>
                <w:sz w:val="20"/>
                <w:szCs w:val="20"/>
              </w:rPr>
            </w:pPr>
            <w:r w:rsidRPr="67A32741">
              <w:rPr>
                <w:sz w:val="20"/>
                <w:szCs w:val="20"/>
              </w:rPr>
              <w:t>6</w:t>
            </w:r>
            <w:r w:rsidR="147885EA" w:rsidRPr="67A32741">
              <w:rPr>
                <w:sz w:val="20"/>
                <w:szCs w:val="20"/>
              </w:rPr>
              <w:t>. Preliminary presentation:</w:t>
            </w:r>
            <w:r w:rsidR="4DE3D74E" w:rsidRPr="67A32741">
              <w:rPr>
                <w:sz w:val="20"/>
                <w:szCs w:val="20"/>
              </w:rPr>
              <w:t xml:space="preserve"> </w:t>
            </w:r>
            <w:r w:rsidR="031D205E" w:rsidRPr="67A32741">
              <w:rPr>
                <w:sz w:val="20"/>
                <w:szCs w:val="20"/>
              </w:rPr>
              <w:t>08</w:t>
            </w:r>
            <w:r w:rsidR="7EF5118E" w:rsidRPr="67A32741">
              <w:rPr>
                <w:sz w:val="20"/>
                <w:szCs w:val="20"/>
              </w:rPr>
              <w:t>/</w:t>
            </w:r>
            <w:r w:rsidR="2F11AC17" w:rsidRPr="67A32741">
              <w:rPr>
                <w:sz w:val="20"/>
                <w:szCs w:val="20"/>
              </w:rPr>
              <w:t>1</w:t>
            </w:r>
            <w:r w:rsidR="0839731F" w:rsidRPr="67A32741">
              <w:rPr>
                <w:sz w:val="20"/>
                <w:szCs w:val="20"/>
              </w:rPr>
              <w:t>2</w:t>
            </w:r>
            <w:r w:rsidR="62E174F4" w:rsidRPr="67A32741">
              <w:rPr>
                <w:sz w:val="20"/>
                <w:szCs w:val="20"/>
              </w:rPr>
              <w:t>/202</w:t>
            </w:r>
            <w:r w:rsidR="501038AA" w:rsidRPr="67A32741">
              <w:rPr>
                <w:sz w:val="20"/>
                <w:szCs w:val="20"/>
              </w:rPr>
              <w:t>3</w:t>
            </w:r>
          </w:p>
        </w:tc>
      </w:tr>
      <w:tr w:rsidR="00515150" w:rsidRPr="003500BA" w14:paraId="16995925" w14:textId="77777777" w:rsidTr="67CE4780">
        <w:trPr>
          <w:gridAfter w:val="1"/>
          <w:wAfter w:w="172" w:type="dxa"/>
        </w:trPr>
        <w:tc>
          <w:tcPr>
            <w:tcW w:w="1881" w:type="dxa"/>
          </w:tcPr>
          <w:p w14:paraId="58AECD29" w14:textId="6EAE431D" w:rsidR="00515150" w:rsidRPr="00C13447" w:rsidRDefault="00515150" w:rsidP="3F9E5895">
            <w:pPr>
              <w:pStyle w:val="Paragraphe"/>
              <w:rPr>
                <w:b/>
                <w:bCs/>
                <w:sz w:val="20"/>
                <w:szCs w:val="20"/>
              </w:rPr>
            </w:pPr>
          </w:p>
        </w:tc>
        <w:tc>
          <w:tcPr>
            <w:tcW w:w="3591" w:type="dxa"/>
            <w:gridSpan w:val="4"/>
            <w:tcBorders>
              <w:top w:val="single" w:sz="4" w:space="0" w:color="auto"/>
              <w:left w:val="single" w:sz="4" w:space="0" w:color="auto"/>
              <w:bottom w:val="single" w:sz="4" w:space="0" w:color="auto"/>
              <w:right w:val="nil"/>
            </w:tcBorders>
          </w:tcPr>
          <w:p w14:paraId="7AC73AB4" w14:textId="6FFF8338" w:rsidR="00515150" w:rsidRPr="009E45A3" w:rsidRDefault="147885EA" w:rsidP="3F9E5895">
            <w:pPr>
              <w:pStyle w:val="Paragraphe"/>
              <w:rPr>
                <w:sz w:val="20"/>
                <w:szCs w:val="20"/>
              </w:rPr>
            </w:pPr>
            <w:r w:rsidRPr="67A32741">
              <w:rPr>
                <w:sz w:val="20"/>
                <w:szCs w:val="20"/>
              </w:rPr>
              <w:t>2. Start collect</w:t>
            </w:r>
            <w:r w:rsidR="5C261320" w:rsidRPr="67A32741">
              <w:rPr>
                <w:sz w:val="20"/>
                <w:szCs w:val="20"/>
              </w:rPr>
              <w:t>ing</w:t>
            </w:r>
            <w:r w:rsidRPr="67A32741">
              <w:rPr>
                <w:sz w:val="20"/>
                <w:szCs w:val="20"/>
              </w:rPr>
              <w:t xml:space="preserve"> data: </w:t>
            </w:r>
            <w:r w:rsidR="65907BA0">
              <w:br/>
            </w:r>
            <w:r w:rsidR="1286F216" w:rsidRPr="67A32741">
              <w:rPr>
                <w:sz w:val="20"/>
                <w:szCs w:val="20"/>
              </w:rPr>
              <w:t xml:space="preserve">- Key informant interviews: </w:t>
            </w:r>
            <w:r w:rsidR="1EBDB89B" w:rsidRPr="67A32741">
              <w:rPr>
                <w:sz w:val="20"/>
                <w:szCs w:val="20"/>
              </w:rPr>
              <w:t>1</w:t>
            </w:r>
            <w:r w:rsidR="711493E2" w:rsidRPr="67A32741">
              <w:rPr>
                <w:sz w:val="20"/>
                <w:szCs w:val="20"/>
              </w:rPr>
              <w:t>6</w:t>
            </w:r>
            <w:r w:rsidRPr="67A32741">
              <w:rPr>
                <w:sz w:val="20"/>
                <w:szCs w:val="20"/>
              </w:rPr>
              <w:t>/</w:t>
            </w:r>
            <w:r w:rsidR="36609F88" w:rsidRPr="67A32741">
              <w:rPr>
                <w:sz w:val="20"/>
                <w:szCs w:val="20"/>
              </w:rPr>
              <w:t>1</w:t>
            </w:r>
            <w:r w:rsidR="78688F3A" w:rsidRPr="67A32741">
              <w:rPr>
                <w:sz w:val="20"/>
                <w:szCs w:val="20"/>
              </w:rPr>
              <w:t>0</w:t>
            </w:r>
            <w:r w:rsidRPr="67A32741">
              <w:rPr>
                <w:sz w:val="20"/>
                <w:szCs w:val="20"/>
              </w:rPr>
              <w:t>/</w:t>
            </w:r>
            <w:r w:rsidR="4D73F49B" w:rsidRPr="67A32741">
              <w:rPr>
                <w:sz w:val="20"/>
                <w:szCs w:val="20"/>
              </w:rPr>
              <w:t>202</w:t>
            </w:r>
            <w:r w:rsidR="2E599493" w:rsidRPr="67A32741">
              <w:rPr>
                <w:sz w:val="20"/>
                <w:szCs w:val="20"/>
              </w:rPr>
              <w:t>3</w:t>
            </w:r>
            <w:r w:rsidRPr="67A32741">
              <w:rPr>
                <w:sz w:val="20"/>
                <w:szCs w:val="20"/>
              </w:rPr>
              <w:t xml:space="preserve"> </w:t>
            </w:r>
          </w:p>
          <w:p w14:paraId="45017C14" w14:textId="7638D262" w:rsidR="00515150" w:rsidRPr="009E45A3" w:rsidRDefault="046CC2AE" w:rsidP="3F9E5895">
            <w:pPr>
              <w:pStyle w:val="Paragraphe"/>
              <w:rPr>
                <w:sz w:val="20"/>
                <w:szCs w:val="20"/>
              </w:rPr>
            </w:pPr>
            <w:r w:rsidRPr="67A32741">
              <w:rPr>
                <w:sz w:val="20"/>
                <w:szCs w:val="20"/>
              </w:rPr>
              <w:t>- Household intervie</w:t>
            </w:r>
            <w:r w:rsidR="07C0075C" w:rsidRPr="67A32741">
              <w:rPr>
                <w:sz w:val="20"/>
                <w:szCs w:val="20"/>
              </w:rPr>
              <w:t>w</w:t>
            </w:r>
            <w:r w:rsidRPr="67A32741">
              <w:rPr>
                <w:sz w:val="20"/>
                <w:szCs w:val="20"/>
              </w:rPr>
              <w:t>s: 0</w:t>
            </w:r>
            <w:r w:rsidR="7277F5CE" w:rsidRPr="67A32741">
              <w:rPr>
                <w:sz w:val="20"/>
                <w:szCs w:val="20"/>
              </w:rPr>
              <w:t>6</w:t>
            </w:r>
            <w:r w:rsidR="190CD636" w:rsidRPr="67A32741">
              <w:rPr>
                <w:sz w:val="20"/>
                <w:szCs w:val="20"/>
              </w:rPr>
              <w:t>/</w:t>
            </w:r>
            <w:r w:rsidR="19822D77" w:rsidRPr="67A32741">
              <w:rPr>
                <w:sz w:val="20"/>
                <w:szCs w:val="20"/>
              </w:rPr>
              <w:t>1</w:t>
            </w:r>
            <w:r w:rsidR="1327E8E3" w:rsidRPr="67A32741">
              <w:rPr>
                <w:sz w:val="20"/>
                <w:szCs w:val="20"/>
              </w:rPr>
              <w:t>1</w:t>
            </w:r>
            <w:r w:rsidR="190CD636" w:rsidRPr="67A32741">
              <w:rPr>
                <w:sz w:val="20"/>
                <w:szCs w:val="20"/>
              </w:rPr>
              <w:t xml:space="preserve">/2023 </w:t>
            </w:r>
          </w:p>
        </w:tc>
        <w:tc>
          <w:tcPr>
            <w:tcW w:w="3993" w:type="dxa"/>
            <w:gridSpan w:val="4"/>
            <w:tcBorders>
              <w:top w:val="single" w:sz="4" w:space="0" w:color="auto"/>
              <w:left w:val="single" w:sz="4" w:space="0" w:color="auto"/>
              <w:bottom w:val="single" w:sz="4" w:space="0" w:color="auto"/>
              <w:right w:val="nil"/>
            </w:tcBorders>
          </w:tcPr>
          <w:p w14:paraId="6501F177" w14:textId="73FC7B9D" w:rsidR="00515150" w:rsidRPr="009E45A3" w:rsidRDefault="0C9BFD2F" w:rsidP="3F9E5895">
            <w:pPr>
              <w:pStyle w:val="Paragraphe"/>
              <w:rPr>
                <w:sz w:val="20"/>
                <w:szCs w:val="20"/>
              </w:rPr>
            </w:pPr>
            <w:r w:rsidRPr="67A32741">
              <w:rPr>
                <w:sz w:val="20"/>
                <w:szCs w:val="20"/>
              </w:rPr>
              <w:t>7</w:t>
            </w:r>
            <w:r w:rsidR="147885EA" w:rsidRPr="67A32741">
              <w:rPr>
                <w:sz w:val="20"/>
                <w:szCs w:val="20"/>
              </w:rPr>
              <w:t xml:space="preserve">. Outputs sent for validation: </w:t>
            </w:r>
            <w:r w:rsidR="501F6EAE" w:rsidRPr="67A32741">
              <w:rPr>
                <w:sz w:val="20"/>
                <w:szCs w:val="20"/>
              </w:rPr>
              <w:t>20/</w:t>
            </w:r>
            <w:r w:rsidR="33C13A82" w:rsidRPr="67A32741">
              <w:rPr>
                <w:sz w:val="20"/>
                <w:szCs w:val="20"/>
              </w:rPr>
              <w:t>1</w:t>
            </w:r>
            <w:r w:rsidR="65EC7016" w:rsidRPr="67A32741">
              <w:rPr>
                <w:sz w:val="20"/>
                <w:szCs w:val="20"/>
              </w:rPr>
              <w:t>2</w:t>
            </w:r>
            <w:r w:rsidR="147885EA" w:rsidRPr="67A32741">
              <w:rPr>
                <w:sz w:val="20"/>
                <w:szCs w:val="20"/>
              </w:rPr>
              <w:t>/</w:t>
            </w:r>
            <w:r w:rsidR="362C2734" w:rsidRPr="67A32741">
              <w:rPr>
                <w:sz w:val="20"/>
                <w:szCs w:val="20"/>
              </w:rPr>
              <w:t>202</w:t>
            </w:r>
            <w:r w:rsidR="7D7AB6A9" w:rsidRPr="67A32741">
              <w:rPr>
                <w:sz w:val="20"/>
                <w:szCs w:val="20"/>
              </w:rPr>
              <w:t>3</w:t>
            </w:r>
          </w:p>
        </w:tc>
      </w:tr>
      <w:tr w:rsidR="00515150" w:rsidRPr="003500BA" w14:paraId="01A00291" w14:textId="77777777" w:rsidTr="67CE4780">
        <w:trPr>
          <w:gridAfter w:val="1"/>
          <w:wAfter w:w="172" w:type="dxa"/>
        </w:trPr>
        <w:tc>
          <w:tcPr>
            <w:tcW w:w="1881" w:type="dxa"/>
          </w:tcPr>
          <w:p w14:paraId="13FD9E09" w14:textId="29F70621" w:rsidR="00515150" w:rsidRPr="00C13447" w:rsidRDefault="00515150" w:rsidP="3F9E5895">
            <w:pPr>
              <w:pStyle w:val="Paragraphe"/>
              <w:rPr>
                <w:sz w:val="20"/>
                <w:szCs w:val="20"/>
              </w:rPr>
            </w:pPr>
          </w:p>
        </w:tc>
        <w:tc>
          <w:tcPr>
            <w:tcW w:w="3591" w:type="dxa"/>
            <w:gridSpan w:val="4"/>
            <w:tcBorders>
              <w:top w:val="single" w:sz="4" w:space="0" w:color="auto"/>
              <w:left w:val="single" w:sz="4" w:space="0" w:color="auto"/>
              <w:bottom w:val="single" w:sz="4" w:space="0" w:color="auto"/>
              <w:right w:val="nil"/>
            </w:tcBorders>
          </w:tcPr>
          <w:p w14:paraId="181BA1B4" w14:textId="1EDC0F78" w:rsidR="00515150" w:rsidRPr="009E45A3" w:rsidRDefault="65907BA0" w:rsidP="5B73B113">
            <w:pPr>
              <w:pStyle w:val="Paragraphe"/>
              <w:rPr>
                <w:sz w:val="20"/>
                <w:szCs w:val="20"/>
              </w:rPr>
            </w:pPr>
            <w:r w:rsidRPr="5B73B113">
              <w:rPr>
                <w:sz w:val="20"/>
                <w:szCs w:val="20"/>
              </w:rPr>
              <w:t xml:space="preserve">3. Data collected: </w:t>
            </w:r>
          </w:p>
          <w:p w14:paraId="4C321A13" w14:textId="40A01F5B" w:rsidR="00515150" w:rsidRPr="009E45A3" w:rsidRDefault="0D68ABCD" w:rsidP="5B73B113">
            <w:pPr>
              <w:pStyle w:val="Paragraphe"/>
              <w:rPr>
                <w:sz w:val="20"/>
                <w:szCs w:val="20"/>
              </w:rPr>
            </w:pPr>
            <w:r w:rsidRPr="67A32741">
              <w:rPr>
                <w:sz w:val="20"/>
                <w:szCs w:val="20"/>
              </w:rPr>
              <w:t xml:space="preserve">- Key informant interviews: </w:t>
            </w:r>
            <w:r w:rsidR="0F295AF2" w:rsidRPr="67A32741">
              <w:rPr>
                <w:sz w:val="20"/>
                <w:szCs w:val="20"/>
              </w:rPr>
              <w:t>20</w:t>
            </w:r>
            <w:r w:rsidR="4A8829CE" w:rsidRPr="67A32741">
              <w:rPr>
                <w:sz w:val="20"/>
                <w:szCs w:val="20"/>
              </w:rPr>
              <w:t>/1</w:t>
            </w:r>
            <w:r w:rsidR="16E933C0" w:rsidRPr="67A32741">
              <w:rPr>
                <w:sz w:val="20"/>
                <w:szCs w:val="20"/>
              </w:rPr>
              <w:t>1</w:t>
            </w:r>
            <w:r w:rsidR="4A8829CE" w:rsidRPr="67A32741">
              <w:rPr>
                <w:sz w:val="20"/>
                <w:szCs w:val="20"/>
              </w:rPr>
              <w:t>/2023</w:t>
            </w:r>
          </w:p>
          <w:p w14:paraId="03A47E97" w14:textId="357C56D5" w:rsidR="00515150" w:rsidRPr="009E45A3" w:rsidRDefault="397BB8DC" w:rsidP="3F9E5895">
            <w:pPr>
              <w:pStyle w:val="Paragraphe"/>
              <w:rPr>
                <w:sz w:val="20"/>
                <w:szCs w:val="20"/>
              </w:rPr>
            </w:pPr>
            <w:r w:rsidRPr="67CE4780">
              <w:rPr>
                <w:sz w:val="20"/>
                <w:szCs w:val="20"/>
              </w:rPr>
              <w:t xml:space="preserve">- Household interviews: </w:t>
            </w:r>
            <w:r w:rsidR="09E014EC" w:rsidRPr="67CE4780">
              <w:rPr>
                <w:sz w:val="20"/>
                <w:szCs w:val="20"/>
              </w:rPr>
              <w:t>23</w:t>
            </w:r>
            <w:r w:rsidR="1B142072" w:rsidRPr="67CE4780">
              <w:rPr>
                <w:sz w:val="20"/>
                <w:szCs w:val="20"/>
              </w:rPr>
              <w:t>/</w:t>
            </w:r>
            <w:r w:rsidR="6F7FDDF6" w:rsidRPr="67CE4780">
              <w:rPr>
                <w:sz w:val="20"/>
                <w:szCs w:val="20"/>
              </w:rPr>
              <w:t>1</w:t>
            </w:r>
            <w:r w:rsidR="7E863F38" w:rsidRPr="67CE4780">
              <w:rPr>
                <w:sz w:val="20"/>
                <w:szCs w:val="20"/>
              </w:rPr>
              <w:t>1</w:t>
            </w:r>
            <w:r w:rsidR="1B142072" w:rsidRPr="67CE4780">
              <w:rPr>
                <w:sz w:val="20"/>
                <w:szCs w:val="20"/>
              </w:rPr>
              <w:t>/</w:t>
            </w:r>
            <w:r w:rsidR="2F6386DC" w:rsidRPr="67CE4780">
              <w:rPr>
                <w:sz w:val="20"/>
                <w:szCs w:val="20"/>
              </w:rPr>
              <w:t>202</w:t>
            </w:r>
            <w:r w:rsidR="09A02F4B" w:rsidRPr="67CE4780">
              <w:rPr>
                <w:sz w:val="20"/>
                <w:szCs w:val="20"/>
              </w:rPr>
              <w:t>3</w:t>
            </w:r>
          </w:p>
        </w:tc>
        <w:tc>
          <w:tcPr>
            <w:tcW w:w="3993" w:type="dxa"/>
            <w:gridSpan w:val="4"/>
            <w:tcBorders>
              <w:top w:val="single" w:sz="4" w:space="0" w:color="auto"/>
              <w:left w:val="single" w:sz="4" w:space="0" w:color="auto"/>
              <w:bottom w:val="single" w:sz="4" w:space="0" w:color="auto"/>
              <w:right w:val="nil"/>
            </w:tcBorders>
          </w:tcPr>
          <w:p w14:paraId="589906A0" w14:textId="3ADC3F80" w:rsidR="00515150" w:rsidRPr="009E45A3" w:rsidRDefault="0C9BFD2F" w:rsidP="3F9E5895">
            <w:pPr>
              <w:pStyle w:val="Paragraphe"/>
              <w:rPr>
                <w:sz w:val="20"/>
                <w:szCs w:val="20"/>
              </w:rPr>
            </w:pPr>
            <w:r w:rsidRPr="67A32741">
              <w:rPr>
                <w:sz w:val="20"/>
                <w:szCs w:val="20"/>
              </w:rPr>
              <w:t>8</w:t>
            </w:r>
            <w:r w:rsidR="147885EA" w:rsidRPr="67A32741">
              <w:rPr>
                <w:sz w:val="20"/>
                <w:szCs w:val="20"/>
              </w:rPr>
              <w:t xml:space="preserve">. Outputs published: </w:t>
            </w:r>
            <w:r w:rsidR="36BB2E98" w:rsidRPr="67A32741">
              <w:rPr>
                <w:sz w:val="20"/>
                <w:szCs w:val="20"/>
              </w:rPr>
              <w:t>2</w:t>
            </w:r>
            <w:r w:rsidR="721325E4" w:rsidRPr="67A32741">
              <w:rPr>
                <w:sz w:val="20"/>
                <w:szCs w:val="20"/>
              </w:rPr>
              <w:t>7</w:t>
            </w:r>
            <w:r w:rsidR="147885EA" w:rsidRPr="67A32741">
              <w:rPr>
                <w:sz w:val="20"/>
                <w:szCs w:val="20"/>
              </w:rPr>
              <w:t>/</w:t>
            </w:r>
            <w:r w:rsidR="17D8AD2E" w:rsidRPr="67A32741">
              <w:rPr>
                <w:sz w:val="20"/>
                <w:szCs w:val="20"/>
              </w:rPr>
              <w:t>1</w:t>
            </w:r>
            <w:r w:rsidR="0498CC74" w:rsidRPr="67A32741">
              <w:rPr>
                <w:sz w:val="20"/>
                <w:szCs w:val="20"/>
              </w:rPr>
              <w:t>2</w:t>
            </w:r>
            <w:r w:rsidR="3A8B4E72" w:rsidRPr="67A32741">
              <w:rPr>
                <w:sz w:val="20"/>
                <w:szCs w:val="20"/>
              </w:rPr>
              <w:t>/202</w:t>
            </w:r>
            <w:r w:rsidR="3A8C00BC" w:rsidRPr="67A32741">
              <w:rPr>
                <w:sz w:val="20"/>
                <w:szCs w:val="20"/>
              </w:rPr>
              <w:t>3</w:t>
            </w:r>
          </w:p>
        </w:tc>
      </w:tr>
      <w:tr w:rsidR="00515150" w:rsidRPr="003500BA" w14:paraId="6DE49154" w14:textId="77777777" w:rsidTr="67CE4780">
        <w:trPr>
          <w:gridAfter w:val="1"/>
          <w:wAfter w:w="172" w:type="dxa"/>
        </w:trPr>
        <w:tc>
          <w:tcPr>
            <w:tcW w:w="1881" w:type="dxa"/>
          </w:tcPr>
          <w:p w14:paraId="728F315D" w14:textId="77777777" w:rsidR="00515150" w:rsidRPr="00C13447" w:rsidRDefault="00515150" w:rsidP="3F9E5895">
            <w:pPr>
              <w:pStyle w:val="Paragraphe"/>
              <w:rPr>
                <w:b/>
                <w:bCs/>
                <w:sz w:val="20"/>
                <w:szCs w:val="20"/>
              </w:rPr>
            </w:pPr>
          </w:p>
        </w:tc>
        <w:tc>
          <w:tcPr>
            <w:tcW w:w="3591" w:type="dxa"/>
            <w:gridSpan w:val="4"/>
            <w:tcBorders>
              <w:top w:val="single" w:sz="4" w:space="0" w:color="auto"/>
              <w:left w:val="single" w:sz="4" w:space="0" w:color="auto"/>
              <w:bottom w:val="single" w:sz="4" w:space="0" w:color="auto"/>
              <w:right w:val="nil"/>
            </w:tcBorders>
          </w:tcPr>
          <w:p w14:paraId="16B68D43" w14:textId="2C3827D1" w:rsidR="00515150" w:rsidRPr="009E45A3" w:rsidRDefault="0A928AF1" w:rsidP="5B73B113">
            <w:pPr>
              <w:pStyle w:val="Paragraphe"/>
              <w:rPr>
                <w:sz w:val="20"/>
                <w:szCs w:val="20"/>
              </w:rPr>
            </w:pPr>
            <w:r w:rsidRPr="5B73B113">
              <w:rPr>
                <w:sz w:val="20"/>
                <w:szCs w:val="20"/>
              </w:rPr>
              <w:t xml:space="preserve">4. </w:t>
            </w:r>
            <w:r w:rsidR="58EA6AEA" w:rsidRPr="5B73B113">
              <w:rPr>
                <w:sz w:val="20"/>
                <w:szCs w:val="20"/>
              </w:rPr>
              <w:t xml:space="preserve">Data </w:t>
            </w:r>
            <w:r w:rsidR="7CB6F468" w:rsidRPr="5B73B113">
              <w:rPr>
                <w:sz w:val="20"/>
                <w:szCs w:val="20"/>
              </w:rPr>
              <w:t>sent for validation</w:t>
            </w:r>
            <w:r w:rsidR="58EA6AEA" w:rsidRPr="5B73B113">
              <w:rPr>
                <w:sz w:val="20"/>
                <w:szCs w:val="20"/>
              </w:rPr>
              <w:t>:</w:t>
            </w:r>
          </w:p>
          <w:p w14:paraId="0B1B0CAA" w14:textId="678CD5C1" w:rsidR="00515150" w:rsidRPr="009E45A3" w:rsidRDefault="7C3D63DB" w:rsidP="5B73B113">
            <w:pPr>
              <w:pStyle w:val="Paragraphe"/>
              <w:rPr>
                <w:sz w:val="20"/>
                <w:szCs w:val="20"/>
              </w:rPr>
            </w:pPr>
            <w:r w:rsidRPr="67A32741">
              <w:rPr>
                <w:sz w:val="20"/>
                <w:szCs w:val="20"/>
              </w:rPr>
              <w:t>-</w:t>
            </w:r>
            <w:r w:rsidR="4DE3D74E" w:rsidRPr="67A32741">
              <w:rPr>
                <w:sz w:val="20"/>
                <w:szCs w:val="20"/>
              </w:rPr>
              <w:t xml:space="preserve"> </w:t>
            </w:r>
            <w:r w:rsidRPr="67A32741">
              <w:rPr>
                <w:sz w:val="20"/>
                <w:szCs w:val="20"/>
              </w:rPr>
              <w:t xml:space="preserve">Key informant interviews: </w:t>
            </w:r>
            <w:r w:rsidR="08299939" w:rsidRPr="67A32741">
              <w:rPr>
                <w:sz w:val="20"/>
                <w:szCs w:val="20"/>
              </w:rPr>
              <w:t>10</w:t>
            </w:r>
            <w:r w:rsidR="373A99C4" w:rsidRPr="67A32741">
              <w:rPr>
                <w:sz w:val="20"/>
                <w:szCs w:val="20"/>
              </w:rPr>
              <w:t>/1</w:t>
            </w:r>
            <w:r w:rsidR="04A7753B" w:rsidRPr="67A32741">
              <w:rPr>
                <w:sz w:val="20"/>
                <w:szCs w:val="20"/>
              </w:rPr>
              <w:t>1</w:t>
            </w:r>
            <w:r w:rsidR="373A99C4" w:rsidRPr="67A32741">
              <w:rPr>
                <w:sz w:val="20"/>
                <w:szCs w:val="20"/>
              </w:rPr>
              <w:t>/2023</w:t>
            </w:r>
          </w:p>
          <w:p w14:paraId="4C995216" w14:textId="264E132D" w:rsidR="00515150" w:rsidRPr="009E45A3" w:rsidRDefault="5A9E7431" w:rsidP="3F9E5895">
            <w:pPr>
              <w:pStyle w:val="Paragraphe"/>
              <w:rPr>
                <w:sz w:val="20"/>
                <w:szCs w:val="20"/>
              </w:rPr>
            </w:pPr>
            <w:r w:rsidRPr="67A32741">
              <w:rPr>
                <w:sz w:val="20"/>
                <w:szCs w:val="20"/>
              </w:rPr>
              <w:t xml:space="preserve">- Household interviews: </w:t>
            </w:r>
            <w:r w:rsidR="1D7ACDBA" w:rsidRPr="67A32741">
              <w:rPr>
                <w:sz w:val="20"/>
                <w:szCs w:val="20"/>
              </w:rPr>
              <w:t>27</w:t>
            </w:r>
            <w:r w:rsidR="4DE3D74E" w:rsidRPr="67A32741">
              <w:rPr>
                <w:sz w:val="20"/>
                <w:szCs w:val="20"/>
              </w:rPr>
              <w:t>/</w:t>
            </w:r>
            <w:r w:rsidR="1343D4EE" w:rsidRPr="67A32741">
              <w:rPr>
                <w:sz w:val="20"/>
                <w:szCs w:val="20"/>
              </w:rPr>
              <w:t>1</w:t>
            </w:r>
            <w:r w:rsidR="01F193D4" w:rsidRPr="67A32741">
              <w:rPr>
                <w:sz w:val="20"/>
                <w:szCs w:val="20"/>
              </w:rPr>
              <w:t>1</w:t>
            </w:r>
            <w:r w:rsidR="4DE3D74E" w:rsidRPr="67A32741">
              <w:rPr>
                <w:sz w:val="20"/>
                <w:szCs w:val="20"/>
              </w:rPr>
              <w:t>/2023</w:t>
            </w:r>
          </w:p>
          <w:p w14:paraId="7A65C1EE" w14:textId="0DAAA8AE" w:rsidR="00515150" w:rsidRPr="009E45A3" w:rsidRDefault="00515150" w:rsidP="3F9E5895">
            <w:pPr>
              <w:pStyle w:val="Paragraphe"/>
              <w:rPr>
                <w:sz w:val="20"/>
                <w:szCs w:val="20"/>
              </w:rPr>
            </w:pPr>
          </w:p>
        </w:tc>
        <w:tc>
          <w:tcPr>
            <w:tcW w:w="3993" w:type="dxa"/>
            <w:gridSpan w:val="4"/>
            <w:tcBorders>
              <w:top w:val="single" w:sz="4" w:space="0" w:color="auto"/>
              <w:left w:val="single" w:sz="4" w:space="0" w:color="auto"/>
              <w:right w:val="nil"/>
            </w:tcBorders>
          </w:tcPr>
          <w:p w14:paraId="2CCDCAA9" w14:textId="371272F9" w:rsidR="00515150" w:rsidRPr="009E45A3" w:rsidRDefault="1C226617" w:rsidP="3F9E5895">
            <w:pPr>
              <w:pStyle w:val="Paragraphe"/>
              <w:rPr>
                <w:sz w:val="20"/>
                <w:szCs w:val="20"/>
              </w:rPr>
            </w:pPr>
            <w:r w:rsidRPr="3F9E5895">
              <w:rPr>
                <w:sz w:val="20"/>
                <w:szCs w:val="20"/>
              </w:rPr>
              <w:t>9</w:t>
            </w:r>
            <w:r w:rsidR="0E2FB27B" w:rsidRPr="3F9E5895">
              <w:rPr>
                <w:sz w:val="20"/>
                <w:szCs w:val="20"/>
              </w:rPr>
              <w:t xml:space="preserve">. Final presentation: </w:t>
            </w:r>
            <w:r w:rsidR="66717B63" w:rsidRPr="3F9E5895">
              <w:rPr>
                <w:sz w:val="20"/>
                <w:szCs w:val="20"/>
              </w:rPr>
              <w:t>N/A</w:t>
            </w:r>
          </w:p>
        </w:tc>
      </w:tr>
      <w:tr w:rsidR="00515150" w:rsidRPr="003500BA" w14:paraId="0935A4BF" w14:textId="77777777" w:rsidTr="67CE4780">
        <w:trPr>
          <w:gridAfter w:val="1"/>
          <w:wAfter w:w="172" w:type="dxa"/>
        </w:trPr>
        <w:tc>
          <w:tcPr>
            <w:tcW w:w="1881" w:type="dxa"/>
          </w:tcPr>
          <w:p w14:paraId="74A83ED8" w14:textId="77777777" w:rsidR="00515150" w:rsidRPr="00C13447" w:rsidRDefault="00515150" w:rsidP="3F9E5895">
            <w:pPr>
              <w:pStyle w:val="Paragraphe"/>
              <w:rPr>
                <w:b/>
                <w:bCs/>
                <w:sz w:val="20"/>
                <w:szCs w:val="20"/>
              </w:rPr>
            </w:pPr>
          </w:p>
        </w:tc>
        <w:tc>
          <w:tcPr>
            <w:tcW w:w="3591" w:type="dxa"/>
            <w:gridSpan w:val="4"/>
            <w:tcBorders>
              <w:top w:val="single" w:sz="4" w:space="0" w:color="auto"/>
              <w:left w:val="single" w:sz="4" w:space="0" w:color="auto"/>
              <w:bottom w:val="single" w:sz="4" w:space="0" w:color="auto"/>
              <w:right w:val="nil"/>
            </w:tcBorders>
          </w:tcPr>
          <w:p w14:paraId="757FE412" w14:textId="5F0D5A66" w:rsidR="00515150" w:rsidRPr="009E45A3" w:rsidRDefault="65907BA0" w:rsidP="3F9E5895">
            <w:pPr>
              <w:pStyle w:val="Paragraphe"/>
              <w:rPr>
                <w:sz w:val="20"/>
                <w:szCs w:val="20"/>
              </w:rPr>
            </w:pPr>
            <w:r w:rsidRPr="5B73B113">
              <w:rPr>
                <w:sz w:val="20"/>
                <w:szCs w:val="20"/>
              </w:rPr>
              <w:t>5</w:t>
            </w:r>
            <w:r w:rsidR="52482DFD" w:rsidRPr="5B73B113">
              <w:rPr>
                <w:sz w:val="20"/>
                <w:szCs w:val="20"/>
              </w:rPr>
              <w:t xml:space="preserve">. Data </w:t>
            </w:r>
            <w:r w:rsidR="28AC4890" w:rsidRPr="5B73B113">
              <w:rPr>
                <w:sz w:val="20"/>
                <w:szCs w:val="20"/>
              </w:rPr>
              <w:t>analysed</w:t>
            </w:r>
            <w:r w:rsidR="52482DFD" w:rsidRPr="5B73B113">
              <w:rPr>
                <w:sz w:val="20"/>
                <w:szCs w:val="20"/>
              </w:rPr>
              <w:t xml:space="preserve">: </w:t>
            </w:r>
            <w:r w:rsidR="25F5F04C" w:rsidRPr="5B73B113">
              <w:rPr>
                <w:sz w:val="20"/>
                <w:szCs w:val="20"/>
              </w:rPr>
              <w:t>01</w:t>
            </w:r>
            <w:r w:rsidR="52482DFD" w:rsidRPr="5B73B113">
              <w:rPr>
                <w:sz w:val="20"/>
                <w:szCs w:val="20"/>
              </w:rPr>
              <w:t>/</w:t>
            </w:r>
            <w:r w:rsidR="693EF094" w:rsidRPr="5B73B113">
              <w:rPr>
                <w:sz w:val="20"/>
                <w:szCs w:val="20"/>
              </w:rPr>
              <w:t>1</w:t>
            </w:r>
            <w:r w:rsidR="032026BA" w:rsidRPr="5B73B113">
              <w:rPr>
                <w:sz w:val="20"/>
                <w:szCs w:val="20"/>
              </w:rPr>
              <w:t>1</w:t>
            </w:r>
            <w:r w:rsidR="52482DFD" w:rsidRPr="5B73B113">
              <w:rPr>
                <w:sz w:val="20"/>
                <w:szCs w:val="20"/>
              </w:rPr>
              <w:t>/2023</w:t>
            </w:r>
          </w:p>
        </w:tc>
        <w:tc>
          <w:tcPr>
            <w:tcW w:w="3993" w:type="dxa"/>
            <w:gridSpan w:val="4"/>
          </w:tcPr>
          <w:p w14:paraId="465D6D44" w14:textId="40B4AFF0" w:rsidR="00515150" w:rsidRPr="001F3FA3" w:rsidRDefault="00515150" w:rsidP="3F9E5895">
            <w:pPr>
              <w:pStyle w:val="Paragraphe"/>
              <w:rPr>
                <w:sz w:val="20"/>
                <w:szCs w:val="20"/>
                <w:highlight w:val="yellow"/>
              </w:rPr>
            </w:pPr>
          </w:p>
        </w:tc>
      </w:tr>
      <w:tr w:rsidR="00515150" w:rsidRPr="003500BA" w14:paraId="62D93615" w14:textId="77777777" w:rsidTr="67CE4780">
        <w:trPr>
          <w:gridAfter w:val="1"/>
          <w:wAfter w:w="172" w:type="dxa"/>
        </w:trPr>
        <w:tc>
          <w:tcPr>
            <w:tcW w:w="1881" w:type="dxa"/>
            <w:tcBorders>
              <w:top w:val="single" w:sz="4" w:space="0" w:color="auto"/>
              <w:left w:val="nil"/>
              <w:right w:val="single" w:sz="4" w:space="0" w:color="auto"/>
            </w:tcBorders>
          </w:tcPr>
          <w:p w14:paraId="69FDDB19" w14:textId="77777777" w:rsidR="00515150" w:rsidRPr="00C13447" w:rsidRDefault="0E2FB27B" w:rsidP="3F9E5895">
            <w:pPr>
              <w:pStyle w:val="Paragraphe"/>
              <w:rPr>
                <w:b/>
                <w:bCs/>
                <w:sz w:val="20"/>
                <w:szCs w:val="20"/>
              </w:rPr>
            </w:pPr>
            <w:r w:rsidRPr="3F9E5895">
              <w:rPr>
                <w:b/>
                <w:bCs/>
                <w:sz w:val="20"/>
                <w:szCs w:val="20"/>
              </w:rPr>
              <w:t>Number of assessments</w:t>
            </w:r>
          </w:p>
        </w:tc>
        <w:tc>
          <w:tcPr>
            <w:tcW w:w="565" w:type="dxa"/>
            <w:tcBorders>
              <w:top w:val="single" w:sz="4" w:space="0" w:color="auto"/>
              <w:left w:val="single" w:sz="4" w:space="0" w:color="auto"/>
              <w:bottom w:val="single" w:sz="4" w:space="0" w:color="auto"/>
              <w:right w:val="nil"/>
            </w:tcBorders>
          </w:tcPr>
          <w:p w14:paraId="7B300E4C" w14:textId="508D17EC" w:rsidR="00515150" w:rsidRPr="00C13447" w:rsidRDefault="32E8E1F3" w:rsidP="5B73B113">
            <w:pPr>
              <w:pStyle w:val="Paragraphe"/>
              <w:rPr>
                <w:sz w:val="20"/>
                <w:szCs w:val="20"/>
              </w:rPr>
            </w:pPr>
            <w:r w:rsidRPr="67A32741">
              <w:rPr>
                <w:sz w:val="20"/>
                <w:szCs w:val="20"/>
              </w:rPr>
              <w:t>X</w:t>
            </w:r>
          </w:p>
          <w:p w14:paraId="4ACB3243" w14:textId="51BDB481" w:rsidR="00515150" w:rsidRPr="00C13447" w:rsidRDefault="00515150" w:rsidP="5B73B113">
            <w:pPr>
              <w:pStyle w:val="Paragraphe"/>
              <w:rPr>
                <w:sz w:val="20"/>
                <w:szCs w:val="20"/>
              </w:rPr>
            </w:pPr>
          </w:p>
        </w:tc>
        <w:tc>
          <w:tcPr>
            <w:tcW w:w="7019" w:type="dxa"/>
            <w:gridSpan w:val="7"/>
            <w:tcBorders>
              <w:top w:val="single" w:sz="4" w:space="0" w:color="auto"/>
              <w:left w:val="single" w:sz="4" w:space="0" w:color="auto"/>
              <w:bottom w:val="single" w:sz="4" w:space="0" w:color="auto"/>
              <w:right w:val="nil"/>
            </w:tcBorders>
          </w:tcPr>
          <w:p w14:paraId="7054088E" w14:textId="77777777" w:rsidR="00515150" w:rsidRPr="002E1C71" w:rsidRDefault="0E2FB27B" w:rsidP="3F9E5895">
            <w:pPr>
              <w:pStyle w:val="Paragraphe"/>
              <w:rPr>
                <w:sz w:val="20"/>
                <w:szCs w:val="20"/>
              </w:rPr>
            </w:pPr>
            <w:r w:rsidRPr="3F9E5895">
              <w:rPr>
                <w:sz w:val="20"/>
                <w:szCs w:val="20"/>
              </w:rPr>
              <w:t>Single assessment (one cycle)</w:t>
            </w:r>
          </w:p>
        </w:tc>
      </w:tr>
      <w:tr w:rsidR="00515150" w:rsidRPr="003500BA" w14:paraId="6D005685" w14:textId="77777777" w:rsidTr="67CE4780">
        <w:trPr>
          <w:gridAfter w:val="1"/>
          <w:wAfter w:w="172" w:type="dxa"/>
        </w:trPr>
        <w:tc>
          <w:tcPr>
            <w:tcW w:w="1881" w:type="dxa"/>
          </w:tcPr>
          <w:p w14:paraId="41FC9F44" w14:textId="77777777" w:rsidR="00515150" w:rsidRPr="00C13447" w:rsidRDefault="00515150" w:rsidP="3F9E5895">
            <w:pPr>
              <w:pStyle w:val="Paragraphe"/>
              <w:rPr>
                <w:b/>
                <w:bCs/>
                <w:sz w:val="20"/>
                <w:szCs w:val="20"/>
              </w:rPr>
            </w:pPr>
          </w:p>
        </w:tc>
        <w:tc>
          <w:tcPr>
            <w:tcW w:w="565" w:type="dxa"/>
            <w:tcBorders>
              <w:top w:val="single" w:sz="4" w:space="0" w:color="auto"/>
              <w:left w:val="single" w:sz="4" w:space="0" w:color="auto"/>
              <w:bottom w:val="single" w:sz="4" w:space="0" w:color="auto"/>
              <w:right w:val="nil"/>
            </w:tcBorders>
          </w:tcPr>
          <w:p w14:paraId="0378C8BE" w14:textId="08DB758D" w:rsidR="6C4056F5" w:rsidRDefault="6C4056F5" w:rsidP="67A32741">
            <w:pPr>
              <w:pStyle w:val="Paragraphe"/>
              <w:rPr>
                <w:sz w:val="20"/>
                <w:szCs w:val="20"/>
              </w:rPr>
            </w:pPr>
            <w:r w:rsidRPr="67A32741">
              <w:rPr>
                <w:sz w:val="20"/>
                <w:szCs w:val="20"/>
              </w:rPr>
              <w:t>□</w:t>
            </w:r>
          </w:p>
          <w:p w14:paraId="1376D32A" w14:textId="255ACCC2" w:rsidR="00515150" w:rsidRPr="00C13447" w:rsidRDefault="00515150" w:rsidP="3F9E5895">
            <w:pPr>
              <w:pStyle w:val="Paragraphe"/>
              <w:rPr>
                <w:sz w:val="20"/>
                <w:szCs w:val="20"/>
              </w:rPr>
            </w:pPr>
          </w:p>
        </w:tc>
        <w:tc>
          <w:tcPr>
            <w:tcW w:w="7019" w:type="dxa"/>
            <w:gridSpan w:val="7"/>
            <w:tcBorders>
              <w:top w:val="single" w:sz="4" w:space="0" w:color="auto"/>
              <w:left w:val="single" w:sz="4" w:space="0" w:color="auto"/>
              <w:bottom w:val="single" w:sz="4" w:space="0" w:color="auto"/>
              <w:right w:val="nil"/>
            </w:tcBorders>
          </w:tcPr>
          <w:p w14:paraId="0B123A72" w14:textId="0748A17F" w:rsidR="002A754F" w:rsidRPr="006C22F9" w:rsidRDefault="372A4F4F" w:rsidP="3F9E5895">
            <w:pPr>
              <w:pStyle w:val="Paragraphe"/>
              <w:rPr>
                <w:sz w:val="20"/>
                <w:szCs w:val="20"/>
              </w:rPr>
            </w:pPr>
            <w:r w:rsidRPr="67A32741">
              <w:rPr>
                <w:sz w:val="20"/>
                <w:szCs w:val="20"/>
              </w:rPr>
              <w:t>Multi</w:t>
            </w:r>
            <w:r w:rsidR="5C261320" w:rsidRPr="67A32741">
              <w:rPr>
                <w:sz w:val="20"/>
                <w:szCs w:val="20"/>
              </w:rPr>
              <w:t>-</w:t>
            </w:r>
            <w:r w:rsidRPr="67A32741">
              <w:rPr>
                <w:sz w:val="20"/>
                <w:szCs w:val="20"/>
              </w:rPr>
              <w:t>assessment (more than one cycle)</w:t>
            </w:r>
          </w:p>
          <w:p w14:paraId="343193D0" w14:textId="4FC27E0C" w:rsidR="00B67DDA" w:rsidRPr="001F3FA3" w:rsidRDefault="00B67DDA" w:rsidP="3F9E5895">
            <w:pPr>
              <w:pStyle w:val="Paragraphe"/>
              <w:ind w:left="720"/>
              <w:rPr>
                <w:sz w:val="20"/>
                <w:szCs w:val="20"/>
              </w:rPr>
            </w:pPr>
          </w:p>
        </w:tc>
      </w:tr>
      <w:tr w:rsidR="00515150" w:rsidRPr="003500BA" w14:paraId="5D524415" w14:textId="77777777" w:rsidTr="67CE4780">
        <w:trPr>
          <w:gridAfter w:val="1"/>
          <w:wAfter w:w="172" w:type="dxa"/>
          <w:trHeight w:val="299"/>
        </w:trPr>
        <w:tc>
          <w:tcPr>
            <w:tcW w:w="1881" w:type="dxa"/>
            <w:tcBorders>
              <w:left w:val="nil"/>
              <w:right w:val="single" w:sz="4" w:space="0" w:color="auto"/>
            </w:tcBorders>
          </w:tcPr>
          <w:p w14:paraId="410422DA" w14:textId="77777777" w:rsidR="00515150" w:rsidRPr="00C13447" w:rsidRDefault="0E2FB27B" w:rsidP="3F9E5895">
            <w:pPr>
              <w:pStyle w:val="Paragraphe"/>
              <w:rPr>
                <w:b/>
                <w:bCs/>
                <w:sz w:val="20"/>
                <w:szCs w:val="20"/>
              </w:rPr>
            </w:pPr>
            <w:r w:rsidRPr="3F9E5895">
              <w:rPr>
                <w:b/>
                <w:bCs/>
                <w:sz w:val="20"/>
                <w:szCs w:val="20"/>
              </w:rPr>
              <w:t>Humanitarian milestones</w:t>
            </w:r>
          </w:p>
          <w:p w14:paraId="56B9ECD2" w14:textId="4421A29B" w:rsidR="00515150" w:rsidRPr="00C13447" w:rsidRDefault="00515150" w:rsidP="3F9E5895">
            <w:pPr>
              <w:pStyle w:val="Paragraphe"/>
              <w:rPr>
                <w:i/>
                <w:iCs/>
                <w:sz w:val="20"/>
                <w:szCs w:val="20"/>
              </w:rPr>
            </w:pPr>
          </w:p>
        </w:tc>
        <w:tc>
          <w:tcPr>
            <w:tcW w:w="3591"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77777777" w:rsidR="00515150" w:rsidRPr="00C13447" w:rsidRDefault="0E2FB27B" w:rsidP="3F9E5895">
            <w:pPr>
              <w:pStyle w:val="NoSpacing"/>
              <w:rPr>
                <w:b/>
                <w:bCs/>
                <w:sz w:val="20"/>
                <w:szCs w:val="20"/>
                <w:lang w:val="en-GB"/>
              </w:rPr>
            </w:pPr>
            <w:r w:rsidRPr="3F9E5895">
              <w:rPr>
                <w:rFonts w:ascii="Arial Narrow" w:hAnsi="Arial Narrow"/>
                <w:b/>
                <w:bCs/>
                <w:sz w:val="20"/>
                <w:szCs w:val="20"/>
                <w:lang w:val="en-GB"/>
              </w:rPr>
              <w:t>Milestone</w:t>
            </w:r>
          </w:p>
        </w:tc>
        <w:tc>
          <w:tcPr>
            <w:tcW w:w="399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7EC16BD2" w14:textId="77777777" w:rsidR="00515150" w:rsidRPr="00C13447" w:rsidRDefault="0E2FB27B" w:rsidP="3F9E5895">
            <w:pPr>
              <w:pStyle w:val="NoSpacing"/>
              <w:rPr>
                <w:b/>
                <w:bCs/>
                <w:sz w:val="20"/>
                <w:szCs w:val="20"/>
                <w:lang w:val="en-GB"/>
              </w:rPr>
            </w:pPr>
            <w:r w:rsidRPr="3F9E5895">
              <w:rPr>
                <w:rFonts w:ascii="Arial Narrow" w:hAnsi="Arial Narrow"/>
                <w:b/>
                <w:bCs/>
                <w:sz w:val="20"/>
                <w:szCs w:val="20"/>
                <w:lang w:val="en-GB"/>
              </w:rPr>
              <w:t>Deadline</w:t>
            </w:r>
          </w:p>
        </w:tc>
      </w:tr>
      <w:tr w:rsidR="00515150" w:rsidRPr="003500BA" w14:paraId="7105CBE2" w14:textId="77777777" w:rsidTr="67CE4780">
        <w:trPr>
          <w:gridAfter w:val="1"/>
          <w:wAfter w:w="172" w:type="dxa"/>
          <w:trHeight w:val="340"/>
        </w:trPr>
        <w:tc>
          <w:tcPr>
            <w:tcW w:w="1881" w:type="dxa"/>
          </w:tcPr>
          <w:p w14:paraId="380ACFF1" w14:textId="77777777" w:rsidR="00515150" w:rsidRPr="00C13447" w:rsidRDefault="00515150" w:rsidP="3F9E5895">
            <w:pPr>
              <w:pStyle w:val="Paragraphe"/>
              <w:rPr>
                <w:b/>
                <w:bCs/>
                <w:sz w:val="20"/>
                <w:szCs w:val="20"/>
              </w:rPr>
            </w:pPr>
          </w:p>
        </w:tc>
        <w:tc>
          <w:tcPr>
            <w:tcW w:w="565" w:type="dxa"/>
            <w:tcBorders>
              <w:top w:val="single" w:sz="4" w:space="0" w:color="000000" w:themeColor="text2"/>
              <w:left w:val="single" w:sz="4" w:space="0" w:color="auto"/>
              <w:bottom w:val="nil"/>
              <w:right w:val="nil"/>
            </w:tcBorders>
          </w:tcPr>
          <w:p w14:paraId="11D82320" w14:textId="287BE9A8" w:rsidR="00515150" w:rsidRPr="00C13447" w:rsidRDefault="0F911B44" w:rsidP="3F9E5895">
            <w:pPr>
              <w:pStyle w:val="Paragraphe"/>
              <w:spacing w:line="240" w:lineRule="auto"/>
              <w:rPr>
                <w:sz w:val="20"/>
                <w:szCs w:val="20"/>
              </w:rPr>
            </w:pPr>
            <w:r w:rsidRPr="3F9E5895">
              <w:rPr>
                <w:sz w:val="20"/>
                <w:szCs w:val="20"/>
              </w:rPr>
              <w:t>□</w:t>
            </w:r>
          </w:p>
        </w:tc>
        <w:tc>
          <w:tcPr>
            <w:tcW w:w="3026" w:type="dxa"/>
            <w:gridSpan w:val="3"/>
            <w:tcBorders>
              <w:top w:val="single" w:sz="4" w:space="0" w:color="000000" w:themeColor="text2"/>
              <w:left w:val="single" w:sz="4" w:space="0" w:color="auto"/>
              <w:bottom w:val="single" w:sz="4" w:space="0" w:color="000000" w:themeColor="text2"/>
              <w:right w:val="nil"/>
            </w:tcBorders>
          </w:tcPr>
          <w:p w14:paraId="2BC83C8C" w14:textId="77777777" w:rsidR="00515150" w:rsidRPr="00C13447" w:rsidRDefault="0E2FB27B" w:rsidP="3F9E5895">
            <w:pPr>
              <w:pStyle w:val="Paragraphe"/>
              <w:spacing w:line="240" w:lineRule="auto"/>
              <w:rPr>
                <w:sz w:val="20"/>
                <w:szCs w:val="20"/>
              </w:rPr>
            </w:pPr>
            <w:r w:rsidRPr="3F9E5895">
              <w:rPr>
                <w:sz w:val="20"/>
                <w:szCs w:val="20"/>
              </w:rPr>
              <w:t xml:space="preserve">Donor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3BC789FF" w14:textId="2C094E60" w:rsidR="00515150" w:rsidRPr="00C13447" w:rsidRDefault="0F911B44" w:rsidP="3F9E5895">
            <w:pPr>
              <w:pStyle w:val="Paragraphe"/>
              <w:spacing w:line="240" w:lineRule="auto"/>
              <w:rPr>
                <w:i/>
                <w:iCs/>
                <w:sz w:val="20"/>
                <w:szCs w:val="20"/>
              </w:rPr>
            </w:pPr>
            <w:r w:rsidRPr="3F9E5895">
              <w:rPr>
                <w:sz w:val="20"/>
                <w:szCs w:val="20"/>
              </w:rPr>
              <w:t>_ _/_ _/_ _ _ _</w:t>
            </w:r>
          </w:p>
        </w:tc>
      </w:tr>
      <w:tr w:rsidR="00515150" w:rsidRPr="003500BA" w14:paraId="2EEB5B55" w14:textId="77777777" w:rsidTr="67CE4780">
        <w:trPr>
          <w:gridAfter w:val="1"/>
          <w:wAfter w:w="172" w:type="dxa"/>
          <w:trHeight w:val="340"/>
        </w:trPr>
        <w:tc>
          <w:tcPr>
            <w:tcW w:w="1881" w:type="dxa"/>
          </w:tcPr>
          <w:p w14:paraId="066B8B8D" w14:textId="77777777" w:rsidR="00515150" w:rsidRPr="00C13447" w:rsidRDefault="00515150" w:rsidP="3F9E5895">
            <w:pPr>
              <w:pStyle w:val="Paragraphe"/>
              <w:rPr>
                <w:b/>
                <w:bCs/>
                <w:sz w:val="20"/>
                <w:szCs w:val="20"/>
              </w:rPr>
            </w:pPr>
          </w:p>
        </w:tc>
        <w:tc>
          <w:tcPr>
            <w:tcW w:w="565" w:type="dxa"/>
            <w:tcBorders>
              <w:top w:val="nil"/>
              <w:left w:val="single" w:sz="4" w:space="0" w:color="auto"/>
              <w:bottom w:val="nil"/>
              <w:right w:val="single" w:sz="4" w:space="0" w:color="auto"/>
            </w:tcBorders>
          </w:tcPr>
          <w:p w14:paraId="66D549CE" w14:textId="60C02B5E" w:rsidR="00515150" w:rsidRPr="00C13447" w:rsidRDefault="7876C64D" w:rsidP="3F9E5895">
            <w:pPr>
              <w:pStyle w:val="Paragraphe"/>
              <w:spacing w:line="240" w:lineRule="auto"/>
              <w:rPr>
                <w:sz w:val="20"/>
                <w:szCs w:val="20"/>
              </w:rPr>
            </w:pPr>
            <w:r w:rsidRPr="3F9E5895">
              <w:rPr>
                <w:sz w:val="20"/>
                <w:szCs w:val="20"/>
              </w:rPr>
              <w:t>X</w:t>
            </w:r>
          </w:p>
        </w:tc>
        <w:tc>
          <w:tcPr>
            <w:tcW w:w="3026" w:type="dxa"/>
            <w:gridSpan w:val="3"/>
            <w:tcBorders>
              <w:top w:val="single" w:sz="4" w:space="0" w:color="000000" w:themeColor="text2"/>
              <w:left w:val="single" w:sz="4" w:space="0" w:color="auto"/>
              <w:bottom w:val="single" w:sz="4" w:space="0" w:color="000000" w:themeColor="text2"/>
              <w:right w:val="nil"/>
            </w:tcBorders>
          </w:tcPr>
          <w:p w14:paraId="1F7D5CC6" w14:textId="77777777" w:rsidR="00515150" w:rsidRPr="00C13447" w:rsidRDefault="0E2FB27B" w:rsidP="3F9E5895">
            <w:pPr>
              <w:pStyle w:val="Paragraphe"/>
              <w:spacing w:line="240" w:lineRule="auto"/>
              <w:rPr>
                <w:sz w:val="20"/>
                <w:szCs w:val="20"/>
              </w:rPr>
            </w:pPr>
            <w:r w:rsidRPr="3F9E5895">
              <w:rPr>
                <w:sz w:val="20"/>
                <w:szCs w:val="20"/>
              </w:rPr>
              <w:t xml:space="preserve">Inter-cluster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275CD1DA" w14:textId="425E97EC" w:rsidR="00515150" w:rsidRPr="00C13447" w:rsidRDefault="550B6560" w:rsidP="3F9E5895">
            <w:pPr>
              <w:pStyle w:val="Paragraphe"/>
              <w:spacing w:line="240" w:lineRule="auto"/>
              <w:rPr>
                <w:sz w:val="20"/>
                <w:szCs w:val="20"/>
              </w:rPr>
            </w:pPr>
            <w:r w:rsidRPr="67A32741">
              <w:rPr>
                <w:sz w:val="20"/>
                <w:szCs w:val="20"/>
              </w:rPr>
              <w:t>10</w:t>
            </w:r>
            <w:r w:rsidR="64C66C87" w:rsidRPr="67A32741">
              <w:rPr>
                <w:sz w:val="20"/>
                <w:szCs w:val="20"/>
              </w:rPr>
              <w:t>/</w:t>
            </w:r>
            <w:r w:rsidR="2595A402" w:rsidRPr="67A32741">
              <w:rPr>
                <w:sz w:val="20"/>
                <w:szCs w:val="20"/>
              </w:rPr>
              <w:t>11</w:t>
            </w:r>
            <w:r w:rsidR="64C66C87" w:rsidRPr="67A32741">
              <w:rPr>
                <w:sz w:val="20"/>
                <w:szCs w:val="20"/>
              </w:rPr>
              <w:t>/202</w:t>
            </w:r>
            <w:r w:rsidR="56A07159" w:rsidRPr="67A32741">
              <w:rPr>
                <w:sz w:val="20"/>
                <w:szCs w:val="20"/>
              </w:rPr>
              <w:t>3</w:t>
            </w:r>
          </w:p>
        </w:tc>
      </w:tr>
      <w:tr w:rsidR="00515150" w:rsidRPr="003500BA" w14:paraId="4F27F2AF" w14:textId="77777777" w:rsidTr="67CE4780">
        <w:trPr>
          <w:gridAfter w:val="1"/>
          <w:wAfter w:w="172" w:type="dxa"/>
          <w:trHeight w:val="340"/>
        </w:trPr>
        <w:tc>
          <w:tcPr>
            <w:tcW w:w="1881" w:type="dxa"/>
          </w:tcPr>
          <w:p w14:paraId="161B9C21" w14:textId="77777777" w:rsidR="00515150" w:rsidRPr="00C13447" w:rsidRDefault="00515150" w:rsidP="3F9E5895">
            <w:pPr>
              <w:pStyle w:val="Paragraphe"/>
              <w:rPr>
                <w:b/>
                <w:bCs/>
                <w:sz w:val="20"/>
                <w:szCs w:val="20"/>
              </w:rPr>
            </w:pPr>
          </w:p>
        </w:tc>
        <w:tc>
          <w:tcPr>
            <w:tcW w:w="565" w:type="dxa"/>
            <w:tcBorders>
              <w:top w:val="nil"/>
              <w:left w:val="single" w:sz="4" w:space="0" w:color="auto"/>
              <w:bottom w:val="single" w:sz="4" w:space="0" w:color="000000" w:themeColor="text2"/>
              <w:right w:val="nil"/>
            </w:tcBorders>
          </w:tcPr>
          <w:p w14:paraId="3C416612" w14:textId="77777777" w:rsidR="00515150" w:rsidRPr="00C13447" w:rsidRDefault="0E2FB27B" w:rsidP="3F9E5895">
            <w:pPr>
              <w:pStyle w:val="Paragraphe"/>
              <w:spacing w:line="240" w:lineRule="auto"/>
              <w:rPr>
                <w:sz w:val="20"/>
                <w:szCs w:val="20"/>
              </w:rPr>
            </w:pPr>
            <w:r w:rsidRPr="3F9E5895">
              <w:rPr>
                <w:sz w:val="20"/>
                <w:szCs w:val="20"/>
              </w:rPr>
              <w:t>□</w:t>
            </w:r>
          </w:p>
        </w:tc>
        <w:tc>
          <w:tcPr>
            <w:tcW w:w="3026" w:type="dxa"/>
            <w:gridSpan w:val="3"/>
            <w:tcBorders>
              <w:top w:val="single" w:sz="4" w:space="0" w:color="000000" w:themeColor="text2"/>
              <w:left w:val="single" w:sz="4" w:space="0" w:color="auto"/>
              <w:bottom w:val="single" w:sz="4" w:space="0" w:color="000000" w:themeColor="text2"/>
              <w:right w:val="nil"/>
            </w:tcBorders>
          </w:tcPr>
          <w:p w14:paraId="33F59057" w14:textId="77777777" w:rsidR="00515150" w:rsidRPr="00C13447" w:rsidRDefault="0E2FB27B" w:rsidP="3F9E5895">
            <w:pPr>
              <w:pStyle w:val="Paragraphe"/>
              <w:spacing w:line="240" w:lineRule="auto"/>
              <w:rPr>
                <w:sz w:val="20"/>
                <w:szCs w:val="20"/>
              </w:rPr>
            </w:pPr>
            <w:r w:rsidRPr="3F9E5895">
              <w:rPr>
                <w:sz w:val="20"/>
                <w:szCs w:val="20"/>
              </w:rPr>
              <w:t xml:space="preserve">Cluster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6EAF1E3D" w14:textId="77777777" w:rsidR="00515150" w:rsidRPr="00C13447" w:rsidRDefault="0E2FB27B" w:rsidP="3F9E5895">
            <w:pPr>
              <w:pStyle w:val="Paragraphe"/>
              <w:spacing w:line="240" w:lineRule="auto"/>
              <w:rPr>
                <w:sz w:val="20"/>
                <w:szCs w:val="20"/>
              </w:rPr>
            </w:pPr>
            <w:r w:rsidRPr="3F9E5895">
              <w:rPr>
                <w:sz w:val="20"/>
                <w:szCs w:val="20"/>
              </w:rPr>
              <w:t>_ _/_ _/_ _ _ _</w:t>
            </w:r>
          </w:p>
        </w:tc>
      </w:tr>
      <w:tr w:rsidR="00515150" w:rsidRPr="003500BA" w14:paraId="5DA8F9FB" w14:textId="77777777" w:rsidTr="67CE4780">
        <w:trPr>
          <w:gridAfter w:val="1"/>
          <w:wAfter w:w="172" w:type="dxa"/>
          <w:trHeight w:val="340"/>
        </w:trPr>
        <w:tc>
          <w:tcPr>
            <w:tcW w:w="1881" w:type="dxa"/>
          </w:tcPr>
          <w:p w14:paraId="4A960C66" w14:textId="77777777" w:rsidR="00515150" w:rsidRPr="00C13447" w:rsidRDefault="00515150" w:rsidP="3F9E5895">
            <w:pPr>
              <w:pStyle w:val="Paragraphe"/>
              <w:rPr>
                <w:b/>
                <w:bCs/>
                <w:sz w:val="20"/>
                <w:szCs w:val="20"/>
              </w:rPr>
            </w:pPr>
          </w:p>
        </w:tc>
        <w:tc>
          <w:tcPr>
            <w:tcW w:w="565" w:type="dxa"/>
            <w:tcBorders>
              <w:top w:val="single" w:sz="4" w:space="0" w:color="000000" w:themeColor="text2"/>
              <w:left w:val="single" w:sz="4" w:space="0" w:color="auto"/>
              <w:bottom w:val="single" w:sz="4" w:space="0" w:color="000000" w:themeColor="text2"/>
              <w:right w:val="nil"/>
            </w:tcBorders>
          </w:tcPr>
          <w:p w14:paraId="79668350" w14:textId="77777777" w:rsidR="00515150" w:rsidRPr="00C13447" w:rsidRDefault="0E2FB27B" w:rsidP="3F9E5895">
            <w:pPr>
              <w:pStyle w:val="Paragraphe"/>
              <w:spacing w:line="240" w:lineRule="auto"/>
              <w:rPr>
                <w:sz w:val="20"/>
                <w:szCs w:val="20"/>
              </w:rPr>
            </w:pPr>
            <w:r w:rsidRPr="3F9E5895">
              <w:rPr>
                <w:sz w:val="20"/>
                <w:szCs w:val="20"/>
              </w:rPr>
              <w:t>□</w:t>
            </w:r>
          </w:p>
        </w:tc>
        <w:tc>
          <w:tcPr>
            <w:tcW w:w="3026" w:type="dxa"/>
            <w:gridSpan w:val="3"/>
            <w:tcBorders>
              <w:top w:val="single" w:sz="4" w:space="0" w:color="000000" w:themeColor="text2"/>
              <w:left w:val="single" w:sz="4" w:space="0" w:color="auto"/>
              <w:bottom w:val="single" w:sz="4" w:space="0" w:color="000000" w:themeColor="text2"/>
              <w:right w:val="nil"/>
            </w:tcBorders>
          </w:tcPr>
          <w:p w14:paraId="6CC8813B" w14:textId="77777777" w:rsidR="00515150" w:rsidRPr="00C13447" w:rsidRDefault="0E2FB27B" w:rsidP="3F9E5895">
            <w:pPr>
              <w:pStyle w:val="Paragraphe"/>
              <w:spacing w:line="240" w:lineRule="auto"/>
              <w:rPr>
                <w:sz w:val="20"/>
                <w:szCs w:val="20"/>
              </w:rPr>
            </w:pPr>
            <w:r w:rsidRPr="3F9E5895">
              <w:rPr>
                <w:sz w:val="20"/>
                <w:szCs w:val="20"/>
              </w:rPr>
              <w:t xml:space="preserve">NGO platform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6312A74C" w14:textId="77777777" w:rsidR="00515150" w:rsidRPr="00C13447" w:rsidRDefault="0E2FB27B" w:rsidP="3F9E5895">
            <w:pPr>
              <w:pStyle w:val="Paragraphe"/>
              <w:spacing w:line="240" w:lineRule="auto"/>
              <w:rPr>
                <w:sz w:val="20"/>
                <w:szCs w:val="20"/>
              </w:rPr>
            </w:pPr>
            <w:r w:rsidRPr="3F9E5895">
              <w:rPr>
                <w:sz w:val="20"/>
                <w:szCs w:val="20"/>
              </w:rPr>
              <w:t>_ _/_ _/_ _ _ _</w:t>
            </w:r>
          </w:p>
        </w:tc>
      </w:tr>
      <w:tr w:rsidR="00515150" w:rsidRPr="003500BA" w14:paraId="7C12C393" w14:textId="77777777" w:rsidTr="67CE4780">
        <w:trPr>
          <w:gridAfter w:val="1"/>
          <w:wAfter w:w="172" w:type="dxa"/>
          <w:trHeight w:val="340"/>
        </w:trPr>
        <w:tc>
          <w:tcPr>
            <w:tcW w:w="1881" w:type="dxa"/>
          </w:tcPr>
          <w:p w14:paraId="368AF730" w14:textId="77777777" w:rsidR="00515150" w:rsidRPr="00C13447" w:rsidRDefault="00515150" w:rsidP="3F9E5895">
            <w:pPr>
              <w:pStyle w:val="Paragraphe"/>
              <w:rPr>
                <w:b/>
                <w:bCs/>
                <w:sz w:val="20"/>
                <w:szCs w:val="20"/>
              </w:rPr>
            </w:pPr>
          </w:p>
        </w:tc>
        <w:tc>
          <w:tcPr>
            <w:tcW w:w="565" w:type="dxa"/>
            <w:tcBorders>
              <w:top w:val="single" w:sz="4" w:space="0" w:color="000000" w:themeColor="text2"/>
              <w:left w:val="single" w:sz="4" w:space="0" w:color="auto"/>
              <w:bottom w:val="single" w:sz="4" w:space="0" w:color="000000" w:themeColor="text2"/>
              <w:right w:val="nil"/>
            </w:tcBorders>
          </w:tcPr>
          <w:p w14:paraId="0C39C096" w14:textId="77777777" w:rsidR="00515150" w:rsidRPr="00C13447" w:rsidRDefault="0E2FB27B" w:rsidP="3F9E5895">
            <w:pPr>
              <w:pStyle w:val="Paragraphe"/>
              <w:spacing w:line="240" w:lineRule="auto"/>
              <w:rPr>
                <w:sz w:val="20"/>
                <w:szCs w:val="20"/>
              </w:rPr>
            </w:pPr>
            <w:r w:rsidRPr="3F9E5895">
              <w:rPr>
                <w:sz w:val="20"/>
                <w:szCs w:val="20"/>
              </w:rPr>
              <w:t>□</w:t>
            </w:r>
          </w:p>
        </w:tc>
        <w:tc>
          <w:tcPr>
            <w:tcW w:w="3026" w:type="dxa"/>
            <w:gridSpan w:val="3"/>
            <w:tcBorders>
              <w:top w:val="single" w:sz="4" w:space="0" w:color="000000" w:themeColor="text2"/>
              <w:left w:val="single" w:sz="4" w:space="0" w:color="auto"/>
              <w:bottom w:val="single" w:sz="4" w:space="0" w:color="000000" w:themeColor="text2"/>
              <w:right w:val="nil"/>
            </w:tcBorders>
          </w:tcPr>
          <w:p w14:paraId="1E9DED4C" w14:textId="77777777" w:rsidR="00515150" w:rsidRPr="00C13447" w:rsidRDefault="0E2FB27B" w:rsidP="3F9E5895">
            <w:pPr>
              <w:pStyle w:val="Paragraphe"/>
              <w:spacing w:line="240" w:lineRule="auto"/>
              <w:rPr>
                <w:sz w:val="20"/>
                <w:szCs w:val="20"/>
              </w:rPr>
            </w:pPr>
            <w:r w:rsidRPr="3F9E5895">
              <w:rPr>
                <w:sz w:val="20"/>
                <w:szCs w:val="20"/>
              </w:rPr>
              <w:t>Other (Specify):</w:t>
            </w:r>
          </w:p>
        </w:tc>
        <w:tc>
          <w:tcPr>
            <w:tcW w:w="3993" w:type="dxa"/>
            <w:gridSpan w:val="4"/>
            <w:tcBorders>
              <w:top w:val="single" w:sz="4" w:space="0" w:color="000000" w:themeColor="text2"/>
              <w:left w:val="single" w:sz="4" w:space="0" w:color="auto"/>
              <w:bottom w:val="single" w:sz="4" w:space="0" w:color="000000" w:themeColor="text2"/>
              <w:right w:val="nil"/>
            </w:tcBorders>
          </w:tcPr>
          <w:p w14:paraId="2BA535EE" w14:textId="77777777" w:rsidR="00515150" w:rsidRPr="00C13447" w:rsidRDefault="0E2FB27B" w:rsidP="3F9E5895">
            <w:pPr>
              <w:pStyle w:val="Paragraphe"/>
              <w:spacing w:line="240" w:lineRule="auto"/>
              <w:rPr>
                <w:sz w:val="20"/>
                <w:szCs w:val="20"/>
              </w:rPr>
            </w:pPr>
            <w:r w:rsidRPr="3F9E5895">
              <w:rPr>
                <w:sz w:val="20"/>
                <w:szCs w:val="20"/>
              </w:rPr>
              <w:t>_ _/_ _/_ _ _ _</w:t>
            </w:r>
          </w:p>
        </w:tc>
      </w:tr>
      <w:tr w:rsidR="00515150" w:rsidRPr="003500BA" w14:paraId="56FF4DD6" w14:textId="77777777" w:rsidTr="67CE4780">
        <w:trPr>
          <w:gridAfter w:val="1"/>
          <w:wAfter w:w="172" w:type="dxa"/>
          <w:trHeight w:val="211"/>
        </w:trPr>
        <w:tc>
          <w:tcPr>
            <w:tcW w:w="1881" w:type="dxa"/>
            <w:tcBorders>
              <w:top w:val="single" w:sz="4" w:space="0" w:color="000000" w:themeColor="text2"/>
              <w:left w:val="nil"/>
              <w:right w:val="single" w:sz="4" w:space="0" w:color="auto"/>
            </w:tcBorders>
          </w:tcPr>
          <w:p w14:paraId="76E5CF9E" w14:textId="49C7BD28" w:rsidR="00515150" w:rsidRPr="00C13447" w:rsidRDefault="0E2FB27B" w:rsidP="3F9E5895">
            <w:pPr>
              <w:pStyle w:val="Paragraphe"/>
              <w:rPr>
                <w:i/>
                <w:iCs/>
                <w:sz w:val="20"/>
                <w:szCs w:val="20"/>
              </w:rPr>
            </w:pPr>
            <w:r w:rsidRPr="3F9E5895">
              <w:rPr>
                <w:b/>
                <w:bCs/>
                <w:sz w:val="20"/>
                <w:szCs w:val="20"/>
              </w:rPr>
              <w:lastRenderedPageBreak/>
              <w:t xml:space="preserve">Audience Type &amp; Dissemination </w:t>
            </w:r>
          </w:p>
        </w:tc>
        <w:tc>
          <w:tcPr>
            <w:tcW w:w="3591"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515150" w:rsidRPr="00C13447" w:rsidRDefault="0E2FB27B" w:rsidP="3F9E5895">
            <w:pPr>
              <w:pStyle w:val="NoSpacing"/>
              <w:rPr>
                <w:sz w:val="20"/>
                <w:szCs w:val="20"/>
                <w:lang w:val="en-GB"/>
              </w:rPr>
            </w:pPr>
            <w:r w:rsidRPr="3F9E5895">
              <w:rPr>
                <w:rFonts w:ascii="Arial Narrow" w:hAnsi="Arial Narrow"/>
                <w:b/>
                <w:bCs/>
                <w:sz w:val="20"/>
                <w:szCs w:val="20"/>
                <w:lang w:val="en-GB"/>
              </w:rPr>
              <w:t>Audience type</w:t>
            </w:r>
          </w:p>
        </w:tc>
        <w:tc>
          <w:tcPr>
            <w:tcW w:w="399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77777777" w:rsidR="00515150" w:rsidRPr="00C13447" w:rsidRDefault="0E2FB27B" w:rsidP="3F9E5895">
            <w:pPr>
              <w:pStyle w:val="NoSpacing"/>
              <w:rPr>
                <w:sz w:val="20"/>
                <w:szCs w:val="20"/>
                <w:lang w:val="en-GB"/>
              </w:rPr>
            </w:pPr>
            <w:r w:rsidRPr="3F9E5895">
              <w:rPr>
                <w:rFonts w:ascii="Arial Narrow" w:hAnsi="Arial Narrow"/>
                <w:b/>
                <w:bCs/>
                <w:sz w:val="20"/>
                <w:szCs w:val="20"/>
                <w:lang w:val="en-GB"/>
              </w:rPr>
              <w:t>Dissemination</w:t>
            </w:r>
          </w:p>
        </w:tc>
      </w:tr>
      <w:tr w:rsidR="00515150" w:rsidRPr="003500BA" w14:paraId="3803F4C1" w14:textId="77777777" w:rsidTr="67CE4780">
        <w:trPr>
          <w:gridAfter w:val="1"/>
          <w:wAfter w:w="172" w:type="dxa"/>
          <w:trHeight w:val="170"/>
        </w:trPr>
        <w:tc>
          <w:tcPr>
            <w:tcW w:w="1881" w:type="dxa"/>
          </w:tcPr>
          <w:p w14:paraId="1B59E08A" w14:textId="77777777" w:rsidR="00515150" w:rsidRPr="00C13447" w:rsidRDefault="00515150" w:rsidP="3F9E5895">
            <w:pPr>
              <w:pStyle w:val="Paragraphe"/>
              <w:rPr>
                <w:b/>
                <w:bCs/>
                <w:sz w:val="20"/>
                <w:szCs w:val="20"/>
              </w:rPr>
            </w:pPr>
          </w:p>
        </w:tc>
        <w:tc>
          <w:tcPr>
            <w:tcW w:w="3591" w:type="dxa"/>
            <w:gridSpan w:val="4"/>
            <w:tcBorders>
              <w:top w:val="single" w:sz="4" w:space="0" w:color="000000" w:themeColor="text2"/>
              <w:left w:val="single" w:sz="4" w:space="0" w:color="auto"/>
              <w:right w:val="nil"/>
            </w:tcBorders>
          </w:tcPr>
          <w:p w14:paraId="6207C0C8" w14:textId="4F1830C9" w:rsidR="00515150" w:rsidRPr="00C13447" w:rsidRDefault="2DAC4D3D" w:rsidP="3F9E5895">
            <w:pPr>
              <w:pStyle w:val="Paragraphe"/>
              <w:spacing w:after="120" w:line="240" w:lineRule="auto"/>
              <w:rPr>
                <w:sz w:val="20"/>
                <w:szCs w:val="20"/>
              </w:rPr>
            </w:pPr>
            <w:r w:rsidRPr="3F9E5895">
              <w:rPr>
                <w:sz w:val="20"/>
                <w:szCs w:val="20"/>
              </w:rPr>
              <w:t>X</w:t>
            </w:r>
            <w:r w:rsidR="0E2FB27B" w:rsidRPr="3F9E5895">
              <w:rPr>
                <w:sz w:val="20"/>
                <w:szCs w:val="20"/>
              </w:rPr>
              <w:t xml:space="preserve">  Strategic</w:t>
            </w:r>
          </w:p>
          <w:p w14:paraId="5E7BB0C4" w14:textId="22F5CFD7" w:rsidR="00515150" w:rsidRPr="00C13447" w:rsidRDefault="2DAC4D3D" w:rsidP="3F9E5895">
            <w:pPr>
              <w:pStyle w:val="Paragraphe"/>
              <w:spacing w:after="120" w:line="240" w:lineRule="auto"/>
              <w:rPr>
                <w:sz w:val="20"/>
                <w:szCs w:val="20"/>
              </w:rPr>
            </w:pPr>
            <w:r w:rsidRPr="3F9E5895">
              <w:rPr>
                <w:sz w:val="20"/>
                <w:szCs w:val="20"/>
              </w:rPr>
              <w:t>X</w:t>
            </w:r>
            <w:r w:rsidR="0E2FB27B" w:rsidRPr="3F9E5895">
              <w:rPr>
                <w:sz w:val="20"/>
                <w:szCs w:val="20"/>
              </w:rPr>
              <w:t xml:space="preserve">  Programmatic</w:t>
            </w:r>
          </w:p>
          <w:p w14:paraId="4A392F90" w14:textId="77777777" w:rsidR="00515150" w:rsidRPr="00C13447" w:rsidRDefault="0E2FB27B" w:rsidP="3F9E5895">
            <w:pPr>
              <w:pStyle w:val="Paragraphe"/>
              <w:spacing w:after="120" w:line="240" w:lineRule="auto"/>
              <w:rPr>
                <w:sz w:val="20"/>
                <w:szCs w:val="20"/>
              </w:rPr>
            </w:pPr>
            <w:r w:rsidRPr="3F9E5895">
              <w:rPr>
                <w:sz w:val="20"/>
                <w:szCs w:val="20"/>
              </w:rPr>
              <w:t>□ Operational</w:t>
            </w:r>
          </w:p>
          <w:p w14:paraId="2025E200" w14:textId="77777777" w:rsidR="00515150" w:rsidRPr="00C13447" w:rsidRDefault="00515150" w:rsidP="3F9E5895">
            <w:pPr>
              <w:pStyle w:val="Paragraphe"/>
              <w:spacing w:after="120" w:line="240" w:lineRule="auto"/>
              <w:rPr>
                <w:sz w:val="20"/>
                <w:szCs w:val="20"/>
              </w:rPr>
            </w:pPr>
          </w:p>
        </w:tc>
        <w:tc>
          <w:tcPr>
            <w:tcW w:w="3993" w:type="dxa"/>
            <w:gridSpan w:val="4"/>
            <w:tcBorders>
              <w:top w:val="single" w:sz="4" w:space="0" w:color="000000" w:themeColor="text2"/>
              <w:left w:val="single" w:sz="4" w:space="0" w:color="auto"/>
              <w:right w:val="nil"/>
            </w:tcBorders>
          </w:tcPr>
          <w:p w14:paraId="685BE274" w14:textId="567C39D5" w:rsidR="00515150" w:rsidRPr="00C13447" w:rsidRDefault="2DAC4D3D" w:rsidP="786C461C">
            <w:pPr>
              <w:pStyle w:val="Paragraphe"/>
              <w:spacing w:after="120" w:line="240" w:lineRule="auto"/>
              <w:rPr>
                <w:sz w:val="20"/>
                <w:szCs w:val="20"/>
              </w:rPr>
            </w:pPr>
            <w:r w:rsidRPr="3F9E5895">
              <w:rPr>
                <w:sz w:val="20"/>
                <w:szCs w:val="20"/>
              </w:rPr>
              <w:t>X</w:t>
            </w:r>
            <w:r w:rsidR="0E2FB27B" w:rsidRPr="3F9E5895">
              <w:rPr>
                <w:sz w:val="20"/>
                <w:szCs w:val="20"/>
              </w:rPr>
              <w:t xml:space="preserve"> General Product Mailing (e.g. </w:t>
            </w:r>
            <w:r w:rsidR="271D3901" w:rsidRPr="3F9E5895">
              <w:rPr>
                <w:sz w:val="20"/>
                <w:szCs w:val="20"/>
              </w:rPr>
              <w:t>Ukraine send in blue mailing list</w:t>
            </w:r>
            <w:r w:rsidR="0E2FB27B" w:rsidRPr="3F9E5895">
              <w:rPr>
                <w:sz w:val="20"/>
                <w:szCs w:val="20"/>
              </w:rPr>
              <w:t>)</w:t>
            </w:r>
          </w:p>
          <w:p w14:paraId="280B6EC8" w14:textId="0EC21467" w:rsidR="00515150" w:rsidRPr="00C13447" w:rsidRDefault="2DAC4D3D" w:rsidP="786C461C">
            <w:pPr>
              <w:pStyle w:val="Paragraphe"/>
              <w:spacing w:after="120" w:line="240" w:lineRule="auto"/>
              <w:rPr>
                <w:sz w:val="20"/>
                <w:szCs w:val="20"/>
              </w:rPr>
            </w:pPr>
            <w:r w:rsidRPr="44025298">
              <w:rPr>
                <w:sz w:val="20"/>
                <w:szCs w:val="20"/>
              </w:rPr>
              <w:t>X</w:t>
            </w:r>
            <w:r w:rsidR="0E2FB27B" w:rsidRPr="44025298">
              <w:rPr>
                <w:sz w:val="20"/>
                <w:szCs w:val="20"/>
              </w:rPr>
              <w:t xml:space="preserve"> Cluster Mailing (</w:t>
            </w:r>
            <w:r w:rsidR="06A1ADFD" w:rsidRPr="44025298">
              <w:rPr>
                <w:sz w:val="20"/>
                <w:szCs w:val="20"/>
              </w:rPr>
              <w:t xml:space="preserve">Ukraine </w:t>
            </w:r>
            <w:r w:rsidR="00570D71">
              <w:rPr>
                <w:sz w:val="20"/>
                <w:szCs w:val="20"/>
              </w:rPr>
              <w:t>C</w:t>
            </w:r>
            <w:r w:rsidR="06A1ADFD" w:rsidRPr="44025298">
              <w:rPr>
                <w:sz w:val="20"/>
                <w:szCs w:val="20"/>
              </w:rPr>
              <w:t xml:space="preserve">ash </w:t>
            </w:r>
            <w:r w:rsidR="00570D71">
              <w:rPr>
                <w:sz w:val="20"/>
                <w:szCs w:val="20"/>
              </w:rPr>
              <w:t>W</w:t>
            </w:r>
            <w:r w:rsidR="06A1ADFD" w:rsidRPr="44025298">
              <w:rPr>
                <w:sz w:val="20"/>
                <w:szCs w:val="20"/>
              </w:rPr>
              <w:t xml:space="preserve">orking </w:t>
            </w:r>
            <w:r w:rsidR="00570D71">
              <w:rPr>
                <w:sz w:val="20"/>
                <w:szCs w:val="20"/>
              </w:rPr>
              <w:t>G</w:t>
            </w:r>
            <w:r w:rsidR="06A1ADFD" w:rsidRPr="44025298">
              <w:rPr>
                <w:sz w:val="20"/>
                <w:szCs w:val="20"/>
              </w:rPr>
              <w:t>roup</w:t>
            </w:r>
            <w:r w:rsidR="00570D71">
              <w:rPr>
                <w:sz w:val="20"/>
                <w:szCs w:val="20"/>
              </w:rPr>
              <w:t>;</w:t>
            </w:r>
            <w:r w:rsidR="487D42BC" w:rsidRPr="44025298">
              <w:rPr>
                <w:sz w:val="20"/>
                <w:szCs w:val="20"/>
              </w:rPr>
              <w:t xml:space="preserve"> Durable Solutions Working Group</w:t>
            </w:r>
            <w:r w:rsidR="00570D71">
              <w:rPr>
                <w:sz w:val="20"/>
                <w:szCs w:val="20"/>
              </w:rPr>
              <w:t>;</w:t>
            </w:r>
            <w:r w:rsidR="06A1ADFD" w:rsidRPr="44025298">
              <w:rPr>
                <w:sz w:val="20"/>
                <w:szCs w:val="20"/>
              </w:rPr>
              <w:t xml:space="preserve"> Housing, </w:t>
            </w:r>
            <w:r w:rsidR="00570D71">
              <w:rPr>
                <w:sz w:val="20"/>
                <w:szCs w:val="20"/>
              </w:rPr>
              <w:t>L</w:t>
            </w:r>
            <w:r w:rsidR="06A1ADFD" w:rsidRPr="44025298">
              <w:rPr>
                <w:sz w:val="20"/>
                <w:szCs w:val="20"/>
              </w:rPr>
              <w:t>and</w:t>
            </w:r>
            <w:r w:rsidR="00570D71">
              <w:rPr>
                <w:sz w:val="20"/>
                <w:szCs w:val="20"/>
              </w:rPr>
              <w:t>,</w:t>
            </w:r>
            <w:r w:rsidR="06A1ADFD" w:rsidRPr="44025298">
              <w:rPr>
                <w:sz w:val="20"/>
                <w:szCs w:val="20"/>
              </w:rPr>
              <w:t xml:space="preserve"> and </w:t>
            </w:r>
            <w:r w:rsidR="00570D71">
              <w:rPr>
                <w:sz w:val="20"/>
                <w:szCs w:val="20"/>
              </w:rPr>
              <w:t>P</w:t>
            </w:r>
            <w:r w:rsidR="06A1ADFD" w:rsidRPr="44025298">
              <w:rPr>
                <w:sz w:val="20"/>
                <w:szCs w:val="20"/>
              </w:rPr>
              <w:t xml:space="preserve">roperty </w:t>
            </w:r>
            <w:r w:rsidR="00570D71">
              <w:rPr>
                <w:sz w:val="20"/>
                <w:szCs w:val="20"/>
              </w:rPr>
              <w:t>W</w:t>
            </w:r>
            <w:r w:rsidR="06A1ADFD" w:rsidRPr="44025298">
              <w:rPr>
                <w:sz w:val="20"/>
                <w:szCs w:val="20"/>
              </w:rPr>
              <w:t xml:space="preserve">orking </w:t>
            </w:r>
            <w:r w:rsidR="00570D71">
              <w:rPr>
                <w:sz w:val="20"/>
                <w:szCs w:val="20"/>
              </w:rPr>
              <w:t>G</w:t>
            </w:r>
            <w:r w:rsidR="06A1ADFD" w:rsidRPr="44025298">
              <w:rPr>
                <w:sz w:val="20"/>
                <w:szCs w:val="20"/>
              </w:rPr>
              <w:t>roup</w:t>
            </w:r>
            <w:r w:rsidR="00570D71">
              <w:rPr>
                <w:sz w:val="20"/>
                <w:szCs w:val="20"/>
              </w:rPr>
              <w:t>;</w:t>
            </w:r>
            <w:r w:rsidR="06A1ADFD" w:rsidRPr="44025298">
              <w:rPr>
                <w:sz w:val="20"/>
                <w:szCs w:val="20"/>
              </w:rPr>
              <w:t xml:space="preserve"> </w:t>
            </w:r>
            <w:r w:rsidR="359C0D5B" w:rsidRPr="44025298">
              <w:rPr>
                <w:sz w:val="20"/>
                <w:szCs w:val="20"/>
              </w:rPr>
              <w:t>Protection</w:t>
            </w:r>
            <w:r w:rsidR="648B69FD" w:rsidRPr="44025298">
              <w:rPr>
                <w:sz w:val="20"/>
                <w:szCs w:val="20"/>
              </w:rPr>
              <w:t xml:space="preserve"> </w:t>
            </w:r>
            <w:r w:rsidR="00570D71">
              <w:rPr>
                <w:sz w:val="20"/>
                <w:szCs w:val="20"/>
              </w:rPr>
              <w:t>C</w:t>
            </w:r>
            <w:r w:rsidR="648B69FD" w:rsidRPr="44025298">
              <w:rPr>
                <w:sz w:val="20"/>
                <w:szCs w:val="20"/>
              </w:rPr>
              <w:t>luster</w:t>
            </w:r>
            <w:r w:rsidR="00570D71">
              <w:rPr>
                <w:sz w:val="20"/>
                <w:szCs w:val="20"/>
              </w:rPr>
              <w:t>;</w:t>
            </w:r>
            <w:r w:rsidR="359C0D5B" w:rsidRPr="44025298">
              <w:rPr>
                <w:sz w:val="20"/>
                <w:szCs w:val="20"/>
              </w:rPr>
              <w:t xml:space="preserve"> Age and </w:t>
            </w:r>
            <w:r w:rsidR="00570D71">
              <w:rPr>
                <w:sz w:val="20"/>
                <w:szCs w:val="20"/>
              </w:rPr>
              <w:t>D</w:t>
            </w:r>
            <w:r w:rsidR="359C0D5B" w:rsidRPr="44025298">
              <w:rPr>
                <w:sz w:val="20"/>
                <w:szCs w:val="20"/>
              </w:rPr>
              <w:t xml:space="preserve">isability </w:t>
            </w:r>
            <w:r w:rsidR="00570D71">
              <w:rPr>
                <w:sz w:val="20"/>
                <w:szCs w:val="20"/>
              </w:rPr>
              <w:t>T</w:t>
            </w:r>
            <w:r w:rsidR="48839E89" w:rsidRPr="44025298">
              <w:rPr>
                <w:sz w:val="20"/>
                <w:szCs w:val="20"/>
              </w:rPr>
              <w:t>echnical</w:t>
            </w:r>
            <w:r w:rsidR="359C0D5B" w:rsidRPr="44025298">
              <w:rPr>
                <w:sz w:val="20"/>
                <w:szCs w:val="20"/>
              </w:rPr>
              <w:t xml:space="preserve"> </w:t>
            </w:r>
            <w:r w:rsidR="00570D71">
              <w:rPr>
                <w:sz w:val="20"/>
                <w:szCs w:val="20"/>
              </w:rPr>
              <w:t>W</w:t>
            </w:r>
            <w:r w:rsidR="359C0D5B" w:rsidRPr="44025298">
              <w:rPr>
                <w:sz w:val="20"/>
                <w:szCs w:val="20"/>
              </w:rPr>
              <w:t xml:space="preserve">orking </w:t>
            </w:r>
            <w:r w:rsidR="00570D71">
              <w:rPr>
                <w:sz w:val="20"/>
                <w:szCs w:val="20"/>
              </w:rPr>
              <w:t>G</w:t>
            </w:r>
            <w:r w:rsidR="7161D87B" w:rsidRPr="44025298">
              <w:rPr>
                <w:sz w:val="20"/>
                <w:szCs w:val="20"/>
              </w:rPr>
              <w:t>r</w:t>
            </w:r>
            <w:r w:rsidR="359C0D5B" w:rsidRPr="44025298">
              <w:rPr>
                <w:sz w:val="20"/>
                <w:szCs w:val="20"/>
              </w:rPr>
              <w:t>oup</w:t>
            </w:r>
            <w:r w:rsidR="00570D71">
              <w:rPr>
                <w:sz w:val="20"/>
                <w:szCs w:val="20"/>
              </w:rPr>
              <w:t>;</w:t>
            </w:r>
            <w:r w:rsidR="0EB320E2" w:rsidRPr="44025298">
              <w:rPr>
                <w:sz w:val="20"/>
                <w:szCs w:val="20"/>
              </w:rPr>
              <w:t xml:space="preserve"> CCCM </w:t>
            </w:r>
            <w:r w:rsidR="00570D71">
              <w:rPr>
                <w:sz w:val="20"/>
                <w:szCs w:val="20"/>
              </w:rPr>
              <w:t>C</w:t>
            </w:r>
            <w:r w:rsidR="0EB320E2" w:rsidRPr="44025298">
              <w:rPr>
                <w:sz w:val="20"/>
                <w:szCs w:val="20"/>
              </w:rPr>
              <w:t>luster</w:t>
            </w:r>
            <w:r w:rsidR="0E2FB27B" w:rsidRPr="44025298">
              <w:rPr>
                <w:sz w:val="20"/>
                <w:szCs w:val="20"/>
              </w:rPr>
              <w:t xml:space="preserve">) </w:t>
            </w:r>
          </w:p>
          <w:p w14:paraId="59A5C50C" w14:textId="00B07D6A" w:rsidR="00515150" w:rsidRPr="00C13447" w:rsidRDefault="2DAC4D3D" w:rsidP="786C461C">
            <w:pPr>
              <w:pStyle w:val="Paragraphe"/>
              <w:spacing w:after="120" w:line="240" w:lineRule="auto"/>
              <w:rPr>
                <w:sz w:val="20"/>
                <w:szCs w:val="20"/>
              </w:rPr>
            </w:pPr>
            <w:r w:rsidRPr="3F9E5895">
              <w:rPr>
                <w:sz w:val="20"/>
                <w:szCs w:val="20"/>
              </w:rPr>
              <w:t>X</w:t>
            </w:r>
            <w:r w:rsidR="0E2FB27B" w:rsidRPr="3F9E5895">
              <w:rPr>
                <w:sz w:val="20"/>
                <w:szCs w:val="20"/>
              </w:rPr>
              <w:t xml:space="preserve"> Presentation of findings (</w:t>
            </w:r>
            <w:r w:rsidR="343E8EF9" w:rsidRPr="3F9E5895">
              <w:rPr>
                <w:sz w:val="20"/>
                <w:szCs w:val="20"/>
              </w:rPr>
              <w:t xml:space="preserve">presentations during the aforementioned cluster/ working group meetings) </w:t>
            </w:r>
            <w:r w:rsidR="0E2FB27B" w:rsidRPr="3F9E5895">
              <w:rPr>
                <w:sz w:val="20"/>
                <w:szCs w:val="20"/>
              </w:rPr>
              <w:t xml:space="preserve"> </w:t>
            </w:r>
          </w:p>
          <w:p w14:paraId="5F1EB49E" w14:textId="22B9E0B5" w:rsidR="00515150" w:rsidRPr="00D52A28" w:rsidRDefault="2DAC4D3D" w:rsidP="3F9E5895">
            <w:pPr>
              <w:pStyle w:val="Paragraphe"/>
              <w:spacing w:after="120" w:line="240" w:lineRule="auto"/>
              <w:rPr>
                <w:sz w:val="20"/>
                <w:szCs w:val="20"/>
              </w:rPr>
            </w:pPr>
            <w:r w:rsidRPr="3F9E5895">
              <w:rPr>
                <w:sz w:val="20"/>
                <w:szCs w:val="20"/>
              </w:rPr>
              <w:t>X</w:t>
            </w:r>
            <w:r w:rsidR="0E2FB27B" w:rsidRPr="3F9E5895">
              <w:rPr>
                <w:sz w:val="20"/>
                <w:szCs w:val="20"/>
              </w:rPr>
              <w:t xml:space="preserve"> Website Dissemination (Relief Web &amp; REACH Resource Centre)</w:t>
            </w:r>
          </w:p>
        </w:tc>
      </w:tr>
      <w:tr w:rsidR="00515150" w:rsidRPr="003500BA" w14:paraId="3552E4E5" w14:textId="77777777" w:rsidTr="67CE4780">
        <w:trPr>
          <w:gridAfter w:val="1"/>
          <w:wAfter w:w="172" w:type="dxa"/>
        </w:trPr>
        <w:tc>
          <w:tcPr>
            <w:tcW w:w="1881" w:type="dxa"/>
            <w:tcBorders>
              <w:top w:val="single" w:sz="4" w:space="0" w:color="auto"/>
              <w:left w:val="nil"/>
              <w:bottom w:val="nil"/>
              <w:right w:val="single" w:sz="4" w:space="0" w:color="auto"/>
            </w:tcBorders>
          </w:tcPr>
          <w:p w14:paraId="0AD16469" w14:textId="77777777" w:rsidR="00515150" w:rsidRPr="00C13447" w:rsidRDefault="0E2FB27B" w:rsidP="3F9E5895">
            <w:pPr>
              <w:pStyle w:val="Paragraphe"/>
              <w:rPr>
                <w:b/>
                <w:bCs/>
                <w:sz w:val="20"/>
                <w:szCs w:val="20"/>
              </w:rPr>
            </w:pPr>
            <w:r w:rsidRPr="3F9E5895">
              <w:rPr>
                <w:b/>
                <w:bCs/>
                <w:sz w:val="20"/>
                <w:szCs w:val="20"/>
              </w:rPr>
              <w:t>Detailed dissemination plan required</w:t>
            </w:r>
          </w:p>
        </w:tc>
        <w:tc>
          <w:tcPr>
            <w:tcW w:w="565" w:type="dxa"/>
            <w:tcBorders>
              <w:top w:val="single" w:sz="4" w:space="0" w:color="auto"/>
              <w:left w:val="single" w:sz="4" w:space="0" w:color="auto"/>
              <w:bottom w:val="single" w:sz="4" w:space="0" w:color="auto"/>
              <w:right w:val="nil"/>
            </w:tcBorders>
          </w:tcPr>
          <w:p w14:paraId="1E05D0E3" w14:textId="77777777" w:rsidR="00515150" w:rsidRPr="00C13447" w:rsidRDefault="0E2FB27B" w:rsidP="3F9E5895">
            <w:pPr>
              <w:pStyle w:val="Paragraphe"/>
              <w:rPr>
                <w:sz w:val="20"/>
                <w:szCs w:val="20"/>
              </w:rPr>
            </w:pPr>
            <w:r w:rsidRPr="3F9E5895">
              <w:rPr>
                <w:sz w:val="20"/>
                <w:szCs w:val="20"/>
              </w:rPr>
              <w:t>□</w:t>
            </w:r>
          </w:p>
        </w:tc>
        <w:tc>
          <w:tcPr>
            <w:tcW w:w="3026" w:type="dxa"/>
            <w:gridSpan w:val="3"/>
            <w:tcBorders>
              <w:top w:val="single" w:sz="4" w:space="0" w:color="auto"/>
              <w:left w:val="single" w:sz="4" w:space="0" w:color="auto"/>
              <w:bottom w:val="single" w:sz="4" w:space="0" w:color="auto"/>
              <w:right w:val="nil"/>
            </w:tcBorders>
          </w:tcPr>
          <w:p w14:paraId="602B458B" w14:textId="77777777" w:rsidR="00515150" w:rsidRPr="00C13447" w:rsidDel="001D56E0" w:rsidRDefault="0E2FB27B" w:rsidP="3F9E5895">
            <w:pPr>
              <w:pStyle w:val="Paragraphe"/>
              <w:rPr>
                <w:sz w:val="20"/>
                <w:szCs w:val="20"/>
              </w:rPr>
            </w:pPr>
            <w:r w:rsidRPr="3F9E5895">
              <w:rPr>
                <w:sz w:val="20"/>
                <w:szCs w:val="20"/>
              </w:rPr>
              <w:t>Yes</w:t>
            </w:r>
          </w:p>
        </w:tc>
        <w:tc>
          <w:tcPr>
            <w:tcW w:w="345" w:type="dxa"/>
            <w:tcBorders>
              <w:top w:val="single" w:sz="4" w:space="0" w:color="auto"/>
              <w:left w:val="single" w:sz="4" w:space="0" w:color="auto"/>
              <w:bottom w:val="single" w:sz="4" w:space="0" w:color="auto"/>
              <w:right w:val="nil"/>
            </w:tcBorders>
          </w:tcPr>
          <w:p w14:paraId="7717BE5C" w14:textId="0861836F" w:rsidR="00515150" w:rsidRPr="00C13447" w:rsidRDefault="2DAC4D3D" w:rsidP="3F9E5895">
            <w:pPr>
              <w:pStyle w:val="Paragraphe"/>
              <w:rPr>
                <w:sz w:val="20"/>
                <w:szCs w:val="20"/>
              </w:rPr>
            </w:pPr>
            <w:r w:rsidRPr="3F9E5895">
              <w:rPr>
                <w:sz w:val="20"/>
                <w:szCs w:val="20"/>
              </w:rPr>
              <w:t>X</w:t>
            </w:r>
          </w:p>
        </w:tc>
        <w:tc>
          <w:tcPr>
            <w:tcW w:w="3648" w:type="dxa"/>
            <w:gridSpan w:val="3"/>
            <w:tcBorders>
              <w:top w:val="single" w:sz="4" w:space="0" w:color="auto"/>
              <w:left w:val="single" w:sz="4" w:space="0" w:color="auto"/>
              <w:bottom w:val="single" w:sz="4" w:space="0" w:color="auto"/>
              <w:right w:val="nil"/>
            </w:tcBorders>
          </w:tcPr>
          <w:p w14:paraId="64EEB998" w14:textId="77777777" w:rsidR="00515150" w:rsidRPr="00C13447" w:rsidRDefault="0E2FB27B" w:rsidP="3F9E5895">
            <w:pPr>
              <w:pStyle w:val="Paragraphe"/>
              <w:rPr>
                <w:sz w:val="20"/>
                <w:szCs w:val="20"/>
              </w:rPr>
            </w:pPr>
            <w:r w:rsidRPr="3F9E5895">
              <w:rPr>
                <w:sz w:val="20"/>
                <w:szCs w:val="20"/>
              </w:rPr>
              <w:t>No</w:t>
            </w:r>
          </w:p>
        </w:tc>
      </w:tr>
      <w:tr w:rsidR="00515150" w:rsidRPr="003500BA" w14:paraId="476A2A0A" w14:textId="77777777" w:rsidTr="67CE4780">
        <w:trPr>
          <w:gridAfter w:val="1"/>
          <w:wAfter w:w="172" w:type="dxa"/>
          <w:trHeight w:val="915"/>
        </w:trPr>
        <w:tc>
          <w:tcPr>
            <w:tcW w:w="1881" w:type="dxa"/>
            <w:tcBorders>
              <w:top w:val="single" w:sz="4" w:space="0" w:color="auto"/>
              <w:left w:val="nil"/>
              <w:bottom w:val="single" w:sz="4" w:space="0" w:color="auto"/>
              <w:right w:val="single" w:sz="4" w:space="0" w:color="auto"/>
            </w:tcBorders>
          </w:tcPr>
          <w:p w14:paraId="4823F584" w14:textId="77777777" w:rsidR="00515150" w:rsidRPr="00C13447" w:rsidRDefault="0E2FB27B" w:rsidP="3F9E5895">
            <w:pPr>
              <w:pStyle w:val="Paragraphe"/>
              <w:rPr>
                <w:b/>
                <w:bCs/>
                <w:sz w:val="20"/>
                <w:szCs w:val="20"/>
              </w:rPr>
            </w:pPr>
            <w:bookmarkStart w:id="0" w:name="_Hlk139292594"/>
            <w:r w:rsidRPr="3F9E5895">
              <w:rPr>
                <w:b/>
                <w:bCs/>
                <w:sz w:val="20"/>
                <w:szCs w:val="20"/>
              </w:rPr>
              <w:t>General Objective</w:t>
            </w:r>
          </w:p>
        </w:tc>
        <w:tc>
          <w:tcPr>
            <w:tcW w:w="7584" w:type="dxa"/>
            <w:gridSpan w:val="8"/>
            <w:tcBorders>
              <w:top w:val="single" w:sz="4" w:space="0" w:color="auto"/>
              <w:left w:val="single" w:sz="4" w:space="0" w:color="auto"/>
              <w:bottom w:val="single" w:sz="4" w:space="0" w:color="auto"/>
              <w:right w:val="nil"/>
            </w:tcBorders>
          </w:tcPr>
          <w:p w14:paraId="268E9801" w14:textId="00A43089" w:rsidR="007C0DDD" w:rsidRPr="00C153D5" w:rsidRDefault="070188D3" w:rsidP="5B73B113">
            <w:pPr>
              <w:pStyle w:val="Default"/>
              <w:rPr>
                <w:rFonts w:ascii="Arial Narrow" w:eastAsia="Arial Narrow" w:hAnsi="Arial Narrow" w:cs="Arial Narrow"/>
                <w:sz w:val="20"/>
                <w:szCs w:val="20"/>
              </w:rPr>
            </w:pPr>
            <w:r w:rsidRPr="39E3220B">
              <w:rPr>
                <w:rFonts w:ascii="Arial Narrow" w:eastAsia="Arial Narrow" w:hAnsi="Arial Narrow" w:cs="Arial Narrow"/>
                <w:sz w:val="20"/>
                <w:szCs w:val="20"/>
              </w:rPr>
              <w:t>To inform the strategic and programmatic direction of local actors, by identifying vulnerabilities for relevant population groups as a consequence of their displacement through a comprehensive profile of the situation in Pavlohradska and Chervonohradska hromadas.</w:t>
            </w:r>
          </w:p>
        </w:tc>
      </w:tr>
      <w:tr w:rsidR="00515150" w:rsidRPr="003500BA" w14:paraId="0AADBE4C" w14:textId="77777777" w:rsidTr="67CE4780">
        <w:trPr>
          <w:gridAfter w:val="1"/>
          <w:wAfter w:w="172" w:type="dxa"/>
          <w:trHeight w:val="1365"/>
        </w:trPr>
        <w:tc>
          <w:tcPr>
            <w:tcW w:w="1881" w:type="dxa"/>
            <w:tcBorders>
              <w:top w:val="single" w:sz="4" w:space="0" w:color="auto"/>
              <w:left w:val="nil"/>
              <w:bottom w:val="single" w:sz="4" w:space="0" w:color="auto"/>
              <w:right w:val="single" w:sz="4" w:space="0" w:color="auto"/>
            </w:tcBorders>
          </w:tcPr>
          <w:p w14:paraId="4EDBAD01" w14:textId="77777777" w:rsidR="00515150" w:rsidRPr="00C13447" w:rsidRDefault="0E2FB27B" w:rsidP="3F9E5895">
            <w:pPr>
              <w:pStyle w:val="Paragraphe"/>
              <w:rPr>
                <w:b/>
                <w:bCs/>
                <w:sz w:val="20"/>
                <w:szCs w:val="20"/>
              </w:rPr>
            </w:pPr>
            <w:r w:rsidRPr="3F9E5895">
              <w:rPr>
                <w:b/>
                <w:bCs/>
                <w:sz w:val="20"/>
                <w:szCs w:val="20"/>
              </w:rPr>
              <w:t>Specific Objective(s)</w:t>
            </w:r>
          </w:p>
        </w:tc>
        <w:tc>
          <w:tcPr>
            <w:tcW w:w="7584" w:type="dxa"/>
            <w:gridSpan w:val="8"/>
            <w:tcBorders>
              <w:top w:val="single" w:sz="4" w:space="0" w:color="auto"/>
              <w:left w:val="single" w:sz="4" w:space="0" w:color="auto"/>
              <w:bottom w:val="single" w:sz="4" w:space="0" w:color="auto"/>
              <w:right w:val="nil"/>
            </w:tcBorders>
          </w:tcPr>
          <w:p w14:paraId="5DCCB3B3" w14:textId="71A82024" w:rsidR="497C42B2" w:rsidRDefault="0986AFCF" w:rsidP="39E3220B">
            <w:pPr>
              <w:pStyle w:val="ListParagraph"/>
              <w:numPr>
                <w:ilvl w:val="0"/>
                <w:numId w:val="10"/>
              </w:numPr>
              <w:jc w:val="left"/>
              <w:rPr>
                <w:sz w:val="20"/>
                <w:szCs w:val="20"/>
              </w:rPr>
            </w:pPr>
            <w:r w:rsidRPr="39E3220B">
              <w:rPr>
                <w:sz w:val="20"/>
                <w:szCs w:val="20"/>
              </w:rPr>
              <w:t>Provide a comprehensive profile of internally displaced persons (IDPs) residing in Pavlohradska and Chervonohradska. The profile includes. settlement intentions and plans as well as the push and pull factors that could trigger onward movement, return, or local integration. In addition, identify core demographic data, and information surrounding socio-economic status, access to employment, accommodations, basic services and to understand the level of social cohesion and participation into civic engagement.</w:t>
            </w:r>
          </w:p>
          <w:p w14:paraId="183B58A1" w14:textId="07E892CC" w:rsidR="497C42B2" w:rsidRDefault="0986AFCF" w:rsidP="39E3220B">
            <w:pPr>
              <w:pStyle w:val="ListParagraph"/>
              <w:numPr>
                <w:ilvl w:val="0"/>
                <w:numId w:val="10"/>
              </w:numPr>
              <w:rPr>
                <w:sz w:val="20"/>
                <w:szCs w:val="20"/>
              </w:rPr>
            </w:pPr>
            <w:r w:rsidRPr="39E3220B">
              <w:rPr>
                <w:sz w:val="20"/>
                <w:szCs w:val="20"/>
              </w:rPr>
              <w:t>Offer a comparative analysis focusing on both displaced and non-displaced populations to identify IDPs’ vulnerabilities as a consequence of their displacement.</w:t>
            </w:r>
          </w:p>
          <w:p w14:paraId="34FC40BC" w14:textId="63A74BD2" w:rsidR="497C42B2" w:rsidRDefault="0986AFCF" w:rsidP="39E3220B">
            <w:pPr>
              <w:pStyle w:val="ListParagraph"/>
              <w:numPr>
                <w:ilvl w:val="0"/>
                <w:numId w:val="10"/>
              </w:numPr>
              <w:rPr>
                <w:sz w:val="20"/>
                <w:szCs w:val="20"/>
              </w:rPr>
            </w:pPr>
            <w:r w:rsidRPr="39E3220B">
              <w:rPr>
                <w:sz w:val="20"/>
                <w:szCs w:val="20"/>
              </w:rPr>
              <w:t xml:space="preserve">Help inform the strategic and programmatic responses by the Government of Ukraine at the national and local level, as well as the international and national organisations on profiling the displacement situation at the local level. </w:t>
            </w:r>
          </w:p>
          <w:p w14:paraId="2C274330" w14:textId="6872BBDC" w:rsidR="497C42B2" w:rsidRDefault="0986AFCF" w:rsidP="39E3220B">
            <w:pPr>
              <w:pStyle w:val="ListParagraph"/>
              <w:numPr>
                <w:ilvl w:val="0"/>
                <w:numId w:val="10"/>
              </w:numPr>
              <w:rPr>
                <w:sz w:val="20"/>
                <w:szCs w:val="20"/>
              </w:rPr>
            </w:pPr>
            <w:r w:rsidRPr="39E3220B">
              <w:rPr>
                <w:sz w:val="20"/>
                <w:szCs w:val="20"/>
              </w:rPr>
              <w:t xml:space="preserve">Pilot a profiling exercise of displacement to support government-led capacity building initiatives at the hromada level in other areas within Ukraine. </w:t>
            </w:r>
          </w:p>
        </w:tc>
      </w:tr>
      <w:tr w:rsidR="00515150" w:rsidRPr="003500BA" w14:paraId="378EE822" w14:textId="77777777" w:rsidTr="67CE4780">
        <w:trPr>
          <w:gridAfter w:val="1"/>
          <w:wAfter w:w="172" w:type="dxa"/>
        </w:trPr>
        <w:tc>
          <w:tcPr>
            <w:tcW w:w="1881" w:type="dxa"/>
            <w:tcBorders>
              <w:top w:val="single" w:sz="4" w:space="0" w:color="auto"/>
              <w:left w:val="nil"/>
              <w:bottom w:val="single" w:sz="4" w:space="0" w:color="auto"/>
              <w:right w:val="single" w:sz="4" w:space="0" w:color="auto"/>
            </w:tcBorders>
          </w:tcPr>
          <w:p w14:paraId="466A1C69" w14:textId="77777777" w:rsidR="00515150" w:rsidRPr="00C13447" w:rsidRDefault="0E2FB27B" w:rsidP="3F9E5895">
            <w:pPr>
              <w:pStyle w:val="Paragraphe"/>
              <w:rPr>
                <w:b/>
                <w:bCs/>
                <w:sz w:val="20"/>
                <w:szCs w:val="20"/>
              </w:rPr>
            </w:pPr>
            <w:r w:rsidRPr="3F9E5895">
              <w:rPr>
                <w:b/>
                <w:bCs/>
                <w:sz w:val="20"/>
                <w:szCs w:val="20"/>
              </w:rPr>
              <w:t>Research Questions</w:t>
            </w:r>
          </w:p>
        </w:tc>
        <w:tc>
          <w:tcPr>
            <w:tcW w:w="7584" w:type="dxa"/>
            <w:gridSpan w:val="8"/>
            <w:tcBorders>
              <w:top w:val="single" w:sz="4" w:space="0" w:color="auto"/>
              <w:left w:val="single" w:sz="4" w:space="0" w:color="auto"/>
              <w:bottom w:val="single" w:sz="4" w:space="0" w:color="auto"/>
              <w:right w:val="nil"/>
            </w:tcBorders>
          </w:tcPr>
          <w:p w14:paraId="69A2545C" w14:textId="60F2265B" w:rsidR="00E777E9" w:rsidRPr="00DB2756" w:rsidRDefault="44F80CAA" w:rsidP="67A32741">
            <w:pPr>
              <w:pStyle w:val="Default"/>
              <w:numPr>
                <w:ilvl w:val="0"/>
                <w:numId w:val="9"/>
              </w:numPr>
              <w:rPr>
                <w:rFonts w:asciiTheme="majorHAnsi" w:eastAsiaTheme="majorEastAsia" w:hAnsiTheme="majorHAnsi" w:cstheme="majorBidi"/>
                <w:color w:val="58585A" w:themeColor="background2"/>
                <w:sz w:val="20"/>
                <w:szCs w:val="20"/>
              </w:rPr>
            </w:pPr>
            <w:r w:rsidRPr="67A32741">
              <w:rPr>
                <w:rFonts w:asciiTheme="majorHAnsi" w:eastAsiaTheme="majorEastAsia" w:hAnsiTheme="majorHAnsi" w:cstheme="majorBidi"/>
                <w:color w:val="auto"/>
                <w:sz w:val="20"/>
                <w:szCs w:val="20"/>
              </w:rPr>
              <w:t>What is the overall demographic profile, including self-reported vulnerabilities, of displaced populations</w:t>
            </w:r>
            <w:r w:rsidR="6FCAF4D7" w:rsidRPr="67A32741">
              <w:rPr>
                <w:rFonts w:asciiTheme="majorHAnsi" w:eastAsiaTheme="majorEastAsia" w:hAnsiTheme="majorHAnsi" w:cstheme="majorBidi"/>
                <w:color w:val="auto"/>
                <w:sz w:val="20"/>
                <w:szCs w:val="20"/>
              </w:rPr>
              <w:t xml:space="preserve"> and non-displaced populations</w:t>
            </w:r>
            <w:r w:rsidRPr="67A32741">
              <w:rPr>
                <w:rFonts w:asciiTheme="majorHAnsi" w:eastAsiaTheme="majorEastAsia" w:hAnsiTheme="majorHAnsi" w:cstheme="majorBidi"/>
                <w:color w:val="auto"/>
                <w:sz w:val="20"/>
                <w:szCs w:val="20"/>
              </w:rPr>
              <w:t xml:space="preserve">? </w:t>
            </w:r>
          </w:p>
          <w:p w14:paraId="138B3DE5" w14:textId="6E764244" w:rsidR="00E777E9" w:rsidRPr="00BA7BEC" w:rsidRDefault="00E777E9" w:rsidP="5BD5626C">
            <w:pPr>
              <w:pStyle w:val="Default"/>
              <w:numPr>
                <w:ilvl w:val="0"/>
                <w:numId w:val="9"/>
              </w:numPr>
              <w:rPr>
                <w:rFonts w:asciiTheme="majorHAnsi" w:eastAsiaTheme="majorEastAsia" w:hAnsiTheme="majorHAnsi" w:cstheme="majorBidi"/>
                <w:color w:val="58585A" w:themeColor="background2"/>
                <w:sz w:val="20"/>
                <w:szCs w:val="20"/>
              </w:rPr>
            </w:pPr>
            <w:r w:rsidRPr="26604AF6">
              <w:rPr>
                <w:rFonts w:asciiTheme="majorHAnsi" w:eastAsiaTheme="majorEastAsia" w:hAnsiTheme="majorHAnsi" w:cstheme="majorBidi"/>
                <w:color w:val="auto"/>
                <w:sz w:val="20"/>
                <w:szCs w:val="20"/>
              </w:rPr>
              <w:t xml:space="preserve">What are the </w:t>
            </w:r>
            <w:r w:rsidR="461E88A8" w:rsidRPr="26604AF6">
              <w:rPr>
                <w:rFonts w:asciiTheme="majorHAnsi" w:eastAsiaTheme="majorEastAsia" w:hAnsiTheme="majorHAnsi" w:cstheme="majorBidi"/>
                <w:color w:val="auto"/>
                <w:sz w:val="20"/>
                <w:szCs w:val="20"/>
              </w:rPr>
              <w:t xml:space="preserve">desired </w:t>
            </w:r>
            <w:r w:rsidRPr="26604AF6">
              <w:rPr>
                <w:rFonts w:asciiTheme="majorHAnsi" w:eastAsiaTheme="majorEastAsia" w:hAnsiTheme="majorHAnsi" w:cstheme="majorBidi"/>
                <w:color w:val="auto"/>
                <w:sz w:val="20"/>
                <w:szCs w:val="20"/>
              </w:rPr>
              <w:t xml:space="preserve">movement intentions of IDPs in the </w:t>
            </w:r>
            <w:r w:rsidR="64FFA0DA" w:rsidRPr="26604AF6">
              <w:rPr>
                <w:rFonts w:asciiTheme="majorHAnsi" w:eastAsiaTheme="majorEastAsia" w:hAnsiTheme="majorHAnsi" w:cstheme="majorBidi"/>
                <w:color w:val="auto"/>
                <w:sz w:val="20"/>
                <w:szCs w:val="20"/>
              </w:rPr>
              <w:t xml:space="preserve">medium to </w:t>
            </w:r>
            <w:r w:rsidRPr="26604AF6">
              <w:rPr>
                <w:rFonts w:asciiTheme="majorHAnsi" w:eastAsiaTheme="majorEastAsia" w:hAnsiTheme="majorHAnsi" w:cstheme="majorBidi"/>
                <w:color w:val="auto"/>
                <w:sz w:val="20"/>
                <w:szCs w:val="20"/>
              </w:rPr>
              <w:t xml:space="preserve">long term? What are the primary push and pull factors of those considering relocation from their current location? </w:t>
            </w:r>
          </w:p>
          <w:p w14:paraId="5FD236F5" w14:textId="47930F44" w:rsidR="00E777E9" w:rsidRPr="00BA7BEC" w:rsidRDefault="44F80CAA" w:rsidP="5BD5626C">
            <w:pPr>
              <w:pStyle w:val="Default"/>
              <w:numPr>
                <w:ilvl w:val="0"/>
                <w:numId w:val="9"/>
              </w:numPr>
              <w:rPr>
                <w:rFonts w:asciiTheme="majorHAnsi" w:eastAsiaTheme="majorEastAsia" w:hAnsiTheme="majorHAnsi" w:cstheme="majorBidi"/>
                <w:color w:val="58585A" w:themeColor="background2"/>
                <w:sz w:val="20"/>
                <w:szCs w:val="20"/>
              </w:rPr>
            </w:pPr>
            <w:r w:rsidRPr="67A32741">
              <w:rPr>
                <w:rFonts w:asciiTheme="majorHAnsi" w:eastAsiaTheme="majorEastAsia" w:hAnsiTheme="majorHAnsi" w:cstheme="majorBidi"/>
                <w:color w:val="auto"/>
                <w:sz w:val="20"/>
                <w:szCs w:val="20"/>
              </w:rPr>
              <w:t xml:space="preserve">What is the </w:t>
            </w:r>
            <w:r w:rsidR="60AF999A" w:rsidRPr="67A32741">
              <w:rPr>
                <w:rFonts w:asciiTheme="majorHAnsi" w:eastAsiaTheme="majorEastAsia" w:hAnsiTheme="majorHAnsi" w:cstheme="majorBidi"/>
                <w:color w:val="auto"/>
                <w:sz w:val="20"/>
                <w:szCs w:val="20"/>
              </w:rPr>
              <w:t xml:space="preserve">current </w:t>
            </w:r>
            <w:r w:rsidRPr="67A32741">
              <w:rPr>
                <w:rFonts w:asciiTheme="majorHAnsi" w:eastAsiaTheme="majorEastAsia" w:hAnsiTheme="majorHAnsi" w:cstheme="majorBidi"/>
                <w:color w:val="auto"/>
                <w:sz w:val="20"/>
                <w:szCs w:val="20"/>
              </w:rPr>
              <w:t>socio</w:t>
            </w:r>
            <w:r w:rsidR="73ECC39A" w:rsidRPr="67A32741">
              <w:rPr>
                <w:rFonts w:asciiTheme="majorHAnsi" w:eastAsiaTheme="majorEastAsia" w:hAnsiTheme="majorHAnsi" w:cstheme="majorBidi"/>
                <w:color w:val="auto"/>
                <w:sz w:val="20"/>
                <w:szCs w:val="20"/>
              </w:rPr>
              <w:t>-</w:t>
            </w:r>
            <w:r w:rsidRPr="67A32741">
              <w:rPr>
                <w:rFonts w:asciiTheme="majorHAnsi" w:eastAsiaTheme="majorEastAsia" w:hAnsiTheme="majorHAnsi" w:cstheme="majorBidi"/>
                <w:color w:val="auto"/>
                <w:sz w:val="20"/>
                <w:szCs w:val="20"/>
              </w:rPr>
              <w:t xml:space="preserve">economic </w:t>
            </w:r>
            <w:r w:rsidR="63A6A325" w:rsidRPr="67A32741">
              <w:rPr>
                <w:rFonts w:asciiTheme="majorHAnsi" w:eastAsiaTheme="majorEastAsia" w:hAnsiTheme="majorHAnsi" w:cstheme="majorBidi"/>
                <w:color w:val="auto"/>
                <w:sz w:val="20"/>
                <w:szCs w:val="20"/>
              </w:rPr>
              <w:t>status</w:t>
            </w:r>
            <w:r w:rsidRPr="67A32741">
              <w:rPr>
                <w:rFonts w:asciiTheme="majorHAnsi" w:eastAsiaTheme="majorEastAsia" w:hAnsiTheme="majorHAnsi" w:cstheme="majorBidi"/>
                <w:color w:val="auto"/>
                <w:sz w:val="20"/>
                <w:szCs w:val="20"/>
              </w:rPr>
              <w:t xml:space="preserve"> of displaced </w:t>
            </w:r>
            <w:r w:rsidR="4A748C80" w:rsidRPr="67A32741">
              <w:rPr>
                <w:rFonts w:asciiTheme="majorHAnsi" w:eastAsiaTheme="majorEastAsia" w:hAnsiTheme="majorHAnsi" w:cstheme="majorBidi"/>
                <w:color w:val="auto"/>
                <w:sz w:val="20"/>
                <w:szCs w:val="20"/>
              </w:rPr>
              <w:t xml:space="preserve">and non-displaced </w:t>
            </w:r>
            <w:r w:rsidRPr="67A32741">
              <w:rPr>
                <w:rFonts w:asciiTheme="majorHAnsi" w:eastAsiaTheme="majorEastAsia" w:hAnsiTheme="majorHAnsi" w:cstheme="majorBidi"/>
                <w:color w:val="auto"/>
                <w:sz w:val="20"/>
                <w:szCs w:val="20"/>
              </w:rPr>
              <w:t>populations</w:t>
            </w:r>
            <w:r w:rsidR="1AC24B03" w:rsidRPr="67A32741">
              <w:rPr>
                <w:rFonts w:asciiTheme="majorHAnsi" w:eastAsiaTheme="majorEastAsia" w:hAnsiTheme="majorHAnsi" w:cstheme="majorBidi"/>
                <w:color w:val="auto"/>
                <w:sz w:val="20"/>
                <w:szCs w:val="20"/>
              </w:rPr>
              <w:t xml:space="preserve">? What is the level of </w:t>
            </w:r>
            <w:r w:rsidR="044781D7" w:rsidRPr="67A32741">
              <w:rPr>
                <w:rFonts w:asciiTheme="majorHAnsi" w:eastAsiaTheme="majorEastAsia" w:hAnsiTheme="majorHAnsi" w:cstheme="majorBidi"/>
                <w:color w:val="auto"/>
                <w:sz w:val="20"/>
                <w:szCs w:val="20"/>
              </w:rPr>
              <w:t>participation within the labour force</w:t>
            </w:r>
            <w:r w:rsidRPr="67A32741">
              <w:rPr>
                <w:rFonts w:asciiTheme="majorHAnsi" w:eastAsiaTheme="majorEastAsia" w:hAnsiTheme="majorHAnsi" w:cstheme="majorBidi"/>
                <w:color w:val="auto"/>
                <w:sz w:val="20"/>
                <w:szCs w:val="20"/>
              </w:rPr>
              <w:t>?</w:t>
            </w:r>
          </w:p>
          <w:p w14:paraId="1E933AC2" w14:textId="0F980F05" w:rsidR="00E777E9" w:rsidRPr="00BA7BEC" w:rsidRDefault="00E777E9" w:rsidP="5BD5626C">
            <w:pPr>
              <w:pStyle w:val="Default"/>
              <w:numPr>
                <w:ilvl w:val="0"/>
                <w:numId w:val="9"/>
              </w:numPr>
              <w:rPr>
                <w:rFonts w:asciiTheme="majorHAnsi" w:eastAsiaTheme="majorEastAsia" w:hAnsiTheme="majorHAnsi" w:cstheme="majorBidi"/>
                <w:color w:val="58585A" w:themeColor="background2"/>
                <w:sz w:val="20"/>
                <w:szCs w:val="20"/>
              </w:rPr>
            </w:pPr>
            <w:r w:rsidRPr="26604AF6">
              <w:rPr>
                <w:rFonts w:asciiTheme="majorHAnsi" w:eastAsiaTheme="majorEastAsia" w:hAnsiTheme="majorHAnsi" w:cstheme="majorBidi"/>
                <w:color w:val="auto"/>
                <w:sz w:val="20"/>
                <w:szCs w:val="20"/>
              </w:rPr>
              <w:t xml:space="preserve">What are the predominant accommodation types accessed by households? What are the barriers and challenges in obtaining or maintaining adequate </w:t>
            </w:r>
            <w:r w:rsidR="7440A051" w:rsidRPr="26604AF6">
              <w:rPr>
                <w:rFonts w:asciiTheme="majorHAnsi" w:eastAsiaTheme="majorEastAsia" w:hAnsiTheme="majorHAnsi" w:cstheme="majorBidi"/>
                <w:color w:val="auto"/>
                <w:sz w:val="20"/>
                <w:szCs w:val="20"/>
              </w:rPr>
              <w:t xml:space="preserve">and affordable </w:t>
            </w:r>
            <w:r w:rsidRPr="26604AF6">
              <w:rPr>
                <w:rFonts w:asciiTheme="majorHAnsi" w:eastAsiaTheme="majorEastAsia" w:hAnsiTheme="majorHAnsi" w:cstheme="majorBidi"/>
                <w:color w:val="auto"/>
                <w:sz w:val="20"/>
                <w:szCs w:val="20"/>
              </w:rPr>
              <w:t xml:space="preserve">housing, and how does this differ for households with specific vulnerabilities?  </w:t>
            </w:r>
          </w:p>
          <w:p w14:paraId="1141F195" w14:textId="61CDDC76" w:rsidR="00E777E9" w:rsidRPr="00BA7BEC" w:rsidRDefault="00E777E9" w:rsidP="5BD5626C">
            <w:pPr>
              <w:pStyle w:val="Default"/>
              <w:numPr>
                <w:ilvl w:val="0"/>
                <w:numId w:val="9"/>
              </w:numPr>
              <w:rPr>
                <w:rFonts w:asciiTheme="majorHAnsi" w:eastAsiaTheme="majorEastAsia" w:hAnsiTheme="majorHAnsi" w:cstheme="majorBidi"/>
                <w:color w:val="58585A" w:themeColor="background2"/>
                <w:sz w:val="20"/>
                <w:szCs w:val="20"/>
              </w:rPr>
            </w:pPr>
            <w:r w:rsidRPr="26604AF6">
              <w:rPr>
                <w:rFonts w:asciiTheme="majorHAnsi" w:eastAsiaTheme="majorEastAsia" w:hAnsiTheme="majorHAnsi" w:cstheme="majorBidi"/>
                <w:color w:val="auto"/>
                <w:sz w:val="20"/>
                <w:szCs w:val="20"/>
              </w:rPr>
              <w:t xml:space="preserve">What is the level of access </w:t>
            </w:r>
            <w:r w:rsidR="4702F443" w:rsidRPr="26604AF6">
              <w:rPr>
                <w:rFonts w:asciiTheme="majorHAnsi" w:eastAsiaTheme="majorEastAsia" w:hAnsiTheme="majorHAnsi" w:cstheme="majorBidi"/>
                <w:color w:val="auto"/>
                <w:sz w:val="20"/>
                <w:szCs w:val="20"/>
              </w:rPr>
              <w:t>to public</w:t>
            </w:r>
            <w:r w:rsidRPr="26604AF6">
              <w:rPr>
                <w:rFonts w:asciiTheme="majorHAnsi" w:eastAsiaTheme="majorEastAsia" w:hAnsiTheme="majorHAnsi" w:cstheme="majorBidi"/>
                <w:color w:val="auto"/>
                <w:sz w:val="20"/>
                <w:szCs w:val="20"/>
              </w:rPr>
              <w:t xml:space="preserve"> services provided by the local government (i.e., healthcare,</w:t>
            </w:r>
            <w:r w:rsidR="6CB9CC41" w:rsidRPr="26604AF6">
              <w:rPr>
                <w:rFonts w:asciiTheme="majorHAnsi" w:eastAsiaTheme="majorEastAsia" w:hAnsiTheme="majorHAnsi" w:cstheme="majorBidi"/>
                <w:color w:val="auto"/>
                <w:sz w:val="20"/>
                <w:szCs w:val="20"/>
              </w:rPr>
              <w:t xml:space="preserve"> </w:t>
            </w:r>
            <w:r w:rsidR="05CD23CC" w:rsidRPr="26604AF6">
              <w:rPr>
                <w:rFonts w:asciiTheme="majorHAnsi" w:eastAsiaTheme="majorEastAsia" w:hAnsiTheme="majorHAnsi" w:cstheme="majorBidi"/>
                <w:color w:val="auto"/>
                <w:sz w:val="20"/>
                <w:szCs w:val="20"/>
              </w:rPr>
              <w:t>administrative</w:t>
            </w:r>
            <w:r w:rsidRPr="26604AF6">
              <w:rPr>
                <w:rFonts w:asciiTheme="majorHAnsi" w:eastAsiaTheme="majorEastAsia" w:hAnsiTheme="majorHAnsi" w:cstheme="majorBidi"/>
                <w:color w:val="auto"/>
                <w:sz w:val="20"/>
                <w:szCs w:val="20"/>
              </w:rPr>
              <w:t xml:space="preserve"> and social services) and what challenges prevent accessibility? What targeted support is required to overcome these challenges? </w:t>
            </w:r>
          </w:p>
          <w:p w14:paraId="6FD0C7D3" w14:textId="7BB0BE46" w:rsidR="00BA7BEC" w:rsidRPr="00BA7BEC" w:rsidRDefault="00E777E9" w:rsidP="00E777E9">
            <w:pPr>
              <w:pStyle w:val="ListParagraph"/>
              <w:numPr>
                <w:ilvl w:val="0"/>
                <w:numId w:val="9"/>
              </w:numPr>
              <w:rPr>
                <w:color w:val="58585A" w:themeColor="background2"/>
              </w:rPr>
            </w:pPr>
            <w:r w:rsidRPr="26604AF6">
              <w:rPr>
                <w:sz w:val="20"/>
                <w:szCs w:val="20"/>
              </w:rPr>
              <w:t>What are the self-perceived relations amongst displaced and non-displaced populations? How are displaced populations participating in public affairs</w:t>
            </w:r>
            <w:r w:rsidR="15686475" w:rsidRPr="26604AF6">
              <w:rPr>
                <w:sz w:val="20"/>
                <w:szCs w:val="20"/>
              </w:rPr>
              <w:t xml:space="preserve"> and activities</w:t>
            </w:r>
            <w:r w:rsidRPr="26604AF6">
              <w:rPr>
                <w:sz w:val="20"/>
                <w:szCs w:val="20"/>
              </w:rPr>
              <w:t xml:space="preserve"> that impact decision-making processes surrounding IDP concerns i.e., local public meetings?</w:t>
            </w:r>
          </w:p>
        </w:tc>
      </w:tr>
      <w:bookmarkEnd w:id="0"/>
      <w:tr w:rsidR="00515150" w:rsidRPr="003500BA" w14:paraId="4A50B037" w14:textId="77777777" w:rsidTr="67CE4780">
        <w:trPr>
          <w:gridAfter w:val="1"/>
          <w:wAfter w:w="172" w:type="dxa"/>
          <w:trHeight w:val="848"/>
        </w:trPr>
        <w:tc>
          <w:tcPr>
            <w:tcW w:w="1881" w:type="dxa"/>
            <w:tcBorders>
              <w:top w:val="single" w:sz="4" w:space="0" w:color="000000" w:themeColor="text2"/>
              <w:left w:val="nil"/>
              <w:bottom w:val="single" w:sz="4" w:space="0" w:color="auto"/>
              <w:right w:val="single" w:sz="4" w:space="0" w:color="auto"/>
            </w:tcBorders>
          </w:tcPr>
          <w:p w14:paraId="006C2B36" w14:textId="77777777" w:rsidR="00515150" w:rsidRPr="00C13447" w:rsidRDefault="0E2FB27B" w:rsidP="3F9E5895">
            <w:pPr>
              <w:pStyle w:val="Paragraphe"/>
              <w:rPr>
                <w:b/>
                <w:bCs/>
                <w:sz w:val="20"/>
                <w:szCs w:val="20"/>
              </w:rPr>
            </w:pPr>
            <w:r w:rsidRPr="3F9E5895">
              <w:rPr>
                <w:b/>
                <w:bCs/>
                <w:sz w:val="20"/>
                <w:szCs w:val="20"/>
              </w:rPr>
              <w:t>Geographic Coverage</w:t>
            </w:r>
          </w:p>
        </w:tc>
        <w:tc>
          <w:tcPr>
            <w:tcW w:w="7584" w:type="dxa"/>
            <w:gridSpan w:val="8"/>
            <w:tcBorders>
              <w:top w:val="single" w:sz="4" w:space="0" w:color="000000" w:themeColor="text2"/>
              <w:left w:val="single" w:sz="4" w:space="0" w:color="auto"/>
              <w:bottom w:val="single" w:sz="4" w:space="0" w:color="000000" w:themeColor="text2"/>
              <w:right w:val="nil"/>
            </w:tcBorders>
          </w:tcPr>
          <w:p w14:paraId="50C25556" w14:textId="147530AE" w:rsidR="00887D88" w:rsidRPr="00670471" w:rsidRDefault="44F80CAA" w:rsidP="3F9E5895">
            <w:pPr>
              <w:pStyle w:val="Paragraphe"/>
              <w:rPr>
                <w:rFonts w:eastAsia="Arial Narrow" w:cs="Arial Narrow"/>
                <w:noProof w:val="0"/>
                <w:color w:val="000000" w:themeColor="text2"/>
                <w:sz w:val="20"/>
                <w:szCs w:val="20"/>
              </w:rPr>
            </w:pPr>
            <w:r w:rsidRPr="3F9E5895">
              <w:rPr>
                <w:rFonts w:eastAsia="Arial Narrow" w:cs="Arial Narrow"/>
                <w:noProof w:val="0"/>
                <w:color w:val="000000"/>
                <w:sz w:val="20"/>
                <w:szCs w:val="20"/>
                <w:shd w:val="clear" w:color="auto" w:fill="auto"/>
              </w:rPr>
              <w:t xml:space="preserve">In collaboration with the </w:t>
            </w:r>
            <w:r w:rsidR="4A04D64A" w:rsidRPr="3F9E5895">
              <w:rPr>
                <w:rFonts w:eastAsia="Arial Narrow" w:cs="Arial Narrow"/>
                <w:noProof w:val="0"/>
                <w:color w:val="000000"/>
                <w:sz w:val="20"/>
                <w:szCs w:val="20"/>
                <w:shd w:val="clear" w:color="auto" w:fill="auto"/>
              </w:rPr>
              <w:t>Community Planning</w:t>
            </w:r>
            <w:r w:rsidR="06B17094" w:rsidRPr="3F9E5895">
              <w:rPr>
                <w:rFonts w:eastAsia="Arial Narrow" w:cs="Arial Narrow"/>
                <w:noProof w:val="0"/>
                <w:color w:val="000000"/>
                <w:sz w:val="20"/>
                <w:szCs w:val="20"/>
                <w:shd w:val="clear" w:color="auto" w:fill="auto"/>
              </w:rPr>
              <w:t xml:space="preserve"> for Durable Solutions</w:t>
            </w:r>
            <w:r w:rsidR="4A04D64A" w:rsidRPr="3F9E5895">
              <w:rPr>
                <w:rFonts w:eastAsia="Arial Narrow" w:cs="Arial Narrow"/>
                <w:noProof w:val="0"/>
                <w:color w:val="000000"/>
                <w:sz w:val="20"/>
                <w:szCs w:val="20"/>
                <w:shd w:val="clear" w:color="auto" w:fill="auto"/>
              </w:rPr>
              <w:t xml:space="preserve"> and Recovery</w:t>
            </w:r>
            <w:r w:rsidRPr="3F9E5895">
              <w:rPr>
                <w:rFonts w:eastAsia="Arial Narrow" w:cs="Arial Narrow"/>
                <w:noProof w:val="0"/>
                <w:color w:val="000000"/>
                <w:sz w:val="20"/>
                <w:szCs w:val="20"/>
                <w:shd w:val="clear" w:color="auto" w:fill="auto"/>
              </w:rPr>
              <w:t xml:space="preserve"> Working </w:t>
            </w:r>
            <w:r w:rsidRPr="00147C3E">
              <w:rPr>
                <w:rFonts w:eastAsia="Arial Narrow" w:cs="Arial Narrow"/>
                <w:noProof w:val="0"/>
                <w:color w:val="000000"/>
                <w:sz w:val="20"/>
                <w:szCs w:val="20"/>
                <w:shd w:val="clear" w:color="auto" w:fill="auto"/>
              </w:rPr>
              <w:t>Group (</w:t>
            </w:r>
            <w:r w:rsidR="287112D9" w:rsidRPr="00147C3E">
              <w:rPr>
                <w:rFonts w:eastAsia="Arial Narrow" w:cs="Arial Narrow"/>
                <w:noProof w:val="0"/>
                <w:color w:val="000000"/>
                <w:sz w:val="20"/>
                <w:szCs w:val="20"/>
                <w:shd w:val="clear" w:color="auto" w:fill="auto"/>
              </w:rPr>
              <w:t>CP</w:t>
            </w:r>
            <w:r w:rsidR="77194E98" w:rsidRPr="00147C3E">
              <w:rPr>
                <w:rFonts w:eastAsia="Arial Narrow" w:cs="Arial Narrow"/>
                <w:noProof w:val="0"/>
                <w:color w:val="000000"/>
                <w:sz w:val="20"/>
                <w:szCs w:val="20"/>
                <w:shd w:val="clear" w:color="auto" w:fill="auto"/>
              </w:rPr>
              <w:t>DS</w:t>
            </w:r>
            <w:r w:rsidR="287112D9" w:rsidRPr="00147C3E">
              <w:rPr>
                <w:rFonts w:eastAsia="Arial Narrow" w:cs="Arial Narrow"/>
                <w:noProof w:val="0"/>
                <w:color w:val="000000"/>
                <w:sz w:val="20"/>
                <w:szCs w:val="20"/>
                <w:shd w:val="clear" w:color="auto" w:fill="auto"/>
              </w:rPr>
              <w:t xml:space="preserve">R </w:t>
            </w:r>
            <w:r w:rsidRPr="00147C3E">
              <w:rPr>
                <w:rFonts w:eastAsia="Arial Narrow" w:cs="Arial Narrow"/>
                <w:noProof w:val="0"/>
                <w:color w:val="000000"/>
                <w:sz w:val="20"/>
                <w:szCs w:val="20"/>
                <w:shd w:val="clear" w:color="auto" w:fill="auto"/>
              </w:rPr>
              <w:t>WG), REACH’s IDP Profiling</w:t>
            </w:r>
            <w:r w:rsidR="16D2A732" w:rsidRPr="00147C3E">
              <w:rPr>
                <w:rFonts w:eastAsia="Arial Narrow" w:cs="Arial Narrow"/>
                <w:noProof w:val="0"/>
                <w:color w:val="000000"/>
                <w:sz w:val="20"/>
                <w:szCs w:val="20"/>
                <w:shd w:val="clear" w:color="auto" w:fill="auto"/>
              </w:rPr>
              <w:t xml:space="preserve"> </w:t>
            </w:r>
            <w:r w:rsidRPr="00147C3E">
              <w:rPr>
                <w:rFonts w:eastAsia="Arial Narrow" w:cs="Arial Narrow"/>
                <w:noProof w:val="0"/>
                <w:color w:val="000000"/>
                <w:sz w:val="20"/>
                <w:szCs w:val="20"/>
                <w:shd w:val="clear" w:color="auto" w:fill="auto"/>
              </w:rPr>
              <w:t>assessment will zone into</w:t>
            </w:r>
            <w:r w:rsidR="070A1B29" w:rsidRPr="00147C3E">
              <w:rPr>
                <w:rFonts w:eastAsia="Arial Narrow" w:cs="Arial Narrow"/>
                <w:noProof w:val="0"/>
                <w:color w:val="000000"/>
                <w:sz w:val="20"/>
                <w:szCs w:val="20"/>
                <w:shd w:val="clear" w:color="auto" w:fill="auto"/>
              </w:rPr>
              <w:t xml:space="preserve"> Pavlohradska</w:t>
            </w:r>
            <w:r w:rsidRPr="00147C3E">
              <w:rPr>
                <w:rFonts w:eastAsia="Arial Narrow" w:cs="Arial Narrow"/>
                <w:noProof w:val="0"/>
                <w:color w:val="000000"/>
                <w:sz w:val="20"/>
                <w:szCs w:val="20"/>
                <w:shd w:val="clear" w:color="auto" w:fill="auto"/>
              </w:rPr>
              <w:t xml:space="preserve"> </w:t>
            </w:r>
            <w:r w:rsidR="1E4DB5F2" w:rsidRPr="00147C3E">
              <w:rPr>
                <w:rFonts w:eastAsia="Arial Narrow" w:cs="Arial Narrow"/>
                <w:noProof w:val="0"/>
                <w:color w:val="000000"/>
                <w:sz w:val="20"/>
                <w:szCs w:val="20"/>
                <w:shd w:val="clear" w:color="auto" w:fill="auto"/>
              </w:rPr>
              <w:t xml:space="preserve">and Chervonohradska </w:t>
            </w:r>
            <w:r w:rsidRPr="00147C3E">
              <w:rPr>
                <w:rFonts w:eastAsia="Arial Narrow" w:cs="Arial Narrow"/>
                <w:noProof w:val="0"/>
                <w:color w:val="000000"/>
                <w:sz w:val="20"/>
                <w:szCs w:val="20"/>
                <w:shd w:val="clear" w:color="auto" w:fill="auto"/>
              </w:rPr>
              <w:t>hromada</w:t>
            </w:r>
            <w:r w:rsidR="62D31C49" w:rsidRPr="00147C3E">
              <w:rPr>
                <w:rFonts w:eastAsia="Arial Narrow" w:cs="Arial Narrow"/>
                <w:noProof w:val="0"/>
                <w:color w:val="000000"/>
                <w:sz w:val="20"/>
                <w:szCs w:val="20"/>
                <w:shd w:val="clear" w:color="auto" w:fill="auto"/>
              </w:rPr>
              <w:t>s</w:t>
            </w:r>
            <w:r w:rsidRPr="3F9E5895">
              <w:rPr>
                <w:rFonts w:eastAsia="Arial Narrow" w:cs="Arial Narrow"/>
                <w:noProof w:val="0"/>
                <w:color w:val="000000"/>
                <w:sz w:val="20"/>
                <w:szCs w:val="20"/>
                <w:shd w:val="clear" w:color="auto" w:fill="auto"/>
              </w:rPr>
              <w:t xml:space="preserve"> to inform programming towards early recovery and the achievement of durable solutions for displaced populations.</w:t>
            </w:r>
          </w:p>
        </w:tc>
      </w:tr>
      <w:tr w:rsidR="00515150" w:rsidRPr="003500BA" w14:paraId="12C8D45B" w14:textId="77777777" w:rsidTr="67CE4780">
        <w:trPr>
          <w:gridAfter w:val="1"/>
          <w:wAfter w:w="172" w:type="dxa"/>
        </w:trPr>
        <w:tc>
          <w:tcPr>
            <w:tcW w:w="1881" w:type="dxa"/>
            <w:tcBorders>
              <w:top w:val="single" w:sz="4" w:space="0" w:color="auto"/>
              <w:left w:val="nil"/>
              <w:bottom w:val="single" w:sz="4" w:space="0" w:color="auto"/>
              <w:right w:val="single" w:sz="4" w:space="0" w:color="auto"/>
            </w:tcBorders>
          </w:tcPr>
          <w:p w14:paraId="14850979" w14:textId="1F33806C" w:rsidR="00515150" w:rsidRPr="00C13447" w:rsidRDefault="0E2FB27B" w:rsidP="3F9E5895">
            <w:pPr>
              <w:pStyle w:val="Paragraphe"/>
              <w:rPr>
                <w:b/>
                <w:bCs/>
                <w:sz w:val="20"/>
                <w:szCs w:val="20"/>
              </w:rPr>
            </w:pPr>
            <w:r w:rsidRPr="3F9E5895">
              <w:rPr>
                <w:b/>
                <w:bCs/>
                <w:sz w:val="20"/>
                <w:szCs w:val="20"/>
              </w:rPr>
              <w:t>Secondary data sources</w:t>
            </w:r>
          </w:p>
        </w:tc>
        <w:tc>
          <w:tcPr>
            <w:tcW w:w="7584" w:type="dxa"/>
            <w:gridSpan w:val="8"/>
            <w:tcBorders>
              <w:top w:val="single" w:sz="4" w:space="0" w:color="auto"/>
              <w:left w:val="single" w:sz="4" w:space="0" w:color="auto"/>
              <w:bottom w:val="single" w:sz="4" w:space="0" w:color="auto"/>
              <w:right w:val="nil"/>
            </w:tcBorders>
          </w:tcPr>
          <w:p w14:paraId="4B23F751" w14:textId="555180DE" w:rsidR="00515150" w:rsidRPr="00647C27" w:rsidRDefault="2D7BC482" w:rsidP="00B51E83">
            <w:pPr>
              <w:pStyle w:val="ListParagraph"/>
              <w:numPr>
                <w:ilvl w:val="0"/>
                <w:numId w:val="18"/>
              </w:numPr>
              <w:jc w:val="left"/>
              <w:rPr>
                <w:rFonts w:eastAsia="sans-serif" w:cs="sans-serif"/>
                <w:sz w:val="20"/>
                <w:szCs w:val="20"/>
              </w:rPr>
            </w:pPr>
            <w:r w:rsidRPr="26604AF6">
              <w:rPr>
                <w:rFonts w:eastAsia="sans-serif" w:cs="sans-serif"/>
                <w:sz w:val="20"/>
                <w:szCs w:val="20"/>
              </w:rPr>
              <w:t xml:space="preserve">REACH, </w:t>
            </w:r>
            <w:hyperlink r:id="rId12">
              <w:r w:rsidRPr="26604AF6">
                <w:rPr>
                  <w:rStyle w:val="Hyperlink"/>
                  <w:rFonts w:eastAsia="sans-serif" w:cs="sans-serif"/>
                  <w:sz w:val="20"/>
                  <w:szCs w:val="20"/>
                </w:rPr>
                <w:t xml:space="preserve">Arrival and Transit Monitoring: Round </w:t>
              </w:r>
              <w:r w:rsidR="41B36F6C" w:rsidRPr="26604AF6">
                <w:rPr>
                  <w:rStyle w:val="Hyperlink"/>
                  <w:rFonts w:eastAsia="sans-serif" w:cs="sans-serif"/>
                  <w:sz w:val="20"/>
                  <w:szCs w:val="20"/>
                </w:rPr>
                <w:t>9</w:t>
              </w:r>
            </w:hyperlink>
            <w:r w:rsidRPr="26604AF6">
              <w:rPr>
                <w:rFonts w:eastAsia="sans-serif" w:cs="sans-serif"/>
                <w:sz w:val="20"/>
                <w:szCs w:val="20"/>
              </w:rPr>
              <w:t xml:space="preserve">, </w:t>
            </w:r>
            <w:r w:rsidR="3B313F17" w:rsidRPr="26604AF6">
              <w:rPr>
                <w:rFonts w:eastAsia="sans-serif" w:cs="sans-serif"/>
                <w:sz w:val="20"/>
                <w:szCs w:val="20"/>
              </w:rPr>
              <w:t>June</w:t>
            </w:r>
            <w:r w:rsidRPr="26604AF6">
              <w:rPr>
                <w:rFonts w:eastAsia="sans-serif" w:cs="sans-serif"/>
                <w:sz w:val="20"/>
                <w:szCs w:val="20"/>
              </w:rPr>
              <w:t xml:space="preserve"> 2023. </w:t>
            </w:r>
          </w:p>
          <w:p w14:paraId="3989B9F9" w14:textId="784E6C3F" w:rsidR="00515150" w:rsidRPr="00647C27" w:rsidRDefault="5E85185D" w:rsidP="00B51E83">
            <w:pPr>
              <w:pStyle w:val="ListParagraph"/>
              <w:numPr>
                <w:ilvl w:val="0"/>
                <w:numId w:val="18"/>
              </w:numPr>
              <w:jc w:val="left"/>
              <w:rPr>
                <w:rFonts w:eastAsia="sans-serif" w:cs="sans-serif"/>
                <w:sz w:val="20"/>
                <w:szCs w:val="20"/>
              </w:rPr>
            </w:pPr>
            <w:r w:rsidRPr="3F9E5895">
              <w:rPr>
                <w:rFonts w:eastAsia="sans-serif" w:cs="sans-serif"/>
                <w:sz w:val="20"/>
                <w:szCs w:val="20"/>
              </w:rPr>
              <w:t>CCCM Cluster</w:t>
            </w:r>
            <w:r w:rsidR="1EBAE6B1" w:rsidRPr="3F9E5895">
              <w:rPr>
                <w:rFonts w:eastAsia="sans-serif" w:cs="sans-serif"/>
                <w:sz w:val="20"/>
                <w:szCs w:val="20"/>
              </w:rPr>
              <w:t xml:space="preserve">, </w:t>
            </w:r>
            <w:hyperlink r:id="rId13">
              <w:r w:rsidR="1EBAE6B1" w:rsidRPr="3F9E5895">
                <w:rPr>
                  <w:rStyle w:val="Hyperlink"/>
                  <w:rFonts w:eastAsia="sans-serif" w:cs="sans-serif"/>
                  <w:sz w:val="20"/>
                  <w:szCs w:val="20"/>
                </w:rPr>
                <w:t>Collective Site Monitoring: Round 8</w:t>
              </w:r>
            </w:hyperlink>
            <w:r w:rsidR="1EBAE6B1" w:rsidRPr="3F9E5895">
              <w:rPr>
                <w:rFonts w:eastAsia="sans-serif" w:cs="sans-serif"/>
                <w:sz w:val="20"/>
                <w:szCs w:val="20"/>
              </w:rPr>
              <w:t>, May 2023.</w:t>
            </w:r>
          </w:p>
          <w:p w14:paraId="197FC428" w14:textId="4EA0E5A4" w:rsidR="00515150" w:rsidRPr="00647C27" w:rsidRDefault="4BD87416" w:rsidP="00B51E83">
            <w:pPr>
              <w:pStyle w:val="ListParagraph"/>
              <w:numPr>
                <w:ilvl w:val="0"/>
                <w:numId w:val="18"/>
              </w:numPr>
              <w:jc w:val="left"/>
              <w:rPr>
                <w:rFonts w:eastAsia="sans-serif" w:cs="sans-serif"/>
                <w:sz w:val="20"/>
                <w:szCs w:val="20"/>
              </w:rPr>
            </w:pPr>
            <w:r w:rsidRPr="3F9E5895">
              <w:rPr>
                <w:rFonts w:eastAsia="sans-serif" w:cs="sans-serif"/>
                <w:sz w:val="20"/>
                <w:szCs w:val="20"/>
              </w:rPr>
              <w:lastRenderedPageBreak/>
              <w:t>CCCM Cluster</w:t>
            </w:r>
            <w:r w:rsidR="1EBAE6B1" w:rsidRPr="3F9E5895">
              <w:rPr>
                <w:rFonts w:eastAsia="sans-serif" w:cs="sans-serif"/>
                <w:sz w:val="20"/>
                <w:szCs w:val="20"/>
              </w:rPr>
              <w:t xml:space="preserve">, </w:t>
            </w:r>
            <w:hyperlink r:id="rId14">
              <w:r w:rsidR="1EBAE6B1" w:rsidRPr="3F9E5895">
                <w:rPr>
                  <w:rStyle w:val="Hyperlink"/>
                  <w:rFonts w:eastAsia="sans-serif" w:cs="sans-serif"/>
                  <w:sz w:val="20"/>
                  <w:szCs w:val="20"/>
                </w:rPr>
                <w:t>IDP Collective Site Monitoring Dashboard</w:t>
              </w:r>
            </w:hyperlink>
            <w:r w:rsidR="1EBAE6B1" w:rsidRPr="3F9E5895">
              <w:rPr>
                <w:rFonts w:eastAsia="sans-serif" w:cs="sans-serif"/>
                <w:sz w:val="20"/>
                <w:szCs w:val="20"/>
              </w:rPr>
              <w:t xml:space="preserve">, October 2022. </w:t>
            </w:r>
          </w:p>
          <w:p w14:paraId="75A8DC4E" w14:textId="0E9DF875" w:rsidR="0D254B87" w:rsidRDefault="02AA937F" w:rsidP="00B51E83">
            <w:pPr>
              <w:pStyle w:val="ListParagraph"/>
              <w:numPr>
                <w:ilvl w:val="0"/>
                <w:numId w:val="18"/>
              </w:numPr>
              <w:jc w:val="left"/>
              <w:rPr>
                <w:rFonts w:eastAsia="sans-serif" w:cs="sans-serif"/>
                <w:sz w:val="20"/>
                <w:szCs w:val="20"/>
              </w:rPr>
            </w:pPr>
            <w:r w:rsidRPr="3F9E5895">
              <w:rPr>
                <w:rFonts w:eastAsia="sans-serif" w:cs="sans-serif"/>
                <w:sz w:val="20"/>
                <w:szCs w:val="20"/>
              </w:rPr>
              <w:t xml:space="preserve">REACH, </w:t>
            </w:r>
            <w:hyperlink r:id="rId15">
              <w:r w:rsidRPr="3F9E5895">
                <w:rPr>
                  <w:rStyle w:val="Hyperlink"/>
                  <w:rFonts w:eastAsia="sans-serif" w:cs="sans-serif"/>
                  <w:sz w:val="20"/>
                  <w:szCs w:val="20"/>
                </w:rPr>
                <w:t>Area-Based Assessment: Lvivska oblast,</w:t>
              </w:r>
            </w:hyperlink>
            <w:r w:rsidRPr="3F9E5895">
              <w:rPr>
                <w:rFonts w:eastAsia="sans-serif" w:cs="sans-serif"/>
                <w:sz w:val="20"/>
                <w:szCs w:val="20"/>
              </w:rPr>
              <w:t xml:space="preserve"> February 2023. </w:t>
            </w:r>
          </w:p>
          <w:p w14:paraId="1EB369B7" w14:textId="6E94D515" w:rsidR="75DBCE72" w:rsidRDefault="07F7B59D" w:rsidP="00B51E83">
            <w:pPr>
              <w:pStyle w:val="ListParagraph"/>
              <w:numPr>
                <w:ilvl w:val="0"/>
                <w:numId w:val="18"/>
              </w:numPr>
              <w:jc w:val="left"/>
              <w:rPr>
                <w:rFonts w:eastAsia="sans-serif" w:cs="sans-serif"/>
                <w:sz w:val="20"/>
                <w:szCs w:val="20"/>
              </w:rPr>
            </w:pPr>
            <w:r w:rsidRPr="3F9E5895">
              <w:rPr>
                <w:rFonts w:eastAsia="sans-serif" w:cs="sans-serif"/>
                <w:sz w:val="20"/>
                <w:szCs w:val="20"/>
              </w:rPr>
              <w:t xml:space="preserve">REACH, </w:t>
            </w:r>
            <w:hyperlink r:id="rId16">
              <w:r w:rsidRPr="3F9E5895">
                <w:rPr>
                  <w:rStyle w:val="Hyperlink"/>
                  <w:rFonts w:eastAsia="sans-serif" w:cs="sans-serif"/>
                  <w:sz w:val="20"/>
                  <w:szCs w:val="20"/>
                </w:rPr>
                <w:t>Area-Based Assessment: Kharkiv</w:t>
              </w:r>
            </w:hyperlink>
            <w:r w:rsidRPr="3F9E5895">
              <w:rPr>
                <w:rFonts w:eastAsia="sans-serif" w:cs="sans-serif"/>
                <w:sz w:val="20"/>
                <w:szCs w:val="20"/>
              </w:rPr>
              <w:t xml:space="preserve">, November 2022. </w:t>
            </w:r>
          </w:p>
          <w:p w14:paraId="628C7FD9" w14:textId="64228DC0" w:rsidR="0D254B87" w:rsidRDefault="02AA937F" w:rsidP="00B51E83">
            <w:pPr>
              <w:pStyle w:val="ListParagraph"/>
              <w:numPr>
                <w:ilvl w:val="0"/>
                <w:numId w:val="18"/>
              </w:numPr>
              <w:jc w:val="left"/>
              <w:rPr>
                <w:rFonts w:eastAsia="sans-serif" w:cs="sans-serif"/>
                <w:sz w:val="20"/>
                <w:szCs w:val="20"/>
              </w:rPr>
            </w:pPr>
            <w:r w:rsidRPr="3F9E5895">
              <w:rPr>
                <w:rFonts w:eastAsia="sans-serif" w:cs="sans-serif"/>
                <w:sz w:val="20"/>
                <w:szCs w:val="20"/>
              </w:rPr>
              <w:t xml:space="preserve">REACH, </w:t>
            </w:r>
            <w:hyperlink r:id="rId17">
              <w:r w:rsidRPr="3F9E5895">
                <w:rPr>
                  <w:rStyle w:val="Hyperlink"/>
                  <w:rFonts w:eastAsia="sans-serif" w:cs="sans-serif"/>
                  <w:sz w:val="20"/>
                  <w:szCs w:val="20"/>
                </w:rPr>
                <w:t>Area-Based Assessment: Dnipropetrovska oblast</w:t>
              </w:r>
            </w:hyperlink>
            <w:r w:rsidRPr="3F9E5895">
              <w:rPr>
                <w:rFonts w:eastAsia="sans-serif" w:cs="sans-serif"/>
                <w:sz w:val="20"/>
                <w:szCs w:val="20"/>
              </w:rPr>
              <w:t xml:space="preserve">, August 2022. </w:t>
            </w:r>
          </w:p>
          <w:p w14:paraId="22DF5BC1" w14:textId="34DD1EF6" w:rsidR="0D254B87" w:rsidRDefault="02AA937F" w:rsidP="00B51E83">
            <w:pPr>
              <w:pStyle w:val="ListParagraph"/>
              <w:numPr>
                <w:ilvl w:val="0"/>
                <w:numId w:val="18"/>
              </w:numPr>
              <w:jc w:val="left"/>
              <w:rPr>
                <w:rFonts w:eastAsia="sans-serif" w:cs="sans-serif"/>
                <w:sz w:val="20"/>
                <w:szCs w:val="20"/>
              </w:rPr>
            </w:pPr>
            <w:r w:rsidRPr="3F9E5895">
              <w:rPr>
                <w:rFonts w:eastAsia="sans-serif" w:cs="sans-serif"/>
                <w:sz w:val="20"/>
                <w:szCs w:val="20"/>
              </w:rPr>
              <w:t xml:space="preserve">REACH, </w:t>
            </w:r>
            <w:hyperlink r:id="rId18">
              <w:r w:rsidRPr="3F9E5895">
                <w:rPr>
                  <w:rStyle w:val="Hyperlink"/>
                  <w:rFonts w:eastAsia="sans-serif" w:cs="sans-serif"/>
                  <w:sz w:val="20"/>
                  <w:szCs w:val="20"/>
                </w:rPr>
                <w:t>Humanitarian Situation Monitoring - Focus on areas closer to the front line</w:t>
              </w:r>
            </w:hyperlink>
            <w:r w:rsidRPr="3F9E5895">
              <w:rPr>
                <w:rFonts w:eastAsia="sans-serif" w:cs="sans-serif"/>
                <w:sz w:val="20"/>
                <w:szCs w:val="20"/>
              </w:rPr>
              <w:t>, April 2023.</w:t>
            </w:r>
          </w:p>
          <w:p w14:paraId="0C37061A" w14:textId="3824A475" w:rsidR="7E054A0E" w:rsidRDefault="4EEC484E" w:rsidP="00B51E83">
            <w:pPr>
              <w:pStyle w:val="ListParagraph"/>
              <w:numPr>
                <w:ilvl w:val="0"/>
                <w:numId w:val="18"/>
              </w:numPr>
              <w:jc w:val="left"/>
              <w:rPr>
                <w:sz w:val="20"/>
                <w:szCs w:val="20"/>
              </w:rPr>
            </w:pPr>
            <w:r w:rsidRPr="3F9E5895">
              <w:rPr>
                <w:sz w:val="20"/>
                <w:szCs w:val="20"/>
              </w:rPr>
              <w:t xml:space="preserve">[English translation] Cabinet Ministers of Ukraine, </w:t>
            </w:r>
            <w:hyperlink r:id="rId19" w:anchor="Text">
              <w:r w:rsidRPr="3F9E5895">
                <w:rPr>
                  <w:rStyle w:val="Hyperlink"/>
                  <w:sz w:val="20"/>
                  <w:szCs w:val="20"/>
                </w:rPr>
                <w:t>Strategy on the Government Policy on Internal Displacement (2023-2025)</w:t>
              </w:r>
            </w:hyperlink>
            <w:r w:rsidRPr="3F9E5895">
              <w:rPr>
                <w:sz w:val="20"/>
                <w:szCs w:val="20"/>
              </w:rPr>
              <w:t xml:space="preserve">, 7 April 2023. </w:t>
            </w:r>
          </w:p>
          <w:p w14:paraId="4AB19D71" w14:textId="56D75E83" w:rsidR="00515150" w:rsidRPr="00647C27" w:rsidRDefault="1EBAE6B1" w:rsidP="00B51E83">
            <w:pPr>
              <w:pStyle w:val="ListParagraph"/>
              <w:numPr>
                <w:ilvl w:val="0"/>
                <w:numId w:val="18"/>
              </w:numPr>
              <w:jc w:val="left"/>
              <w:rPr>
                <w:rFonts w:eastAsia="sans-serif" w:cs="sans-serif"/>
                <w:sz w:val="20"/>
                <w:szCs w:val="20"/>
              </w:rPr>
            </w:pPr>
            <w:r w:rsidRPr="3F9E5895">
              <w:rPr>
                <w:rFonts w:eastAsia="sans-serif" w:cs="sans-serif"/>
                <w:sz w:val="20"/>
                <w:szCs w:val="20"/>
              </w:rPr>
              <w:t xml:space="preserve">International Organization for Migration (IOM), </w:t>
            </w:r>
            <w:hyperlink r:id="rId20">
              <w:r w:rsidRPr="3F9E5895">
                <w:rPr>
                  <w:rStyle w:val="Hyperlink"/>
                  <w:rFonts w:eastAsia="sans-serif" w:cs="sans-serif"/>
                  <w:sz w:val="20"/>
                  <w:szCs w:val="20"/>
                </w:rPr>
                <w:t>Ukraine Internal Displacement Report</w:t>
              </w:r>
              <w:r w:rsidRPr="3F9E5895">
                <w:rPr>
                  <w:rStyle w:val="Hyperlink"/>
                  <w:sz w:val="20"/>
                  <w:szCs w:val="20"/>
                </w:rPr>
                <w:t>, General Population Survey Round 13</w:t>
              </w:r>
            </w:hyperlink>
            <w:r w:rsidRPr="3F9E5895">
              <w:rPr>
                <w:rFonts w:eastAsia="sans-serif" w:cs="sans-serif"/>
                <w:sz w:val="20"/>
                <w:szCs w:val="20"/>
              </w:rPr>
              <w:t>, July 2023.</w:t>
            </w:r>
          </w:p>
          <w:p w14:paraId="7738F245" w14:textId="334EB583" w:rsidR="00515150" w:rsidRPr="00647C27" w:rsidRDefault="1EBAE6B1" w:rsidP="00B51E83">
            <w:pPr>
              <w:pStyle w:val="ListParagraph"/>
              <w:numPr>
                <w:ilvl w:val="0"/>
                <w:numId w:val="18"/>
              </w:numPr>
              <w:jc w:val="left"/>
              <w:rPr>
                <w:rFonts w:eastAsia="sans-serif" w:cs="sans-serif"/>
                <w:sz w:val="20"/>
                <w:szCs w:val="20"/>
              </w:rPr>
            </w:pPr>
            <w:r w:rsidRPr="5B73B113">
              <w:rPr>
                <w:rFonts w:eastAsia="sans-serif" w:cs="sans-serif"/>
                <w:sz w:val="20"/>
                <w:szCs w:val="20"/>
              </w:rPr>
              <w:t xml:space="preserve">International Organization for Migration (IOM), </w:t>
            </w:r>
            <w:hyperlink r:id="rId21">
              <w:r w:rsidRPr="5B73B113">
                <w:rPr>
                  <w:rStyle w:val="Hyperlink"/>
                  <w:rFonts w:eastAsia="sans-serif" w:cs="sans-serif"/>
                  <w:sz w:val="20"/>
                  <w:szCs w:val="20"/>
                </w:rPr>
                <w:t>Ukraine – Conditions of Returns Assessment Factsheet – Round</w:t>
              </w:r>
            </w:hyperlink>
            <w:r w:rsidRPr="5B73B113">
              <w:rPr>
                <w:rFonts w:eastAsia="sans-serif" w:cs="sans-serif"/>
                <w:sz w:val="20"/>
                <w:szCs w:val="20"/>
              </w:rPr>
              <w:t xml:space="preserve"> 2, June 2023. </w:t>
            </w:r>
          </w:p>
          <w:p w14:paraId="661453BC" w14:textId="6CFCBD97" w:rsidR="10C40B2B" w:rsidRDefault="10C40B2B" w:rsidP="5BD5626C">
            <w:pPr>
              <w:pStyle w:val="ListParagraph"/>
              <w:numPr>
                <w:ilvl w:val="0"/>
                <w:numId w:val="18"/>
              </w:numPr>
              <w:jc w:val="left"/>
              <w:rPr>
                <w:rFonts w:eastAsia="sans-serif" w:cs="sans-serif"/>
                <w:sz w:val="20"/>
                <w:szCs w:val="20"/>
              </w:rPr>
            </w:pPr>
            <w:r w:rsidRPr="5BD5626C">
              <w:rPr>
                <w:rFonts w:eastAsia="sans-serif" w:cs="sans-serif"/>
                <w:sz w:val="20"/>
                <w:szCs w:val="20"/>
              </w:rPr>
              <w:t xml:space="preserve">International Organization for Migration (IOM), </w:t>
            </w:r>
            <w:hyperlink r:id="rId22">
              <w:r w:rsidRPr="5BD5626C">
                <w:rPr>
                  <w:rStyle w:val="Hyperlink"/>
                  <w:rFonts w:eastAsia="sans-serif" w:cs="sans-serif"/>
                  <w:sz w:val="20"/>
                  <w:szCs w:val="20"/>
                </w:rPr>
                <w:t>Ukraine – Returns report,</w:t>
              </w:r>
            </w:hyperlink>
            <w:r w:rsidRPr="5BD5626C">
              <w:rPr>
                <w:rFonts w:eastAsia="sans-serif" w:cs="sans-serif"/>
                <w:sz w:val="20"/>
                <w:szCs w:val="20"/>
              </w:rPr>
              <w:t xml:space="preserve"> June 2023. </w:t>
            </w:r>
          </w:p>
          <w:p w14:paraId="3B1D6540" w14:textId="11C885E6" w:rsidR="3476DE3B" w:rsidRDefault="3476DE3B" w:rsidP="5BD5626C">
            <w:pPr>
              <w:pStyle w:val="ListParagraph"/>
              <w:numPr>
                <w:ilvl w:val="0"/>
                <w:numId w:val="18"/>
              </w:numPr>
              <w:jc w:val="left"/>
              <w:rPr>
                <w:sz w:val="20"/>
                <w:szCs w:val="20"/>
              </w:rPr>
            </w:pPr>
            <w:r w:rsidRPr="5BD5626C">
              <w:rPr>
                <w:sz w:val="20"/>
                <w:szCs w:val="20"/>
              </w:rPr>
              <w:t xml:space="preserve">UNHCR, </w:t>
            </w:r>
            <w:hyperlink r:id="rId23">
              <w:r w:rsidRPr="5BD5626C">
                <w:rPr>
                  <w:rStyle w:val="Hyperlink"/>
                  <w:sz w:val="20"/>
                  <w:szCs w:val="20"/>
                </w:rPr>
                <w:t>Lives on hold: Intentions and perspectives of refugees and IDPs from Ukraine</w:t>
              </w:r>
            </w:hyperlink>
            <w:r w:rsidRPr="5BD5626C">
              <w:rPr>
                <w:sz w:val="20"/>
                <w:szCs w:val="20"/>
              </w:rPr>
              <w:t>, 6 July 2023.</w:t>
            </w:r>
          </w:p>
          <w:p w14:paraId="7F284756" w14:textId="20776D22" w:rsidR="00515150" w:rsidRPr="00647C27" w:rsidRDefault="1EBAE6B1" w:rsidP="00B51E83">
            <w:pPr>
              <w:pStyle w:val="ListParagraph"/>
              <w:numPr>
                <w:ilvl w:val="0"/>
                <w:numId w:val="18"/>
              </w:numPr>
              <w:jc w:val="left"/>
              <w:rPr>
                <w:rFonts w:eastAsia="sans-serif" w:cs="sans-serif"/>
                <w:sz w:val="20"/>
                <w:szCs w:val="20"/>
              </w:rPr>
            </w:pPr>
            <w:r w:rsidRPr="5BD5626C">
              <w:rPr>
                <w:rFonts w:eastAsia="sans-serif" w:cs="sans-serif"/>
                <w:sz w:val="20"/>
                <w:szCs w:val="20"/>
              </w:rPr>
              <w:t xml:space="preserve">OCHA, </w:t>
            </w:r>
            <w:hyperlink r:id="rId24">
              <w:r w:rsidRPr="5BD5626C">
                <w:rPr>
                  <w:rStyle w:val="Hyperlink"/>
                  <w:rFonts w:eastAsia="sans-serif" w:cs="sans-serif"/>
                  <w:sz w:val="20"/>
                  <w:szCs w:val="20"/>
                </w:rPr>
                <w:t>Ukraine Situation Report</w:t>
              </w:r>
            </w:hyperlink>
            <w:r w:rsidRPr="5BD5626C">
              <w:rPr>
                <w:rFonts w:eastAsia="sans-serif" w:cs="sans-serif"/>
                <w:sz w:val="20"/>
                <w:szCs w:val="20"/>
              </w:rPr>
              <w:t>, July 2023.</w:t>
            </w:r>
          </w:p>
          <w:p w14:paraId="2862B98B" w14:textId="4B957750" w:rsidR="00515150" w:rsidRPr="00647C27" w:rsidRDefault="1EBAE6B1" w:rsidP="00B51E83">
            <w:pPr>
              <w:pStyle w:val="ListParagraph"/>
              <w:numPr>
                <w:ilvl w:val="0"/>
                <w:numId w:val="18"/>
              </w:numPr>
              <w:jc w:val="left"/>
              <w:rPr>
                <w:rFonts w:eastAsia="sans-serif" w:cs="sans-serif"/>
                <w:sz w:val="20"/>
                <w:szCs w:val="20"/>
              </w:rPr>
            </w:pPr>
            <w:r w:rsidRPr="5BD5626C">
              <w:rPr>
                <w:rFonts w:eastAsia="sans-serif" w:cs="sans-serif"/>
                <w:sz w:val="20"/>
                <w:szCs w:val="20"/>
              </w:rPr>
              <w:t xml:space="preserve">Official websites </w:t>
            </w:r>
            <w:r w:rsidR="77FF1B66" w:rsidRPr="5BD5626C">
              <w:rPr>
                <w:rFonts w:eastAsia="sans-serif" w:cs="sans-serif"/>
                <w:sz w:val="20"/>
                <w:szCs w:val="20"/>
              </w:rPr>
              <w:t xml:space="preserve">and </w:t>
            </w:r>
            <w:r w:rsidR="6FA02ECF" w:rsidRPr="5BD5626C">
              <w:rPr>
                <w:rFonts w:eastAsia="sans-serif" w:cs="sans-serif"/>
                <w:sz w:val="20"/>
                <w:szCs w:val="20"/>
              </w:rPr>
              <w:t xml:space="preserve">social </w:t>
            </w:r>
            <w:r w:rsidR="77FF1B66" w:rsidRPr="5BD5626C">
              <w:rPr>
                <w:rFonts w:eastAsia="sans-serif" w:cs="sans-serif"/>
                <w:sz w:val="20"/>
                <w:szCs w:val="20"/>
              </w:rPr>
              <w:t xml:space="preserve">accounts </w:t>
            </w:r>
            <w:r w:rsidRPr="5BD5626C">
              <w:rPr>
                <w:rFonts w:eastAsia="sans-serif" w:cs="sans-serif"/>
                <w:sz w:val="20"/>
                <w:szCs w:val="20"/>
              </w:rPr>
              <w:t xml:space="preserve">of national, oblast-level or </w:t>
            </w:r>
            <w:r w:rsidR="00F532EA" w:rsidRPr="5BD5626C">
              <w:rPr>
                <w:rFonts w:eastAsia="sans-serif" w:cs="sans-serif"/>
                <w:sz w:val="20"/>
                <w:szCs w:val="20"/>
              </w:rPr>
              <w:t>hromada</w:t>
            </w:r>
            <w:r w:rsidRPr="5BD5626C">
              <w:rPr>
                <w:rFonts w:eastAsia="sans-serif" w:cs="sans-serif"/>
                <w:sz w:val="20"/>
                <w:szCs w:val="20"/>
              </w:rPr>
              <w:t>-level authorities</w:t>
            </w:r>
            <w:r w:rsidR="291E2DFD" w:rsidRPr="5BD5626C">
              <w:rPr>
                <w:rFonts w:eastAsia="sans-serif" w:cs="sans-serif"/>
                <w:sz w:val="20"/>
                <w:szCs w:val="20"/>
              </w:rPr>
              <w:t xml:space="preserve">, including Telegram </w:t>
            </w:r>
            <w:r w:rsidR="586EAEC5" w:rsidRPr="5BD5626C">
              <w:rPr>
                <w:rFonts w:eastAsia="sans-serif" w:cs="sans-serif"/>
                <w:sz w:val="20"/>
                <w:szCs w:val="20"/>
              </w:rPr>
              <w:t xml:space="preserve">and Facebook. </w:t>
            </w:r>
          </w:p>
          <w:p w14:paraId="2B5469C7" w14:textId="055CFC1F" w:rsidR="1EBAE6B1" w:rsidRDefault="1EBAE6B1" w:rsidP="00B51E83">
            <w:pPr>
              <w:pStyle w:val="ListParagraph"/>
              <w:numPr>
                <w:ilvl w:val="0"/>
                <w:numId w:val="18"/>
              </w:numPr>
              <w:jc w:val="left"/>
            </w:pPr>
            <w:r w:rsidRPr="5BD5626C">
              <w:rPr>
                <w:rFonts w:eastAsia="sans-serif" w:cs="sans-serif"/>
                <w:sz w:val="20"/>
                <w:szCs w:val="20"/>
              </w:rPr>
              <w:t xml:space="preserve">Daily news briefs and articles in local and international media. </w:t>
            </w:r>
          </w:p>
          <w:p w14:paraId="08319E06" w14:textId="2179186F" w:rsidR="385D430E" w:rsidRDefault="385D430E" w:rsidP="00B51E83">
            <w:pPr>
              <w:pStyle w:val="ListParagraph"/>
              <w:numPr>
                <w:ilvl w:val="0"/>
                <w:numId w:val="18"/>
              </w:numPr>
              <w:jc w:val="left"/>
            </w:pPr>
            <w:r w:rsidRPr="5BD5626C">
              <w:rPr>
                <w:sz w:val="20"/>
                <w:szCs w:val="20"/>
                <w:lang w:val="fr-BE"/>
              </w:rPr>
              <w:t xml:space="preserve">Joint IDP Profiling Service (JIPS), </w:t>
            </w:r>
            <w:hyperlink r:id="rId25">
              <w:r w:rsidRPr="5BD5626C">
                <w:rPr>
                  <w:rStyle w:val="Hyperlink"/>
                  <w:sz w:val="20"/>
                  <w:szCs w:val="20"/>
                </w:rPr>
                <w:t>Durable Solutions Indicators &amp; Guide</w:t>
              </w:r>
            </w:hyperlink>
            <w:r w:rsidRPr="5BD5626C">
              <w:rPr>
                <w:sz w:val="20"/>
                <w:szCs w:val="20"/>
              </w:rPr>
              <w:t>, 2018.</w:t>
            </w:r>
          </w:p>
          <w:p w14:paraId="2A08F896" w14:textId="13F73682" w:rsidR="00515150" w:rsidRPr="00647C27" w:rsidRDefault="7058FBA2" w:rsidP="00B51E83">
            <w:pPr>
              <w:pStyle w:val="ListParagraph"/>
              <w:numPr>
                <w:ilvl w:val="0"/>
                <w:numId w:val="18"/>
              </w:numPr>
              <w:spacing w:after="0"/>
              <w:rPr>
                <w:sz w:val="20"/>
                <w:szCs w:val="20"/>
              </w:rPr>
            </w:pPr>
            <w:r w:rsidRPr="5BD5626C">
              <w:rPr>
                <w:sz w:val="20"/>
                <w:szCs w:val="20"/>
              </w:rPr>
              <w:t xml:space="preserve">Inter-Agency Standing Committee (IASC), </w:t>
            </w:r>
            <w:hyperlink r:id="rId26">
              <w:r w:rsidRPr="5BD5626C">
                <w:rPr>
                  <w:rStyle w:val="Hyperlink"/>
                  <w:sz w:val="20"/>
                  <w:szCs w:val="20"/>
                </w:rPr>
                <w:t>IASC Framework on Durable Solutions for IDPs - World | ReliefWeb</w:t>
              </w:r>
            </w:hyperlink>
            <w:r w:rsidRPr="5BD5626C">
              <w:rPr>
                <w:sz w:val="20"/>
                <w:szCs w:val="20"/>
              </w:rPr>
              <w:t xml:space="preserve">, April 2010. </w:t>
            </w:r>
          </w:p>
          <w:p w14:paraId="38250FC7" w14:textId="388DE8EC" w:rsidR="576E39E5" w:rsidRDefault="5CC1EBA7" w:rsidP="44025298">
            <w:pPr>
              <w:pStyle w:val="ListParagraph"/>
              <w:numPr>
                <w:ilvl w:val="0"/>
                <w:numId w:val="18"/>
              </w:numPr>
              <w:spacing w:after="0"/>
              <w:rPr>
                <w:sz w:val="20"/>
                <w:szCs w:val="20"/>
              </w:rPr>
            </w:pPr>
            <w:r w:rsidRPr="26604AF6">
              <w:rPr>
                <w:sz w:val="20"/>
                <w:szCs w:val="20"/>
              </w:rPr>
              <w:t>Administrative data in the selected hromada</w:t>
            </w:r>
            <w:r w:rsidR="3E659868" w:rsidRPr="26604AF6">
              <w:rPr>
                <w:sz w:val="20"/>
                <w:szCs w:val="20"/>
              </w:rPr>
              <w:t>s</w:t>
            </w:r>
          </w:p>
          <w:p w14:paraId="4D461FE4" w14:textId="4A5C5086" w:rsidR="00515150" w:rsidRPr="00647C27" w:rsidRDefault="00515150" w:rsidP="5B73B113">
            <w:pPr>
              <w:spacing w:after="0"/>
            </w:pPr>
          </w:p>
          <w:p w14:paraId="6D413819" w14:textId="607995ED" w:rsidR="00515150" w:rsidRPr="00647C27" w:rsidRDefault="135C6D2B" w:rsidP="5B73B113">
            <w:pPr>
              <w:spacing w:after="0"/>
            </w:pPr>
            <w:r w:rsidRPr="5B73B113">
              <w:rPr>
                <w:i/>
                <w:iCs/>
                <w:sz w:val="20"/>
                <w:szCs w:val="20"/>
              </w:rPr>
              <w:t xml:space="preserve">Population estimates: </w:t>
            </w:r>
          </w:p>
          <w:p w14:paraId="3AFCC9F1" w14:textId="563AA927" w:rsidR="00515150" w:rsidRPr="00647C27" w:rsidRDefault="6AC91170" w:rsidP="5B73B113">
            <w:pPr>
              <w:pStyle w:val="ListParagraph"/>
              <w:numPr>
                <w:ilvl w:val="0"/>
                <w:numId w:val="7"/>
              </w:numPr>
              <w:spacing w:after="0"/>
              <w:rPr>
                <w:i/>
                <w:iCs/>
                <w:sz w:val="20"/>
                <w:szCs w:val="20"/>
              </w:rPr>
            </w:pPr>
            <w:r w:rsidRPr="5B73B113">
              <w:rPr>
                <w:sz w:val="20"/>
                <w:szCs w:val="20"/>
              </w:rPr>
              <w:t xml:space="preserve">Leasure et al., </w:t>
            </w:r>
            <w:hyperlink r:id="rId27">
              <w:r w:rsidRPr="5B73B113">
                <w:rPr>
                  <w:rStyle w:val="Hyperlink"/>
                  <w:sz w:val="20"/>
                  <w:szCs w:val="20"/>
                </w:rPr>
                <w:t>Nowcasting daily population displacement in Ukraine through social media advertising data,</w:t>
              </w:r>
            </w:hyperlink>
            <w:r w:rsidRPr="5B73B113">
              <w:rPr>
                <w:sz w:val="20"/>
                <w:szCs w:val="20"/>
              </w:rPr>
              <w:t xml:space="preserve"> 06 April 2023. </w:t>
            </w:r>
          </w:p>
          <w:p w14:paraId="3346BADD" w14:textId="233B04B2" w:rsidR="00515150" w:rsidRPr="00647C27" w:rsidRDefault="712FA7D4" w:rsidP="5B73B113">
            <w:pPr>
              <w:pStyle w:val="ListParagraph"/>
              <w:numPr>
                <w:ilvl w:val="0"/>
                <w:numId w:val="7"/>
              </w:numPr>
              <w:spacing w:after="0"/>
              <w:rPr>
                <w:sz w:val="20"/>
                <w:szCs w:val="20"/>
              </w:rPr>
            </w:pPr>
            <w:r w:rsidRPr="5B73B113">
              <w:rPr>
                <w:sz w:val="20"/>
                <w:szCs w:val="20"/>
              </w:rPr>
              <w:t xml:space="preserve">[English translation] Ministry of Social Policy Ukraine, </w:t>
            </w:r>
            <w:hyperlink r:id="rId28">
              <w:r w:rsidRPr="5B73B113">
                <w:rPr>
                  <w:rStyle w:val="Hyperlink"/>
                  <w:sz w:val="20"/>
                  <w:szCs w:val="20"/>
                </w:rPr>
                <w:t>Information and Computing Center of the Ministry of Social Policy Ukraine - IDP Dashboard,</w:t>
              </w:r>
            </w:hyperlink>
            <w:r w:rsidRPr="5B73B113">
              <w:rPr>
                <w:sz w:val="20"/>
                <w:szCs w:val="20"/>
              </w:rPr>
              <w:t xml:space="preserve"> Accessed 25 June 2023.</w:t>
            </w:r>
          </w:p>
          <w:p w14:paraId="4EC9121D" w14:textId="3E4249B3" w:rsidR="00515150" w:rsidRPr="00647C27" w:rsidRDefault="7BDB4647" w:rsidP="5B73B113">
            <w:pPr>
              <w:pStyle w:val="ListParagraph"/>
              <w:numPr>
                <w:ilvl w:val="0"/>
                <w:numId w:val="7"/>
              </w:numPr>
              <w:spacing w:after="0"/>
            </w:pPr>
            <w:r w:rsidRPr="5B73B113">
              <w:rPr>
                <w:rFonts w:eastAsia="sans-serif" w:cs="sans-serif"/>
                <w:sz w:val="20"/>
                <w:szCs w:val="20"/>
              </w:rPr>
              <w:t xml:space="preserve">International Organization for Migration (IOM), </w:t>
            </w:r>
            <w:hyperlink r:id="rId29">
              <w:r w:rsidRPr="5B73B113">
                <w:rPr>
                  <w:rStyle w:val="Hyperlink"/>
                  <w:rFonts w:eastAsia="sans-serif" w:cs="sans-serif"/>
                  <w:sz w:val="20"/>
                  <w:szCs w:val="20"/>
                </w:rPr>
                <w:t>Ukraine – Area Baseline Assessment (Raion level) - Round 26</w:t>
              </w:r>
            </w:hyperlink>
            <w:r w:rsidRPr="5B73B113">
              <w:rPr>
                <w:rFonts w:eastAsia="sans-serif" w:cs="sans-serif"/>
                <w:sz w:val="20"/>
                <w:szCs w:val="20"/>
              </w:rPr>
              <w:t>, July 2023.</w:t>
            </w:r>
          </w:p>
        </w:tc>
      </w:tr>
      <w:tr w:rsidR="00515150" w:rsidRPr="003500BA" w14:paraId="524B9F0C" w14:textId="77777777" w:rsidTr="67CE4780">
        <w:trPr>
          <w:gridAfter w:val="1"/>
          <w:wAfter w:w="172" w:type="dxa"/>
        </w:trPr>
        <w:tc>
          <w:tcPr>
            <w:tcW w:w="1881" w:type="dxa"/>
            <w:tcBorders>
              <w:top w:val="single" w:sz="4" w:space="0" w:color="auto"/>
              <w:left w:val="nil"/>
              <w:bottom w:val="nil"/>
              <w:right w:val="single" w:sz="4" w:space="0" w:color="auto"/>
            </w:tcBorders>
          </w:tcPr>
          <w:p w14:paraId="3D87572A" w14:textId="77777777" w:rsidR="00515150" w:rsidRPr="00C13447" w:rsidRDefault="0E2FB27B" w:rsidP="3F9E5895">
            <w:pPr>
              <w:pStyle w:val="Paragraphe"/>
              <w:rPr>
                <w:b/>
                <w:bCs/>
                <w:sz w:val="20"/>
                <w:szCs w:val="20"/>
              </w:rPr>
            </w:pPr>
            <w:r w:rsidRPr="3F9E5895">
              <w:rPr>
                <w:b/>
                <w:bCs/>
                <w:sz w:val="20"/>
                <w:szCs w:val="20"/>
              </w:rPr>
              <w:lastRenderedPageBreak/>
              <w:t>Population(s)</w:t>
            </w:r>
          </w:p>
        </w:tc>
        <w:tc>
          <w:tcPr>
            <w:tcW w:w="565" w:type="dxa"/>
            <w:tcBorders>
              <w:top w:val="single" w:sz="4" w:space="0" w:color="auto"/>
              <w:left w:val="single" w:sz="4" w:space="0" w:color="auto"/>
              <w:bottom w:val="single" w:sz="4" w:space="0" w:color="auto"/>
              <w:right w:val="nil"/>
            </w:tcBorders>
          </w:tcPr>
          <w:p w14:paraId="056A29AD" w14:textId="6A129404" w:rsidR="00515150" w:rsidRPr="00647C27" w:rsidRDefault="4C1F4851" w:rsidP="3F9E5895">
            <w:pPr>
              <w:pStyle w:val="Paragraphe"/>
              <w:rPr>
                <w:rFonts w:asciiTheme="majorHAnsi" w:hAnsiTheme="majorHAnsi"/>
                <w:sz w:val="20"/>
                <w:szCs w:val="20"/>
              </w:rPr>
            </w:pPr>
            <w:r w:rsidRPr="3F9E5895">
              <w:rPr>
                <w:rFonts w:asciiTheme="majorHAnsi" w:hAnsiTheme="majorHAnsi"/>
                <w:sz w:val="20"/>
                <w:szCs w:val="20"/>
              </w:rPr>
              <w:t>□</w:t>
            </w:r>
            <w:r w:rsidR="0528EDA1" w:rsidRPr="3F9E5895">
              <w:rPr>
                <w:rFonts w:asciiTheme="majorHAnsi" w:hAnsiTheme="majorHAnsi"/>
                <w:sz w:val="20"/>
                <w:szCs w:val="20"/>
              </w:rPr>
              <w:t xml:space="preserve"> </w:t>
            </w:r>
          </w:p>
          <w:p w14:paraId="0C27B144" w14:textId="1CC8542F" w:rsidR="00515150" w:rsidRPr="00647C27" w:rsidRDefault="00515150" w:rsidP="3F9E5895">
            <w:pPr>
              <w:pStyle w:val="Paragraphe"/>
              <w:rPr>
                <w:rFonts w:asciiTheme="majorHAnsi" w:hAnsiTheme="majorHAnsi"/>
                <w:sz w:val="20"/>
                <w:szCs w:val="20"/>
              </w:rPr>
            </w:pPr>
          </w:p>
        </w:tc>
        <w:tc>
          <w:tcPr>
            <w:tcW w:w="3026" w:type="dxa"/>
            <w:gridSpan w:val="3"/>
            <w:tcBorders>
              <w:top w:val="single" w:sz="4" w:space="0" w:color="auto"/>
              <w:left w:val="single" w:sz="4" w:space="0" w:color="auto"/>
              <w:bottom w:val="single" w:sz="4" w:space="0" w:color="auto"/>
              <w:right w:val="nil"/>
            </w:tcBorders>
          </w:tcPr>
          <w:p w14:paraId="69C82A5C" w14:textId="77777777" w:rsidR="00515150" w:rsidRPr="00647C27" w:rsidDel="001D56E0" w:rsidRDefault="0E2FB27B" w:rsidP="3F9E5895">
            <w:pPr>
              <w:pStyle w:val="Paragraphe"/>
              <w:rPr>
                <w:rFonts w:asciiTheme="majorHAnsi" w:hAnsiTheme="majorHAnsi"/>
                <w:sz w:val="20"/>
                <w:szCs w:val="20"/>
              </w:rPr>
            </w:pPr>
            <w:r w:rsidRPr="3F9E5895">
              <w:rPr>
                <w:rFonts w:asciiTheme="majorHAnsi" w:hAnsiTheme="majorHAnsi"/>
                <w:sz w:val="20"/>
                <w:szCs w:val="20"/>
              </w:rPr>
              <w:t>IDPs in camp</w:t>
            </w:r>
          </w:p>
        </w:tc>
        <w:tc>
          <w:tcPr>
            <w:tcW w:w="345" w:type="dxa"/>
            <w:tcBorders>
              <w:top w:val="single" w:sz="4" w:space="0" w:color="auto"/>
              <w:left w:val="single" w:sz="4" w:space="0" w:color="auto"/>
              <w:bottom w:val="single" w:sz="4" w:space="0" w:color="auto"/>
              <w:right w:val="nil"/>
            </w:tcBorders>
          </w:tcPr>
          <w:p w14:paraId="3F0DEF27" w14:textId="5BB3A1E8" w:rsidR="00515150" w:rsidRPr="00647C27" w:rsidRDefault="0E9E98D6" w:rsidP="5B73B113">
            <w:pPr>
              <w:pStyle w:val="Paragraphe"/>
              <w:rPr>
                <w:rFonts w:asciiTheme="majorHAnsi" w:hAnsiTheme="majorHAnsi"/>
                <w:sz w:val="20"/>
                <w:szCs w:val="20"/>
              </w:rPr>
            </w:pPr>
            <w:r w:rsidRPr="5B73B113">
              <w:rPr>
                <w:rFonts w:asciiTheme="majorHAnsi" w:hAnsiTheme="majorHAnsi"/>
                <w:sz w:val="20"/>
                <w:szCs w:val="20"/>
              </w:rPr>
              <w:t>□</w:t>
            </w:r>
          </w:p>
        </w:tc>
        <w:tc>
          <w:tcPr>
            <w:tcW w:w="3648" w:type="dxa"/>
            <w:gridSpan w:val="3"/>
            <w:tcBorders>
              <w:top w:val="single" w:sz="4" w:space="0" w:color="auto"/>
              <w:left w:val="single" w:sz="4" w:space="0" w:color="auto"/>
              <w:bottom w:val="single" w:sz="4" w:space="0" w:color="auto"/>
              <w:right w:val="nil"/>
            </w:tcBorders>
          </w:tcPr>
          <w:p w14:paraId="149C7BF2"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IDPs in informal sites</w:t>
            </w:r>
          </w:p>
        </w:tc>
      </w:tr>
      <w:tr w:rsidR="00515150" w:rsidRPr="003500BA" w14:paraId="3069F8E0" w14:textId="77777777" w:rsidTr="67CE4780">
        <w:trPr>
          <w:gridAfter w:val="1"/>
          <w:wAfter w:w="172" w:type="dxa"/>
        </w:trPr>
        <w:tc>
          <w:tcPr>
            <w:tcW w:w="1881" w:type="dxa"/>
            <w:tcBorders>
              <w:top w:val="nil"/>
              <w:left w:val="nil"/>
              <w:bottom w:val="nil"/>
              <w:right w:val="single" w:sz="4" w:space="0" w:color="auto"/>
            </w:tcBorders>
          </w:tcPr>
          <w:p w14:paraId="3A2168AD" w14:textId="560BB4F4" w:rsidR="00515150" w:rsidRPr="00C13447" w:rsidRDefault="00515150" w:rsidP="3F9E5895">
            <w:pPr>
              <w:pStyle w:val="Paragraphe"/>
              <w:rPr>
                <w:i/>
                <w:iCs/>
                <w:sz w:val="20"/>
                <w:szCs w:val="20"/>
              </w:rPr>
            </w:pPr>
          </w:p>
        </w:tc>
        <w:tc>
          <w:tcPr>
            <w:tcW w:w="565" w:type="dxa"/>
            <w:tcBorders>
              <w:top w:val="single" w:sz="4" w:space="0" w:color="auto"/>
              <w:left w:val="single" w:sz="4" w:space="0" w:color="auto"/>
              <w:bottom w:val="single" w:sz="4" w:space="0" w:color="auto"/>
              <w:right w:val="nil"/>
            </w:tcBorders>
          </w:tcPr>
          <w:p w14:paraId="16F55CCD" w14:textId="378F30AA" w:rsidR="00515150" w:rsidRPr="00647C27" w:rsidRDefault="359C0D5B" w:rsidP="3F9E5895">
            <w:pPr>
              <w:pStyle w:val="Paragraphe"/>
              <w:rPr>
                <w:rFonts w:asciiTheme="majorHAnsi" w:hAnsiTheme="majorHAnsi"/>
                <w:sz w:val="20"/>
                <w:szCs w:val="20"/>
              </w:rPr>
            </w:pPr>
            <w:r w:rsidRPr="3F9E5895">
              <w:rPr>
                <w:rFonts w:asciiTheme="majorHAnsi" w:hAnsiTheme="majorHAnsi"/>
                <w:sz w:val="20"/>
                <w:szCs w:val="20"/>
              </w:rPr>
              <w:t xml:space="preserve">X </w:t>
            </w:r>
            <w:r w:rsidR="0528EDA1" w:rsidRPr="3F9E5895">
              <w:rPr>
                <w:rFonts w:asciiTheme="majorHAnsi" w:hAnsiTheme="majorHAnsi"/>
                <w:sz w:val="20"/>
                <w:szCs w:val="20"/>
              </w:rPr>
              <w:t xml:space="preserve"> </w:t>
            </w:r>
          </w:p>
          <w:p w14:paraId="2EB97C1B" w14:textId="7AB20DA6" w:rsidR="00515150" w:rsidRPr="00647C27" w:rsidRDefault="00515150" w:rsidP="3F9E5895">
            <w:pPr>
              <w:pStyle w:val="Paragraphe"/>
              <w:rPr>
                <w:rFonts w:asciiTheme="majorHAnsi" w:hAnsiTheme="majorHAnsi"/>
                <w:sz w:val="20"/>
                <w:szCs w:val="20"/>
              </w:rPr>
            </w:pPr>
          </w:p>
        </w:tc>
        <w:tc>
          <w:tcPr>
            <w:tcW w:w="3026" w:type="dxa"/>
            <w:gridSpan w:val="3"/>
            <w:tcBorders>
              <w:top w:val="single" w:sz="4" w:space="0" w:color="auto"/>
              <w:left w:val="single" w:sz="4" w:space="0" w:color="auto"/>
              <w:bottom w:val="single" w:sz="4" w:space="0" w:color="auto"/>
              <w:right w:val="nil"/>
            </w:tcBorders>
          </w:tcPr>
          <w:p w14:paraId="1CDAE7AF" w14:textId="78A9FAE6" w:rsidR="00515150" w:rsidRPr="00647C27" w:rsidRDefault="2233FDC2" w:rsidP="26604AF6">
            <w:pPr>
              <w:pStyle w:val="Paragraphe"/>
              <w:rPr>
                <w:rFonts w:asciiTheme="majorHAnsi" w:hAnsiTheme="majorHAnsi"/>
                <w:sz w:val="20"/>
                <w:szCs w:val="20"/>
              </w:rPr>
            </w:pPr>
            <w:r w:rsidRPr="26604AF6">
              <w:rPr>
                <w:rFonts w:asciiTheme="majorHAnsi" w:hAnsiTheme="majorHAnsi"/>
                <w:sz w:val="20"/>
                <w:szCs w:val="20"/>
              </w:rPr>
              <w:t>IDPs in host communities</w:t>
            </w:r>
            <w:r w:rsidR="5C5E505A" w:rsidRPr="26604AF6">
              <w:rPr>
                <w:rFonts w:asciiTheme="majorHAnsi" w:hAnsiTheme="majorHAnsi"/>
                <w:sz w:val="20"/>
                <w:szCs w:val="20"/>
              </w:rPr>
              <w:t xml:space="preserve"> (residing outside of collective sites)</w:t>
            </w:r>
          </w:p>
        </w:tc>
        <w:tc>
          <w:tcPr>
            <w:tcW w:w="345" w:type="dxa"/>
            <w:tcBorders>
              <w:top w:val="single" w:sz="4" w:space="0" w:color="auto"/>
              <w:left w:val="single" w:sz="4" w:space="0" w:color="auto"/>
              <w:bottom w:val="single" w:sz="4" w:space="0" w:color="auto"/>
              <w:right w:val="nil"/>
            </w:tcBorders>
          </w:tcPr>
          <w:p w14:paraId="14F6F02E" w14:textId="594D69C8" w:rsidR="00515150" w:rsidRPr="00647C27" w:rsidRDefault="2AD9BE8B" w:rsidP="5B73B113">
            <w:pPr>
              <w:pStyle w:val="Paragraphe"/>
              <w:rPr>
                <w:rFonts w:asciiTheme="majorHAnsi" w:hAnsiTheme="majorHAnsi"/>
                <w:sz w:val="20"/>
                <w:szCs w:val="20"/>
              </w:rPr>
            </w:pPr>
            <w:r w:rsidRPr="5B73B113">
              <w:rPr>
                <w:rFonts w:asciiTheme="majorHAnsi" w:hAnsiTheme="majorHAnsi"/>
                <w:sz w:val="20"/>
                <w:szCs w:val="20"/>
              </w:rPr>
              <w:t>□</w:t>
            </w:r>
          </w:p>
        </w:tc>
        <w:tc>
          <w:tcPr>
            <w:tcW w:w="3648" w:type="dxa"/>
            <w:gridSpan w:val="3"/>
            <w:tcBorders>
              <w:top w:val="single" w:sz="4" w:space="0" w:color="auto"/>
              <w:left w:val="single" w:sz="4" w:space="0" w:color="auto"/>
              <w:bottom w:val="single" w:sz="4" w:space="0" w:color="auto"/>
              <w:right w:val="nil"/>
            </w:tcBorders>
          </w:tcPr>
          <w:p w14:paraId="6068D2C0" w14:textId="7885279B"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 xml:space="preserve">IDPs </w:t>
            </w:r>
            <w:r w:rsidR="705F5BE6" w:rsidRPr="3F9E5895">
              <w:rPr>
                <w:rFonts w:asciiTheme="majorHAnsi" w:hAnsiTheme="majorHAnsi"/>
                <w:sz w:val="20"/>
                <w:szCs w:val="20"/>
              </w:rPr>
              <w:t>in collective centers</w:t>
            </w:r>
          </w:p>
        </w:tc>
      </w:tr>
      <w:tr w:rsidR="00515150" w:rsidRPr="003500BA" w14:paraId="3B3DF7B4" w14:textId="77777777" w:rsidTr="67CE4780">
        <w:trPr>
          <w:gridAfter w:val="1"/>
          <w:wAfter w:w="172" w:type="dxa"/>
        </w:trPr>
        <w:tc>
          <w:tcPr>
            <w:tcW w:w="1881" w:type="dxa"/>
            <w:tcBorders>
              <w:top w:val="nil"/>
              <w:left w:val="nil"/>
              <w:bottom w:val="nil"/>
              <w:right w:val="single" w:sz="4" w:space="0" w:color="auto"/>
            </w:tcBorders>
          </w:tcPr>
          <w:p w14:paraId="6C7D7D24" w14:textId="77777777" w:rsidR="00515150" w:rsidRPr="00C13447" w:rsidRDefault="00515150" w:rsidP="3F9E5895">
            <w:pPr>
              <w:pStyle w:val="Paragraphe"/>
              <w:rPr>
                <w:b/>
                <w:bCs/>
                <w:sz w:val="20"/>
                <w:szCs w:val="20"/>
              </w:rPr>
            </w:pPr>
          </w:p>
        </w:tc>
        <w:tc>
          <w:tcPr>
            <w:tcW w:w="565" w:type="dxa"/>
            <w:tcBorders>
              <w:top w:val="single" w:sz="4" w:space="0" w:color="auto"/>
              <w:left w:val="single" w:sz="4" w:space="0" w:color="auto"/>
              <w:bottom w:val="single" w:sz="4" w:space="0" w:color="auto"/>
              <w:right w:val="nil"/>
            </w:tcBorders>
          </w:tcPr>
          <w:p w14:paraId="2536D121"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w:t>
            </w:r>
          </w:p>
        </w:tc>
        <w:tc>
          <w:tcPr>
            <w:tcW w:w="3026" w:type="dxa"/>
            <w:gridSpan w:val="3"/>
            <w:tcBorders>
              <w:top w:val="single" w:sz="4" w:space="0" w:color="auto"/>
              <w:left w:val="single" w:sz="4" w:space="0" w:color="auto"/>
              <w:bottom w:val="single" w:sz="4" w:space="0" w:color="auto"/>
              <w:right w:val="nil"/>
            </w:tcBorders>
          </w:tcPr>
          <w:p w14:paraId="4301ACFD"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Refugees in camp</w:t>
            </w:r>
          </w:p>
        </w:tc>
        <w:tc>
          <w:tcPr>
            <w:tcW w:w="345" w:type="dxa"/>
            <w:tcBorders>
              <w:top w:val="single" w:sz="4" w:space="0" w:color="auto"/>
              <w:left w:val="single" w:sz="4" w:space="0" w:color="auto"/>
              <w:bottom w:val="single" w:sz="4" w:space="0" w:color="auto"/>
              <w:right w:val="nil"/>
            </w:tcBorders>
          </w:tcPr>
          <w:p w14:paraId="3256431F"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w:t>
            </w:r>
          </w:p>
        </w:tc>
        <w:tc>
          <w:tcPr>
            <w:tcW w:w="3648" w:type="dxa"/>
            <w:gridSpan w:val="3"/>
            <w:tcBorders>
              <w:top w:val="single" w:sz="4" w:space="0" w:color="auto"/>
              <w:left w:val="single" w:sz="4" w:space="0" w:color="auto"/>
              <w:bottom w:val="single" w:sz="4" w:space="0" w:color="auto"/>
              <w:right w:val="nil"/>
            </w:tcBorders>
          </w:tcPr>
          <w:p w14:paraId="3259D49A"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Refugees in informal sites</w:t>
            </w:r>
          </w:p>
        </w:tc>
      </w:tr>
      <w:tr w:rsidR="00515150" w:rsidRPr="003500BA" w14:paraId="7C6DAB1D" w14:textId="77777777" w:rsidTr="67CE4780">
        <w:trPr>
          <w:gridAfter w:val="1"/>
          <w:wAfter w:w="172" w:type="dxa"/>
        </w:trPr>
        <w:tc>
          <w:tcPr>
            <w:tcW w:w="1881" w:type="dxa"/>
            <w:tcBorders>
              <w:top w:val="nil"/>
              <w:left w:val="nil"/>
              <w:bottom w:val="nil"/>
              <w:right w:val="single" w:sz="4" w:space="0" w:color="auto"/>
            </w:tcBorders>
          </w:tcPr>
          <w:p w14:paraId="53549379" w14:textId="77777777" w:rsidR="00515150" w:rsidRPr="00C13447" w:rsidRDefault="00515150" w:rsidP="3F9E5895">
            <w:pPr>
              <w:pStyle w:val="Paragraphe"/>
              <w:rPr>
                <w:b/>
                <w:bCs/>
                <w:sz w:val="20"/>
                <w:szCs w:val="20"/>
              </w:rPr>
            </w:pPr>
          </w:p>
        </w:tc>
        <w:tc>
          <w:tcPr>
            <w:tcW w:w="565" w:type="dxa"/>
            <w:tcBorders>
              <w:top w:val="single" w:sz="4" w:space="0" w:color="auto"/>
              <w:left w:val="single" w:sz="4" w:space="0" w:color="auto"/>
              <w:bottom w:val="single" w:sz="4" w:space="0" w:color="auto"/>
              <w:right w:val="nil"/>
            </w:tcBorders>
          </w:tcPr>
          <w:p w14:paraId="6EAA760D"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w:t>
            </w:r>
          </w:p>
        </w:tc>
        <w:tc>
          <w:tcPr>
            <w:tcW w:w="3026" w:type="dxa"/>
            <w:gridSpan w:val="3"/>
            <w:tcBorders>
              <w:top w:val="single" w:sz="4" w:space="0" w:color="auto"/>
              <w:left w:val="single" w:sz="4" w:space="0" w:color="auto"/>
              <w:bottom w:val="single" w:sz="4" w:space="0" w:color="auto"/>
              <w:right w:val="nil"/>
            </w:tcBorders>
          </w:tcPr>
          <w:p w14:paraId="1C7FBC8C"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Refugees in host communities</w:t>
            </w:r>
          </w:p>
        </w:tc>
        <w:tc>
          <w:tcPr>
            <w:tcW w:w="345" w:type="dxa"/>
            <w:tcBorders>
              <w:top w:val="single" w:sz="4" w:space="0" w:color="auto"/>
              <w:left w:val="single" w:sz="4" w:space="0" w:color="auto"/>
              <w:bottom w:val="single" w:sz="4" w:space="0" w:color="auto"/>
              <w:right w:val="nil"/>
            </w:tcBorders>
          </w:tcPr>
          <w:p w14:paraId="6B710905"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w:t>
            </w:r>
          </w:p>
        </w:tc>
        <w:tc>
          <w:tcPr>
            <w:tcW w:w="3648" w:type="dxa"/>
            <w:gridSpan w:val="3"/>
            <w:tcBorders>
              <w:top w:val="single" w:sz="4" w:space="0" w:color="auto"/>
              <w:left w:val="single" w:sz="4" w:space="0" w:color="auto"/>
              <w:bottom w:val="single" w:sz="4" w:space="0" w:color="auto"/>
              <w:right w:val="nil"/>
            </w:tcBorders>
          </w:tcPr>
          <w:p w14:paraId="6A73ED90" w14:textId="2237AA56"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Refugees</w:t>
            </w:r>
          </w:p>
        </w:tc>
      </w:tr>
      <w:tr w:rsidR="00515150" w:rsidRPr="003500BA" w14:paraId="6FC1E3EE" w14:textId="77777777" w:rsidTr="67CE4780">
        <w:trPr>
          <w:gridAfter w:val="1"/>
          <w:wAfter w:w="172" w:type="dxa"/>
        </w:trPr>
        <w:tc>
          <w:tcPr>
            <w:tcW w:w="1881" w:type="dxa"/>
            <w:tcBorders>
              <w:top w:val="nil"/>
              <w:left w:val="nil"/>
              <w:bottom w:val="single" w:sz="4" w:space="0" w:color="auto"/>
              <w:right w:val="single" w:sz="4" w:space="0" w:color="auto"/>
            </w:tcBorders>
          </w:tcPr>
          <w:p w14:paraId="164A76C4" w14:textId="77777777" w:rsidR="00515150" w:rsidRPr="00C13447" w:rsidRDefault="00515150" w:rsidP="3F9E5895">
            <w:pPr>
              <w:pStyle w:val="Paragraphe"/>
              <w:rPr>
                <w:b/>
                <w:bCs/>
                <w:sz w:val="20"/>
                <w:szCs w:val="20"/>
              </w:rPr>
            </w:pPr>
          </w:p>
        </w:tc>
        <w:tc>
          <w:tcPr>
            <w:tcW w:w="565" w:type="dxa"/>
            <w:tcBorders>
              <w:top w:val="single" w:sz="4" w:space="0" w:color="auto"/>
              <w:left w:val="single" w:sz="4" w:space="0" w:color="auto"/>
              <w:bottom w:val="single" w:sz="4" w:space="0" w:color="auto"/>
              <w:right w:val="nil"/>
            </w:tcBorders>
          </w:tcPr>
          <w:p w14:paraId="41BB012A" w14:textId="432A9368" w:rsidR="00515150" w:rsidRPr="00647C27" w:rsidRDefault="6FB300BB" w:rsidP="5B73B113">
            <w:pPr>
              <w:pStyle w:val="Paragraphe"/>
              <w:rPr>
                <w:rFonts w:asciiTheme="majorHAnsi" w:hAnsiTheme="majorHAnsi"/>
                <w:sz w:val="20"/>
                <w:szCs w:val="20"/>
              </w:rPr>
            </w:pPr>
            <w:r w:rsidRPr="5B73B113">
              <w:rPr>
                <w:rFonts w:asciiTheme="majorHAnsi" w:hAnsiTheme="majorHAnsi"/>
                <w:sz w:val="20"/>
                <w:szCs w:val="20"/>
              </w:rPr>
              <w:t>X</w:t>
            </w:r>
          </w:p>
        </w:tc>
        <w:tc>
          <w:tcPr>
            <w:tcW w:w="3026" w:type="dxa"/>
            <w:gridSpan w:val="3"/>
            <w:tcBorders>
              <w:top w:val="single" w:sz="4" w:space="0" w:color="auto"/>
              <w:left w:val="single" w:sz="4" w:space="0" w:color="auto"/>
              <w:bottom w:val="single" w:sz="4" w:space="0" w:color="auto"/>
              <w:right w:val="nil"/>
            </w:tcBorders>
          </w:tcPr>
          <w:p w14:paraId="3E28786E"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Host communities</w:t>
            </w:r>
          </w:p>
        </w:tc>
        <w:tc>
          <w:tcPr>
            <w:tcW w:w="345" w:type="dxa"/>
            <w:tcBorders>
              <w:top w:val="single" w:sz="4" w:space="0" w:color="auto"/>
              <w:left w:val="single" w:sz="4" w:space="0" w:color="auto"/>
              <w:bottom w:val="single" w:sz="4" w:space="0" w:color="auto"/>
              <w:right w:val="nil"/>
            </w:tcBorders>
          </w:tcPr>
          <w:p w14:paraId="0AFF657B" w14:textId="77777777" w:rsidR="00515150" w:rsidRPr="00647C27" w:rsidRDefault="1E924A39" w:rsidP="39E3220B">
            <w:pPr>
              <w:pStyle w:val="Paragraphe"/>
              <w:rPr>
                <w:rFonts w:asciiTheme="majorHAnsi" w:hAnsiTheme="majorHAnsi"/>
                <w:sz w:val="20"/>
                <w:szCs w:val="20"/>
              </w:rPr>
            </w:pPr>
            <w:r w:rsidRPr="39E3220B">
              <w:rPr>
                <w:rFonts w:asciiTheme="majorHAnsi" w:hAnsiTheme="majorHAnsi"/>
                <w:sz w:val="20"/>
                <w:szCs w:val="20"/>
              </w:rPr>
              <w:t>□</w:t>
            </w:r>
          </w:p>
          <w:p w14:paraId="31A0FB70" w14:textId="5DE8CB4B" w:rsidR="00515150" w:rsidRPr="00647C27" w:rsidRDefault="00515150" w:rsidP="67A32741">
            <w:pPr>
              <w:pStyle w:val="Paragraphe"/>
              <w:rPr>
                <w:rFonts w:asciiTheme="majorHAnsi" w:hAnsiTheme="majorHAnsi"/>
                <w:sz w:val="20"/>
                <w:szCs w:val="20"/>
              </w:rPr>
            </w:pPr>
          </w:p>
        </w:tc>
        <w:tc>
          <w:tcPr>
            <w:tcW w:w="3648" w:type="dxa"/>
            <w:gridSpan w:val="3"/>
            <w:tcBorders>
              <w:top w:val="single" w:sz="4" w:space="0" w:color="auto"/>
              <w:left w:val="single" w:sz="4" w:space="0" w:color="auto"/>
              <w:bottom w:val="single" w:sz="4" w:space="0" w:color="auto"/>
              <w:right w:val="nil"/>
            </w:tcBorders>
          </w:tcPr>
          <w:p w14:paraId="07DACB9C" w14:textId="270F861C" w:rsidR="00515150" w:rsidRPr="00647C27" w:rsidRDefault="7AD0C751" w:rsidP="67A32741">
            <w:pPr>
              <w:pStyle w:val="Paragraphe"/>
              <w:rPr>
                <w:rFonts w:asciiTheme="majorHAnsi" w:hAnsiTheme="majorHAnsi"/>
                <w:sz w:val="20"/>
                <w:szCs w:val="20"/>
              </w:rPr>
            </w:pPr>
            <w:r w:rsidRPr="67A32741">
              <w:rPr>
                <w:rFonts w:asciiTheme="majorHAnsi" w:hAnsiTheme="majorHAnsi"/>
                <w:sz w:val="20"/>
                <w:szCs w:val="20"/>
              </w:rPr>
              <w:t>Returnees (inclusion of this population group is dependent on consultations with authorities)</w:t>
            </w:r>
          </w:p>
        </w:tc>
      </w:tr>
      <w:tr w:rsidR="00515150" w:rsidRPr="003500BA" w14:paraId="793010A0" w14:textId="77777777" w:rsidTr="67CE4780">
        <w:trPr>
          <w:gridAfter w:val="1"/>
          <w:wAfter w:w="172" w:type="dxa"/>
        </w:trPr>
        <w:tc>
          <w:tcPr>
            <w:tcW w:w="1881" w:type="dxa"/>
            <w:tcBorders>
              <w:top w:val="single" w:sz="4" w:space="0" w:color="auto"/>
              <w:left w:val="nil"/>
              <w:bottom w:val="nil"/>
              <w:right w:val="single" w:sz="4" w:space="0" w:color="auto"/>
            </w:tcBorders>
          </w:tcPr>
          <w:p w14:paraId="7C520D81" w14:textId="77777777" w:rsidR="00515150" w:rsidRPr="00C13447" w:rsidRDefault="0E2FB27B" w:rsidP="3F9E5895">
            <w:pPr>
              <w:pStyle w:val="Paragraphe"/>
              <w:rPr>
                <w:b/>
                <w:bCs/>
                <w:sz w:val="20"/>
                <w:szCs w:val="20"/>
              </w:rPr>
            </w:pPr>
            <w:r w:rsidRPr="3F9E5895">
              <w:rPr>
                <w:b/>
                <w:bCs/>
                <w:sz w:val="20"/>
                <w:szCs w:val="20"/>
              </w:rPr>
              <w:t>Stratification</w:t>
            </w:r>
          </w:p>
          <w:p w14:paraId="72DD0B5E" w14:textId="693375CB" w:rsidR="00515150" w:rsidRPr="00C13447" w:rsidRDefault="00515150" w:rsidP="3F9E5895">
            <w:pPr>
              <w:pStyle w:val="Paragraphe"/>
              <w:rPr>
                <w:i/>
                <w:iCs/>
                <w:sz w:val="20"/>
                <w:szCs w:val="20"/>
              </w:rPr>
            </w:pPr>
          </w:p>
        </w:tc>
        <w:tc>
          <w:tcPr>
            <w:tcW w:w="565" w:type="dxa"/>
            <w:tcBorders>
              <w:top w:val="single" w:sz="4" w:space="0" w:color="auto"/>
              <w:left w:val="single" w:sz="4" w:space="0" w:color="auto"/>
              <w:bottom w:val="single" w:sz="4" w:space="0" w:color="auto"/>
              <w:right w:val="nil"/>
            </w:tcBorders>
          </w:tcPr>
          <w:p w14:paraId="21D151B1" w14:textId="5297C071" w:rsidR="00515150" w:rsidRPr="00647C27" w:rsidRDefault="067B28C7" w:rsidP="3F9E5895">
            <w:pPr>
              <w:pStyle w:val="Paragraphe"/>
              <w:rPr>
                <w:rFonts w:asciiTheme="majorHAnsi" w:hAnsiTheme="majorHAnsi"/>
                <w:sz w:val="20"/>
                <w:szCs w:val="20"/>
              </w:rPr>
            </w:pPr>
            <w:r w:rsidRPr="3F9E5895">
              <w:rPr>
                <w:rFonts w:asciiTheme="majorHAnsi" w:hAnsiTheme="majorHAnsi"/>
                <w:sz w:val="20"/>
                <w:szCs w:val="20"/>
              </w:rPr>
              <w:t>X</w:t>
            </w:r>
          </w:p>
          <w:p w14:paraId="2509F895" w14:textId="6A6D1D73" w:rsidR="00515150" w:rsidRPr="00647C27" w:rsidRDefault="00515150" w:rsidP="3F9E5895">
            <w:pPr>
              <w:pStyle w:val="Paragraphe"/>
              <w:rPr>
                <w:rFonts w:asciiTheme="majorHAnsi" w:hAnsiTheme="majorHAnsi"/>
                <w:sz w:val="20"/>
                <w:szCs w:val="20"/>
              </w:rPr>
            </w:pPr>
          </w:p>
        </w:tc>
        <w:tc>
          <w:tcPr>
            <w:tcW w:w="2252" w:type="dxa"/>
            <w:tcBorders>
              <w:top w:val="single" w:sz="4" w:space="0" w:color="auto"/>
              <w:left w:val="single" w:sz="4" w:space="0" w:color="auto"/>
              <w:bottom w:val="single" w:sz="4" w:space="0" w:color="auto"/>
              <w:right w:val="nil"/>
            </w:tcBorders>
          </w:tcPr>
          <w:p w14:paraId="0A92211B" w14:textId="529F9F72" w:rsidR="00515150" w:rsidRPr="00647C27" w:rsidRDefault="0E2FB27B" w:rsidP="5BD5626C">
            <w:pPr>
              <w:pStyle w:val="Paragraphe"/>
              <w:rPr>
                <w:rFonts w:asciiTheme="majorHAnsi" w:hAnsiTheme="majorHAnsi"/>
                <w:sz w:val="20"/>
                <w:szCs w:val="20"/>
              </w:rPr>
            </w:pPr>
            <w:r w:rsidRPr="5BD5626C">
              <w:rPr>
                <w:rFonts w:asciiTheme="majorHAnsi" w:hAnsiTheme="majorHAnsi"/>
                <w:sz w:val="20"/>
                <w:szCs w:val="20"/>
              </w:rPr>
              <w:t>Geographical #:</w:t>
            </w:r>
            <w:r w:rsidR="77988D2C" w:rsidRPr="5BD5626C">
              <w:rPr>
                <w:rFonts w:asciiTheme="majorHAnsi" w:hAnsiTheme="majorHAnsi"/>
                <w:sz w:val="20"/>
                <w:szCs w:val="20"/>
              </w:rPr>
              <w:t xml:space="preserve"> </w:t>
            </w:r>
            <w:r w:rsidR="3ACE5F0A" w:rsidRPr="5BD5626C">
              <w:rPr>
                <w:rFonts w:asciiTheme="majorHAnsi" w:hAnsiTheme="majorHAnsi"/>
                <w:sz w:val="20"/>
                <w:szCs w:val="20"/>
              </w:rPr>
              <w:t>2</w:t>
            </w:r>
            <w:r w:rsidR="77988D2C" w:rsidRPr="5BD5626C">
              <w:rPr>
                <w:rFonts w:asciiTheme="majorHAnsi" w:hAnsiTheme="majorHAnsi"/>
                <w:sz w:val="20"/>
                <w:szCs w:val="20"/>
              </w:rPr>
              <w:t xml:space="preserve"> </w:t>
            </w:r>
            <w:r w:rsidR="00F532EA" w:rsidRPr="5BD5626C">
              <w:rPr>
                <w:rFonts w:asciiTheme="majorHAnsi" w:hAnsiTheme="majorHAnsi"/>
                <w:sz w:val="20"/>
                <w:szCs w:val="20"/>
              </w:rPr>
              <w:t>hromada</w:t>
            </w:r>
            <w:r w:rsidR="4CE4C1BC" w:rsidRPr="5BD5626C">
              <w:rPr>
                <w:rFonts w:asciiTheme="majorHAnsi" w:hAnsiTheme="majorHAnsi"/>
                <w:sz w:val="20"/>
                <w:szCs w:val="20"/>
              </w:rPr>
              <w:t>s</w:t>
            </w:r>
          </w:p>
          <w:p w14:paraId="230CCC65" w14:textId="206DB8B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 xml:space="preserve">Population size per strata is known? </w:t>
            </w:r>
            <w:r w:rsidR="6DF04594" w:rsidRPr="3F9E5895">
              <w:rPr>
                <w:rFonts w:asciiTheme="majorHAnsi" w:hAnsiTheme="majorHAnsi"/>
                <w:sz w:val="20"/>
                <w:szCs w:val="20"/>
              </w:rPr>
              <w:t>X</w:t>
            </w:r>
            <w:r w:rsidRPr="3F9E5895">
              <w:rPr>
                <w:rFonts w:asciiTheme="majorHAnsi" w:hAnsiTheme="majorHAnsi"/>
                <w:sz w:val="20"/>
                <w:szCs w:val="20"/>
              </w:rPr>
              <w:t xml:space="preserve">  Yes □  No</w:t>
            </w:r>
          </w:p>
        </w:tc>
        <w:tc>
          <w:tcPr>
            <w:tcW w:w="345" w:type="dxa"/>
            <w:tcBorders>
              <w:top w:val="single" w:sz="4" w:space="0" w:color="auto"/>
              <w:left w:val="single" w:sz="4" w:space="0" w:color="auto"/>
              <w:bottom w:val="single" w:sz="4" w:space="0" w:color="auto"/>
              <w:right w:val="nil"/>
            </w:tcBorders>
          </w:tcPr>
          <w:p w14:paraId="51F88D14" w14:textId="5297C071" w:rsidR="00515150" w:rsidRPr="00647C27" w:rsidRDefault="1D215DA2" w:rsidP="5B73B113">
            <w:pPr>
              <w:pStyle w:val="Paragraphe"/>
              <w:rPr>
                <w:rFonts w:asciiTheme="majorHAnsi" w:hAnsiTheme="majorHAnsi"/>
                <w:sz w:val="20"/>
                <w:szCs w:val="20"/>
              </w:rPr>
            </w:pPr>
            <w:r w:rsidRPr="5B73B113">
              <w:rPr>
                <w:rFonts w:asciiTheme="majorHAnsi" w:hAnsiTheme="majorHAnsi"/>
                <w:sz w:val="20"/>
                <w:szCs w:val="20"/>
              </w:rPr>
              <w:t>X</w:t>
            </w:r>
          </w:p>
          <w:p w14:paraId="3D0A1263" w14:textId="3BA0F49D" w:rsidR="00515150" w:rsidRPr="00647C27" w:rsidRDefault="00515150" w:rsidP="5B73B113">
            <w:pPr>
              <w:pStyle w:val="Paragraphe"/>
              <w:rPr>
                <w:rFonts w:asciiTheme="majorHAnsi" w:hAnsiTheme="majorHAnsi"/>
                <w:sz w:val="20"/>
                <w:szCs w:val="20"/>
              </w:rPr>
            </w:pPr>
          </w:p>
        </w:tc>
        <w:tc>
          <w:tcPr>
            <w:tcW w:w="2043" w:type="dxa"/>
            <w:gridSpan w:val="3"/>
            <w:tcBorders>
              <w:top w:val="single" w:sz="4" w:space="0" w:color="auto"/>
              <w:left w:val="single" w:sz="4" w:space="0" w:color="auto"/>
              <w:bottom w:val="single" w:sz="4" w:space="0" w:color="auto"/>
              <w:right w:val="nil"/>
            </w:tcBorders>
          </w:tcPr>
          <w:p w14:paraId="467035AF" w14:textId="141C3F7E" w:rsidR="00515150" w:rsidRPr="00647C27" w:rsidRDefault="6F2F88BF" w:rsidP="5BD5626C">
            <w:pPr>
              <w:pStyle w:val="Paragraphe"/>
              <w:rPr>
                <w:rFonts w:asciiTheme="majorHAnsi" w:hAnsiTheme="majorHAnsi"/>
                <w:sz w:val="20"/>
                <w:szCs w:val="20"/>
              </w:rPr>
            </w:pPr>
            <w:r w:rsidRPr="39E3220B">
              <w:rPr>
                <w:rFonts w:asciiTheme="majorHAnsi" w:hAnsiTheme="majorHAnsi"/>
                <w:sz w:val="20"/>
                <w:szCs w:val="20"/>
              </w:rPr>
              <w:t xml:space="preserve">Group #: </w:t>
            </w:r>
            <w:r w:rsidR="3BF5C063" w:rsidRPr="39E3220B">
              <w:rPr>
                <w:rFonts w:asciiTheme="majorHAnsi" w:hAnsiTheme="majorHAnsi"/>
                <w:sz w:val="20"/>
                <w:szCs w:val="20"/>
              </w:rPr>
              <w:t xml:space="preserve">2 </w:t>
            </w:r>
            <w:r w:rsidR="47E3AD83" w:rsidRPr="39E3220B">
              <w:rPr>
                <w:rFonts w:asciiTheme="majorHAnsi" w:hAnsiTheme="majorHAnsi"/>
                <w:sz w:val="20"/>
                <w:szCs w:val="20"/>
              </w:rPr>
              <w:t>population groups (</w:t>
            </w:r>
            <w:r w:rsidR="12E9F891" w:rsidRPr="39E3220B">
              <w:rPr>
                <w:rFonts w:asciiTheme="majorHAnsi" w:hAnsiTheme="majorHAnsi"/>
                <w:sz w:val="20"/>
                <w:szCs w:val="20"/>
              </w:rPr>
              <w:t xml:space="preserve">IDPs and non-IDPs </w:t>
            </w:r>
            <w:r w:rsidR="3F2A6B6A" w:rsidRPr="39E3220B">
              <w:rPr>
                <w:rFonts w:asciiTheme="majorHAnsi" w:hAnsiTheme="majorHAnsi"/>
                <w:sz w:val="20"/>
                <w:szCs w:val="20"/>
              </w:rPr>
              <w:t>within</w:t>
            </w:r>
            <w:r w:rsidR="75A32D63" w:rsidRPr="39E3220B">
              <w:rPr>
                <w:rFonts w:asciiTheme="majorHAnsi" w:hAnsiTheme="majorHAnsi"/>
                <w:sz w:val="20"/>
                <w:szCs w:val="20"/>
              </w:rPr>
              <w:t xml:space="preserve"> eac</w:t>
            </w:r>
            <w:r w:rsidR="0949A87B" w:rsidRPr="39E3220B">
              <w:rPr>
                <w:rFonts w:asciiTheme="majorHAnsi" w:hAnsiTheme="majorHAnsi"/>
                <w:sz w:val="20"/>
                <w:szCs w:val="20"/>
              </w:rPr>
              <w:t>h</w:t>
            </w:r>
            <w:r w:rsidR="3F2A6B6A" w:rsidRPr="39E3220B">
              <w:rPr>
                <w:rFonts w:asciiTheme="majorHAnsi" w:hAnsiTheme="majorHAnsi"/>
                <w:sz w:val="20"/>
                <w:szCs w:val="20"/>
              </w:rPr>
              <w:t xml:space="preserve"> </w:t>
            </w:r>
            <w:r w:rsidR="2587A0AC" w:rsidRPr="39E3220B">
              <w:rPr>
                <w:rFonts w:asciiTheme="majorHAnsi" w:hAnsiTheme="majorHAnsi"/>
                <w:sz w:val="20"/>
                <w:szCs w:val="20"/>
              </w:rPr>
              <w:t>hromada</w:t>
            </w:r>
            <w:r w:rsidR="528F6487" w:rsidRPr="39E3220B">
              <w:rPr>
                <w:rFonts w:asciiTheme="majorHAnsi" w:hAnsiTheme="majorHAnsi"/>
                <w:sz w:val="20"/>
                <w:szCs w:val="20"/>
              </w:rPr>
              <w:t>)</w:t>
            </w:r>
          </w:p>
          <w:p w14:paraId="59C84C9F"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 xml:space="preserve">Population size per strata is known? </w:t>
            </w:r>
          </w:p>
          <w:p w14:paraId="743045A0" w14:textId="0CE94A83" w:rsidR="00515150" w:rsidRPr="00647C27" w:rsidRDefault="43415852" w:rsidP="3F9E5895">
            <w:pPr>
              <w:pStyle w:val="Paragraphe"/>
              <w:rPr>
                <w:rFonts w:asciiTheme="majorHAnsi" w:hAnsiTheme="majorHAnsi"/>
                <w:sz w:val="20"/>
                <w:szCs w:val="20"/>
              </w:rPr>
            </w:pPr>
            <w:r w:rsidRPr="3F9E5895">
              <w:rPr>
                <w:rFonts w:asciiTheme="majorHAnsi" w:hAnsiTheme="majorHAnsi"/>
                <w:sz w:val="20"/>
                <w:szCs w:val="20"/>
              </w:rPr>
              <w:t>X</w:t>
            </w:r>
            <w:r w:rsidR="0E2FB27B" w:rsidRPr="3F9E5895">
              <w:rPr>
                <w:rFonts w:asciiTheme="majorHAnsi" w:hAnsiTheme="majorHAnsi"/>
                <w:sz w:val="20"/>
                <w:szCs w:val="20"/>
              </w:rPr>
              <w:t xml:space="preserve">  Yes □  No</w:t>
            </w:r>
          </w:p>
        </w:tc>
        <w:tc>
          <w:tcPr>
            <w:tcW w:w="345" w:type="dxa"/>
            <w:tcBorders>
              <w:top w:val="single" w:sz="4" w:space="0" w:color="auto"/>
              <w:left w:val="single" w:sz="4" w:space="0" w:color="auto"/>
              <w:bottom w:val="single" w:sz="4" w:space="0" w:color="auto"/>
              <w:right w:val="nil"/>
            </w:tcBorders>
          </w:tcPr>
          <w:p w14:paraId="7AEC1178"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w:t>
            </w:r>
          </w:p>
        </w:tc>
        <w:tc>
          <w:tcPr>
            <w:tcW w:w="2034" w:type="dxa"/>
            <w:tcBorders>
              <w:top w:val="nil"/>
              <w:left w:val="single" w:sz="4" w:space="0" w:color="auto"/>
              <w:bottom w:val="single" w:sz="4" w:space="0" w:color="000000" w:themeColor="text2"/>
              <w:right w:val="nil"/>
            </w:tcBorders>
          </w:tcPr>
          <w:p w14:paraId="4D671CA8"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i/>
                <w:iCs/>
                <w:sz w:val="20"/>
                <w:szCs w:val="20"/>
              </w:rPr>
              <w:t>[Other Specify]</w:t>
            </w:r>
            <w:r w:rsidRPr="3F9E5895">
              <w:rPr>
                <w:rFonts w:asciiTheme="majorHAnsi" w:hAnsiTheme="majorHAnsi"/>
                <w:sz w:val="20"/>
                <w:szCs w:val="20"/>
              </w:rPr>
              <w:t xml:space="preserve"> #: _ _ </w:t>
            </w:r>
          </w:p>
          <w:p w14:paraId="07C340D0"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 xml:space="preserve">Population size per strata is known? </w:t>
            </w:r>
          </w:p>
          <w:p w14:paraId="689A0EA0"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  Yes □  No</w:t>
            </w:r>
          </w:p>
        </w:tc>
      </w:tr>
      <w:tr w:rsidR="00515150" w:rsidRPr="003500BA" w14:paraId="74018FCD" w14:textId="77777777" w:rsidTr="67CE4780">
        <w:trPr>
          <w:gridAfter w:val="1"/>
          <w:wAfter w:w="172" w:type="dxa"/>
        </w:trPr>
        <w:tc>
          <w:tcPr>
            <w:tcW w:w="1881" w:type="dxa"/>
            <w:tcBorders>
              <w:top w:val="single" w:sz="4" w:space="0" w:color="auto"/>
              <w:left w:val="nil"/>
              <w:bottom w:val="nil"/>
              <w:right w:val="single" w:sz="4" w:space="0" w:color="auto"/>
            </w:tcBorders>
          </w:tcPr>
          <w:p w14:paraId="43FAB7AC" w14:textId="77777777" w:rsidR="00515150" w:rsidRPr="00C13447" w:rsidRDefault="0E2FB27B" w:rsidP="3F9E5895">
            <w:pPr>
              <w:pStyle w:val="Paragraphe"/>
              <w:rPr>
                <w:b/>
                <w:bCs/>
                <w:sz w:val="20"/>
                <w:szCs w:val="20"/>
              </w:rPr>
            </w:pPr>
            <w:r w:rsidRPr="3F9E5895">
              <w:rPr>
                <w:b/>
                <w:bCs/>
                <w:sz w:val="20"/>
                <w:szCs w:val="20"/>
              </w:rPr>
              <w:t xml:space="preserve">Data collection tool(s) </w:t>
            </w:r>
          </w:p>
        </w:tc>
        <w:tc>
          <w:tcPr>
            <w:tcW w:w="565" w:type="dxa"/>
            <w:tcBorders>
              <w:top w:val="single" w:sz="4" w:space="0" w:color="auto"/>
              <w:left w:val="single" w:sz="4" w:space="0" w:color="auto"/>
              <w:bottom w:val="single" w:sz="4" w:space="0" w:color="auto"/>
              <w:right w:val="nil"/>
            </w:tcBorders>
          </w:tcPr>
          <w:p w14:paraId="04650A8B" w14:textId="5297C071" w:rsidR="00515150" w:rsidRPr="00647C27" w:rsidRDefault="705F5BE6" w:rsidP="3F9E5895">
            <w:pPr>
              <w:pStyle w:val="Paragraphe"/>
              <w:rPr>
                <w:rFonts w:asciiTheme="majorHAnsi" w:hAnsiTheme="majorHAnsi"/>
                <w:sz w:val="20"/>
                <w:szCs w:val="20"/>
              </w:rPr>
            </w:pPr>
            <w:r w:rsidRPr="3F9E5895">
              <w:rPr>
                <w:rFonts w:asciiTheme="majorHAnsi" w:hAnsiTheme="majorHAnsi"/>
                <w:sz w:val="20"/>
                <w:szCs w:val="20"/>
              </w:rPr>
              <w:t>X</w:t>
            </w:r>
          </w:p>
        </w:tc>
        <w:tc>
          <w:tcPr>
            <w:tcW w:w="3026" w:type="dxa"/>
            <w:gridSpan w:val="3"/>
            <w:tcBorders>
              <w:top w:val="single" w:sz="4" w:space="0" w:color="auto"/>
              <w:left w:val="single" w:sz="4" w:space="0" w:color="auto"/>
              <w:bottom w:val="single" w:sz="4" w:space="0" w:color="auto"/>
              <w:right w:val="nil"/>
            </w:tcBorders>
          </w:tcPr>
          <w:p w14:paraId="33522DCB" w14:textId="77777777" w:rsidR="00515150" w:rsidRPr="00647C27" w:rsidDel="001D56E0" w:rsidRDefault="0E2FB27B" w:rsidP="3F9E5895">
            <w:pPr>
              <w:pStyle w:val="Paragraphe"/>
              <w:rPr>
                <w:rFonts w:asciiTheme="majorHAnsi" w:hAnsiTheme="majorHAnsi"/>
                <w:sz w:val="20"/>
                <w:szCs w:val="20"/>
              </w:rPr>
            </w:pPr>
            <w:r w:rsidRPr="3F9E5895">
              <w:rPr>
                <w:rFonts w:asciiTheme="majorHAnsi" w:hAnsiTheme="majorHAnsi"/>
                <w:sz w:val="20"/>
                <w:szCs w:val="20"/>
              </w:rPr>
              <w:t>Structured (Quantitative)</w:t>
            </w:r>
          </w:p>
        </w:tc>
        <w:tc>
          <w:tcPr>
            <w:tcW w:w="345" w:type="dxa"/>
            <w:tcBorders>
              <w:top w:val="single" w:sz="4" w:space="0" w:color="auto"/>
              <w:left w:val="single" w:sz="4" w:space="0" w:color="auto"/>
              <w:bottom w:val="single" w:sz="4" w:space="0" w:color="auto"/>
              <w:right w:val="nil"/>
            </w:tcBorders>
          </w:tcPr>
          <w:p w14:paraId="347D539A" w14:textId="6B00E816" w:rsidR="00515150" w:rsidRPr="00647C27" w:rsidRDefault="4D5DEE6E" w:rsidP="3F9E5895">
            <w:pPr>
              <w:pStyle w:val="Paragraphe"/>
              <w:rPr>
                <w:rFonts w:asciiTheme="majorHAnsi" w:hAnsiTheme="majorHAnsi"/>
                <w:sz w:val="20"/>
                <w:szCs w:val="20"/>
              </w:rPr>
            </w:pPr>
            <w:r w:rsidRPr="3F9E5895">
              <w:rPr>
                <w:rFonts w:asciiTheme="majorHAnsi" w:hAnsiTheme="majorHAnsi"/>
                <w:sz w:val="20"/>
                <w:szCs w:val="20"/>
              </w:rPr>
              <w:t>X</w:t>
            </w:r>
          </w:p>
          <w:p w14:paraId="72B3A088" w14:textId="3CCEB5F8" w:rsidR="00515150" w:rsidRPr="00647C27" w:rsidRDefault="00515150" w:rsidP="3F9E5895">
            <w:pPr>
              <w:pStyle w:val="NoSpacing"/>
              <w:rPr>
                <w:rFonts w:asciiTheme="majorHAnsi" w:hAnsiTheme="majorHAnsi"/>
                <w:b/>
                <w:bCs/>
                <w:sz w:val="20"/>
                <w:szCs w:val="20"/>
                <w:lang w:val="en-GB"/>
              </w:rPr>
            </w:pPr>
          </w:p>
        </w:tc>
        <w:tc>
          <w:tcPr>
            <w:tcW w:w="3648" w:type="dxa"/>
            <w:gridSpan w:val="3"/>
            <w:tcBorders>
              <w:top w:val="single" w:sz="4" w:space="0" w:color="auto"/>
              <w:left w:val="single" w:sz="4" w:space="0" w:color="auto"/>
              <w:bottom w:val="single" w:sz="4" w:space="0" w:color="auto"/>
              <w:right w:val="nil"/>
            </w:tcBorders>
          </w:tcPr>
          <w:p w14:paraId="70226ECD" w14:textId="7393D2E6" w:rsidR="00515150" w:rsidRPr="00647C27" w:rsidRDefault="0E2FB27B" w:rsidP="3F9E5895">
            <w:pPr>
              <w:pStyle w:val="NoSpacing"/>
              <w:rPr>
                <w:rFonts w:asciiTheme="majorHAnsi" w:hAnsiTheme="majorHAnsi"/>
                <w:sz w:val="20"/>
                <w:szCs w:val="20"/>
                <w:lang w:val="en-GB"/>
              </w:rPr>
            </w:pPr>
            <w:r w:rsidRPr="3F9E5895">
              <w:rPr>
                <w:rFonts w:asciiTheme="majorHAnsi" w:hAnsiTheme="majorHAnsi"/>
                <w:sz w:val="20"/>
                <w:szCs w:val="20"/>
                <w:lang w:val="en-GB"/>
              </w:rPr>
              <w:t>Semi-structured (Qualitative)</w:t>
            </w:r>
          </w:p>
        </w:tc>
      </w:tr>
      <w:tr w:rsidR="00515150" w:rsidRPr="00647C27" w14:paraId="2DD682E0" w14:textId="77777777" w:rsidTr="67CE4780">
        <w:trPr>
          <w:gridAfter w:val="1"/>
          <w:wAfter w:w="172" w:type="dxa"/>
        </w:trPr>
        <w:tc>
          <w:tcPr>
            <w:tcW w:w="1881" w:type="dxa"/>
            <w:tcBorders>
              <w:top w:val="single" w:sz="4" w:space="0" w:color="auto"/>
              <w:left w:val="nil"/>
              <w:bottom w:val="single" w:sz="4" w:space="0" w:color="auto"/>
              <w:right w:val="single" w:sz="4" w:space="0" w:color="auto"/>
            </w:tcBorders>
          </w:tcPr>
          <w:p w14:paraId="7AF6A9E0" w14:textId="77777777" w:rsidR="00515150" w:rsidRPr="00C13447" w:rsidRDefault="00515150" w:rsidP="3F9E5895">
            <w:pPr>
              <w:pStyle w:val="Paragraphe"/>
              <w:rPr>
                <w:b/>
                <w:bCs/>
                <w:sz w:val="20"/>
                <w:szCs w:val="20"/>
              </w:rPr>
            </w:pPr>
          </w:p>
        </w:tc>
        <w:tc>
          <w:tcPr>
            <w:tcW w:w="3591" w:type="dxa"/>
            <w:gridSpan w:val="4"/>
            <w:tcBorders>
              <w:top w:val="single" w:sz="4" w:space="0" w:color="auto"/>
              <w:left w:val="single" w:sz="4" w:space="0" w:color="auto"/>
              <w:bottom w:val="single" w:sz="4" w:space="0" w:color="auto"/>
              <w:right w:val="nil"/>
            </w:tcBorders>
            <w:shd w:val="clear" w:color="auto" w:fill="D2CBB8" w:themeFill="accent3"/>
          </w:tcPr>
          <w:p w14:paraId="63DFE0B2" w14:textId="28965B60" w:rsidR="00515150" w:rsidRPr="00647C27" w:rsidRDefault="53CAEA5C" w:rsidP="3F9E5895">
            <w:pPr>
              <w:pStyle w:val="NoSpacing"/>
              <w:rPr>
                <w:rFonts w:asciiTheme="majorHAnsi" w:hAnsiTheme="majorHAnsi"/>
                <w:b/>
                <w:bCs/>
                <w:sz w:val="20"/>
                <w:szCs w:val="20"/>
                <w:lang w:val="en-GB"/>
              </w:rPr>
            </w:pPr>
            <w:r w:rsidRPr="3F9E5895">
              <w:rPr>
                <w:rFonts w:asciiTheme="majorHAnsi" w:hAnsiTheme="majorHAnsi"/>
                <w:b/>
                <w:bCs/>
                <w:sz w:val="20"/>
                <w:szCs w:val="20"/>
                <w:lang w:val="en-GB"/>
              </w:rPr>
              <w:t>Sampling method</w:t>
            </w:r>
          </w:p>
        </w:tc>
        <w:tc>
          <w:tcPr>
            <w:tcW w:w="3993"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647C27" w:rsidRDefault="0E2FB27B" w:rsidP="3F9E5895">
            <w:pPr>
              <w:pStyle w:val="NoSpacing"/>
              <w:rPr>
                <w:rFonts w:asciiTheme="majorHAnsi" w:hAnsiTheme="majorHAnsi"/>
                <w:b/>
                <w:bCs/>
                <w:sz w:val="20"/>
                <w:szCs w:val="20"/>
                <w:lang w:val="en-GB"/>
              </w:rPr>
            </w:pPr>
            <w:r w:rsidRPr="3F9E5895">
              <w:rPr>
                <w:rFonts w:asciiTheme="majorHAnsi" w:hAnsiTheme="majorHAnsi"/>
                <w:b/>
                <w:bCs/>
                <w:sz w:val="20"/>
                <w:szCs w:val="20"/>
                <w:lang w:val="en-GB"/>
              </w:rPr>
              <w:t xml:space="preserve">Data collection method </w:t>
            </w:r>
          </w:p>
        </w:tc>
      </w:tr>
      <w:tr w:rsidR="002677AA" w:rsidRPr="00647C27" w14:paraId="32865688" w14:textId="77777777" w:rsidTr="67CE4780">
        <w:tc>
          <w:tcPr>
            <w:tcW w:w="1881" w:type="dxa"/>
            <w:tcBorders>
              <w:top w:val="single" w:sz="4" w:space="0" w:color="auto"/>
              <w:left w:val="nil"/>
              <w:bottom w:val="nil"/>
              <w:right w:val="single" w:sz="4" w:space="0" w:color="auto"/>
            </w:tcBorders>
          </w:tcPr>
          <w:p w14:paraId="3EFBB2E8" w14:textId="22355266" w:rsidR="002677AA" w:rsidRDefault="04A9F4B8" w:rsidP="3F9E5895">
            <w:pPr>
              <w:pStyle w:val="Paragraphe"/>
              <w:rPr>
                <w:b/>
                <w:bCs/>
                <w:sz w:val="20"/>
                <w:szCs w:val="20"/>
              </w:rPr>
            </w:pPr>
            <w:r w:rsidRPr="3F9E5895">
              <w:rPr>
                <w:b/>
                <w:bCs/>
                <w:sz w:val="20"/>
                <w:szCs w:val="20"/>
              </w:rPr>
              <w:t xml:space="preserve">Structured data collection tool # </w:t>
            </w:r>
            <w:r w:rsidR="00E777E9">
              <w:rPr>
                <w:b/>
                <w:bCs/>
                <w:sz w:val="20"/>
                <w:szCs w:val="20"/>
              </w:rPr>
              <w:t>1</w:t>
            </w:r>
          </w:p>
          <w:p w14:paraId="1F734F1A" w14:textId="77777777" w:rsidR="002677AA" w:rsidRDefault="002677AA" w:rsidP="3F9E5895">
            <w:pPr>
              <w:pStyle w:val="Paragraphe"/>
              <w:rPr>
                <w:b/>
                <w:bCs/>
                <w:sz w:val="20"/>
                <w:szCs w:val="20"/>
              </w:rPr>
            </w:pPr>
          </w:p>
          <w:p w14:paraId="7EB56D7A" w14:textId="692E0787" w:rsidR="002677AA" w:rsidRPr="002677AA" w:rsidRDefault="7FAE7C93" w:rsidP="3F9E5895">
            <w:pPr>
              <w:pStyle w:val="Paragraphe"/>
              <w:rPr>
                <w:b/>
                <w:bCs/>
                <w:i/>
                <w:iCs/>
                <w:sz w:val="20"/>
                <w:szCs w:val="20"/>
              </w:rPr>
            </w:pPr>
            <w:r w:rsidRPr="3F9E5895">
              <w:rPr>
                <w:b/>
                <w:bCs/>
                <w:i/>
                <w:iCs/>
                <w:sz w:val="20"/>
                <w:szCs w:val="20"/>
              </w:rPr>
              <w:lastRenderedPageBreak/>
              <w:t>Semi-structured (Qualitative)</w:t>
            </w:r>
            <w:r w:rsidR="04A9F4B8" w:rsidRPr="3F9E5895">
              <w:rPr>
                <w:b/>
                <w:bCs/>
                <w:i/>
                <w:iCs/>
                <w:sz w:val="20"/>
                <w:szCs w:val="20"/>
              </w:rPr>
              <w:t xml:space="preserve"> </w:t>
            </w:r>
          </w:p>
        </w:tc>
        <w:tc>
          <w:tcPr>
            <w:tcW w:w="3591" w:type="dxa"/>
            <w:gridSpan w:val="4"/>
            <w:tcBorders>
              <w:top w:val="single" w:sz="4" w:space="0" w:color="auto"/>
              <w:left w:val="single" w:sz="4" w:space="0" w:color="auto"/>
              <w:bottom w:val="single" w:sz="4" w:space="0" w:color="auto"/>
              <w:right w:val="nil"/>
            </w:tcBorders>
          </w:tcPr>
          <w:p w14:paraId="453048B2" w14:textId="77777777" w:rsidR="002677AA" w:rsidRPr="002F5185" w:rsidRDefault="04A9F4B8" w:rsidP="3F9E5895">
            <w:pPr>
              <w:pStyle w:val="Paragraphe"/>
              <w:spacing w:before="120" w:line="360" w:lineRule="auto"/>
              <w:rPr>
                <w:rFonts w:asciiTheme="majorHAnsi" w:hAnsiTheme="majorHAnsi"/>
                <w:b/>
                <w:bCs/>
                <w:sz w:val="20"/>
                <w:szCs w:val="20"/>
              </w:rPr>
            </w:pPr>
            <w:r w:rsidRPr="3F9E5895">
              <w:rPr>
                <w:rFonts w:asciiTheme="majorHAnsi" w:hAnsiTheme="majorHAnsi"/>
                <w:b/>
                <w:bCs/>
                <w:sz w:val="20"/>
                <w:szCs w:val="20"/>
              </w:rPr>
              <w:lastRenderedPageBreak/>
              <w:t>X Purposive</w:t>
            </w:r>
          </w:p>
          <w:p w14:paraId="6861ACC7" w14:textId="77777777" w:rsidR="002677AA" w:rsidRPr="00647C27" w:rsidRDefault="04A9F4B8" w:rsidP="3F9E5895">
            <w:pPr>
              <w:pStyle w:val="Paragraphe"/>
              <w:spacing w:line="360" w:lineRule="auto"/>
              <w:rPr>
                <w:rFonts w:asciiTheme="majorHAnsi" w:hAnsiTheme="majorHAnsi"/>
                <w:sz w:val="20"/>
                <w:szCs w:val="20"/>
              </w:rPr>
            </w:pPr>
            <w:r w:rsidRPr="3F9E5895">
              <w:rPr>
                <w:rFonts w:asciiTheme="majorHAnsi" w:hAnsiTheme="majorHAnsi"/>
                <w:sz w:val="20"/>
                <w:szCs w:val="20"/>
              </w:rPr>
              <w:t>□  Probability / Simple random</w:t>
            </w:r>
          </w:p>
          <w:p w14:paraId="062E3F83" w14:textId="77777777" w:rsidR="002677AA" w:rsidRPr="00647C27" w:rsidRDefault="04A9F4B8" w:rsidP="3F9E5895">
            <w:pPr>
              <w:pStyle w:val="Paragraphe"/>
              <w:spacing w:line="360" w:lineRule="auto"/>
              <w:rPr>
                <w:rFonts w:asciiTheme="majorHAnsi" w:hAnsiTheme="majorHAnsi"/>
                <w:sz w:val="20"/>
                <w:szCs w:val="20"/>
              </w:rPr>
            </w:pPr>
            <w:r w:rsidRPr="3F9E5895">
              <w:rPr>
                <w:rFonts w:asciiTheme="majorHAnsi" w:hAnsiTheme="majorHAnsi"/>
                <w:sz w:val="20"/>
                <w:szCs w:val="20"/>
              </w:rPr>
              <w:t>□  Probability / Stratified simple random</w:t>
            </w:r>
          </w:p>
          <w:p w14:paraId="374749AD" w14:textId="77777777" w:rsidR="002677AA" w:rsidRPr="00647C27" w:rsidRDefault="04A9F4B8" w:rsidP="3F9E5895">
            <w:pPr>
              <w:pStyle w:val="Paragraphe"/>
              <w:spacing w:line="360" w:lineRule="auto"/>
              <w:rPr>
                <w:rFonts w:asciiTheme="majorHAnsi" w:hAnsiTheme="majorHAnsi"/>
                <w:sz w:val="20"/>
                <w:szCs w:val="20"/>
              </w:rPr>
            </w:pPr>
            <w:r w:rsidRPr="3F9E5895">
              <w:rPr>
                <w:rFonts w:asciiTheme="majorHAnsi" w:hAnsiTheme="majorHAnsi"/>
                <w:sz w:val="20"/>
                <w:szCs w:val="20"/>
              </w:rPr>
              <w:lastRenderedPageBreak/>
              <w:t>□  Probability / Cluster sampling</w:t>
            </w:r>
          </w:p>
          <w:p w14:paraId="44E23775" w14:textId="77777777" w:rsidR="002677AA" w:rsidRPr="00647C27" w:rsidRDefault="04A9F4B8" w:rsidP="3F9E5895">
            <w:pPr>
              <w:pStyle w:val="Paragraphe"/>
              <w:spacing w:line="360" w:lineRule="auto"/>
              <w:rPr>
                <w:rFonts w:asciiTheme="majorHAnsi" w:hAnsiTheme="majorHAnsi"/>
                <w:sz w:val="20"/>
                <w:szCs w:val="20"/>
              </w:rPr>
            </w:pPr>
            <w:r w:rsidRPr="3F9E5895">
              <w:rPr>
                <w:rFonts w:asciiTheme="majorHAnsi" w:hAnsiTheme="majorHAnsi"/>
                <w:sz w:val="20"/>
                <w:szCs w:val="20"/>
              </w:rPr>
              <w:t>□  Probability / Stratified cluster sampling</w:t>
            </w:r>
          </w:p>
          <w:p w14:paraId="5C8992DF" w14:textId="77777777" w:rsidR="002677AA" w:rsidRPr="00647C27" w:rsidRDefault="002677AA" w:rsidP="3F9E5895">
            <w:pPr>
              <w:pStyle w:val="Paragraphe"/>
              <w:rPr>
                <w:rFonts w:asciiTheme="majorHAnsi" w:hAnsiTheme="majorHAnsi"/>
                <w:sz w:val="20"/>
                <w:szCs w:val="20"/>
              </w:rPr>
            </w:pPr>
          </w:p>
        </w:tc>
        <w:tc>
          <w:tcPr>
            <w:tcW w:w="4165" w:type="dxa"/>
            <w:gridSpan w:val="5"/>
            <w:tcBorders>
              <w:top w:val="single" w:sz="4" w:space="0" w:color="auto"/>
              <w:left w:val="single" w:sz="4" w:space="0" w:color="auto"/>
              <w:bottom w:val="single" w:sz="4" w:space="0" w:color="auto"/>
              <w:right w:val="nil"/>
            </w:tcBorders>
          </w:tcPr>
          <w:p w14:paraId="1E8A73B6" w14:textId="4F6121DF" w:rsidR="002677AA" w:rsidRPr="00E777E9" w:rsidRDefault="5A81C416" w:rsidP="5BD5626C">
            <w:pPr>
              <w:pStyle w:val="Paragraphe"/>
              <w:spacing w:before="120" w:line="360" w:lineRule="auto"/>
              <w:rPr>
                <w:rFonts w:asciiTheme="majorHAnsi" w:hAnsiTheme="majorHAnsi"/>
                <w:sz w:val="20"/>
                <w:szCs w:val="20"/>
              </w:rPr>
            </w:pPr>
            <w:r w:rsidRPr="5BD5626C">
              <w:rPr>
                <w:rFonts w:asciiTheme="majorHAnsi" w:hAnsiTheme="majorHAnsi"/>
                <w:b/>
                <w:bCs/>
                <w:sz w:val="20"/>
                <w:szCs w:val="20"/>
              </w:rPr>
              <w:lastRenderedPageBreak/>
              <w:t>X  Key informant interview (Target #):</w:t>
            </w:r>
            <w:r w:rsidRPr="5BD5626C">
              <w:rPr>
                <w:rFonts w:asciiTheme="majorHAnsi" w:hAnsiTheme="majorHAnsi"/>
                <w:sz w:val="20"/>
                <w:szCs w:val="20"/>
              </w:rPr>
              <w:t xml:space="preserve"> </w:t>
            </w:r>
            <w:r w:rsidR="2F5317C2" w:rsidRPr="5BD5626C">
              <w:rPr>
                <w:rFonts w:asciiTheme="majorHAnsi" w:hAnsiTheme="majorHAnsi"/>
                <w:sz w:val="20"/>
                <w:szCs w:val="20"/>
              </w:rPr>
              <w:t xml:space="preserve">12 </w:t>
            </w:r>
            <w:r w:rsidR="6E606A65" w:rsidRPr="5BD5626C">
              <w:rPr>
                <w:rFonts w:asciiTheme="majorHAnsi" w:hAnsiTheme="majorHAnsi"/>
                <w:sz w:val="20"/>
                <w:szCs w:val="20"/>
              </w:rPr>
              <w:t>interviews</w:t>
            </w:r>
            <w:r w:rsidR="4A273DBA" w:rsidRPr="5BD5626C">
              <w:rPr>
                <w:rFonts w:asciiTheme="majorHAnsi" w:hAnsiTheme="majorHAnsi"/>
                <w:sz w:val="20"/>
                <w:szCs w:val="20"/>
              </w:rPr>
              <w:t xml:space="preserve"> (6 per hromada) </w:t>
            </w:r>
          </w:p>
          <w:p w14:paraId="4085C204" w14:textId="77777777" w:rsidR="002677AA" w:rsidRPr="00E777E9" w:rsidRDefault="04A9F4B8" w:rsidP="3F9E5895">
            <w:pPr>
              <w:pStyle w:val="Paragraphe"/>
              <w:spacing w:before="120" w:line="360" w:lineRule="auto"/>
              <w:rPr>
                <w:rFonts w:asciiTheme="majorHAnsi" w:hAnsiTheme="majorHAnsi"/>
                <w:sz w:val="20"/>
                <w:szCs w:val="20"/>
              </w:rPr>
            </w:pPr>
            <w:r w:rsidRPr="00E777E9">
              <w:rPr>
                <w:rFonts w:asciiTheme="majorHAnsi" w:hAnsiTheme="majorHAnsi"/>
                <w:sz w:val="20"/>
                <w:szCs w:val="20"/>
              </w:rPr>
              <w:t>□  Group discussion (Target #):_ _ _ _ _</w:t>
            </w:r>
          </w:p>
          <w:p w14:paraId="6670F66E" w14:textId="44CB1487" w:rsidR="002677AA" w:rsidRPr="00E777E9" w:rsidRDefault="04A9F4B8" w:rsidP="3F9E5895">
            <w:pPr>
              <w:pStyle w:val="Paragraphe"/>
              <w:spacing w:line="360" w:lineRule="auto"/>
              <w:rPr>
                <w:rFonts w:asciiTheme="majorHAnsi" w:hAnsiTheme="majorHAnsi"/>
                <w:sz w:val="20"/>
                <w:szCs w:val="20"/>
              </w:rPr>
            </w:pPr>
            <w:r w:rsidRPr="00E777E9">
              <w:rPr>
                <w:rFonts w:asciiTheme="majorHAnsi" w:hAnsiTheme="majorHAnsi"/>
                <w:sz w:val="20"/>
                <w:szCs w:val="20"/>
              </w:rPr>
              <w:lastRenderedPageBreak/>
              <w:t xml:space="preserve">□   Household interview (Target #): </w:t>
            </w:r>
            <w:r w:rsidR="6504D6D8" w:rsidRPr="00E777E9">
              <w:rPr>
                <w:rFonts w:asciiTheme="majorHAnsi" w:hAnsiTheme="majorHAnsi"/>
                <w:sz w:val="20"/>
                <w:szCs w:val="20"/>
              </w:rPr>
              <w:t>_ _ _ _</w:t>
            </w:r>
            <w:r w:rsidRPr="00E777E9">
              <w:rPr>
                <w:rFonts w:asciiTheme="majorHAnsi" w:hAnsiTheme="majorHAnsi"/>
                <w:sz w:val="20"/>
                <w:szCs w:val="20"/>
              </w:rPr>
              <w:t xml:space="preserve">  </w:t>
            </w:r>
          </w:p>
          <w:p w14:paraId="16AAD825" w14:textId="77777777" w:rsidR="002677AA" w:rsidRPr="00E777E9" w:rsidRDefault="04A9F4B8" w:rsidP="3F9E5895">
            <w:pPr>
              <w:pStyle w:val="Paragraphe"/>
              <w:spacing w:line="360" w:lineRule="auto"/>
              <w:rPr>
                <w:rFonts w:asciiTheme="majorHAnsi" w:hAnsiTheme="majorHAnsi"/>
                <w:sz w:val="20"/>
                <w:szCs w:val="20"/>
              </w:rPr>
            </w:pPr>
            <w:r w:rsidRPr="00E777E9">
              <w:rPr>
                <w:rFonts w:asciiTheme="majorHAnsi" w:hAnsiTheme="majorHAnsi"/>
                <w:sz w:val="20"/>
                <w:szCs w:val="20"/>
              </w:rPr>
              <w:t>□    Individual interview (Target #):_ _ _ _ _</w:t>
            </w:r>
          </w:p>
          <w:p w14:paraId="024BD711" w14:textId="3332B26C" w:rsidR="002677AA" w:rsidRPr="00E777E9" w:rsidRDefault="04A9F4B8" w:rsidP="3F9E5895">
            <w:pPr>
              <w:pStyle w:val="Paragraphe"/>
              <w:rPr>
                <w:rFonts w:asciiTheme="majorHAnsi" w:hAnsiTheme="majorHAnsi"/>
                <w:sz w:val="20"/>
                <w:szCs w:val="20"/>
              </w:rPr>
            </w:pPr>
            <w:r w:rsidRPr="00E777E9">
              <w:rPr>
                <w:rFonts w:asciiTheme="majorHAnsi" w:hAnsiTheme="majorHAnsi"/>
                <w:sz w:val="20"/>
                <w:szCs w:val="20"/>
              </w:rPr>
              <w:t>□  Direct observations (Target #):_ _ _ _ _</w:t>
            </w:r>
          </w:p>
        </w:tc>
      </w:tr>
      <w:tr w:rsidR="00E777E9" w:rsidRPr="00647C27" w14:paraId="260169F4" w14:textId="77777777" w:rsidTr="67CE4780">
        <w:tc>
          <w:tcPr>
            <w:tcW w:w="1881" w:type="dxa"/>
            <w:tcBorders>
              <w:top w:val="single" w:sz="4" w:space="0" w:color="auto"/>
              <w:left w:val="nil"/>
              <w:bottom w:val="nil"/>
              <w:right w:val="single" w:sz="4" w:space="0" w:color="auto"/>
            </w:tcBorders>
          </w:tcPr>
          <w:p w14:paraId="4358F6D9" w14:textId="053D4883" w:rsidR="00E777E9" w:rsidRPr="00C13447" w:rsidRDefault="00E777E9" w:rsidP="00E777E9">
            <w:pPr>
              <w:pStyle w:val="Paragraphe"/>
              <w:rPr>
                <w:b/>
                <w:bCs/>
                <w:sz w:val="20"/>
                <w:szCs w:val="20"/>
              </w:rPr>
            </w:pPr>
            <w:r w:rsidRPr="3F9E5895">
              <w:rPr>
                <w:b/>
                <w:bCs/>
                <w:sz w:val="20"/>
                <w:szCs w:val="20"/>
              </w:rPr>
              <w:lastRenderedPageBreak/>
              <w:t xml:space="preserve">Structured data collection tool # </w:t>
            </w:r>
            <w:r>
              <w:rPr>
                <w:b/>
                <w:bCs/>
                <w:sz w:val="20"/>
                <w:szCs w:val="20"/>
              </w:rPr>
              <w:t>2</w:t>
            </w:r>
          </w:p>
          <w:p w14:paraId="4702B87A" w14:textId="77777777" w:rsidR="00E777E9" w:rsidRDefault="00E777E9" w:rsidP="00E777E9">
            <w:pPr>
              <w:pStyle w:val="Paragraphe"/>
              <w:rPr>
                <w:b/>
                <w:bCs/>
                <w:sz w:val="20"/>
                <w:szCs w:val="20"/>
              </w:rPr>
            </w:pPr>
          </w:p>
          <w:p w14:paraId="4E6BEB66" w14:textId="77777777" w:rsidR="00E777E9" w:rsidRPr="002677AA" w:rsidRDefault="00E777E9" w:rsidP="00E777E9">
            <w:pPr>
              <w:pStyle w:val="Paragraphe"/>
              <w:rPr>
                <w:b/>
                <w:bCs/>
                <w:i/>
                <w:iCs/>
                <w:sz w:val="20"/>
                <w:szCs w:val="20"/>
              </w:rPr>
            </w:pPr>
            <w:r w:rsidRPr="3F9E5895">
              <w:rPr>
                <w:b/>
                <w:bCs/>
                <w:i/>
                <w:iCs/>
                <w:sz w:val="20"/>
                <w:szCs w:val="20"/>
              </w:rPr>
              <w:t>Structured (Quantitative)</w:t>
            </w:r>
          </w:p>
          <w:p w14:paraId="6DC11F5E" w14:textId="57DA54B1" w:rsidR="00E777E9" w:rsidRPr="3F9E5895" w:rsidRDefault="00E777E9" w:rsidP="5BD5626C">
            <w:pPr>
              <w:pStyle w:val="Paragraphe"/>
              <w:rPr>
                <w:b/>
                <w:bCs/>
                <w:sz w:val="20"/>
                <w:szCs w:val="20"/>
              </w:rPr>
            </w:pPr>
          </w:p>
          <w:p w14:paraId="492D3303" w14:textId="708E5D6E" w:rsidR="00E777E9" w:rsidRPr="3F9E5895" w:rsidRDefault="00E777E9" w:rsidP="00E777E9">
            <w:pPr>
              <w:pStyle w:val="Paragraphe"/>
              <w:rPr>
                <w:b/>
                <w:bCs/>
                <w:sz w:val="20"/>
                <w:szCs w:val="20"/>
              </w:rPr>
            </w:pPr>
          </w:p>
        </w:tc>
        <w:tc>
          <w:tcPr>
            <w:tcW w:w="3591" w:type="dxa"/>
            <w:gridSpan w:val="4"/>
            <w:tcBorders>
              <w:top w:val="single" w:sz="4" w:space="0" w:color="auto"/>
              <w:left w:val="single" w:sz="4" w:space="0" w:color="auto"/>
              <w:bottom w:val="single" w:sz="4" w:space="0" w:color="auto"/>
              <w:right w:val="nil"/>
            </w:tcBorders>
          </w:tcPr>
          <w:p w14:paraId="1D32820C" w14:textId="637D5262" w:rsidR="00E777E9" w:rsidRPr="00647C27" w:rsidRDefault="12EBC733" w:rsidP="67CE4780">
            <w:pPr>
              <w:pStyle w:val="Paragraphe"/>
              <w:spacing w:before="120" w:line="360" w:lineRule="auto"/>
              <w:rPr>
                <w:rFonts w:asciiTheme="majorHAnsi" w:hAnsiTheme="majorHAnsi"/>
                <w:b/>
                <w:bCs/>
                <w:sz w:val="20"/>
                <w:szCs w:val="20"/>
              </w:rPr>
            </w:pPr>
            <w:r w:rsidRPr="67CE4780">
              <w:rPr>
                <w:rFonts w:asciiTheme="majorHAnsi" w:hAnsiTheme="majorHAnsi"/>
                <w:b/>
                <w:bCs/>
                <w:sz w:val="20"/>
                <w:szCs w:val="20"/>
              </w:rPr>
              <w:t>X</w:t>
            </w:r>
            <w:r w:rsidR="1F7FD1D5" w:rsidRPr="67CE4780">
              <w:rPr>
                <w:rFonts w:asciiTheme="majorHAnsi" w:hAnsiTheme="majorHAnsi"/>
                <w:b/>
                <w:bCs/>
                <w:sz w:val="20"/>
                <w:szCs w:val="20"/>
              </w:rPr>
              <w:t xml:space="preserve"> Purposive</w:t>
            </w:r>
          </w:p>
          <w:p w14:paraId="35B3BF9B" w14:textId="660FE455" w:rsidR="00E777E9" w:rsidRPr="00647C27" w:rsidRDefault="46F22325" w:rsidP="5BD5626C">
            <w:pPr>
              <w:pStyle w:val="Paragraphe"/>
              <w:spacing w:line="360" w:lineRule="auto"/>
              <w:rPr>
                <w:rFonts w:asciiTheme="majorHAnsi" w:hAnsiTheme="majorHAnsi"/>
                <w:sz w:val="20"/>
                <w:szCs w:val="20"/>
              </w:rPr>
            </w:pPr>
            <w:r w:rsidRPr="5BD5626C">
              <w:rPr>
                <w:rFonts w:asciiTheme="majorHAnsi" w:hAnsiTheme="majorHAnsi"/>
                <w:sz w:val="20"/>
                <w:szCs w:val="20"/>
              </w:rPr>
              <w:t>□</w:t>
            </w:r>
            <w:r w:rsidR="00E777E9" w:rsidRPr="5BD5626C">
              <w:rPr>
                <w:rFonts w:asciiTheme="majorHAnsi" w:hAnsiTheme="majorHAnsi"/>
                <w:sz w:val="20"/>
                <w:szCs w:val="20"/>
              </w:rPr>
              <w:t xml:space="preserve">  Probability / Simple random</w:t>
            </w:r>
          </w:p>
          <w:p w14:paraId="4BCA6E75" w14:textId="3C6698BE" w:rsidR="00E777E9" w:rsidRPr="002F5185" w:rsidRDefault="2FB8F297" w:rsidP="5BD5626C">
            <w:pPr>
              <w:pStyle w:val="Paragraphe"/>
              <w:spacing w:line="360" w:lineRule="auto"/>
              <w:rPr>
                <w:rFonts w:asciiTheme="majorHAnsi" w:hAnsiTheme="majorHAnsi"/>
                <w:b/>
                <w:bCs/>
                <w:sz w:val="20"/>
                <w:szCs w:val="20"/>
              </w:rPr>
            </w:pPr>
            <w:r w:rsidRPr="67A32741">
              <w:rPr>
                <w:rFonts w:asciiTheme="majorHAnsi" w:hAnsiTheme="majorHAnsi"/>
                <w:b/>
                <w:bCs/>
                <w:sz w:val="20"/>
                <w:szCs w:val="20"/>
              </w:rPr>
              <w:t>X</w:t>
            </w:r>
            <w:r w:rsidR="44F80CAA" w:rsidRPr="67A32741">
              <w:rPr>
                <w:rFonts w:asciiTheme="majorHAnsi" w:hAnsiTheme="majorHAnsi"/>
                <w:b/>
                <w:bCs/>
                <w:sz w:val="20"/>
                <w:szCs w:val="20"/>
              </w:rPr>
              <w:t xml:space="preserve"> Probability / </w:t>
            </w:r>
            <w:r w:rsidR="1B09FFE8" w:rsidRPr="67A32741">
              <w:rPr>
                <w:rFonts w:asciiTheme="majorHAnsi" w:hAnsiTheme="majorHAnsi"/>
                <w:b/>
                <w:bCs/>
                <w:sz w:val="20"/>
                <w:szCs w:val="20"/>
              </w:rPr>
              <w:t>S</w:t>
            </w:r>
            <w:r w:rsidR="7A5C7280" w:rsidRPr="67A32741">
              <w:rPr>
                <w:rFonts w:asciiTheme="majorHAnsi" w:hAnsiTheme="majorHAnsi"/>
                <w:b/>
                <w:bCs/>
                <w:sz w:val="20"/>
                <w:szCs w:val="20"/>
              </w:rPr>
              <w:t>t</w:t>
            </w:r>
            <w:r w:rsidR="44F80CAA" w:rsidRPr="67A32741">
              <w:rPr>
                <w:rFonts w:asciiTheme="majorHAnsi" w:hAnsiTheme="majorHAnsi"/>
                <w:b/>
                <w:bCs/>
                <w:sz w:val="20"/>
                <w:szCs w:val="20"/>
              </w:rPr>
              <w:t>ratified simple random</w:t>
            </w:r>
            <w:r w:rsidR="29D68E55" w:rsidRPr="67A32741">
              <w:rPr>
                <w:rFonts w:asciiTheme="majorHAnsi" w:hAnsiTheme="majorHAnsi"/>
                <w:b/>
                <w:bCs/>
                <w:sz w:val="20"/>
                <w:szCs w:val="20"/>
              </w:rPr>
              <w:t xml:space="preserve"> sample </w:t>
            </w:r>
          </w:p>
          <w:p w14:paraId="2FFC4D7B" w14:textId="77777777" w:rsidR="00E777E9" w:rsidRPr="00647C27" w:rsidRDefault="00E777E9" w:rsidP="00E777E9">
            <w:pPr>
              <w:pStyle w:val="Paragraphe"/>
              <w:spacing w:line="360" w:lineRule="auto"/>
              <w:rPr>
                <w:rFonts w:asciiTheme="majorHAnsi" w:hAnsiTheme="majorHAnsi"/>
                <w:sz w:val="20"/>
                <w:szCs w:val="20"/>
              </w:rPr>
            </w:pPr>
            <w:r w:rsidRPr="3F9E5895">
              <w:rPr>
                <w:rFonts w:asciiTheme="majorHAnsi" w:hAnsiTheme="majorHAnsi"/>
                <w:sz w:val="20"/>
                <w:szCs w:val="20"/>
              </w:rPr>
              <w:t>□  Probability / Cluster sampling</w:t>
            </w:r>
          </w:p>
          <w:p w14:paraId="7D352C64" w14:textId="77777777" w:rsidR="00E777E9" w:rsidRPr="00647C27" w:rsidRDefault="00E777E9" w:rsidP="00E777E9">
            <w:pPr>
              <w:pStyle w:val="Paragraphe"/>
              <w:spacing w:line="360" w:lineRule="auto"/>
              <w:rPr>
                <w:rFonts w:asciiTheme="majorHAnsi" w:hAnsiTheme="majorHAnsi"/>
                <w:sz w:val="20"/>
                <w:szCs w:val="20"/>
              </w:rPr>
            </w:pPr>
            <w:r w:rsidRPr="3F9E5895">
              <w:rPr>
                <w:rFonts w:asciiTheme="majorHAnsi" w:hAnsiTheme="majorHAnsi"/>
                <w:sz w:val="20"/>
                <w:szCs w:val="20"/>
              </w:rPr>
              <w:t>□  Probability / Stratified cluster sampling</w:t>
            </w:r>
          </w:p>
          <w:p w14:paraId="660AC564" w14:textId="77777777" w:rsidR="00E777E9" w:rsidRPr="3F9E5895" w:rsidRDefault="00E777E9" w:rsidP="00E777E9">
            <w:pPr>
              <w:pStyle w:val="Paragraphe"/>
              <w:spacing w:before="120" w:line="360" w:lineRule="auto"/>
              <w:rPr>
                <w:rFonts w:asciiTheme="majorHAnsi" w:hAnsiTheme="majorHAnsi"/>
                <w:b/>
                <w:bCs/>
                <w:sz w:val="20"/>
                <w:szCs w:val="20"/>
              </w:rPr>
            </w:pPr>
          </w:p>
        </w:tc>
        <w:tc>
          <w:tcPr>
            <w:tcW w:w="4165" w:type="dxa"/>
            <w:gridSpan w:val="5"/>
            <w:tcBorders>
              <w:top w:val="single" w:sz="4" w:space="0" w:color="auto"/>
              <w:left w:val="single" w:sz="4" w:space="0" w:color="auto"/>
              <w:bottom w:val="single" w:sz="4" w:space="0" w:color="auto"/>
              <w:right w:val="nil"/>
            </w:tcBorders>
          </w:tcPr>
          <w:p w14:paraId="7BF4E7D1" w14:textId="77777777" w:rsidR="00E777E9" w:rsidRPr="00647C27" w:rsidRDefault="00E777E9" w:rsidP="00E777E9">
            <w:pPr>
              <w:pStyle w:val="Paragraphe"/>
              <w:spacing w:before="120" w:line="360" w:lineRule="auto"/>
              <w:rPr>
                <w:rFonts w:asciiTheme="majorHAnsi" w:hAnsiTheme="majorHAnsi"/>
                <w:sz w:val="20"/>
                <w:szCs w:val="20"/>
              </w:rPr>
            </w:pPr>
            <w:r w:rsidRPr="3F9E5895">
              <w:rPr>
                <w:rFonts w:asciiTheme="majorHAnsi" w:hAnsiTheme="majorHAnsi"/>
                <w:sz w:val="20"/>
                <w:szCs w:val="20"/>
              </w:rPr>
              <w:t xml:space="preserve">□  Key informant interview (Target #): _ _ _ </w:t>
            </w:r>
          </w:p>
          <w:p w14:paraId="7D6E47EA" w14:textId="77777777" w:rsidR="00E777E9" w:rsidRPr="00647C27" w:rsidRDefault="00E777E9" w:rsidP="00E777E9">
            <w:pPr>
              <w:pStyle w:val="Paragraphe"/>
              <w:spacing w:before="120" w:line="360" w:lineRule="auto"/>
              <w:rPr>
                <w:rFonts w:asciiTheme="majorHAnsi" w:hAnsiTheme="majorHAnsi"/>
                <w:sz w:val="20"/>
                <w:szCs w:val="20"/>
              </w:rPr>
            </w:pPr>
            <w:r w:rsidRPr="3F9E5895">
              <w:rPr>
                <w:rFonts w:asciiTheme="majorHAnsi" w:hAnsiTheme="majorHAnsi"/>
                <w:sz w:val="20"/>
                <w:szCs w:val="20"/>
              </w:rPr>
              <w:t>□  Group discussion (Target #):_ _ _ _ _</w:t>
            </w:r>
          </w:p>
          <w:p w14:paraId="0AC9DA1E" w14:textId="1E94C868" w:rsidR="00E777E9" w:rsidRPr="00AE1CEC" w:rsidRDefault="7D2F9CF5" w:rsidP="5BD5626C">
            <w:pPr>
              <w:pStyle w:val="Paragraphe"/>
              <w:spacing w:line="360" w:lineRule="auto"/>
              <w:rPr>
                <w:rFonts w:asciiTheme="majorHAnsi" w:hAnsiTheme="majorHAnsi"/>
                <w:b/>
                <w:bCs/>
                <w:sz w:val="20"/>
                <w:szCs w:val="20"/>
              </w:rPr>
            </w:pPr>
            <w:r w:rsidRPr="67CE4780">
              <w:rPr>
                <w:rFonts w:asciiTheme="majorHAnsi" w:hAnsiTheme="majorHAnsi"/>
                <w:b/>
                <w:bCs/>
                <w:sz w:val="20"/>
                <w:szCs w:val="20"/>
              </w:rPr>
              <w:t>X</w:t>
            </w:r>
            <w:r w:rsidRPr="67CE4780">
              <w:rPr>
                <w:rFonts w:asciiTheme="majorHAnsi" w:hAnsiTheme="majorHAnsi"/>
                <w:sz w:val="20"/>
                <w:szCs w:val="20"/>
              </w:rPr>
              <w:t xml:space="preserve">  </w:t>
            </w:r>
            <w:r w:rsidRPr="67CE4780">
              <w:rPr>
                <w:rFonts w:asciiTheme="majorHAnsi" w:hAnsiTheme="majorHAnsi"/>
                <w:b/>
                <w:bCs/>
                <w:sz w:val="20"/>
                <w:szCs w:val="20"/>
              </w:rPr>
              <w:t xml:space="preserve">Household interview (Target #): </w:t>
            </w:r>
            <w:r w:rsidR="4445A8B8" w:rsidRPr="67CE4780">
              <w:rPr>
                <w:rFonts w:asciiTheme="majorHAnsi" w:hAnsiTheme="majorHAnsi"/>
                <w:b/>
                <w:bCs/>
                <w:sz w:val="20"/>
                <w:szCs w:val="20"/>
              </w:rPr>
              <w:t>~</w:t>
            </w:r>
            <w:r w:rsidR="3D2C19A3" w:rsidRPr="67CE4780">
              <w:rPr>
                <w:rFonts w:asciiTheme="majorHAnsi" w:hAnsiTheme="majorHAnsi"/>
                <w:b/>
                <w:bCs/>
                <w:sz w:val="20"/>
                <w:szCs w:val="20"/>
              </w:rPr>
              <w:t>1</w:t>
            </w:r>
            <w:r w:rsidR="68BFB84A" w:rsidRPr="67CE4780">
              <w:rPr>
                <w:rFonts w:asciiTheme="majorHAnsi" w:hAnsiTheme="majorHAnsi"/>
                <w:b/>
                <w:bCs/>
                <w:sz w:val="20"/>
                <w:szCs w:val="20"/>
              </w:rPr>
              <w:t>,</w:t>
            </w:r>
            <w:r w:rsidR="3EE775C0" w:rsidRPr="67CE4780">
              <w:rPr>
                <w:rFonts w:asciiTheme="majorHAnsi" w:hAnsiTheme="majorHAnsi"/>
                <w:b/>
                <w:bCs/>
                <w:sz w:val="20"/>
                <w:szCs w:val="20"/>
              </w:rPr>
              <w:t>600</w:t>
            </w:r>
            <w:r w:rsidR="307333E6" w:rsidRPr="67CE4780">
              <w:rPr>
                <w:rFonts w:asciiTheme="majorHAnsi" w:hAnsiTheme="majorHAnsi"/>
                <w:b/>
                <w:bCs/>
                <w:sz w:val="20"/>
                <w:szCs w:val="20"/>
              </w:rPr>
              <w:t xml:space="preserve"> +5%</w:t>
            </w:r>
            <w:r w:rsidR="7DE9FC81" w:rsidRPr="67CE4780">
              <w:rPr>
                <w:rFonts w:asciiTheme="majorHAnsi" w:hAnsiTheme="majorHAnsi"/>
                <w:b/>
                <w:bCs/>
                <w:sz w:val="20"/>
                <w:szCs w:val="20"/>
              </w:rPr>
              <w:t xml:space="preserve"> to account for deletion of interviews</w:t>
            </w:r>
            <w:r w:rsidR="68BFB84A" w:rsidRPr="67CE4780">
              <w:rPr>
                <w:rFonts w:asciiTheme="majorHAnsi" w:hAnsiTheme="majorHAnsi"/>
                <w:b/>
                <w:bCs/>
                <w:sz w:val="20"/>
                <w:szCs w:val="20"/>
              </w:rPr>
              <w:t xml:space="preserve"> (800 interviews in Pavlohradska hromada, </w:t>
            </w:r>
            <w:r w:rsidR="4392B007" w:rsidRPr="67CE4780">
              <w:rPr>
                <w:rFonts w:asciiTheme="majorHAnsi" w:hAnsiTheme="majorHAnsi"/>
                <w:b/>
                <w:bCs/>
                <w:sz w:val="20"/>
                <w:szCs w:val="20"/>
              </w:rPr>
              <w:t>800</w:t>
            </w:r>
            <w:r w:rsidR="68BFB84A" w:rsidRPr="67CE4780">
              <w:rPr>
                <w:rFonts w:asciiTheme="majorHAnsi" w:hAnsiTheme="majorHAnsi"/>
                <w:b/>
                <w:bCs/>
                <w:sz w:val="20"/>
                <w:szCs w:val="20"/>
              </w:rPr>
              <w:t xml:space="preserve"> interviews in Chervonohradska hromada)</w:t>
            </w:r>
          </w:p>
          <w:p w14:paraId="7CC158FB" w14:textId="77777777" w:rsidR="00E777E9" w:rsidRPr="00647C27" w:rsidRDefault="00E777E9" w:rsidP="00E777E9">
            <w:pPr>
              <w:pStyle w:val="Paragraphe"/>
              <w:spacing w:line="360" w:lineRule="auto"/>
              <w:rPr>
                <w:rFonts w:asciiTheme="majorHAnsi" w:hAnsiTheme="majorHAnsi"/>
                <w:sz w:val="20"/>
                <w:szCs w:val="20"/>
              </w:rPr>
            </w:pPr>
            <w:r w:rsidRPr="3F9E5895">
              <w:rPr>
                <w:rFonts w:asciiTheme="majorHAnsi" w:hAnsiTheme="majorHAnsi"/>
                <w:sz w:val="20"/>
                <w:szCs w:val="20"/>
              </w:rPr>
              <w:t>□  Individual interview (Target #):_ _ _ _ _</w:t>
            </w:r>
          </w:p>
          <w:p w14:paraId="46437C39" w14:textId="207F9C35" w:rsidR="00E777E9" w:rsidRPr="00B4628C" w:rsidRDefault="00E777E9" w:rsidP="00E777E9">
            <w:pPr>
              <w:pStyle w:val="Paragraphe"/>
              <w:spacing w:before="120" w:line="360" w:lineRule="auto"/>
              <w:rPr>
                <w:rFonts w:asciiTheme="majorHAnsi" w:hAnsiTheme="majorHAnsi"/>
                <w:b/>
                <w:bCs/>
                <w:sz w:val="20"/>
                <w:szCs w:val="20"/>
                <w:highlight w:val="cyan"/>
              </w:rPr>
            </w:pPr>
            <w:r w:rsidRPr="3F9E5895">
              <w:rPr>
                <w:rFonts w:asciiTheme="majorHAnsi" w:hAnsiTheme="majorHAnsi"/>
                <w:sz w:val="20"/>
                <w:szCs w:val="20"/>
              </w:rPr>
              <w:t>□  Direct observations (Target #):_ _ _ _ _</w:t>
            </w:r>
          </w:p>
        </w:tc>
      </w:tr>
      <w:tr w:rsidR="3F9E5895" w14:paraId="2D2CD4A3" w14:textId="77777777" w:rsidTr="67CE4780">
        <w:trPr>
          <w:trHeight w:val="300"/>
        </w:trPr>
        <w:tc>
          <w:tcPr>
            <w:tcW w:w="1881" w:type="dxa"/>
            <w:tcBorders>
              <w:top w:val="single" w:sz="4" w:space="0" w:color="auto"/>
              <w:left w:val="nil"/>
              <w:bottom w:val="nil"/>
              <w:right w:val="single" w:sz="4" w:space="0" w:color="auto"/>
            </w:tcBorders>
          </w:tcPr>
          <w:p w14:paraId="3A0A16E6" w14:textId="1E0EC9F2" w:rsidR="3F9E5895" w:rsidRDefault="3F9E5895" w:rsidP="3F9E5895">
            <w:pPr>
              <w:spacing w:after="0"/>
            </w:pPr>
            <w:r w:rsidRPr="3F9E5895">
              <w:rPr>
                <w:rFonts w:eastAsia="Arial Narrow" w:cs="Arial Narrow"/>
                <w:b/>
                <w:bCs/>
                <w:color w:val="000000" w:themeColor="text2"/>
                <w:sz w:val="20"/>
                <w:szCs w:val="20"/>
              </w:rPr>
              <w:t>Target level of precision if probability sampling</w:t>
            </w:r>
          </w:p>
        </w:tc>
        <w:tc>
          <w:tcPr>
            <w:tcW w:w="3591" w:type="dxa"/>
            <w:gridSpan w:val="4"/>
            <w:tcBorders>
              <w:top w:val="single" w:sz="4" w:space="0" w:color="auto"/>
              <w:left w:val="single" w:sz="4" w:space="0" w:color="auto"/>
              <w:bottom w:val="single" w:sz="4" w:space="0" w:color="auto"/>
              <w:right w:val="nil"/>
            </w:tcBorders>
          </w:tcPr>
          <w:p w14:paraId="5AE4C27F" w14:textId="0820E042" w:rsidR="3F9E5895" w:rsidRDefault="3F9E5895" w:rsidP="5B73B113">
            <w:pPr>
              <w:spacing w:after="0" w:line="257" w:lineRule="auto"/>
              <w:rPr>
                <w:rFonts w:eastAsia="Arial Narrow" w:cs="Arial Narrow"/>
                <w:b/>
                <w:bCs/>
                <w:color w:val="000000" w:themeColor="text2"/>
                <w:sz w:val="20"/>
                <w:szCs w:val="20"/>
              </w:rPr>
            </w:pPr>
            <w:r w:rsidRPr="5B73B113">
              <w:rPr>
                <w:rFonts w:eastAsia="Arial Narrow" w:cs="Arial Narrow"/>
                <w:b/>
                <w:bCs/>
                <w:color w:val="000000" w:themeColor="text2"/>
                <w:sz w:val="20"/>
                <w:szCs w:val="20"/>
              </w:rPr>
              <w:t>95% level of confidence</w:t>
            </w:r>
          </w:p>
        </w:tc>
        <w:tc>
          <w:tcPr>
            <w:tcW w:w="4165" w:type="dxa"/>
            <w:gridSpan w:val="5"/>
            <w:tcBorders>
              <w:top w:val="single" w:sz="4" w:space="0" w:color="auto"/>
              <w:left w:val="single" w:sz="4" w:space="0" w:color="auto"/>
              <w:bottom w:val="single" w:sz="4" w:space="0" w:color="auto"/>
              <w:right w:val="nil"/>
            </w:tcBorders>
          </w:tcPr>
          <w:p w14:paraId="3253806F" w14:textId="485AB67B" w:rsidR="2708B76B" w:rsidRDefault="2708B76B" w:rsidP="5B73B113">
            <w:pPr>
              <w:pStyle w:val="Paragraphe"/>
              <w:spacing w:line="360" w:lineRule="auto"/>
              <w:rPr>
                <w:rFonts w:asciiTheme="majorHAnsi" w:hAnsiTheme="majorHAnsi"/>
                <w:b/>
                <w:bCs/>
                <w:sz w:val="20"/>
                <w:szCs w:val="20"/>
              </w:rPr>
            </w:pPr>
            <w:r w:rsidRPr="5B73B113">
              <w:rPr>
                <w:rFonts w:asciiTheme="majorHAnsi" w:hAnsiTheme="majorHAnsi"/>
                <w:b/>
                <w:bCs/>
                <w:sz w:val="20"/>
                <w:szCs w:val="20"/>
              </w:rPr>
              <w:t xml:space="preserve">5% margin of error </w:t>
            </w:r>
          </w:p>
        </w:tc>
      </w:tr>
      <w:tr w:rsidR="00515150" w:rsidRPr="003500BA" w14:paraId="66367D66" w14:textId="77777777" w:rsidTr="67CE4780">
        <w:trPr>
          <w:gridAfter w:val="1"/>
          <w:wAfter w:w="172" w:type="dxa"/>
        </w:trPr>
        <w:tc>
          <w:tcPr>
            <w:tcW w:w="1881" w:type="dxa"/>
            <w:tcBorders>
              <w:top w:val="single" w:sz="4" w:space="0" w:color="auto"/>
              <w:left w:val="nil"/>
              <w:bottom w:val="nil"/>
              <w:right w:val="single" w:sz="4" w:space="0" w:color="auto"/>
            </w:tcBorders>
          </w:tcPr>
          <w:p w14:paraId="057EC9D8" w14:textId="77777777" w:rsidR="00515150" w:rsidRPr="00C13447" w:rsidRDefault="0E2FB27B" w:rsidP="3F9E5895">
            <w:pPr>
              <w:pStyle w:val="Paragraphe"/>
              <w:rPr>
                <w:b/>
                <w:bCs/>
                <w:sz w:val="20"/>
                <w:szCs w:val="20"/>
              </w:rPr>
            </w:pPr>
            <w:r w:rsidRPr="3F9E5895">
              <w:rPr>
                <w:b/>
                <w:bCs/>
                <w:sz w:val="20"/>
                <w:szCs w:val="20"/>
              </w:rPr>
              <w:t>Data management platform(s)</w:t>
            </w:r>
          </w:p>
        </w:tc>
        <w:tc>
          <w:tcPr>
            <w:tcW w:w="565" w:type="dxa"/>
            <w:tcBorders>
              <w:top w:val="single" w:sz="4" w:space="0" w:color="auto"/>
              <w:left w:val="single" w:sz="4" w:space="0" w:color="auto"/>
              <w:bottom w:val="single" w:sz="4" w:space="0" w:color="auto"/>
              <w:right w:val="nil"/>
            </w:tcBorders>
          </w:tcPr>
          <w:p w14:paraId="6C1221F5" w14:textId="5B5C2DEA" w:rsidR="00515150" w:rsidRPr="00647C27" w:rsidRDefault="18AF85E5" w:rsidP="3F9E5895">
            <w:pPr>
              <w:pStyle w:val="Paragraphe"/>
              <w:rPr>
                <w:rFonts w:asciiTheme="majorHAnsi" w:hAnsiTheme="majorHAnsi"/>
                <w:sz w:val="20"/>
                <w:szCs w:val="20"/>
              </w:rPr>
            </w:pPr>
            <w:r w:rsidRPr="3F9E5895">
              <w:rPr>
                <w:rFonts w:asciiTheme="majorHAnsi" w:hAnsiTheme="majorHAnsi"/>
                <w:sz w:val="20"/>
                <w:szCs w:val="20"/>
              </w:rPr>
              <w:t>X</w:t>
            </w:r>
          </w:p>
        </w:tc>
        <w:tc>
          <w:tcPr>
            <w:tcW w:w="3026" w:type="dxa"/>
            <w:gridSpan w:val="3"/>
            <w:tcBorders>
              <w:top w:val="single" w:sz="4" w:space="0" w:color="auto"/>
              <w:left w:val="single" w:sz="4" w:space="0" w:color="auto"/>
              <w:bottom w:val="single" w:sz="4" w:space="0" w:color="auto"/>
              <w:right w:val="nil"/>
            </w:tcBorders>
          </w:tcPr>
          <w:p w14:paraId="0EADA094" w14:textId="77777777" w:rsidR="00515150" w:rsidRPr="00647C27" w:rsidDel="001D56E0" w:rsidRDefault="0E2FB27B" w:rsidP="3F9E5895">
            <w:pPr>
              <w:pStyle w:val="Paragraphe"/>
              <w:rPr>
                <w:rFonts w:asciiTheme="majorHAnsi" w:hAnsiTheme="majorHAnsi"/>
                <w:sz w:val="20"/>
                <w:szCs w:val="20"/>
              </w:rPr>
            </w:pPr>
            <w:r w:rsidRPr="3F9E5895">
              <w:rPr>
                <w:rFonts w:asciiTheme="majorHAnsi" w:hAnsiTheme="majorHAnsi"/>
                <w:sz w:val="20"/>
                <w:szCs w:val="20"/>
              </w:rPr>
              <w:t>IMPACT</w:t>
            </w:r>
          </w:p>
        </w:tc>
        <w:tc>
          <w:tcPr>
            <w:tcW w:w="345" w:type="dxa"/>
            <w:tcBorders>
              <w:top w:val="single" w:sz="4" w:space="0" w:color="auto"/>
              <w:left w:val="single" w:sz="4" w:space="0" w:color="auto"/>
              <w:bottom w:val="single" w:sz="4" w:space="0" w:color="auto"/>
              <w:right w:val="nil"/>
            </w:tcBorders>
          </w:tcPr>
          <w:p w14:paraId="35F608E3"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w:t>
            </w:r>
          </w:p>
        </w:tc>
        <w:tc>
          <w:tcPr>
            <w:tcW w:w="3648" w:type="dxa"/>
            <w:gridSpan w:val="3"/>
            <w:tcBorders>
              <w:top w:val="single" w:sz="4" w:space="0" w:color="auto"/>
              <w:left w:val="single" w:sz="4" w:space="0" w:color="auto"/>
              <w:bottom w:val="single" w:sz="4" w:space="0" w:color="auto"/>
              <w:right w:val="nil"/>
            </w:tcBorders>
          </w:tcPr>
          <w:p w14:paraId="3ABFAC01" w14:textId="77777777" w:rsidR="00515150" w:rsidRPr="00647C27" w:rsidRDefault="0E2FB27B" w:rsidP="3F9E5895">
            <w:pPr>
              <w:pStyle w:val="Paragraphe"/>
              <w:rPr>
                <w:rFonts w:asciiTheme="majorHAnsi" w:hAnsiTheme="majorHAnsi"/>
                <w:sz w:val="20"/>
                <w:szCs w:val="20"/>
              </w:rPr>
            </w:pPr>
            <w:r w:rsidRPr="3F9E5895">
              <w:rPr>
                <w:rFonts w:asciiTheme="majorHAnsi" w:hAnsiTheme="majorHAnsi"/>
                <w:sz w:val="20"/>
                <w:szCs w:val="20"/>
              </w:rPr>
              <w:t>UNHCR</w:t>
            </w:r>
          </w:p>
        </w:tc>
      </w:tr>
      <w:tr w:rsidR="00515150" w:rsidRPr="003500BA" w14:paraId="3A963E14" w14:textId="77777777" w:rsidTr="67CE4780">
        <w:trPr>
          <w:gridAfter w:val="1"/>
          <w:wAfter w:w="172" w:type="dxa"/>
        </w:trPr>
        <w:tc>
          <w:tcPr>
            <w:tcW w:w="1881" w:type="dxa"/>
            <w:tcBorders>
              <w:top w:val="single" w:sz="4" w:space="0" w:color="auto"/>
              <w:left w:val="nil"/>
              <w:bottom w:val="nil"/>
              <w:right w:val="single" w:sz="4" w:space="0" w:color="auto"/>
            </w:tcBorders>
          </w:tcPr>
          <w:p w14:paraId="26BF4FA6" w14:textId="77777777" w:rsidR="00515150" w:rsidRPr="00C13447" w:rsidRDefault="0E2FB27B" w:rsidP="3F9E5895">
            <w:pPr>
              <w:pStyle w:val="Paragraphe"/>
              <w:rPr>
                <w:b/>
                <w:bCs/>
                <w:sz w:val="20"/>
                <w:szCs w:val="20"/>
              </w:rPr>
            </w:pPr>
            <w:r w:rsidRPr="3F9E5895">
              <w:rPr>
                <w:b/>
                <w:bCs/>
                <w:sz w:val="20"/>
                <w:szCs w:val="20"/>
              </w:rPr>
              <w:t>Expected ouput type(s)</w:t>
            </w:r>
          </w:p>
        </w:tc>
        <w:tc>
          <w:tcPr>
            <w:tcW w:w="565" w:type="dxa"/>
            <w:tcBorders>
              <w:top w:val="single" w:sz="4" w:space="0" w:color="auto"/>
              <w:left w:val="single" w:sz="4" w:space="0" w:color="auto"/>
              <w:bottom w:val="single" w:sz="4" w:space="0" w:color="auto"/>
              <w:right w:val="nil"/>
            </w:tcBorders>
          </w:tcPr>
          <w:p w14:paraId="145F6BCC" w14:textId="54AA5E82" w:rsidR="00515150" w:rsidRPr="00647C27" w:rsidRDefault="0E6B8700" w:rsidP="5BD5626C">
            <w:pPr>
              <w:pStyle w:val="Paragraphe"/>
            </w:pPr>
            <w:r w:rsidRPr="5BD5626C">
              <w:rPr>
                <w:rFonts w:asciiTheme="majorHAnsi" w:hAnsiTheme="majorHAnsi"/>
                <w:color w:val="auto"/>
                <w:sz w:val="20"/>
                <w:szCs w:val="20"/>
              </w:rPr>
              <w:t>X</w:t>
            </w:r>
          </w:p>
        </w:tc>
        <w:tc>
          <w:tcPr>
            <w:tcW w:w="2252" w:type="dxa"/>
            <w:tcBorders>
              <w:top w:val="single" w:sz="4" w:space="0" w:color="auto"/>
              <w:left w:val="single" w:sz="4" w:space="0" w:color="auto"/>
              <w:bottom w:val="single" w:sz="4" w:space="0" w:color="auto"/>
              <w:right w:val="nil"/>
            </w:tcBorders>
          </w:tcPr>
          <w:p w14:paraId="2BB73871" w14:textId="1DCA7766" w:rsidR="00515150" w:rsidRPr="00647C27" w:rsidRDefault="0E2FB27B" w:rsidP="5BD5626C">
            <w:pPr>
              <w:pStyle w:val="Paragraphe"/>
              <w:rPr>
                <w:rFonts w:asciiTheme="majorHAnsi" w:hAnsiTheme="majorHAnsi"/>
                <w:color w:val="auto"/>
                <w:sz w:val="20"/>
                <w:szCs w:val="20"/>
              </w:rPr>
            </w:pPr>
            <w:r w:rsidRPr="5BD5626C">
              <w:rPr>
                <w:rFonts w:asciiTheme="majorHAnsi" w:hAnsiTheme="majorHAnsi"/>
                <w:color w:val="auto"/>
                <w:sz w:val="20"/>
                <w:szCs w:val="20"/>
              </w:rPr>
              <w:t>Situation overview #:</w:t>
            </w:r>
            <w:r w:rsidR="5072F1D3" w:rsidRPr="5BD5626C">
              <w:rPr>
                <w:rFonts w:asciiTheme="majorHAnsi" w:hAnsiTheme="majorHAnsi"/>
                <w:color w:val="auto"/>
                <w:sz w:val="20"/>
                <w:szCs w:val="20"/>
              </w:rPr>
              <w:t xml:space="preserve"> </w:t>
            </w:r>
            <w:r w:rsidR="313BACAC" w:rsidRPr="5BD5626C">
              <w:rPr>
                <w:rFonts w:asciiTheme="majorHAnsi" w:hAnsiTheme="majorHAnsi"/>
                <w:color w:val="auto"/>
                <w:sz w:val="20"/>
                <w:szCs w:val="20"/>
              </w:rPr>
              <w:t>2 (1 per hromada)</w:t>
            </w:r>
          </w:p>
        </w:tc>
        <w:tc>
          <w:tcPr>
            <w:tcW w:w="345" w:type="dxa"/>
            <w:tcBorders>
              <w:top w:val="single" w:sz="4" w:space="0" w:color="auto"/>
              <w:left w:val="single" w:sz="4" w:space="0" w:color="auto"/>
              <w:bottom w:val="single" w:sz="4" w:space="0" w:color="auto"/>
              <w:right w:val="nil"/>
            </w:tcBorders>
          </w:tcPr>
          <w:p w14:paraId="2EFD1DE5"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w:t>
            </w:r>
          </w:p>
        </w:tc>
        <w:tc>
          <w:tcPr>
            <w:tcW w:w="2043" w:type="dxa"/>
            <w:gridSpan w:val="3"/>
            <w:tcBorders>
              <w:top w:val="single" w:sz="4" w:space="0" w:color="auto"/>
              <w:left w:val="single" w:sz="4" w:space="0" w:color="auto"/>
              <w:bottom w:val="single" w:sz="4" w:space="0" w:color="auto"/>
              <w:right w:val="nil"/>
            </w:tcBorders>
          </w:tcPr>
          <w:p w14:paraId="3F70A1AC"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Report #: _ _</w:t>
            </w:r>
          </w:p>
        </w:tc>
        <w:tc>
          <w:tcPr>
            <w:tcW w:w="345" w:type="dxa"/>
            <w:tcBorders>
              <w:top w:val="single" w:sz="4" w:space="0" w:color="auto"/>
              <w:left w:val="single" w:sz="4" w:space="0" w:color="auto"/>
              <w:bottom w:val="single" w:sz="4" w:space="0" w:color="auto"/>
              <w:right w:val="nil"/>
            </w:tcBorders>
          </w:tcPr>
          <w:p w14:paraId="5EF72843"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w:t>
            </w:r>
          </w:p>
        </w:tc>
        <w:tc>
          <w:tcPr>
            <w:tcW w:w="2034" w:type="dxa"/>
            <w:tcBorders>
              <w:top w:val="nil"/>
              <w:left w:val="single" w:sz="4" w:space="0" w:color="auto"/>
              <w:bottom w:val="single" w:sz="4" w:space="0" w:color="000000" w:themeColor="text2"/>
              <w:right w:val="nil"/>
            </w:tcBorders>
          </w:tcPr>
          <w:p w14:paraId="4AD077F1"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Profile #: _ _</w:t>
            </w:r>
          </w:p>
        </w:tc>
      </w:tr>
      <w:tr w:rsidR="00515150" w:rsidRPr="003500BA" w14:paraId="7A64DDC6" w14:textId="77777777" w:rsidTr="67CE4780">
        <w:trPr>
          <w:gridAfter w:val="1"/>
          <w:wAfter w:w="172" w:type="dxa"/>
        </w:trPr>
        <w:tc>
          <w:tcPr>
            <w:tcW w:w="1881" w:type="dxa"/>
            <w:tcBorders>
              <w:top w:val="nil"/>
              <w:left w:val="nil"/>
              <w:bottom w:val="nil"/>
              <w:right w:val="single" w:sz="4" w:space="0" w:color="auto"/>
            </w:tcBorders>
          </w:tcPr>
          <w:p w14:paraId="30D863D4" w14:textId="77777777" w:rsidR="00515150" w:rsidRPr="00C13447" w:rsidRDefault="00515150" w:rsidP="3F9E5895">
            <w:pPr>
              <w:pStyle w:val="Paragraphe"/>
              <w:rPr>
                <w:b/>
                <w:bCs/>
                <w:sz w:val="20"/>
                <w:szCs w:val="20"/>
              </w:rPr>
            </w:pPr>
          </w:p>
        </w:tc>
        <w:tc>
          <w:tcPr>
            <w:tcW w:w="565" w:type="dxa"/>
            <w:tcBorders>
              <w:top w:val="single" w:sz="4" w:space="0" w:color="auto"/>
              <w:left w:val="single" w:sz="4" w:space="0" w:color="auto"/>
              <w:bottom w:val="single" w:sz="4" w:space="0" w:color="auto"/>
              <w:right w:val="nil"/>
            </w:tcBorders>
          </w:tcPr>
          <w:p w14:paraId="787A7854"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w:t>
            </w:r>
          </w:p>
        </w:tc>
        <w:tc>
          <w:tcPr>
            <w:tcW w:w="2252" w:type="dxa"/>
            <w:tcBorders>
              <w:top w:val="single" w:sz="4" w:space="0" w:color="auto"/>
              <w:left w:val="single" w:sz="4" w:space="0" w:color="auto"/>
              <w:bottom w:val="single" w:sz="4" w:space="0" w:color="auto"/>
              <w:right w:val="nil"/>
            </w:tcBorders>
          </w:tcPr>
          <w:p w14:paraId="0D673730"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Presentation (Preliminary findings) #: _ _</w:t>
            </w:r>
          </w:p>
        </w:tc>
        <w:tc>
          <w:tcPr>
            <w:tcW w:w="345" w:type="dxa"/>
            <w:tcBorders>
              <w:top w:val="single" w:sz="4" w:space="0" w:color="auto"/>
              <w:left w:val="single" w:sz="4" w:space="0" w:color="auto"/>
              <w:bottom w:val="single" w:sz="4" w:space="0" w:color="auto"/>
              <w:right w:val="nil"/>
            </w:tcBorders>
          </w:tcPr>
          <w:p w14:paraId="4BBCEBE7" w14:textId="7B9821FA" w:rsidR="00515150" w:rsidRPr="00647C27" w:rsidRDefault="04E85B10" w:rsidP="3F9E5895">
            <w:pPr>
              <w:pStyle w:val="Paragraphe"/>
              <w:rPr>
                <w:rFonts w:asciiTheme="majorHAnsi" w:hAnsiTheme="majorHAnsi"/>
                <w:color w:val="auto"/>
                <w:sz w:val="20"/>
                <w:szCs w:val="20"/>
              </w:rPr>
            </w:pPr>
            <w:r w:rsidRPr="3F9E5895">
              <w:rPr>
                <w:rFonts w:asciiTheme="majorHAnsi" w:hAnsiTheme="majorHAnsi"/>
                <w:color w:val="auto"/>
                <w:sz w:val="20"/>
                <w:szCs w:val="20"/>
              </w:rPr>
              <w:t>X</w:t>
            </w:r>
          </w:p>
        </w:tc>
        <w:tc>
          <w:tcPr>
            <w:tcW w:w="2043" w:type="dxa"/>
            <w:gridSpan w:val="3"/>
            <w:tcBorders>
              <w:top w:val="single" w:sz="4" w:space="0" w:color="auto"/>
              <w:left w:val="single" w:sz="4" w:space="0" w:color="auto"/>
              <w:bottom w:val="single" w:sz="4" w:space="0" w:color="auto"/>
              <w:right w:val="nil"/>
            </w:tcBorders>
          </w:tcPr>
          <w:p w14:paraId="29B2D0FD" w14:textId="44CD28BA" w:rsidR="00515150" w:rsidRPr="00647C27" w:rsidRDefault="0E2FB27B" w:rsidP="5BD5626C">
            <w:pPr>
              <w:pStyle w:val="Paragraphe"/>
              <w:rPr>
                <w:rFonts w:asciiTheme="majorHAnsi" w:hAnsiTheme="majorHAnsi"/>
                <w:color w:val="auto"/>
                <w:sz w:val="20"/>
                <w:szCs w:val="20"/>
              </w:rPr>
            </w:pPr>
            <w:r w:rsidRPr="5BD5626C">
              <w:rPr>
                <w:rFonts w:asciiTheme="majorHAnsi" w:hAnsiTheme="majorHAnsi"/>
                <w:color w:val="auto"/>
                <w:sz w:val="20"/>
                <w:szCs w:val="20"/>
              </w:rPr>
              <w:t xml:space="preserve">Presentation (Final)  #: </w:t>
            </w:r>
            <w:r w:rsidR="028F11FB" w:rsidRPr="5BD5626C">
              <w:rPr>
                <w:rFonts w:asciiTheme="majorHAnsi" w:hAnsiTheme="majorHAnsi"/>
                <w:color w:val="auto"/>
                <w:sz w:val="20"/>
                <w:szCs w:val="20"/>
              </w:rPr>
              <w:t>2</w:t>
            </w:r>
            <w:r w:rsidR="431FE973" w:rsidRPr="5BD5626C">
              <w:rPr>
                <w:rFonts w:asciiTheme="majorHAnsi" w:hAnsiTheme="majorHAnsi"/>
                <w:color w:val="auto"/>
                <w:sz w:val="20"/>
                <w:szCs w:val="20"/>
              </w:rPr>
              <w:t xml:space="preserve"> presentation of key findings </w:t>
            </w:r>
            <w:r w:rsidR="2BA9723A" w:rsidRPr="5BD5626C">
              <w:rPr>
                <w:rFonts w:asciiTheme="majorHAnsi" w:hAnsiTheme="majorHAnsi"/>
                <w:color w:val="auto"/>
                <w:sz w:val="20"/>
                <w:szCs w:val="20"/>
              </w:rPr>
              <w:t>per hromada</w:t>
            </w:r>
          </w:p>
        </w:tc>
        <w:tc>
          <w:tcPr>
            <w:tcW w:w="345" w:type="dxa"/>
            <w:tcBorders>
              <w:top w:val="single" w:sz="4" w:space="0" w:color="auto"/>
              <w:left w:val="single" w:sz="4" w:space="0" w:color="auto"/>
              <w:bottom w:val="single" w:sz="4" w:space="0" w:color="auto"/>
              <w:right w:val="nil"/>
            </w:tcBorders>
          </w:tcPr>
          <w:p w14:paraId="5766942D" w14:textId="77777777" w:rsidR="00515150" w:rsidRPr="00647C27" w:rsidRDefault="499AE3EB" w:rsidP="5B73B113">
            <w:pPr>
              <w:pStyle w:val="Paragraphe"/>
              <w:rPr>
                <w:rFonts w:asciiTheme="majorHAnsi" w:hAnsiTheme="majorHAnsi"/>
                <w:color w:val="auto"/>
                <w:sz w:val="20"/>
                <w:szCs w:val="20"/>
              </w:rPr>
            </w:pPr>
            <w:r w:rsidRPr="5B73B113">
              <w:rPr>
                <w:rFonts w:asciiTheme="majorHAnsi" w:hAnsiTheme="majorHAnsi"/>
                <w:color w:val="auto"/>
                <w:sz w:val="20"/>
                <w:szCs w:val="20"/>
              </w:rPr>
              <w:t>□</w:t>
            </w:r>
          </w:p>
          <w:p w14:paraId="4C084C1B" w14:textId="0E3B3555" w:rsidR="00515150" w:rsidRPr="00647C27" w:rsidRDefault="66717B63" w:rsidP="5B73B113">
            <w:pPr>
              <w:pStyle w:val="Paragraphe"/>
              <w:rPr>
                <w:rFonts w:asciiTheme="majorHAnsi" w:hAnsiTheme="majorHAnsi"/>
                <w:color w:val="auto"/>
                <w:sz w:val="20"/>
                <w:szCs w:val="20"/>
              </w:rPr>
            </w:pPr>
            <w:r w:rsidRPr="5B73B113">
              <w:rPr>
                <w:rFonts w:asciiTheme="majorHAnsi" w:hAnsiTheme="majorHAnsi"/>
                <w:color w:val="auto"/>
                <w:sz w:val="20"/>
                <w:szCs w:val="20"/>
              </w:rPr>
              <w:t xml:space="preserve"> </w:t>
            </w:r>
          </w:p>
        </w:tc>
        <w:tc>
          <w:tcPr>
            <w:tcW w:w="2034" w:type="dxa"/>
            <w:tcBorders>
              <w:top w:val="nil"/>
              <w:left w:val="single" w:sz="4" w:space="0" w:color="auto"/>
              <w:bottom w:val="single" w:sz="4" w:space="0" w:color="000000" w:themeColor="text2"/>
              <w:right w:val="nil"/>
            </w:tcBorders>
          </w:tcPr>
          <w:p w14:paraId="755C8B9C" w14:textId="1AA95688" w:rsidR="00515150" w:rsidRPr="00647C27" w:rsidRDefault="4C1F4851" w:rsidP="5B73B113">
            <w:pPr>
              <w:pStyle w:val="Paragraphe"/>
              <w:rPr>
                <w:rFonts w:asciiTheme="majorHAnsi" w:hAnsiTheme="majorHAnsi"/>
                <w:color w:val="auto"/>
                <w:sz w:val="20"/>
                <w:szCs w:val="20"/>
              </w:rPr>
            </w:pPr>
            <w:r w:rsidRPr="5B73B113">
              <w:rPr>
                <w:rFonts w:asciiTheme="majorHAnsi" w:hAnsiTheme="majorHAnsi"/>
                <w:color w:val="auto"/>
                <w:sz w:val="20"/>
                <w:szCs w:val="20"/>
              </w:rPr>
              <w:t xml:space="preserve">Factsheet #: </w:t>
            </w:r>
            <w:r w:rsidR="0389657C" w:rsidRPr="5B73B113">
              <w:rPr>
                <w:rFonts w:asciiTheme="majorHAnsi" w:hAnsiTheme="majorHAnsi"/>
                <w:color w:val="auto"/>
                <w:sz w:val="20"/>
                <w:szCs w:val="20"/>
              </w:rPr>
              <w:t xml:space="preserve">_ _ </w:t>
            </w:r>
          </w:p>
        </w:tc>
      </w:tr>
      <w:tr w:rsidR="00515150" w:rsidRPr="003500BA" w14:paraId="153BDB0A" w14:textId="77777777" w:rsidTr="67CE4780">
        <w:trPr>
          <w:gridAfter w:val="1"/>
          <w:wAfter w:w="172" w:type="dxa"/>
        </w:trPr>
        <w:tc>
          <w:tcPr>
            <w:tcW w:w="1881" w:type="dxa"/>
            <w:tcBorders>
              <w:top w:val="nil"/>
              <w:left w:val="nil"/>
              <w:bottom w:val="nil"/>
              <w:right w:val="single" w:sz="4" w:space="0" w:color="auto"/>
            </w:tcBorders>
          </w:tcPr>
          <w:p w14:paraId="0A9CE9BF" w14:textId="77777777" w:rsidR="00515150" w:rsidRPr="00C13447" w:rsidRDefault="00515150" w:rsidP="3F9E5895">
            <w:pPr>
              <w:pStyle w:val="Paragraphe"/>
              <w:rPr>
                <w:b/>
                <w:bCs/>
                <w:sz w:val="20"/>
                <w:szCs w:val="20"/>
              </w:rPr>
            </w:pPr>
          </w:p>
        </w:tc>
        <w:tc>
          <w:tcPr>
            <w:tcW w:w="565" w:type="dxa"/>
            <w:tcBorders>
              <w:top w:val="single" w:sz="4" w:space="0" w:color="auto"/>
              <w:left w:val="single" w:sz="4" w:space="0" w:color="auto"/>
              <w:bottom w:val="single" w:sz="4" w:space="0" w:color="auto"/>
              <w:right w:val="nil"/>
            </w:tcBorders>
          </w:tcPr>
          <w:p w14:paraId="40BFFEC2"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w:t>
            </w:r>
          </w:p>
        </w:tc>
        <w:tc>
          <w:tcPr>
            <w:tcW w:w="2252" w:type="dxa"/>
            <w:tcBorders>
              <w:top w:val="single" w:sz="4" w:space="0" w:color="auto"/>
              <w:left w:val="single" w:sz="4" w:space="0" w:color="auto"/>
              <w:bottom w:val="single" w:sz="4" w:space="0" w:color="auto"/>
              <w:right w:val="nil"/>
            </w:tcBorders>
          </w:tcPr>
          <w:p w14:paraId="209D1F10"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Interactive dashboard #:_</w:t>
            </w:r>
          </w:p>
        </w:tc>
        <w:tc>
          <w:tcPr>
            <w:tcW w:w="345" w:type="dxa"/>
            <w:tcBorders>
              <w:top w:val="single" w:sz="4" w:space="0" w:color="auto"/>
              <w:left w:val="single" w:sz="4" w:space="0" w:color="auto"/>
              <w:bottom w:val="single" w:sz="4" w:space="0" w:color="auto"/>
              <w:right w:val="nil"/>
            </w:tcBorders>
          </w:tcPr>
          <w:p w14:paraId="46BD6056"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w:t>
            </w:r>
          </w:p>
        </w:tc>
        <w:tc>
          <w:tcPr>
            <w:tcW w:w="2043" w:type="dxa"/>
            <w:gridSpan w:val="3"/>
            <w:tcBorders>
              <w:top w:val="single" w:sz="4" w:space="0" w:color="auto"/>
              <w:left w:val="single" w:sz="4" w:space="0" w:color="auto"/>
              <w:bottom w:val="single" w:sz="4" w:space="0" w:color="auto"/>
              <w:right w:val="nil"/>
            </w:tcBorders>
          </w:tcPr>
          <w:p w14:paraId="6A258D92" w14:textId="77777777" w:rsidR="00515150" w:rsidRPr="00647C27" w:rsidRDefault="0E2FB27B" w:rsidP="3F9E5895">
            <w:pPr>
              <w:pStyle w:val="Paragraphe"/>
              <w:rPr>
                <w:rFonts w:asciiTheme="majorHAnsi" w:hAnsiTheme="majorHAnsi"/>
                <w:color w:val="auto"/>
                <w:sz w:val="20"/>
                <w:szCs w:val="20"/>
              </w:rPr>
            </w:pPr>
            <w:r w:rsidRPr="3F9E5895">
              <w:rPr>
                <w:rFonts w:asciiTheme="majorHAnsi" w:hAnsiTheme="majorHAnsi"/>
                <w:color w:val="auto"/>
                <w:sz w:val="20"/>
                <w:szCs w:val="20"/>
              </w:rPr>
              <w:t>Webmap #: _ _</w:t>
            </w:r>
          </w:p>
        </w:tc>
        <w:tc>
          <w:tcPr>
            <w:tcW w:w="345" w:type="dxa"/>
            <w:tcBorders>
              <w:top w:val="single" w:sz="4" w:space="0" w:color="auto"/>
              <w:left w:val="single" w:sz="4" w:space="0" w:color="auto"/>
              <w:bottom w:val="single" w:sz="4" w:space="0" w:color="auto"/>
              <w:right w:val="nil"/>
            </w:tcBorders>
          </w:tcPr>
          <w:p w14:paraId="3DB4FB12" w14:textId="08C64BC1" w:rsidR="00515150" w:rsidRPr="00647C27" w:rsidRDefault="214DFCBA" w:rsidP="3F9E5895">
            <w:pPr>
              <w:pStyle w:val="Paragraphe"/>
              <w:rPr>
                <w:rFonts w:asciiTheme="majorHAnsi" w:hAnsiTheme="majorHAnsi"/>
                <w:color w:val="auto"/>
                <w:sz w:val="20"/>
                <w:szCs w:val="20"/>
              </w:rPr>
            </w:pPr>
            <w:r w:rsidRPr="3F9E5895">
              <w:rPr>
                <w:rFonts w:asciiTheme="majorHAnsi" w:hAnsiTheme="majorHAnsi"/>
                <w:color w:val="auto"/>
                <w:sz w:val="20"/>
                <w:szCs w:val="20"/>
              </w:rPr>
              <w:t>□</w:t>
            </w:r>
          </w:p>
        </w:tc>
        <w:tc>
          <w:tcPr>
            <w:tcW w:w="2034" w:type="dxa"/>
            <w:tcBorders>
              <w:top w:val="nil"/>
              <w:left w:val="single" w:sz="4" w:space="0" w:color="auto"/>
              <w:bottom w:val="single" w:sz="4" w:space="0" w:color="000000" w:themeColor="text2"/>
              <w:right w:val="nil"/>
            </w:tcBorders>
          </w:tcPr>
          <w:p w14:paraId="6310C3FE" w14:textId="232D9E74" w:rsidR="00515150" w:rsidRPr="00647C27" w:rsidRDefault="65907BA0" w:rsidP="5B73B113">
            <w:pPr>
              <w:pStyle w:val="Paragraphe"/>
              <w:rPr>
                <w:rFonts w:asciiTheme="majorHAnsi" w:hAnsiTheme="majorHAnsi"/>
                <w:color w:val="auto"/>
                <w:sz w:val="20"/>
                <w:szCs w:val="20"/>
              </w:rPr>
            </w:pPr>
            <w:r w:rsidRPr="5B73B113">
              <w:rPr>
                <w:rFonts w:asciiTheme="majorHAnsi" w:hAnsiTheme="majorHAnsi"/>
                <w:color w:val="auto"/>
                <w:sz w:val="20"/>
                <w:szCs w:val="20"/>
              </w:rPr>
              <w:t>Map #:</w:t>
            </w:r>
            <w:r w:rsidR="561A99CC" w:rsidRPr="5B73B113">
              <w:rPr>
                <w:rFonts w:asciiTheme="majorHAnsi" w:hAnsiTheme="majorHAnsi"/>
                <w:color w:val="auto"/>
                <w:sz w:val="20"/>
                <w:szCs w:val="20"/>
              </w:rPr>
              <w:t xml:space="preserve"> _ _ </w:t>
            </w:r>
          </w:p>
        </w:tc>
      </w:tr>
      <w:tr w:rsidR="00515150" w:rsidRPr="003500BA" w14:paraId="727895C3" w14:textId="77777777" w:rsidTr="67CE4780">
        <w:trPr>
          <w:gridAfter w:val="1"/>
          <w:wAfter w:w="172" w:type="dxa"/>
          <w:trHeight w:val="340"/>
        </w:trPr>
        <w:tc>
          <w:tcPr>
            <w:tcW w:w="1881" w:type="dxa"/>
            <w:tcBorders>
              <w:top w:val="single" w:sz="4" w:space="0" w:color="000000" w:themeColor="text2"/>
              <w:left w:val="nil"/>
              <w:right w:val="single" w:sz="4" w:space="0" w:color="auto"/>
            </w:tcBorders>
          </w:tcPr>
          <w:p w14:paraId="606B768E" w14:textId="77777777" w:rsidR="00515150" w:rsidRPr="00C13447" w:rsidRDefault="0E2FB27B" w:rsidP="3F9E5895">
            <w:pPr>
              <w:pStyle w:val="Paragraphe"/>
              <w:rPr>
                <w:b/>
                <w:bCs/>
                <w:sz w:val="20"/>
                <w:szCs w:val="20"/>
              </w:rPr>
            </w:pPr>
            <w:r w:rsidRPr="3F9E5895">
              <w:rPr>
                <w:b/>
                <w:bCs/>
                <w:sz w:val="20"/>
                <w:szCs w:val="20"/>
              </w:rPr>
              <w:t>Access</w:t>
            </w:r>
          </w:p>
          <w:p w14:paraId="15B00965" w14:textId="77777777" w:rsidR="00515150" w:rsidRPr="00C13447" w:rsidRDefault="0E2FB27B" w:rsidP="3F9E5895">
            <w:pPr>
              <w:pStyle w:val="Paragraphe"/>
              <w:rPr>
                <w:b/>
                <w:bCs/>
                <w:sz w:val="20"/>
                <w:szCs w:val="20"/>
              </w:rPr>
            </w:pPr>
            <w:r w:rsidRPr="3F9E5895">
              <w:rPr>
                <w:sz w:val="20"/>
                <w:szCs w:val="20"/>
              </w:rPr>
              <w:t xml:space="preserve">      </w:t>
            </w:r>
          </w:p>
          <w:p w14:paraId="1D651912" w14:textId="77777777" w:rsidR="00515150" w:rsidRPr="00C13447" w:rsidRDefault="00515150" w:rsidP="3F9E5895">
            <w:pPr>
              <w:pStyle w:val="Paragraphe"/>
              <w:rPr>
                <w:b/>
                <w:bCs/>
                <w:sz w:val="20"/>
                <w:szCs w:val="20"/>
              </w:rPr>
            </w:pPr>
          </w:p>
        </w:tc>
        <w:tc>
          <w:tcPr>
            <w:tcW w:w="565" w:type="dxa"/>
            <w:tcBorders>
              <w:top w:val="single" w:sz="4" w:space="0" w:color="000000" w:themeColor="text2"/>
              <w:left w:val="single" w:sz="4" w:space="0" w:color="auto"/>
              <w:bottom w:val="single" w:sz="4" w:space="0" w:color="000000" w:themeColor="text2"/>
              <w:right w:val="nil"/>
            </w:tcBorders>
          </w:tcPr>
          <w:p w14:paraId="4A7F95EA" w14:textId="77E5FB1C" w:rsidR="00515150" w:rsidRPr="00647C27" w:rsidRDefault="1FC81210" w:rsidP="3F9E5895">
            <w:pPr>
              <w:pStyle w:val="Paragraphe"/>
              <w:spacing w:line="240" w:lineRule="auto"/>
              <w:rPr>
                <w:rFonts w:asciiTheme="majorHAnsi" w:hAnsiTheme="majorHAnsi"/>
                <w:color w:val="auto"/>
                <w:sz w:val="20"/>
                <w:szCs w:val="20"/>
              </w:rPr>
            </w:pPr>
            <w:r w:rsidRPr="3F9E5895">
              <w:rPr>
                <w:rFonts w:asciiTheme="majorHAnsi" w:hAnsiTheme="majorHAnsi"/>
                <w:color w:val="auto"/>
                <w:sz w:val="20"/>
                <w:szCs w:val="20"/>
              </w:rPr>
              <w:t>X</w:t>
            </w:r>
          </w:p>
        </w:tc>
        <w:tc>
          <w:tcPr>
            <w:tcW w:w="7019" w:type="dxa"/>
            <w:gridSpan w:val="7"/>
            <w:tcBorders>
              <w:top w:val="single" w:sz="4" w:space="0" w:color="000000" w:themeColor="text2"/>
              <w:left w:val="single" w:sz="4" w:space="0" w:color="auto"/>
              <w:bottom w:val="single" w:sz="4" w:space="0" w:color="000000" w:themeColor="text2"/>
              <w:right w:val="nil"/>
            </w:tcBorders>
          </w:tcPr>
          <w:p w14:paraId="1BA70BB3" w14:textId="77777777" w:rsidR="00515150" w:rsidRPr="00647C27" w:rsidRDefault="0E2FB27B" w:rsidP="3F9E5895">
            <w:pPr>
              <w:pStyle w:val="Paragraphe"/>
              <w:spacing w:line="240" w:lineRule="auto"/>
              <w:rPr>
                <w:rFonts w:asciiTheme="majorHAnsi" w:hAnsiTheme="majorHAnsi"/>
                <w:color w:val="auto"/>
                <w:sz w:val="20"/>
                <w:szCs w:val="20"/>
              </w:rPr>
            </w:pPr>
            <w:r w:rsidRPr="3F9E5895">
              <w:rPr>
                <w:rFonts w:asciiTheme="majorHAnsi" w:hAnsiTheme="majorHAnsi"/>
                <w:color w:val="auto"/>
                <w:sz w:val="20"/>
                <w:szCs w:val="20"/>
              </w:rPr>
              <w:t xml:space="preserve">Public (available on REACH resource center and other humanitarian platforms)    </w:t>
            </w:r>
          </w:p>
        </w:tc>
      </w:tr>
      <w:tr w:rsidR="00515150" w:rsidRPr="003500BA" w14:paraId="27AD2CFB" w14:textId="77777777" w:rsidTr="67CE4780">
        <w:trPr>
          <w:gridAfter w:val="1"/>
          <w:wAfter w:w="172" w:type="dxa"/>
          <w:trHeight w:val="340"/>
        </w:trPr>
        <w:tc>
          <w:tcPr>
            <w:tcW w:w="1881" w:type="dxa"/>
          </w:tcPr>
          <w:p w14:paraId="17163B79" w14:textId="77777777" w:rsidR="00515150" w:rsidRPr="00C13447" w:rsidRDefault="00515150" w:rsidP="3F9E5895">
            <w:pPr>
              <w:pStyle w:val="Paragraphe"/>
              <w:rPr>
                <w:b/>
                <w:bCs/>
                <w:sz w:val="20"/>
                <w:szCs w:val="20"/>
              </w:rPr>
            </w:pPr>
          </w:p>
        </w:tc>
        <w:tc>
          <w:tcPr>
            <w:tcW w:w="565" w:type="dxa"/>
            <w:tcBorders>
              <w:top w:val="single" w:sz="4" w:space="0" w:color="000000" w:themeColor="text2"/>
              <w:left w:val="single" w:sz="4" w:space="0" w:color="auto"/>
              <w:bottom w:val="single" w:sz="4" w:space="0" w:color="000000" w:themeColor="text2"/>
              <w:right w:val="nil"/>
            </w:tcBorders>
          </w:tcPr>
          <w:p w14:paraId="4AF45E82" w14:textId="77777777" w:rsidR="00515150" w:rsidRPr="00647C27" w:rsidRDefault="0E2FB27B" w:rsidP="3F9E5895">
            <w:pPr>
              <w:pStyle w:val="Paragraphe"/>
              <w:spacing w:line="240" w:lineRule="auto"/>
              <w:rPr>
                <w:rFonts w:asciiTheme="majorHAnsi" w:hAnsiTheme="majorHAnsi"/>
                <w:color w:val="auto"/>
                <w:sz w:val="20"/>
                <w:szCs w:val="20"/>
              </w:rPr>
            </w:pPr>
            <w:r w:rsidRPr="3F9E5895">
              <w:rPr>
                <w:rFonts w:asciiTheme="majorHAnsi" w:hAnsiTheme="majorHAnsi"/>
                <w:color w:val="auto"/>
                <w:sz w:val="20"/>
                <w:szCs w:val="20"/>
              </w:rPr>
              <w:t>□</w:t>
            </w:r>
          </w:p>
        </w:tc>
        <w:tc>
          <w:tcPr>
            <w:tcW w:w="7019" w:type="dxa"/>
            <w:gridSpan w:val="7"/>
            <w:tcBorders>
              <w:top w:val="single" w:sz="4" w:space="0" w:color="000000" w:themeColor="text2"/>
              <w:left w:val="single" w:sz="4" w:space="0" w:color="auto"/>
              <w:bottom w:val="single" w:sz="4" w:space="0" w:color="000000" w:themeColor="text2"/>
              <w:right w:val="nil"/>
            </w:tcBorders>
          </w:tcPr>
          <w:p w14:paraId="1BDA7AFE" w14:textId="77777777" w:rsidR="00515150" w:rsidRPr="00647C27" w:rsidRDefault="0E2FB27B" w:rsidP="3F9E5895">
            <w:pPr>
              <w:pStyle w:val="Paragraphe"/>
              <w:spacing w:line="240" w:lineRule="auto"/>
              <w:rPr>
                <w:rFonts w:asciiTheme="majorHAnsi" w:hAnsiTheme="majorHAnsi"/>
                <w:color w:val="auto"/>
                <w:sz w:val="20"/>
                <w:szCs w:val="20"/>
              </w:rPr>
            </w:pPr>
            <w:r w:rsidRPr="3F9E5895">
              <w:rPr>
                <w:rFonts w:asciiTheme="majorHAnsi" w:hAnsiTheme="majorHAnsi"/>
                <w:color w:val="auto"/>
                <w:sz w:val="20"/>
                <w:szCs w:val="20"/>
              </w:rPr>
              <w:t>Restricted (bilateral dissemination only upon agreed dissemination list, no publication on REACH or other platforms)</w:t>
            </w:r>
          </w:p>
        </w:tc>
      </w:tr>
      <w:tr w:rsidR="00515150" w:rsidRPr="003500BA" w14:paraId="4135C735" w14:textId="77777777" w:rsidTr="67CE4780">
        <w:trPr>
          <w:gridAfter w:val="1"/>
          <w:wAfter w:w="172" w:type="dxa"/>
          <w:trHeight w:val="205"/>
        </w:trPr>
        <w:tc>
          <w:tcPr>
            <w:tcW w:w="1881" w:type="dxa"/>
            <w:tcBorders>
              <w:top w:val="single" w:sz="4" w:space="0" w:color="000000" w:themeColor="text2"/>
              <w:left w:val="nil"/>
              <w:right w:val="single" w:sz="4" w:space="0" w:color="auto"/>
            </w:tcBorders>
          </w:tcPr>
          <w:p w14:paraId="39A35055" w14:textId="18F40D62" w:rsidR="00515150" w:rsidRPr="00C13447" w:rsidRDefault="0E2FB27B" w:rsidP="3F9E5895">
            <w:pPr>
              <w:pStyle w:val="Paragraphe"/>
              <w:rPr>
                <w:i/>
                <w:iCs/>
                <w:sz w:val="20"/>
                <w:szCs w:val="20"/>
              </w:rPr>
            </w:pPr>
            <w:r w:rsidRPr="3F9E5895">
              <w:rPr>
                <w:b/>
                <w:bCs/>
                <w:sz w:val="20"/>
                <w:szCs w:val="20"/>
              </w:rPr>
              <w:t xml:space="preserve">Visibility </w:t>
            </w:r>
          </w:p>
        </w:tc>
        <w:tc>
          <w:tcPr>
            <w:tcW w:w="7584" w:type="dxa"/>
            <w:gridSpan w:val="8"/>
            <w:tcBorders>
              <w:top w:val="single" w:sz="4" w:space="0" w:color="000000" w:themeColor="text2"/>
              <w:left w:val="single" w:sz="4" w:space="0" w:color="auto"/>
              <w:bottom w:val="single" w:sz="4" w:space="0" w:color="000000" w:themeColor="text2"/>
              <w:right w:val="nil"/>
            </w:tcBorders>
          </w:tcPr>
          <w:p w14:paraId="494D9ABB" w14:textId="34C44712" w:rsidR="00515150" w:rsidRPr="00647C27" w:rsidRDefault="1FC81210" w:rsidP="3F9E5895">
            <w:pPr>
              <w:pStyle w:val="Paragraphe"/>
              <w:rPr>
                <w:rFonts w:asciiTheme="majorHAnsi" w:hAnsiTheme="majorHAnsi"/>
                <w:sz w:val="20"/>
                <w:szCs w:val="20"/>
              </w:rPr>
            </w:pPr>
            <w:r w:rsidRPr="3F9E5895">
              <w:rPr>
                <w:rFonts w:asciiTheme="majorHAnsi" w:hAnsiTheme="majorHAnsi"/>
                <w:b/>
                <w:bCs/>
                <w:sz w:val="20"/>
                <w:szCs w:val="20"/>
              </w:rPr>
              <w:t>IMPACT</w:t>
            </w:r>
          </w:p>
        </w:tc>
      </w:tr>
      <w:tr w:rsidR="00515150" w:rsidRPr="003500BA" w14:paraId="32429498" w14:textId="77777777" w:rsidTr="67CE4780">
        <w:trPr>
          <w:gridAfter w:val="1"/>
          <w:wAfter w:w="172" w:type="dxa"/>
          <w:trHeight w:val="203"/>
        </w:trPr>
        <w:tc>
          <w:tcPr>
            <w:tcW w:w="1881" w:type="dxa"/>
          </w:tcPr>
          <w:p w14:paraId="4416C78A" w14:textId="77777777" w:rsidR="00515150" w:rsidRPr="00C13447" w:rsidRDefault="00515150" w:rsidP="3F9E5895">
            <w:pPr>
              <w:pStyle w:val="Paragraphe"/>
              <w:rPr>
                <w:b/>
                <w:bCs/>
                <w:sz w:val="20"/>
                <w:szCs w:val="20"/>
              </w:rPr>
            </w:pPr>
          </w:p>
        </w:tc>
        <w:tc>
          <w:tcPr>
            <w:tcW w:w="7584" w:type="dxa"/>
            <w:gridSpan w:val="8"/>
            <w:tcBorders>
              <w:top w:val="single" w:sz="4" w:space="0" w:color="000000" w:themeColor="text2"/>
              <w:left w:val="single" w:sz="4" w:space="0" w:color="auto"/>
              <w:bottom w:val="single" w:sz="4" w:space="0" w:color="000000" w:themeColor="text2"/>
              <w:right w:val="nil"/>
            </w:tcBorders>
          </w:tcPr>
          <w:p w14:paraId="38F1E09C" w14:textId="7C16DB49" w:rsidR="00515150" w:rsidRPr="00647C27" w:rsidRDefault="0E2FB27B" w:rsidP="3F9E5895">
            <w:pPr>
              <w:pStyle w:val="Paragraphe"/>
              <w:rPr>
                <w:rFonts w:asciiTheme="majorHAnsi" w:hAnsiTheme="majorHAnsi"/>
                <w:sz w:val="20"/>
                <w:szCs w:val="20"/>
              </w:rPr>
            </w:pPr>
            <w:r w:rsidRPr="3F9E5895">
              <w:rPr>
                <w:rFonts w:asciiTheme="majorHAnsi" w:hAnsiTheme="majorHAnsi"/>
                <w:b/>
                <w:bCs/>
                <w:sz w:val="20"/>
                <w:szCs w:val="20"/>
              </w:rPr>
              <w:t>Donor:</w:t>
            </w:r>
            <w:r w:rsidRPr="3F9E5895">
              <w:rPr>
                <w:rFonts w:asciiTheme="majorHAnsi" w:hAnsiTheme="majorHAnsi"/>
                <w:sz w:val="20"/>
                <w:szCs w:val="20"/>
              </w:rPr>
              <w:t xml:space="preserve"> </w:t>
            </w:r>
            <w:r w:rsidR="054A7336" w:rsidRPr="3F9E5895">
              <w:rPr>
                <w:rFonts w:asciiTheme="majorHAnsi" w:hAnsiTheme="majorHAnsi"/>
                <w:sz w:val="20"/>
                <w:szCs w:val="20"/>
              </w:rPr>
              <w:t>BHA</w:t>
            </w:r>
            <w:r w:rsidR="1FC81210" w:rsidRPr="3F9E5895">
              <w:rPr>
                <w:rFonts w:asciiTheme="majorHAnsi" w:hAnsiTheme="majorHAnsi"/>
                <w:sz w:val="20"/>
                <w:szCs w:val="20"/>
              </w:rPr>
              <w:t xml:space="preserve"> </w:t>
            </w:r>
          </w:p>
        </w:tc>
      </w:tr>
      <w:tr w:rsidR="00515150" w:rsidRPr="003500BA" w14:paraId="539CD824" w14:textId="77777777" w:rsidTr="67CE4780">
        <w:trPr>
          <w:gridAfter w:val="1"/>
          <w:wAfter w:w="172" w:type="dxa"/>
          <w:trHeight w:val="203"/>
        </w:trPr>
        <w:tc>
          <w:tcPr>
            <w:tcW w:w="1881" w:type="dxa"/>
          </w:tcPr>
          <w:p w14:paraId="3F4B4F7B" w14:textId="77777777" w:rsidR="00515150" w:rsidRPr="00C13447" w:rsidRDefault="00515150" w:rsidP="3F9E5895">
            <w:pPr>
              <w:pStyle w:val="Paragraphe"/>
              <w:rPr>
                <w:b/>
                <w:bCs/>
                <w:sz w:val="20"/>
                <w:szCs w:val="20"/>
              </w:rPr>
            </w:pPr>
          </w:p>
        </w:tc>
        <w:tc>
          <w:tcPr>
            <w:tcW w:w="7584" w:type="dxa"/>
            <w:gridSpan w:val="8"/>
            <w:tcBorders>
              <w:top w:val="single" w:sz="4" w:space="0" w:color="000000" w:themeColor="text2"/>
              <w:left w:val="single" w:sz="4" w:space="0" w:color="auto"/>
              <w:bottom w:val="single" w:sz="4" w:space="0" w:color="000000" w:themeColor="text2"/>
              <w:right w:val="nil"/>
            </w:tcBorders>
          </w:tcPr>
          <w:p w14:paraId="4734E75E" w14:textId="5815BB0E" w:rsidR="00515150" w:rsidRPr="00647C27" w:rsidRDefault="0E2FB27B" w:rsidP="3F9E5895">
            <w:pPr>
              <w:pStyle w:val="Paragraphe"/>
              <w:rPr>
                <w:rFonts w:asciiTheme="majorHAnsi" w:hAnsiTheme="majorHAnsi"/>
                <w:color w:val="58585A" w:themeColor="background2"/>
                <w:sz w:val="20"/>
                <w:szCs w:val="20"/>
              </w:rPr>
            </w:pPr>
            <w:r w:rsidRPr="3F9E5895">
              <w:rPr>
                <w:rFonts w:asciiTheme="majorHAnsi" w:hAnsiTheme="majorHAnsi"/>
                <w:b/>
                <w:bCs/>
                <w:sz w:val="20"/>
                <w:szCs w:val="20"/>
              </w:rPr>
              <w:t>Coordination Framework:</w:t>
            </w:r>
            <w:r w:rsidRPr="3F9E5895">
              <w:rPr>
                <w:rFonts w:asciiTheme="majorHAnsi" w:hAnsiTheme="majorHAnsi"/>
                <w:sz w:val="20"/>
                <w:szCs w:val="20"/>
              </w:rPr>
              <w:t xml:space="preserve"> </w:t>
            </w:r>
            <w:r w:rsidR="1FC81210" w:rsidRPr="3F9E5895">
              <w:rPr>
                <w:rFonts w:asciiTheme="majorHAnsi" w:hAnsiTheme="majorHAnsi"/>
                <w:sz w:val="20"/>
                <w:szCs w:val="20"/>
              </w:rPr>
              <w:t>N/A</w:t>
            </w:r>
          </w:p>
        </w:tc>
      </w:tr>
      <w:tr w:rsidR="00515150" w:rsidRPr="003500BA" w14:paraId="44B3E2F6" w14:textId="77777777" w:rsidTr="67CE4780">
        <w:trPr>
          <w:gridAfter w:val="1"/>
          <w:wAfter w:w="172" w:type="dxa"/>
          <w:trHeight w:val="203"/>
        </w:trPr>
        <w:tc>
          <w:tcPr>
            <w:tcW w:w="1881" w:type="dxa"/>
          </w:tcPr>
          <w:p w14:paraId="7A1A6578" w14:textId="77777777" w:rsidR="00515150" w:rsidRPr="00C13447" w:rsidRDefault="00515150" w:rsidP="3F9E5895">
            <w:pPr>
              <w:pStyle w:val="Paragraphe"/>
              <w:rPr>
                <w:b/>
                <w:bCs/>
                <w:sz w:val="20"/>
                <w:szCs w:val="20"/>
              </w:rPr>
            </w:pPr>
          </w:p>
        </w:tc>
        <w:tc>
          <w:tcPr>
            <w:tcW w:w="7584" w:type="dxa"/>
            <w:gridSpan w:val="8"/>
            <w:tcBorders>
              <w:top w:val="single" w:sz="4" w:space="0" w:color="000000" w:themeColor="text2"/>
              <w:left w:val="single" w:sz="4" w:space="0" w:color="auto"/>
              <w:bottom w:val="single" w:sz="4" w:space="0" w:color="auto"/>
              <w:right w:val="nil"/>
            </w:tcBorders>
          </w:tcPr>
          <w:p w14:paraId="61B3AAFF" w14:textId="3306F481" w:rsidR="00515150" w:rsidRPr="00647C27" w:rsidRDefault="0E2FB27B" w:rsidP="3F9E5895">
            <w:pPr>
              <w:pStyle w:val="Paragraphe"/>
              <w:rPr>
                <w:rFonts w:asciiTheme="majorHAnsi" w:hAnsiTheme="majorHAnsi"/>
                <w:color w:val="58585A" w:themeColor="background2"/>
                <w:sz w:val="20"/>
                <w:szCs w:val="20"/>
              </w:rPr>
            </w:pPr>
            <w:r w:rsidRPr="3F9E5895">
              <w:rPr>
                <w:rFonts w:asciiTheme="majorHAnsi" w:hAnsiTheme="majorHAnsi"/>
                <w:b/>
                <w:bCs/>
                <w:sz w:val="20"/>
                <w:szCs w:val="20"/>
              </w:rPr>
              <w:t>Partners:</w:t>
            </w:r>
            <w:r w:rsidRPr="3F9E5895">
              <w:rPr>
                <w:rFonts w:asciiTheme="majorHAnsi" w:hAnsiTheme="majorHAnsi"/>
                <w:sz w:val="20"/>
                <w:szCs w:val="20"/>
              </w:rPr>
              <w:t xml:space="preserve"> </w:t>
            </w:r>
            <w:r w:rsidR="1FC81210" w:rsidRPr="3F9E5895">
              <w:rPr>
                <w:rFonts w:asciiTheme="majorHAnsi" w:hAnsiTheme="majorHAnsi"/>
                <w:sz w:val="20"/>
                <w:szCs w:val="20"/>
              </w:rPr>
              <w:t>N/A</w:t>
            </w:r>
          </w:p>
        </w:tc>
      </w:tr>
    </w:tbl>
    <w:p w14:paraId="2279C1FB" w14:textId="77777777" w:rsidR="00FE51C9" w:rsidRDefault="00FE51C9" w:rsidP="3F9E5895">
      <w:pPr>
        <w:pStyle w:val="Heading1"/>
        <w:rPr>
          <w:sz w:val="20"/>
          <w:szCs w:val="20"/>
          <w:lang w:val="en-GB"/>
        </w:rPr>
      </w:pPr>
    </w:p>
    <w:p w14:paraId="76784172" w14:textId="40AD4721" w:rsidR="00CE5FD2" w:rsidRDefault="00CE5FD2" w:rsidP="00B51E83">
      <w:pPr>
        <w:pStyle w:val="Heading1"/>
        <w:numPr>
          <w:ilvl w:val="0"/>
          <w:numId w:val="13"/>
        </w:numPr>
        <w:rPr>
          <w:lang w:val="en-GB"/>
        </w:rPr>
      </w:pPr>
      <w:r>
        <w:rPr>
          <w:lang w:val="en-GB"/>
        </w:rPr>
        <w:t>Rationale</w:t>
      </w:r>
      <w:r w:rsidR="00957339">
        <w:rPr>
          <w:lang w:val="en-GB"/>
        </w:rPr>
        <w:t xml:space="preserve"> </w:t>
      </w:r>
    </w:p>
    <w:p w14:paraId="7E73B34A" w14:textId="5999B7B0" w:rsidR="00CE5FD2" w:rsidRPr="00957339" w:rsidRDefault="3C4CDD7C" w:rsidP="00B51E83">
      <w:pPr>
        <w:pStyle w:val="ListParagraph"/>
        <w:numPr>
          <w:ilvl w:val="1"/>
          <w:numId w:val="15"/>
        </w:numPr>
        <w:spacing w:after="0"/>
        <w:rPr>
          <w:rFonts w:cs="Arial"/>
        </w:rPr>
      </w:pPr>
      <w:r w:rsidRPr="5B73B113">
        <w:rPr>
          <w:rStyle w:val="Heading5Char"/>
          <w:color w:val="auto"/>
        </w:rPr>
        <w:t>Background</w:t>
      </w:r>
      <w:r w:rsidR="48FBABB1" w:rsidRPr="5B73B113">
        <w:rPr>
          <w:rFonts w:cs="Arial"/>
        </w:rPr>
        <w:t xml:space="preserve"> </w:t>
      </w:r>
    </w:p>
    <w:p w14:paraId="794BD492" w14:textId="13EF4C2E" w:rsidR="00E777E9" w:rsidRDefault="00E777E9" w:rsidP="00E777E9">
      <w:pPr>
        <w:spacing w:after="0"/>
      </w:pPr>
      <w:r>
        <w:rPr>
          <w:rFonts w:eastAsia="Arial Narrow" w:cs="Arial Narrow"/>
          <w:sz w:val="20"/>
          <w:szCs w:val="20"/>
        </w:rPr>
        <w:br/>
      </w:r>
      <w:r w:rsidRPr="00E777E9">
        <w:rPr>
          <w:rFonts w:eastAsia="Arial Narrow" w:cs="Arial Narrow"/>
          <w:sz w:val="20"/>
          <w:szCs w:val="20"/>
        </w:rPr>
        <w:t>Since February 2022, the full-scale war in Ukraine has resulted in large-scale displacement. As of 25 May, an estimated 5.08 million individuals remain displaced within the country, with 50% of those IDPs residing</w:t>
      </w:r>
    </w:p>
    <w:p w14:paraId="619D56C0" w14:textId="42FF5480" w:rsidR="00E777E9" w:rsidRDefault="00E777E9" w:rsidP="39E3220B">
      <w:pPr>
        <w:spacing w:after="0"/>
        <w:rPr>
          <w:rFonts w:eastAsia="Arial Narrow" w:cs="Arial Narrow"/>
          <w:sz w:val="20"/>
          <w:szCs w:val="20"/>
        </w:rPr>
      </w:pPr>
    </w:p>
    <w:p w14:paraId="3377A31A" w14:textId="7DAE8034" w:rsidR="00E777E9" w:rsidRDefault="00E777E9" w:rsidP="00E777E9">
      <w:pPr>
        <w:spacing w:after="0"/>
      </w:pPr>
      <w:r w:rsidRPr="00E777E9">
        <w:rPr>
          <w:rFonts w:eastAsia="Arial Narrow" w:cs="Arial Narrow"/>
          <w:sz w:val="20"/>
          <w:szCs w:val="20"/>
        </w:rPr>
        <w:t xml:space="preserve"> in a large city.</w:t>
      </w:r>
      <w:r w:rsidRPr="5B73B113">
        <w:rPr>
          <w:rStyle w:val="FootnoteReference"/>
          <w:rFonts w:eastAsia="Arial Narrow" w:cs="Arial Narrow"/>
          <w:sz w:val="20"/>
          <w:szCs w:val="20"/>
        </w:rPr>
        <w:footnoteReference w:id="2"/>
      </w:r>
      <w:r w:rsidRPr="00E777E9">
        <w:rPr>
          <w:rFonts w:eastAsia="Arial Narrow" w:cs="Arial Narrow"/>
          <w:sz w:val="20"/>
          <w:szCs w:val="20"/>
        </w:rPr>
        <w:t xml:space="preserve"> While the majority of the country is considered relatively safe and stable, Ukraine’s volatile security context in areas closer to the line of contact has heavily influenced the decisions surrounding movement intentions. As such, most IDPs and returnees seek stabilization and settlement in their current locations, as safety and security are the main enabler influencing return and are of higher importance for those from the east and south of Ukraine, as well as Kyiv city.</w:t>
      </w:r>
      <w:r w:rsidRPr="5B73B113">
        <w:rPr>
          <w:rStyle w:val="FootnoteReference"/>
          <w:rFonts w:eastAsia="Arial Narrow" w:cs="Arial Narrow"/>
          <w:sz w:val="20"/>
          <w:szCs w:val="20"/>
        </w:rPr>
        <w:footnoteReference w:id="3"/>
      </w:r>
      <w:r w:rsidRPr="00E777E9">
        <w:rPr>
          <w:rFonts w:eastAsia="Arial Narrow" w:cs="Arial Narrow"/>
          <w:sz w:val="20"/>
          <w:szCs w:val="20"/>
        </w:rPr>
        <w:t xml:space="preserve"> </w:t>
      </w:r>
    </w:p>
    <w:p w14:paraId="10CCE336" w14:textId="77777777" w:rsidR="00E777E9" w:rsidRDefault="00E777E9" w:rsidP="00E777E9">
      <w:pPr>
        <w:pStyle w:val="ListParagraph"/>
        <w:spacing w:after="0"/>
        <w:ind w:left="360"/>
        <w:rPr>
          <w:rFonts w:eastAsia="Arial Narrow" w:cs="Arial Narrow"/>
          <w:sz w:val="20"/>
          <w:szCs w:val="20"/>
        </w:rPr>
      </w:pPr>
      <w:r w:rsidRPr="00E777E9">
        <w:rPr>
          <w:rFonts w:eastAsia="Arial Narrow" w:cs="Arial Narrow"/>
          <w:sz w:val="20"/>
          <w:szCs w:val="20"/>
        </w:rPr>
        <w:t xml:space="preserve"> </w:t>
      </w:r>
    </w:p>
    <w:p w14:paraId="458DE309" w14:textId="5115148D" w:rsidR="00E777E9" w:rsidRPr="00E777E9" w:rsidRDefault="44F80CAA" w:rsidP="00E777E9">
      <w:pPr>
        <w:spacing w:after="0"/>
      </w:pPr>
      <w:r w:rsidRPr="00E777E9">
        <w:rPr>
          <w:rFonts w:eastAsia="Arial Narrow" w:cs="Arial Narrow"/>
          <w:sz w:val="20"/>
          <w:szCs w:val="20"/>
        </w:rPr>
        <w:lastRenderedPageBreak/>
        <w:t xml:space="preserve">At the national level, state policies are shifting towards </w:t>
      </w:r>
      <w:r w:rsidR="082F5ED2" w:rsidRPr="00E777E9">
        <w:rPr>
          <w:rFonts w:eastAsia="Arial Narrow" w:cs="Arial Narrow"/>
          <w:sz w:val="20"/>
          <w:szCs w:val="20"/>
        </w:rPr>
        <w:t>d</w:t>
      </w:r>
      <w:r w:rsidRPr="00E777E9">
        <w:rPr>
          <w:rFonts w:eastAsia="Arial Narrow" w:cs="Arial Narrow"/>
          <w:sz w:val="20"/>
          <w:szCs w:val="20"/>
        </w:rPr>
        <w:t xml:space="preserve">urable </w:t>
      </w:r>
      <w:r w:rsidR="7F966E22" w:rsidRPr="00E777E9">
        <w:rPr>
          <w:rFonts w:eastAsia="Arial Narrow" w:cs="Arial Narrow"/>
          <w:sz w:val="20"/>
          <w:szCs w:val="20"/>
        </w:rPr>
        <w:t>s</w:t>
      </w:r>
      <w:r w:rsidRPr="00E777E9">
        <w:rPr>
          <w:rFonts w:eastAsia="Arial Narrow" w:cs="Arial Narrow"/>
          <w:sz w:val="20"/>
          <w:szCs w:val="20"/>
        </w:rPr>
        <w:t>olutions programming to offer sustainable support and interventions to IDPs in their current locations. Despite this, the rise in need of information to understand the profile of displaced populations at the local level in urban areas remains, as IDPs face challenges and resettle due to inadequate support systems. One-quarter of the displaced population in Ukraine (1.27 million) are considering relocation, and an estimated 745,000 IDPs intend to integrate into their current location, of those, the majority are within urban areas.</w:t>
      </w:r>
      <w:r w:rsidR="00E777E9" w:rsidRPr="5B73B113">
        <w:rPr>
          <w:rStyle w:val="FootnoteReference"/>
          <w:rFonts w:eastAsia="Arial Narrow" w:cs="Arial Narrow"/>
          <w:sz w:val="20"/>
          <w:szCs w:val="20"/>
        </w:rPr>
        <w:footnoteReference w:id="4"/>
      </w:r>
      <w:r w:rsidRPr="00E777E9">
        <w:rPr>
          <w:rFonts w:eastAsia="Arial Narrow" w:cs="Arial Narrow"/>
          <w:sz w:val="20"/>
          <w:szCs w:val="20"/>
        </w:rPr>
        <w:t xml:space="preserve"> However, with prolonged displacement and a lack of opportunities to return, more people will require support for integration into host communities.</w:t>
      </w:r>
    </w:p>
    <w:p w14:paraId="07850B36" w14:textId="77777777" w:rsidR="00E777E9" w:rsidRDefault="00E777E9" w:rsidP="00E777E9">
      <w:pPr>
        <w:spacing w:after="0"/>
        <w:rPr>
          <w:rFonts w:eastAsia="Arial Narrow" w:cs="Arial Narrow"/>
          <w:sz w:val="20"/>
          <w:szCs w:val="20"/>
        </w:rPr>
      </w:pPr>
    </w:p>
    <w:p w14:paraId="48BD805D" w14:textId="2D424491" w:rsidR="00E777E9" w:rsidRDefault="00E777E9" w:rsidP="00E777E9">
      <w:pPr>
        <w:spacing w:after="0"/>
      </w:pPr>
      <w:r w:rsidRPr="00E777E9">
        <w:rPr>
          <w:rFonts w:eastAsia="Arial Narrow" w:cs="Arial Narrow"/>
          <w:sz w:val="20"/>
          <w:szCs w:val="20"/>
        </w:rPr>
        <w:t>The need for area-based data in urban areas at the local level, focusing on profiling the situation of displaced populations outside of collective sites is required towards supporting clear pathways for effective programming. The assessment will be built upon the REACH previous area-based assessments in Dnipropetrovska</w:t>
      </w:r>
      <w:r w:rsidRPr="00001B1D">
        <w:rPr>
          <w:rStyle w:val="FootnoteReference"/>
          <w:rFonts w:eastAsia="Arial Narrow" w:cs="Arial Narrow"/>
          <w:sz w:val="20"/>
          <w:szCs w:val="20"/>
        </w:rPr>
        <w:footnoteReference w:id="5"/>
      </w:r>
      <w:r w:rsidRPr="00E777E9">
        <w:rPr>
          <w:rFonts w:eastAsia="Arial Narrow" w:cs="Arial Narrow"/>
          <w:sz w:val="20"/>
          <w:szCs w:val="20"/>
        </w:rPr>
        <w:t xml:space="preserve"> and Lvivska</w:t>
      </w:r>
      <w:r w:rsidRPr="00001B1D">
        <w:rPr>
          <w:rStyle w:val="FootnoteReference"/>
          <w:rFonts w:eastAsia="Arial Narrow" w:cs="Arial Narrow"/>
          <w:sz w:val="20"/>
          <w:szCs w:val="20"/>
        </w:rPr>
        <w:footnoteReference w:id="6"/>
      </w:r>
      <w:r w:rsidRPr="00E777E9">
        <w:rPr>
          <w:rFonts w:eastAsia="Arial Narrow" w:cs="Arial Narrow"/>
          <w:sz w:val="20"/>
          <w:szCs w:val="20"/>
        </w:rPr>
        <w:t xml:space="preserve"> oblasts, as well as durable solutions studies conducted in conjunction with the CCCM Cluster that has piloted the longitudinal study on durable solutions for the populations in collective sites.</w:t>
      </w:r>
      <w:r w:rsidRPr="5B73B113">
        <w:rPr>
          <w:rStyle w:val="FootnoteReference"/>
          <w:rFonts w:eastAsia="Arial Narrow" w:cs="Arial Narrow"/>
          <w:sz w:val="20"/>
          <w:szCs w:val="20"/>
        </w:rPr>
        <w:footnoteReference w:id="7"/>
      </w:r>
      <w:r>
        <w:t xml:space="preserve"> </w:t>
      </w:r>
    </w:p>
    <w:p w14:paraId="51B9B51A" w14:textId="54D27989" w:rsidR="001851A7" w:rsidRPr="001851A7" w:rsidRDefault="00957339" w:rsidP="5B73B113">
      <w:pPr>
        <w:pStyle w:val="ListParagraph"/>
        <w:numPr>
          <w:ilvl w:val="1"/>
          <w:numId w:val="15"/>
        </w:numPr>
        <w:spacing w:after="0"/>
        <w:rPr>
          <w:rFonts w:cs="Arial"/>
          <w:b/>
          <w:bCs/>
        </w:rPr>
      </w:pPr>
      <w:r w:rsidRPr="5B73B113">
        <w:rPr>
          <w:rStyle w:val="Heading5Char"/>
          <w:bCs/>
          <w:color w:val="auto"/>
        </w:rPr>
        <w:t>Intended impact</w:t>
      </w:r>
      <w:r w:rsidRPr="5B73B113">
        <w:rPr>
          <w:rFonts w:cs="Arial"/>
          <w:b/>
          <w:bCs/>
        </w:rPr>
        <w:t xml:space="preserve"> </w:t>
      </w:r>
    </w:p>
    <w:p w14:paraId="1DFB8826" w14:textId="77777777" w:rsidR="002B5A0B" w:rsidRDefault="002B5A0B" w:rsidP="004343A3">
      <w:pPr>
        <w:spacing w:after="0"/>
        <w:rPr>
          <w:rFonts w:cs="Arial"/>
          <w:color w:val="58585A" w:themeColor="background2"/>
        </w:rPr>
      </w:pPr>
    </w:p>
    <w:p w14:paraId="076BCD41" w14:textId="63B7B108" w:rsidR="004343A3" w:rsidRPr="00CF2F0C" w:rsidRDefault="004343A3" w:rsidP="5B73B113">
      <w:pPr>
        <w:shd w:val="clear" w:color="auto" w:fill="7F7F7F" w:themeFill="text2" w:themeFillTint="80"/>
        <w:spacing w:line="240" w:lineRule="auto"/>
        <w:contextualSpacing/>
        <w:rPr>
          <w:b/>
          <w:bCs/>
          <w:color w:val="FFFFFF" w:themeColor="background1"/>
          <w:sz w:val="20"/>
          <w:szCs w:val="20"/>
        </w:rPr>
      </w:pPr>
      <w:r w:rsidRPr="5B73B113">
        <w:rPr>
          <w:b/>
          <w:bCs/>
          <w:color w:val="FFFFFF" w:themeColor="background1"/>
          <w:sz w:val="20"/>
          <w:szCs w:val="20"/>
        </w:rPr>
        <w:t>Ana</w:t>
      </w:r>
      <w:r w:rsidR="46E4AE4E" w:rsidRPr="5B73B113">
        <w:rPr>
          <w:b/>
          <w:bCs/>
          <w:color w:val="FFFFFF" w:themeColor="background1"/>
          <w:sz w:val="20"/>
          <w:szCs w:val="20"/>
        </w:rPr>
        <w:t>lytical lens</w:t>
      </w:r>
      <w:r w:rsidRPr="5B73B113">
        <w:rPr>
          <w:b/>
          <w:bCs/>
          <w:color w:val="FFFFFF" w:themeColor="background1"/>
          <w:sz w:val="20"/>
          <w:szCs w:val="20"/>
        </w:rPr>
        <w:t xml:space="preserve"> </w:t>
      </w:r>
    </w:p>
    <w:p w14:paraId="4DADED3C" w14:textId="77777777" w:rsidR="004343A3" w:rsidRDefault="004343A3" w:rsidP="004343A3">
      <w:pPr>
        <w:spacing w:line="240" w:lineRule="auto"/>
        <w:contextualSpacing/>
        <w:rPr>
          <w:b/>
          <w:bCs/>
          <w:color w:val="000000" w:themeColor="text1"/>
          <w:sz w:val="20"/>
          <w:szCs w:val="20"/>
        </w:rPr>
      </w:pPr>
    </w:p>
    <w:p w14:paraId="3D027542" w14:textId="0F16D18A" w:rsidR="00E777E9" w:rsidRDefault="44F80CAA" w:rsidP="67A32741">
      <w:pPr>
        <w:rPr>
          <w:rFonts w:eastAsia="Arial Narrow" w:cs="Arial Narrow"/>
          <w:color w:val="000000" w:themeColor="text2"/>
          <w:sz w:val="20"/>
          <w:szCs w:val="20"/>
        </w:rPr>
      </w:pPr>
      <w:r w:rsidRPr="67A32741">
        <w:rPr>
          <w:rFonts w:eastAsia="Arial Narrow" w:cs="Arial Narrow"/>
          <w:b/>
          <w:bCs/>
          <w:color w:val="000000" w:themeColor="text2"/>
          <w:sz w:val="20"/>
          <w:szCs w:val="20"/>
        </w:rPr>
        <w:t xml:space="preserve">Area-based analysis: </w:t>
      </w:r>
      <w:r w:rsidRPr="67A32741">
        <w:rPr>
          <w:rFonts w:eastAsia="Arial Narrow" w:cs="Arial Narrow"/>
          <w:color w:val="000000" w:themeColor="text2"/>
          <w:sz w:val="20"/>
          <w:szCs w:val="20"/>
        </w:rPr>
        <w:t xml:space="preserve">IDP profiling within </w:t>
      </w:r>
      <w:r w:rsidR="655A3BBA" w:rsidRPr="67A32741">
        <w:rPr>
          <w:rFonts w:eastAsia="Arial Narrow" w:cs="Arial Narrow"/>
          <w:color w:val="000000" w:themeColor="text2"/>
          <w:sz w:val="20"/>
          <w:szCs w:val="20"/>
        </w:rPr>
        <w:t>each of the two</w:t>
      </w:r>
      <w:r w:rsidRPr="67A32741">
        <w:rPr>
          <w:rFonts w:eastAsia="Arial Narrow" w:cs="Arial Narrow"/>
          <w:color w:val="000000" w:themeColor="text2"/>
          <w:sz w:val="20"/>
          <w:szCs w:val="20"/>
        </w:rPr>
        <w:t xml:space="preserve"> hromada</w:t>
      </w:r>
      <w:r w:rsidR="1C70D74F" w:rsidRPr="67A32741">
        <w:rPr>
          <w:rFonts w:eastAsia="Arial Narrow" w:cs="Arial Narrow"/>
          <w:color w:val="000000" w:themeColor="text2"/>
          <w:sz w:val="20"/>
          <w:szCs w:val="20"/>
        </w:rPr>
        <w:t>s</w:t>
      </w:r>
      <w:r w:rsidRPr="67A32741">
        <w:rPr>
          <w:rFonts w:eastAsia="Arial Narrow" w:cs="Arial Narrow"/>
          <w:color w:val="000000" w:themeColor="text2"/>
          <w:sz w:val="20"/>
          <w:szCs w:val="20"/>
        </w:rPr>
        <w:t xml:space="preserve"> aims to comprehensively grasp the characteristics of IDP households and their overarching vulnerabilities, taking into account the specific local geographical, economic, and other contextual factors at the hromada level.</w:t>
      </w:r>
      <w:r w:rsidR="1F8EE29F" w:rsidRPr="67A32741">
        <w:rPr>
          <w:rFonts w:eastAsia="Arial Narrow" w:cs="Arial Narrow"/>
          <w:color w:val="000000" w:themeColor="text2"/>
          <w:sz w:val="20"/>
          <w:szCs w:val="20"/>
        </w:rPr>
        <w:t xml:space="preserve"> </w:t>
      </w:r>
    </w:p>
    <w:p w14:paraId="15F8F9F8" w14:textId="6BFE70B2" w:rsidR="32FE290E" w:rsidRDefault="32FE290E" w:rsidP="67A32741">
      <w:pPr>
        <w:rPr>
          <w:rFonts w:eastAsia="Arial Narrow" w:cs="Arial Narrow"/>
          <w:color w:val="000000" w:themeColor="text2"/>
          <w:sz w:val="20"/>
          <w:szCs w:val="20"/>
        </w:rPr>
      </w:pPr>
      <w:r w:rsidRPr="67A32741">
        <w:rPr>
          <w:rFonts w:eastAsia="Arial Narrow" w:cs="Arial Narrow"/>
          <w:b/>
          <w:bCs/>
          <w:color w:val="000000" w:themeColor="text2"/>
          <w:sz w:val="20"/>
          <w:szCs w:val="20"/>
        </w:rPr>
        <w:t>Joint analysis and capacity building at the hromada level:</w:t>
      </w:r>
      <w:r w:rsidRPr="67A32741">
        <w:rPr>
          <w:rFonts w:eastAsia="Arial Narrow" w:cs="Arial Narrow"/>
          <w:color w:val="000000" w:themeColor="text2"/>
          <w:sz w:val="20"/>
          <w:szCs w:val="20"/>
        </w:rPr>
        <w:t xml:space="preserve"> The assessment has been developed through a collaborative approach, including consultations with actors at the local level. Through this, a joint analysis of the findings </w:t>
      </w:r>
      <w:r w:rsidR="23FEF8CB" w:rsidRPr="67A32741">
        <w:rPr>
          <w:rFonts w:eastAsia="Arial Narrow" w:cs="Arial Narrow"/>
          <w:color w:val="000000" w:themeColor="text2"/>
          <w:sz w:val="20"/>
          <w:szCs w:val="20"/>
        </w:rPr>
        <w:t>is</w:t>
      </w:r>
      <w:r w:rsidRPr="67A32741">
        <w:rPr>
          <w:rFonts w:eastAsia="Arial Narrow" w:cs="Arial Narrow"/>
          <w:color w:val="000000" w:themeColor="text2"/>
          <w:sz w:val="20"/>
          <w:szCs w:val="20"/>
        </w:rPr>
        <w:t xml:space="preserve"> i</w:t>
      </w:r>
      <w:r w:rsidR="77857281" w:rsidRPr="67A32741">
        <w:rPr>
          <w:rFonts w:eastAsia="Arial Narrow" w:cs="Arial Narrow"/>
          <w:color w:val="000000" w:themeColor="text2"/>
          <w:sz w:val="20"/>
          <w:szCs w:val="20"/>
        </w:rPr>
        <w:t>ntended</w:t>
      </w:r>
      <w:r w:rsidR="06BD7123" w:rsidRPr="67A32741">
        <w:rPr>
          <w:rFonts w:eastAsia="Arial Narrow" w:cs="Arial Narrow"/>
          <w:color w:val="000000" w:themeColor="text2"/>
          <w:sz w:val="20"/>
          <w:szCs w:val="20"/>
        </w:rPr>
        <w:t xml:space="preserve"> to be implemented</w:t>
      </w:r>
      <w:r w:rsidR="77857281" w:rsidRPr="67A32741">
        <w:rPr>
          <w:rFonts w:eastAsia="Arial Narrow" w:cs="Arial Narrow"/>
          <w:color w:val="000000" w:themeColor="text2"/>
          <w:sz w:val="20"/>
          <w:szCs w:val="20"/>
        </w:rPr>
        <w:t>, follow</w:t>
      </w:r>
      <w:r w:rsidR="4994A728" w:rsidRPr="67A32741">
        <w:rPr>
          <w:rFonts w:eastAsia="Arial Narrow" w:cs="Arial Narrow"/>
          <w:color w:val="000000" w:themeColor="text2"/>
          <w:sz w:val="20"/>
          <w:szCs w:val="20"/>
        </w:rPr>
        <w:t>ed</w:t>
      </w:r>
      <w:r w:rsidR="77857281" w:rsidRPr="67A32741">
        <w:rPr>
          <w:rFonts w:eastAsia="Arial Narrow" w:cs="Arial Narrow"/>
          <w:color w:val="000000" w:themeColor="text2"/>
          <w:sz w:val="20"/>
          <w:szCs w:val="20"/>
        </w:rPr>
        <w:t xml:space="preserve"> by a capacity building efforts for hromada level actors to conduct IDP profiling assessments on an ad hoc basis, given the everchanging movement and displa</w:t>
      </w:r>
      <w:r w:rsidR="1B5F2E8E" w:rsidRPr="67A32741">
        <w:rPr>
          <w:rFonts w:eastAsia="Arial Narrow" w:cs="Arial Narrow"/>
          <w:color w:val="000000" w:themeColor="text2"/>
          <w:sz w:val="20"/>
          <w:szCs w:val="20"/>
        </w:rPr>
        <w:t xml:space="preserve">cements trends due to the protracted nature of the conflict. </w:t>
      </w:r>
    </w:p>
    <w:p w14:paraId="11430220" w14:textId="01D2B5F8" w:rsidR="004343A3" w:rsidRDefault="44F80CAA" w:rsidP="5BD5626C">
      <w:pPr>
        <w:spacing w:line="240" w:lineRule="auto"/>
        <w:contextualSpacing/>
        <w:rPr>
          <w:rFonts w:eastAsia="Arial Narrow" w:cs="Arial Narrow"/>
          <w:color w:val="000000" w:themeColor="text2"/>
          <w:sz w:val="20"/>
          <w:szCs w:val="20"/>
        </w:rPr>
      </w:pPr>
      <w:r w:rsidRPr="39E3220B">
        <w:rPr>
          <w:rFonts w:eastAsia="Arial Narrow" w:cs="Arial Narrow"/>
          <w:b/>
          <w:bCs/>
          <w:color w:val="000000" w:themeColor="text2"/>
          <w:sz w:val="20"/>
          <w:szCs w:val="20"/>
        </w:rPr>
        <w:t xml:space="preserve">Comparative analysis: </w:t>
      </w:r>
      <w:r w:rsidR="3B3D5C0A" w:rsidRPr="39E3220B">
        <w:rPr>
          <w:rFonts w:eastAsia="Arial Narrow" w:cs="Arial Narrow"/>
          <w:color w:val="000000" w:themeColor="text2"/>
          <w:sz w:val="20"/>
          <w:szCs w:val="20"/>
        </w:rPr>
        <w:t xml:space="preserve">For certain indicators related to access to employment, services, </w:t>
      </w:r>
      <w:r w:rsidR="146560FB" w:rsidRPr="39E3220B">
        <w:rPr>
          <w:rFonts w:eastAsia="Arial Narrow" w:cs="Arial Narrow"/>
          <w:color w:val="000000" w:themeColor="text2"/>
          <w:sz w:val="20"/>
          <w:szCs w:val="20"/>
        </w:rPr>
        <w:t>accommodations and social cohesion</w:t>
      </w:r>
      <w:r w:rsidR="3B3D5C0A" w:rsidRPr="39E3220B">
        <w:rPr>
          <w:rFonts w:eastAsia="Arial Narrow" w:cs="Arial Narrow"/>
          <w:color w:val="000000" w:themeColor="text2"/>
          <w:sz w:val="20"/>
          <w:szCs w:val="20"/>
        </w:rPr>
        <w:t>, the q</w:t>
      </w:r>
      <w:r w:rsidRPr="39E3220B">
        <w:rPr>
          <w:rFonts w:eastAsia="Arial Narrow" w:cs="Arial Narrow"/>
          <w:color w:val="000000" w:themeColor="text2"/>
          <w:sz w:val="20"/>
          <w:szCs w:val="20"/>
        </w:rPr>
        <w:t>uantitative household level data will allow a comparative analysis between IDP</w:t>
      </w:r>
      <w:r w:rsidR="050B486F" w:rsidRPr="39E3220B">
        <w:rPr>
          <w:rFonts w:eastAsia="Arial Narrow" w:cs="Arial Narrow"/>
          <w:color w:val="000000" w:themeColor="text2"/>
          <w:sz w:val="20"/>
          <w:szCs w:val="20"/>
        </w:rPr>
        <w:t xml:space="preserve"> and </w:t>
      </w:r>
      <w:r w:rsidRPr="39E3220B">
        <w:rPr>
          <w:rFonts w:eastAsia="Arial Narrow" w:cs="Arial Narrow"/>
          <w:color w:val="000000" w:themeColor="text2"/>
          <w:sz w:val="20"/>
          <w:szCs w:val="20"/>
        </w:rPr>
        <w:t xml:space="preserve">non-IDPs </w:t>
      </w:r>
      <w:r w:rsidR="75AD1B28" w:rsidRPr="39E3220B">
        <w:rPr>
          <w:rFonts w:eastAsia="Arial Narrow" w:cs="Arial Narrow"/>
          <w:color w:val="000000" w:themeColor="text2"/>
          <w:sz w:val="20"/>
          <w:szCs w:val="20"/>
        </w:rPr>
        <w:t xml:space="preserve">population </w:t>
      </w:r>
      <w:r w:rsidRPr="39E3220B">
        <w:rPr>
          <w:rFonts w:eastAsia="Arial Narrow" w:cs="Arial Narrow"/>
          <w:color w:val="000000" w:themeColor="text2"/>
          <w:sz w:val="20"/>
          <w:szCs w:val="20"/>
        </w:rPr>
        <w:t>group profiles at the local level</w:t>
      </w:r>
      <w:r w:rsidR="3CDB99C0" w:rsidRPr="39E3220B">
        <w:rPr>
          <w:rFonts w:eastAsia="Arial Narrow" w:cs="Arial Narrow"/>
          <w:color w:val="000000" w:themeColor="text2"/>
          <w:sz w:val="20"/>
          <w:szCs w:val="20"/>
        </w:rPr>
        <w:t xml:space="preserve"> within each hromada</w:t>
      </w:r>
      <w:r w:rsidR="31CFA6AE" w:rsidRPr="39E3220B">
        <w:rPr>
          <w:rFonts w:eastAsia="Arial Narrow" w:cs="Arial Narrow"/>
          <w:color w:val="000000" w:themeColor="text2"/>
          <w:sz w:val="20"/>
          <w:szCs w:val="20"/>
        </w:rPr>
        <w:t xml:space="preserve">. </w:t>
      </w:r>
      <w:r w:rsidR="14347938" w:rsidRPr="39E3220B">
        <w:rPr>
          <w:rFonts w:eastAsia="Arial Narrow" w:cs="Arial Narrow"/>
          <w:color w:val="000000" w:themeColor="text2"/>
          <w:sz w:val="20"/>
          <w:szCs w:val="20"/>
        </w:rPr>
        <w:t xml:space="preserve">When requested for certain clusters, a comparative analysis may also be conducted to show insights to IDP profiling in each hromada located in the east and west of Ukraine. </w:t>
      </w:r>
    </w:p>
    <w:p w14:paraId="4F4A2119" w14:textId="2F4A0C39" w:rsidR="26604AF6" w:rsidRDefault="26604AF6" w:rsidP="26604AF6">
      <w:pPr>
        <w:spacing w:line="240" w:lineRule="auto"/>
        <w:contextualSpacing/>
        <w:rPr>
          <w:rFonts w:eastAsia="Arial Narrow" w:cs="Arial Narrow"/>
          <w:color w:val="000000" w:themeColor="text2"/>
          <w:sz w:val="20"/>
          <w:szCs w:val="20"/>
        </w:rPr>
      </w:pPr>
    </w:p>
    <w:p w14:paraId="52B54A1C" w14:textId="77777777" w:rsidR="004343A3" w:rsidRPr="00CF2F0C" w:rsidRDefault="004343A3" w:rsidP="3F9E5895">
      <w:pPr>
        <w:shd w:val="clear" w:color="auto" w:fill="7F7F7F" w:themeFill="text2" w:themeFillTint="80"/>
        <w:spacing w:line="240" w:lineRule="auto"/>
        <w:contextualSpacing/>
        <w:rPr>
          <w:rStyle w:val="cf01"/>
          <w:rFonts w:asciiTheme="minorHAnsi" w:eastAsiaTheme="minorEastAsia" w:hAnsiTheme="minorHAnsi" w:cstheme="minorBidi"/>
          <w:color w:val="FFFFFF" w:themeColor="background1"/>
          <w:sz w:val="20"/>
          <w:szCs w:val="20"/>
        </w:rPr>
      </w:pPr>
      <w:r w:rsidRPr="3F9E5895">
        <w:rPr>
          <w:rStyle w:val="cf01"/>
          <w:rFonts w:asciiTheme="minorHAnsi" w:eastAsiaTheme="minorEastAsia" w:hAnsiTheme="minorHAnsi" w:cstheme="minorBidi"/>
          <w:b/>
          <w:bCs/>
          <w:color w:val="FFFFFF" w:themeColor="background1"/>
          <w:sz w:val="20"/>
          <w:szCs w:val="20"/>
        </w:rPr>
        <w:t>Outputs</w:t>
      </w:r>
    </w:p>
    <w:p w14:paraId="262C5545" w14:textId="3837546B" w:rsidR="00E777E9" w:rsidRDefault="5B73B113" w:rsidP="00E777E9">
      <w:pPr>
        <w:spacing w:line="240" w:lineRule="auto"/>
        <w:contextualSpacing/>
        <w:rPr>
          <w:color w:val="000000" w:themeColor="text2"/>
        </w:rPr>
      </w:pPr>
      <w:r>
        <w:br/>
      </w:r>
      <w:r w:rsidR="00E777E9" w:rsidRPr="5BD5626C">
        <w:rPr>
          <w:rFonts w:eastAsia="Arial Narrow" w:cs="Arial Narrow"/>
          <w:color w:val="000000" w:themeColor="text2"/>
          <w:sz w:val="20"/>
          <w:szCs w:val="20"/>
        </w:rPr>
        <w:t xml:space="preserve">Based on the information needs of actors within </w:t>
      </w:r>
      <w:r w:rsidR="6979FB79" w:rsidRPr="5BD5626C">
        <w:rPr>
          <w:rFonts w:eastAsia="Arial Narrow" w:cs="Arial Narrow"/>
          <w:color w:val="000000" w:themeColor="text2"/>
          <w:sz w:val="20"/>
          <w:szCs w:val="20"/>
        </w:rPr>
        <w:t>each</w:t>
      </w:r>
      <w:r w:rsidR="00E777E9" w:rsidRPr="5BD5626C">
        <w:rPr>
          <w:rFonts w:eastAsia="Arial Narrow" w:cs="Arial Narrow"/>
          <w:color w:val="000000" w:themeColor="text2"/>
          <w:sz w:val="20"/>
          <w:szCs w:val="20"/>
        </w:rPr>
        <w:t xml:space="preserve"> hromada, as well as general trends observed concerning IDP profiling, the outputs will be presented in a written analysis to inform the response at the local level. One situation overview and general presentation for dissemination activities will be produced:  </w:t>
      </w:r>
    </w:p>
    <w:p w14:paraId="0DCFF596" w14:textId="3D5DC7BD" w:rsidR="00E777E9" w:rsidRDefault="00E777E9" w:rsidP="00E777E9">
      <w:pPr>
        <w:pStyle w:val="ListParagraph"/>
        <w:numPr>
          <w:ilvl w:val="0"/>
          <w:numId w:val="19"/>
        </w:numPr>
        <w:spacing w:after="0"/>
        <w:rPr>
          <w:sz w:val="20"/>
          <w:szCs w:val="20"/>
        </w:rPr>
      </w:pPr>
      <w:r w:rsidRPr="5BD5626C">
        <w:rPr>
          <w:b/>
          <w:bCs/>
          <w:sz w:val="20"/>
          <w:szCs w:val="20"/>
          <w:u w:val="single"/>
        </w:rPr>
        <w:t>Hromada-level situation overview</w:t>
      </w:r>
      <w:r w:rsidRPr="5BD5626C">
        <w:rPr>
          <w:sz w:val="20"/>
          <w:szCs w:val="20"/>
        </w:rPr>
        <w:t xml:space="preserve">: following the IDP profiling assessment, a situation overview will be produced for </w:t>
      </w:r>
      <w:r w:rsidR="5C98F6ED" w:rsidRPr="5BD5626C">
        <w:rPr>
          <w:sz w:val="20"/>
          <w:szCs w:val="20"/>
        </w:rPr>
        <w:t>each</w:t>
      </w:r>
      <w:r w:rsidRPr="5BD5626C">
        <w:rPr>
          <w:sz w:val="20"/>
          <w:szCs w:val="20"/>
        </w:rPr>
        <w:t xml:space="preserve"> hromada analysed.</w:t>
      </w:r>
    </w:p>
    <w:p w14:paraId="384B84EE" w14:textId="0F6C4BA8" w:rsidR="44F80CAA" w:rsidRDefault="44F80CAA" w:rsidP="67A32741">
      <w:pPr>
        <w:pStyle w:val="ListParagraph"/>
        <w:numPr>
          <w:ilvl w:val="0"/>
          <w:numId w:val="19"/>
        </w:numPr>
        <w:rPr>
          <w:sz w:val="20"/>
          <w:szCs w:val="20"/>
        </w:rPr>
      </w:pPr>
      <w:r w:rsidRPr="67A32741">
        <w:rPr>
          <w:rFonts w:eastAsia="Arial Narrow" w:cs="Arial Narrow"/>
          <w:b/>
          <w:bCs/>
          <w:sz w:val="20"/>
          <w:szCs w:val="20"/>
          <w:u w:val="single"/>
        </w:rPr>
        <w:t>Dissemination presentations</w:t>
      </w:r>
      <w:r w:rsidRPr="67A32741">
        <w:rPr>
          <w:rFonts w:eastAsia="Arial Narrow" w:cs="Arial Narrow"/>
          <w:b/>
          <w:bCs/>
          <w:sz w:val="20"/>
          <w:szCs w:val="20"/>
        </w:rPr>
        <w:t xml:space="preserve">: </w:t>
      </w:r>
      <w:r w:rsidR="745943DC" w:rsidRPr="67A32741">
        <w:rPr>
          <w:rFonts w:eastAsia="Arial Narrow" w:cs="Arial Narrow"/>
          <w:sz w:val="20"/>
          <w:szCs w:val="20"/>
        </w:rPr>
        <w:t xml:space="preserve">Detail </w:t>
      </w:r>
      <w:r w:rsidRPr="67A32741">
        <w:rPr>
          <w:rFonts w:eastAsia="Arial Narrow" w:cs="Arial Narrow"/>
          <w:sz w:val="20"/>
          <w:szCs w:val="20"/>
        </w:rPr>
        <w:t>presentation</w:t>
      </w:r>
      <w:r w:rsidR="4D41C306" w:rsidRPr="67A32741">
        <w:rPr>
          <w:rFonts w:eastAsia="Arial Narrow" w:cs="Arial Narrow"/>
          <w:sz w:val="20"/>
          <w:szCs w:val="20"/>
        </w:rPr>
        <w:t>s</w:t>
      </w:r>
      <w:r w:rsidRPr="67A32741">
        <w:rPr>
          <w:rFonts w:eastAsia="Arial Narrow" w:cs="Arial Narrow"/>
          <w:sz w:val="20"/>
          <w:szCs w:val="20"/>
        </w:rPr>
        <w:t xml:space="preserve"> will be produced to summarise the findings at the hromada level to present overall trends to national and local actors, including cluster and working group partners</w:t>
      </w:r>
      <w:r w:rsidR="71B1D3E1" w:rsidRPr="67A32741">
        <w:rPr>
          <w:rFonts w:eastAsia="Arial Narrow" w:cs="Arial Narrow"/>
          <w:sz w:val="20"/>
          <w:szCs w:val="20"/>
        </w:rPr>
        <w:t xml:space="preserve"> in the respective sub-national areas</w:t>
      </w:r>
      <w:r w:rsidRPr="67A32741">
        <w:rPr>
          <w:rFonts w:eastAsia="Arial Narrow" w:cs="Arial Narrow"/>
          <w:sz w:val="20"/>
          <w:szCs w:val="20"/>
        </w:rPr>
        <w:t>.</w:t>
      </w:r>
    </w:p>
    <w:p w14:paraId="7B3C3940" w14:textId="77777777" w:rsidR="004343A3" w:rsidRPr="00CF2F0C" w:rsidRDefault="004343A3" w:rsidP="004343A3">
      <w:pPr>
        <w:shd w:val="clear" w:color="auto" w:fill="7F7F7F" w:themeFill="text1" w:themeFillTint="80"/>
        <w:spacing w:line="240" w:lineRule="auto"/>
        <w:rPr>
          <w:color w:val="000000" w:themeColor="text1"/>
          <w:sz w:val="20"/>
          <w:szCs w:val="20"/>
        </w:rPr>
      </w:pPr>
      <w:r w:rsidRPr="5B73B113">
        <w:rPr>
          <w:b/>
          <w:bCs/>
          <w:color w:val="FFFFFF" w:themeColor="background1"/>
          <w:sz w:val="20"/>
          <w:szCs w:val="20"/>
        </w:rPr>
        <w:t>Outcomes</w:t>
      </w:r>
    </w:p>
    <w:p w14:paraId="5F7394E5" w14:textId="1D245F6D" w:rsidR="44F80CAA" w:rsidRDefault="44F80CAA" w:rsidP="67A32741">
      <w:pPr>
        <w:spacing w:after="0"/>
        <w:rPr>
          <w:rFonts w:eastAsia="Arial Narrow" w:cs="Arial Narrow"/>
          <w:sz w:val="20"/>
          <w:szCs w:val="20"/>
        </w:rPr>
      </w:pPr>
      <w:r w:rsidRPr="67A32741">
        <w:rPr>
          <w:rFonts w:eastAsia="Arial Narrow" w:cs="Arial Narrow"/>
          <w:color w:val="000000" w:themeColor="text2"/>
          <w:sz w:val="20"/>
          <w:szCs w:val="20"/>
          <w:u w:val="single"/>
        </w:rPr>
        <w:t xml:space="preserve">Contribute to the knowledge-sharing and response efforts of national and international actors within </w:t>
      </w:r>
      <w:r w:rsidR="69133BC8" w:rsidRPr="67A32741">
        <w:rPr>
          <w:rFonts w:eastAsia="Arial Narrow" w:cs="Arial Narrow"/>
          <w:color w:val="000000" w:themeColor="text2"/>
          <w:sz w:val="20"/>
          <w:szCs w:val="20"/>
          <w:u w:val="single"/>
        </w:rPr>
        <w:t xml:space="preserve">each </w:t>
      </w:r>
      <w:r w:rsidRPr="67A32741">
        <w:rPr>
          <w:rFonts w:eastAsia="Arial Narrow" w:cs="Arial Narrow"/>
          <w:color w:val="000000" w:themeColor="text2"/>
          <w:sz w:val="20"/>
          <w:szCs w:val="20"/>
          <w:u w:val="single"/>
        </w:rPr>
        <w:t>hromada.</w:t>
      </w:r>
      <w:r w:rsidRPr="67A32741">
        <w:rPr>
          <w:rFonts w:eastAsia="Arial Narrow" w:cs="Arial Narrow"/>
          <w:color w:val="000000" w:themeColor="text2"/>
          <w:sz w:val="20"/>
          <w:szCs w:val="20"/>
        </w:rPr>
        <w:t xml:space="preserve"> By informing partners working to support durable solutions, this REACH assessment intends to provide an overview of the displacement situation and to provide granular data in </w:t>
      </w:r>
      <w:r w:rsidR="10D300C0" w:rsidRPr="67A32741">
        <w:rPr>
          <w:rFonts w:eastAsia="Arial Narrow" w:cs="Arial Narrow"/>
          <w:color w:val="000000" w:themeColor="text2"/>
          <w:sz w:val="20"/>
          <w:szCs w:val="20"/>
        </w:rPr>
        <w:t>each</w:t>
      </w:r>
      <w:r w:rsidRPr="67A32741">
        <w:rPr>
          <w:rFonts w:eastAsia="Arial Narrow" w:cs="Arial Narrow"/>
          <w:color w:val="000000" w:themeColor="text2"/>
          <w:sz w:val="20"/>
          <w:szCs w:val="20"/>
        </w:rPr>
        <w:t xml:space="preserve"> hromada concerning the displaced population.</w:t>
      </w:r>
    </w:p>
    <w:p w14:paraId="2A1B556A" w14:textId="5E021343" w:rsidR="000B5C42" w:rsidRPr="009466C1" w:rsidRDefault="00251BCE" w:rsidP="00B51E83">
      <w:pPr>
        <w:pStyle w:val="Heading1"/>
        <w:numPr>
          <w:ilvl w:val="0"/>
          <w:numId w:val="13"/>
        </w:numPr>
        <w:rPr>
          <w:lang w:val="en-GB"/>
        </w:rPr>
      </w:pPr>
      <w:r w:rsidRPr="00C13447">
        <w:rPr>
          <w:lang w:val="en-GB"/>
        </w:rPr>
        <w:t>Methodology</w:t>
      </w:r>
    </w:p>
    <w:p w14:paraId="05720561" w14:textId="6D961343" w:rsidR="002F7B7E" w:rsidRPr="002F7931" w:rsidRDefault="002F7B7E" w:rsidP="00B51E83">
      <w:pPr>
        <w:pStyle w:val="ListParagraph"/>
        <w:numPr>
          <w:ilvl w:val="1"/>
          <w:numId w:val="14"/>
        </w:numPr>
        <w:spacing w:after="0"/>
        <w:ind w:left="360"/>
        <w:rPr>
          <w:rFonts w:cs="Arial"/>
          <w:b/>
          <w:bCs/>
        </w:rPr>
      </w:pPr>
      <w:r w:rsidRPr="5B73B113">
        <w:rPr>
          <w:rStyle w:val="Heading5Char"/>
          <w:color w:val="auto"/>
        </w:rPr>
        <w:t>Methodology overview</w:t>
      </w:r>
      <w:r w:rsidR="000E34EF" w:rsidRPr="5B73B113">
        <w:rPr>
          <w:rFonts w:cs="Arial"/>
          <w:b/>
          <w:bCs/>
        </w:rPr>
        <w:t xml:space="preserve"> </w:t>
      </w:r>
    </w:p>
    <w:p w14:paraId="28109694" w14:textId="7C1CB4E8" w:rsidR="00E777E9" w:rsidRDefault="44F80CAA" w:rsidP="00E777E9">
      <w:pPr>
        <w:rPr>
          <w:rFonts w:eastAsia="Arial Narrow" w:cs="Arial Narrow"/>
          <w:sz w:val="20"/>
          <w:szCs w:val="20"/>
        </w:rPr>
      </w:pPr>
      <w:r w:rsidRPr="67A32741">
        <w:rPr>
          <w:rFonts w:eastAsia="Arial Narrow" w:cs="Arial Narrow"/>
          <w:sz w:val="20"/>
          <w:szCs w:val="20"/>
        </w:rPr>
        <w:lastRenderedPageBreak/>
        <w:t xml:space="preserve">In </w:t>
      </w:r>
      <w:r w:rsidR="33038E23" w:rsidRPr="67A32741">
        <w:rPr>
          <w:rFonts w:eastAsia="Arial Narrow" w:cs="Arial Narrow"/>
          <w:sz w:val="20"/>
          <w:szCs w:val="20"/>
        </w:rPr>
        <w:t>Pavlohradska</w:t>
      </w:r>
      <w:r w:rsidRPr="67A32741">
        <w:rPr>
          <w:rFonts w:eastAsia="Arial Narrow" w:cs="Arial Narrow"/>
          <w:sz w:val="20"/>
          <w:szCs w:val="20"/>
        </w:rPr>
        <w:t xml:space="preserve"> hromada within the Dnipropetrovska </w:t>
      </w:r>
      <w:r w:rsidR="49EBD03E" w:rsidRPr="67A32741">
        <w:rPr>
          <w:rFonts w:eastAsia="Arial Narrow" w:cs="Arial Narrow"/>
          <w:sz w:val="20"/>
          <w:szCs w:val="20"/>
        </w:rPr>
        <w:t>O</w:t>
      </w:r>
      <w:r w:rsidRPr="67A32741">
        <w:rPr>
          <w:rFonts w:eastAsia="Arial Narrow" w:cs="Arial Narrow"/>
          <w:sz w:val="20"/>
          <w:szCs w:val="20"/>
        </w:rPr>
        <w:t>bast</w:t>
      </w:r>
      <w:r w:rsidR="4650675A" w:rsidRPr="67A32741">
        <w:rPr>
          <w:rFonts w:eastAsia="Arial Narrow" w:cs="Arial Narrow"/>
          <w:sz w:val="20"/>
          <w:szCs w:val="20"/>
        </w:rPr>
        <w:t xml:space="preserve"> and</w:t>
      </w:r>
      <w:r w:rsidR="385D466C" w:rsidRPr="67A32741">
        <w:rPr>
          <w:rFonts w:eastAsia="Arial Narrow" w:cs="Arial Narrow"/>
          <w:sz w:val="20"/>
          <w:szCs w:val="20"/>
        </w:rPr>
        <w:t xml:space="preserve"> </w:t>
      </w:r>
      <w:r w:rsidR="200E44BE" w:rsidRPr="67A32741">
        <w:rPr>
          <w:rFonts w:eastAsia="Arial Narrow" w:cs="Arial Narrow"/>
          <w:sz w:val="20"/>
          <w:szCs w:val="20"/>
        </w:rPr>
        <w:t>Chervonohradska</w:t>
      </w:r>
      <w:r w:rsidR="385D466C" w:rsidRPr="67A32741">
        <w:rPr>
          <w:rFonts w:eastAsia="Arial Narrow" w:cs="Arial Narrow"/>
          <w:sz w:val="20"/>
          <w:szCs w:val="20"/>
        </w:rPr>
        <w:t xml:space="preserve"> hromada within Lvivska Oblast</w:t>
      </w:r>
      <w:r w:rsidRPr="67A32741">
        <w:rPr>
          <w:rFonts w:eastAsia="Arial Narrow" w:cs="Arial Narrow"/>
          <w:sz w:val="20"/>
          <w:szCs w:val="20"/>
        </w:rPr>
        <w:t xml:space="preserve">, IDP Profiling assessment will be carried out through a collaborative approach with local actors through the following three steps: </w:t>
      </w:r>
    </w:p>
    <w:p w14:paraId="1F6D6E3B" w14:textId="323D6466" w:rsidR="00E777E9" w:rsidRDefault="44F80CAA" w:rsidP="00E777E9">
      <w:pPr>
        <w:pStyle w:val="ListParagraph"/>
        <w:numPr>
          <w:ilvl w:val="0"/>
          <w:numId w:val="5"/>
        </w:numPr>
        <w:rPr>
          <w:rFonts w:eastAsia="Arial Narrow" w:cs="Arial Narrow"/>
          <w:sz w:val="20"/>
          <w:szCs w:val="20"/>
        </w:rPr>
      </w:pPr>
      <w:r w:rsidRPr="39E3220B">
        <w:rPr>
          <w:rFonts w:eastAsia="Arial Narrow" w:cs="Arial Narrow"/>
          <w:b/>
          <w:bCs/>
          <w:sz w:val="20"/>
          <w:szCs w:val="20"/>
        </w:rPr>
        <w:t xml:space="preserve">Comprehensive secondary data review and consultations with local actors will be conducted concerning </w:t>
      </w:r>
      <w:r w:rsidR="2A62EE6A" w:rsidRPr="39E3220B">
        <w:rPr>
          <w:rFonts w:eastAsia="Arial Narrow" w:cs="Arial Narrow"/>
          <w:b/>
          <w:bCs/>
          <w:sz w:val="20"/>
          <w:szCs w:val="20"/>
        </w:rPr>
        <w:t xml:space="preserve">Pavlohradska and </w:t>
      </w:r>
      <w:r w:rsidR="200E44BE" w:rsidRPr="39E3220B">
        <w:rPr>
          <w:rFonts w:eastAsia="Arial Narrow" w:cs="Arial Narrow"/>
          <w:b/>
          <w:bCs/>
          <w:sz w:val="20"/>
          <w:szCs w:val="20"/>
        </w:rPr>
        <w:t>Chervonohradska</w:t>
      </w:r>
      <w:r w:rsidRPr="39E3220B">
        <w:rPr>
          <w:rFonts w:eastAsia="Arial Narrow" w:cs="Arial Narrow"/>
          <w:b/>
          <w:bCs/>
          <w:sz w:val="20"/>
          <w:szCs w:val="20"/>
        </w:rPr>
        <w:t xml:space="preserve"> hromada</w:t>
      </w:r>
      <w:r w:rsidR="24F285CC" w:rsidRPr="39E3220B">
        <w:rPr>
          <w:rFonts w:eastAsia="Arial Narrow" w:cs="Arial Narrow"/>
          <w:b/>
          <w:bCs/>
          <w:sz w:val="20"/>
          <w:szCs w:val="20"/>
        </w:rPr>
        <w:t>s</w:t>
      </w:r>
      <w:r w:rsidRPr="39E3220B">
        <w:rPr>
          <w:rFonts w:eastAsia="Arial Narrow" w:cs="Arial Narrow"/>
          <w:b/>
          <w:bCs/>
          <w:sz w:val="20"/>
          <w:szCs w:val="20"/>
        </w:rPr>
        <w:t xml:space="preserve"> prior to data collection.</w:t>
      </w:r>
      <w:r w:rsidRPr="39E3220B">
        <w:rPr>
          <w:rFonts w:eastAsia="Arial Narrow" w:cs="Arial Narrow"/>
          <w:sz w:val="20"/>
          <w:szCs w:val="20"/>
        </w:rPr>
        <w:t xml:space="preserve"> Available secondary data regarding population estimates of both displaced</w:t>
      </w:r>
      <w:r w:rsidR="4048C266" w:rsidRPr="39E3220B">
        <w:rPr>
          <w:rFonts w:eastAsia="Arial Narrow" w:cs="Arial Narrow"/>
          <w:sz w:val="20"/>
          <w:szCs w:val="20"/>
        </w:rPr>
        <w:t>, returnees</w:t>
      </w:r>
      <w:r w:rsidRPr="39E3220B">
        <w:rPr>
          <w:rFonts w:eastAsia="Arial Narrow" w:cs="Arial Narrow"/>
          <w:sz w:val="20"/>
          <w:szCs w:val="20"/>
        </w:rPr>
        <w:t xml:space="preserve"> and non-displaced groups, general socio-economic and employment landscape, available programmes for IDPs and resources, damage to infrastructure and housing funds, access to humanitarian assistance and services, as well as additional relevant sources will be considered to develop a comprehensive understanding of the context within </w:t>
      </w:r>
      <w:r w:rsidR="71C321ED" w:rsidRPr="39E3220B">
        <w:rPr>
          <w:rFonts w:eastAsia="Arial Narrow" w:cs="Arial Narrow"/>
          <w:sz w:val="20"/>
          <w:szCs w:val="20"/>
        </w:rPr>
        <w:t>each</w:t>
      </w:r>
      <w:r w:rsidRPr="39E3220B">
        <w:rPr>
          <w:rFonts w:eastAsia="Arial Narrow" w:cs="Arial Narrow"/>
          <w:sz w:val="20"/>
          <w:szCs w:val="20"/>
        </w:rPr>
        <w:t xml:space="preserve"> hromada. While striving to align the assessment with the </w:t>
      </w:r>
      <w:r w:rsidR="67CED1FD" w:rsidRPr="39E3220B">
        <w:rPr>
          <w:rFonts w:eastAsia="Arial Narrow" w:cs="Arial Narrow"/>
          <w:sz w:val="20"/>
          <w:szCs w:val="20"/>
        </w:rPr>
        <w:t>CPDSR</w:t>
      </w:r>
      <w:r w:rsidR="52574ED5" w:rsidRPr="39E3220B">
        <w:rPr>
          <w:rFonts w:eastAsia="Arial Narrow" w:cs="Arial Narrow"/>
          <w:sz w:val="20"/>
          <w:szCs w:val="20"/>
        </w:rPr>
        <w:t xml:space="preserve"> </w:t>
      </w:r>
      <w:r w:rsidRPr="39E3220B">
        <w:rPr>
          <w:rFonts w:eastAsia="Arial Narrow" w:cs="Arial Narrow"/>
          <w:sz w:val="20"/>
          <w:szCs w:val="20"/>
        </w:rPr>
        <w:t xml:space="preserve">WG, collaboration with municipal representatives and actors at the sub-national level supporting strategic programming on durable solutions, will also take place to identify the rise in information needs to support evidence-based decision-making concerning durable solutions programming. Continuous engagements with these actors will take place throughout to mitigate any changes in priorities during the data collection process. </w:t>
      </w:r>
    </w:p>
    <w:p w14:paraId="442A8555" w14:textId="1CB968F7" w:rsidR="00E777E9" w:rsidRDefault="44F80CAA" w:rsidP="00E777E9">
      <w:pPr>
        <w:pStyle w:val="ListParagraph"/>
        <w:numPr>
          <w:ilvl w:val="0"/>
          <w:numId w:val="5"/>
        </w:numPr>
        <w:rPr>
          <w:rFonts w:eastAsia="Arial Narrow" w:cs="Arial Narrow"/>
          <w:sz w:val="20"/>
          <w:szCs w:val="20"/>
        </w:rPr>
      </w:pPr>
      <w:r w:rsidRPr="67A32741">
        <w:rPr>
          <w:rFonts w:eastAsia="Arial Narrow" w:cs="Arial Narrow"/>
          <w:sz w:val="20"/>
          <w:szCs w:val="20"/>
        </w:rPr>
        <w:t xml:space="preserve">Previous engagements will help to inform the second step, which focuses on </w:t>
      </w:r>
      <w:r w:rsidRPr="67A32741">
        <w:rPr>
          <w:rFonts w:eastAsia="Arial Narrow" w:cs="Arial Narrow"/>
          <w:b/>
          <w:bCs/>
          <w:sz w:val="20"/>
          <w:szCs w:val="20"/>
        </w:rPr>
        <w:t>semi-structured interviews with key informants to gather supplementary data on the context</w:t>
      </w:r>
      <w:r w:rsidR="24AF4851" w:rsidRPr="67A32741">
        <w:rPr>
          <w:rFonts w:eastAsia="Arial Narrow" w:cs="Arial Narrow"/>
          <w:b/>
          <w:bCs/>
          <w:sz w:val="20"/>
          <w:szCs w:val="20"/>
        </w:rPr>
        <w:t xml:space="preserve"> and</w:t>
      </w:r>
      <w:r w:rsidRPr="67A32741">
        <w:rPr>
          <w:rFonts w:eastAsia="Arial Narrow" w:cs="Arial Narrow"/>
          <w:b/>
          <w:bCs/>
          <w:sz w:val="20"/>
          <w:szCs w:val="20"/>
        </w:rPr>
        <w:t xml:space="preserve"> </w:t>
      </w:r>
      <w:r w:rsidR="3F665DCD" w:rsidRPr="67A32741">
        <w:rPr>
          <w:rFonts w:eastAsia="Arial Narrow" w:cs="Arial Narrow"/>
          <w:b/>
          <w:bCs/>
          <w:sz w:val="20"/>
          <w:szCs w:val="20"/>
        </w:rPr>
        <w:t xml:space="preserve">barriers </w:t>
      </w:r>
      <w:r w:rsidR="7E0EBFF1" w:rsidRPr="67A32741">
        <w:rPr>
          <w:rFonts w:eastAsia="Arial Narrow" w:cs="Arial Narrow"/>
          <w:b/>
          <w:bCs/>
          <w:sz w:val="20"/>
          <w:szCs w:val="20"/>
        </w:rPr>
        <w:t xml:space="preserve">pertaining </w:t>
      </w:r>
      <w:r w:rsidR="3F665DCD" w:rsidRPr="67A32741">
        <w:rPr>
          <w:rFonts w:eastAsia="Arial Narrow" w:cs="Arial Narrow"/>
          <w:b/>
          <w:bCs/>
          <w:sz w:val="20"/>
          <w:szCs w:val="20"/>
        </w:rPr>
        <w:t>to the identified objectives</w:t>
      </w:r>
      <w:r w:rsidRPr="67A32741">
        <w:rPr>
          <w:rFonts w:eastAsia="Arial Narrow" w:cs="Arial Narrow"/>
          <w:b/>
          <w:bCs/>
          <w:sz w:val="20"/>
          <w:szCs w:val="20"/>
        </w:rPr>
        <w:t xml:space="preserve"> voiced through representatives and community members on assisting displaced populations. </w:t>
      </w:r>
      <w:r w:rsidRPr="67A32741">
        <w:rPr>
          <w:rFonts w:eastAsia="Arial Narrow" w:cs="Arial Narrow"/>
          <w:sz w:val="20"/>
          <w:szCs w:val="20"/>
        </w:rPr>
        <w:t xml:space="preserve">The key informant interviews will also further identify the information needs, complementary to the previous engagements with municipal actors and sub-national actors. During this process, the household level questionnaire (see step 3), will be shared with KIs to receive additional feedback and inputs. </w:t>
      </w:r>
      <w:r w:rsidR="206963F0" w:rsidRPr="67A32741">
        <w:rPr>
          <w:rFonts w:eastAsia="Arial Narrow" w:cs="Arial Narrow"/>
          <w:sz w:val="20"/>
          <w:szCs w:val="20"/>
        </w:rPr>
        <w:t>Thus, any additional questions to be inputted following the review that is relevant to the context of the hromada will be included to provide a comprehensive profile of IDPs</w:t>
      </w:r>
      <w:r w:rsidR="5F0CB394" w:rsidRPr="67A32741">
        <w:rPr>
          <w:rFonts w:eastAsia="Arial Narrow" w:cs="Arial Narrow"/>
          <w:sz w:val="20"/>
          <w:szCs w:val="20"/>
        </w:rPr>
        <w:t>/ returnees</w:t>
      </w:r>
      <w:r w:rsidR="206963F0" w:rsidRPr="67A32741">
        <w:rPr>
          <w:rFonts w:eastAsia="Arial Narrow" w:cs="Arial Narrow"/>
          <w:sz w:val="20"/>
          <w:szCs w:val="20"/>
        </w:rPr>
        <w:t xml:space="preserve"> and possible support required.</w:t>
      </w:r>
    </w:p>
    <w:p w14:paraId="48A69506" w14:textId="28F90A5A" w:rsidR="002B2849" w:rsidRDefault="44F80CAA" w:rsidP="00E777E9">
      <w:pPr>
        <w:pStyle w:val="ListParagraph"/>
        <w:numPr>
          <w:ilvl w:val="0"/>
          <w:numId w:val="5"/>
        </w:numPr>
        <w:jc w:val="left"/>
      </w:pPr>
      <w:r w:rsidRPr="39E3220B">
        <w:rPr>
          <w:rFonts w:eastAsia="Arial Narrow" w:cs="Arial Narrow"/>
          <w:b/>
          <w:bCs/>
          <w:sz w:val="20"/>
          <w:szCs w:val="20"/>
        </w:rPr>
        <w:t>Structured household interviews with IDPs</w:t>
      </w:r>
      <w:r w:rsidR="3D8BA4CA" w:rsidRPr="39E3220B">
        <w:rPr>
          <w:rFonts w:eastAsia="Arial Narrow" w:cs="Arial Narrow"/>
          <w:b/>
          <w:bCs/>
          <w:sz w:val="20"/>
          <w:szCs w:val="20"/>
        </w:rPr>
        <w:t xml:space="preserve"> and</w:t>
      </w:r>
      <w:r w:rsidR="3F60AEDE" w:rsidRPr="39E3220B">
        <w:rPr>
          <w:rFonts w:eastAsia="Arial Narrow" w:cs="Arial Narrow"/>
          <w:b/>
          <w:bCs/>
          <w:sz w:val="20"/>
          <w:szCs w:val="20"/>
        </w:rPr>
        <w:t xml:space="preserve"> </w:t>
      </w:r>
      <w:r w:rsidRPr="39E3220B">
        <w:rPr>
          <w:rFonts w:eastAsia="Arial Narrow" w:cs="Arial Narrow"/>
          <w:b/>
          <w:bCs/>
          <w:sz w:val="20"/>
          <w:szCs w:val="20"/>
        </w:rPr>
        <w:t xml:space="preserve">non-IDPs will then be administered in </w:t>
      </w:r>
      <w:r w:rsidR="09D6ADE9" w:rsidRPr="39E3220B">
        <w:rPr>
          <w:rFonts w:eastAsia="Arial Narrow" w:cs="Arial Narrow"/>
          <w:b/>
          <w:bCs/>
          <w:sz w:val="20"/>
          <w:szCs w:val="20"/>
        </w:rPr>
        <w:t xml:space="preserve">Pavlohradska and </w:t>
      </w:r>
      <w:r w:rsidR="200E44BE" w:rsidRPr="39E3220B">
        <w:rPr>
          <w:rFonts w:eastAsia="Arial Narrow" w:cs="Arial Narrow"/>
          <w:b/>
          <w:bCs/>
          <w:sz w:val="20"/>
          <w:szCs w:val="20"/>
        </w:rPr>
        <w:t>Chervonohradska</w:t>
      </w:r>
      <w:r w:rsidRPr="39E3220B">
        <w:rPr>
          <w:rFonts w:eastAsia="Arial Narrow" w:cs="Arial Narrow"/>
          <w:b/>
          <w:bCs/>
          <w:sz w:val="20"/>
          <w:szCs w:val="20"/>
        </w:rPr>
        <w:t xml:space="preserve"> hromada</w:t>
      </w:r>
      <w:r w:rsidR="06E65A2F" w:rsidRPr="39E3220B">
        <w:rPr>
          <w:rFonts w:eastAsia="Arial Narrow" w:cs="Arial Narrow"/>
          <w:b/>
          <w:bCs/>
          <w:sz w:val="20"/>
          <w:szCs w:val="20"/>
        </w:rPr>
        <w:t>s</w:t>
      </w:r>
      <w:r w:rsidRPr="39E3220B">
        <w:rPr>
          <w:rFonts w:eastAsia="Arial Narrow" w:cs="Arial Narrow"/>
          <w:b/>
          <w:bCs/>
          <w:sz w:val="20"/>
          <w:szCs w:val="20"/>
        </w:rPr>
        <w:t>,</w:t>
      </w:r>
      <w:r w:rsidRPr="39E3220B">
        <w:rPr>
          <w:rFonts w:eastAsia="Arial Narrow" w:cs="Arial Narrow"/>
          <w:sz w:val="20"/>
          <w:szCs w:val="20"/>
        </w:rPr>
        <w:t xml:space="preserve"> with revisions included following the inputs reflective of the consultations with local actors and KI interviews. This quantitative survey tool will be translated into both Ukrainian and Russian.</w:t>
      </w:r>
    </w:p>
    <w:p w14:paraId="547374F9" w14:textId="6D492410" w:rsidR="002B2849" w:rsidRDefault="56D46232" w:rsidP="3F9E5895">
      <w:pPr>
        <w:shd w:val="clear" w:color="auto" w:fill="7F7F7F" w:themeFill="text2" w:themeFillTint="80"/>
        <w:spacing w:before="120" w:after="0" w:line="240" w:lineRule="auto"/>
        <w:rPr>
          <w:b/>
          <w:bCs/>
          <w:color w:val="FFFFFF" w:themeColor="background1"/>
          <w:sz w:val="20"/>
          <w:szCs w:val="20"/>
        </w:rPr>
      </w:pPr>
      <w:r w:rsidRPr="3F9E5895">
        <w:rPr>
          <w:b/>
          <w:bCs/>
          <w:color w:val="FFFFFF" w:themeColor="background1"/>
          <w:sz w:val="20"/>
          <w:szCs w:val="20"/>
        </w:rPr>
        <w:t>Key definitions</w:t>
      </w:r>
    </w:p>
    <w:p w14:paraId="282EED02" w14:textId="6FE0EFB2" w:rsidR="00E777E9" w:rsidRPr="00E777E9" w:rsidRDefault="44F80CAA" w:rsidP="00E777E9">
      <w:pPr>
        <w:spacing w:before="120"/>
        <w:rPr>
          <w:rFonts w:eastAsia="Arial Narrow" w:cs="Arial Narrow"/>
          <w:sz w:val="20"/>
          <w:szCs w:val="20"/>
          <w:vertAlign w:val="superscript"/>
        </w:rPr>
      </w:pPr>
      <w:r w:rsidRPr="67A32741">
        <w:rPr>
          <w:rFonts w:eastAsia="Arial Narrow" w:cs="Arial Narrow"/>
          <w:b/>
          <w:bCs/>
          <w:sz w:val="20"/>
          <w:szCs w:val="20"/>
        </w:rPr>
        <w:t>Internally displaced person</w:t>
      </w:r>
      <w:r w:rsidRPr="67A32741">
        <w:rPr>
          <w:rFonts w:eastAsia="Arial Narrow" w:cs="Arial Narrow"/>
          <w:sz w:val="20"/>
          <w:szCs w:val="20"/>
        </w:rPr>
        <w:t xml:space="preserve"> – An internally displaced person is a citizen of Ukraine, a foreigner or a stateless person staying on the territory of Ukraine on legal grounds and being entitled to permanent residence in the territory of Ukraine, who was forced to leave or abandon his/her residence as a result of or to avoid the negative impact of armed conflict, temporary occupation, situations of generalized violence, mass violations of human rights and disasters of natural or human-made origin due to the full-scale war which started on 24 February 2022.</w:t>
      </w:r>
      <w:r w:rsidR="17F2BEDE" w:rsidRPr="67A32741">
        <w:rPr>
          <w:rFonts w:eastAsia="Arial Narrow" w:cs="Arial Narrow"/>
          <w:sz w:val="20"/>
          <w:szCs w:val="20"/>
        </w:rPr>
        <w:t xml:space="preserve"> For the purpose of this assessment, only IDPs residing outside of collective sites will be eligible to participate. </w:t>
      </w:r>
    </w:p>
    <w:p w14:paraId="74D0D84D" w14:textId="0E902FF6" w:rsidR="4E06F58D" w:rsidRDefault="4E06F58D" w:rsidP="67A32741">
      <w:pPr>
        <w:spacing w:before="120"/>
        <w:rPr>
          <w:rFonts w:eastAsia="Arial Narrow" w:cs="Arial Narrow"/>
          <w:sz w:val="20"/>
          <w:szCs w:val="20"/>
        </w:rPr>
      </w:pPr>
      <w:r w:rsidRPr="67A32741">
        <w:rPr>
          <w:rFonts w:eastAsia="Arial Narrow" w:cs="Arial Narrow"/>
          <w:b/>
          <w:bCs/>
          <w:sz w:val="20"/>
          <w:szCs w:val="20"/>
        </w:rPr>
        <w:t xml:space="preserve">Returnees – </w:t>
      </w:r>
      <w:r w:rsidRPr="67A32741">
        <w:rPr>
          <w:rFonts w:eastAsia="Arial Narrow" w:cs="Arial Narrow"/>
          <w:sz w:val="20"/>
          <w:szCs w:val="20"/>
        </w:rPr>
        <w:t xml:space="preserve">A returnee is identified as an individual that has left their place of habitual residence in </w:t>
      </w:r>
      <w:r w:rsidR="2625D056" w:rsidRPr="67A32741">
        <w:rPr>
          <w:rFonts w:eastAsia="Arial Narrow" w:cs="Arial Narrow"/>
          <w:sz w:val="20"/>
          <w:szCs w:val="20"/>
        </w:rPr>
        <w:t>Ukraine</w:t>
      </w:r>
      <w:r w:rsidRPr="67A32741">
        <w:rPr>
          <w:rFonts w:eastAsia="Arial Narrow" w:cs="Arial Narrow"/>
          <w:sz w:val="20"/>
          <w:szCs w:val="20"/>
        </w:rPr>
        <w:t xml:space="preserve"> due to the full-scale war on 24 February 2022 and has since returned to their place of habitual residence or an adjacent area for a minimum of two weeks.</w:t>
      </w:r>
    </w:p>
    <w:p w14:paraId="2B473753" w14:textId="77777777" w:rsidR="00E777E9" w:rsidRPr="00E777E9" w:rsidRDefault="00E777E9" w:rsidP="00E777E9">
      <w:pPr>
        <w:spacing w:before="120"/>
        <w:rPr>
          <w:rFonts w:eastAsia="Arial Narrow" w:cs="Arial Narrow"/>
          <w:sz w:val="20"/>
          <w:szCs w:val="20"/>
        </w:rPr>
      </w:pPr>
      <w:r w:rsidRPr="00E777E9">
        <w:rPr>
          <w:rFonts w:eastAsia="Arial Narrow" w:cs="Arial Narrow"/>
          <w:b/>
          <w:bCs/>
          <w:sz w:val="20"/>
          <w:szCs w:val="20"/>
        </w:rPr>
        <w:t>Household (HH)</w:t>
      </w:r>
      <w:r w:rsidRPr="00E777E9">
        <w:rPr>
          <w:rFonts w:eastAsia="Arial Narrow" w:cs="Arial Narrow"/>
          <w:sz w:val="20"/>
          <w:szCs w:val="20"/>
        </w:rPr>
        <w:t xml:space="preserve"> – A household is a collection of individuals living in the same dwelling or part of it, providing themselves with everything necessary for life, fully or partially pooling and spending their money. The head of the household is the person who makes the main decisions and currently lives with the household.</w:t>
      </w:r>
    </w:p>
    <w:p w14:paraId="66223D92" w14:textId="77777777" w:rsidR="00E777E9" w:rsidRPr="00E777E9" w:rsidRDefault="00E777E9" w:rsidP="00E777E9">
      <w:pPr>
        <w:spacing w:before="120"/>
        <w:rPr>
          <w:rFonts w:eastAsia="Arial Narrow" w:cs="Arial Narrow"/>
          <w:sz w:val="20"/>
          <w:szCs w:val="20"/>
        </w:rPr>
      </w:pPr>
      <w:r w:rsidRPr="00E777E9">
        <w:rPr>
          <w:rFonts w:eastAsia="Arial Narrow" w:cs="Arial Narrow"/>
          <w:b/>
          <w:bCs/>
          <w:sz w:val="20"/>
          <w:szCs w:val="20"/>
        </w:rPr>
        <w:t xml:space="preserve">Households with a member with a vulnerability – </w:t>
      </w:r>
      <w:r w:rsidRPr="00E777E9">
        <w:rPr>
          <w:rFonts w:eastAsia="Arial Narrow" w:cs="Arial Narrow"/>
          <w:sz w:val="20"/>
          <w:szCs w:val="20"/>
        </w:rPr>
        <w:t>For this assessment, household members that have a vulnerability will be identified as individuals with a disability,</w:t>
      </w:r>
      <w:r w:rsidRPr="3F9E5895">
        <w:rPr>
          <w:rStyle w:val="FootnoteReference"/>
          <w:rFonts w:eastAsia="Arial Narrow" w:cs="Arial Narrow"/>
          <w:sz w:val="20"/>
          <w:szCs w:val="20"/>
        </w:rPr>
        <w:footnoteReference w:id="8"/>
      </w:r>
      <w:r w:rsidRPr="00E777E9">
        <w:rPr>
          <w:rFonts w:eastAsia="Arial Narrow" w:cs="Arial Narrow"/>
          <w:sz w:val="20"/>
          <w:szCs w:val="20"/>
        </w:rPr>
        <w:t xml:space="preserve"> a chronic illness, older persons (60+ years), pregnant and lactating women, and those that are guardians of a separated child (0-17 years). </w:t>
      </w:r>
    </w:p>
    <w:p w14:paraId="2E23578B" w14:textId="316DE10F" w:rsidR="002F7B7E" w:rsidRPr="002F7931" w:rsidRDefault="002F7B7E" w:rsidP="00B51E83">
      <w:pPr>
        <w:pStyle w:val="ListParagraph"/>
        <w:numPr>
          <w:ilvl w:val="1"/>
          <w:numId w:val="14"/>
        </w:numPr>
        <w:spacing w:before="120" w:after="0" w:line="360" w:lineRule="auto"/>
        <w:rPr>
          <w:rFonts w:cs="Arial"/>
          <w:b/>
          <w:bCs/>
        </w:rPr>
      </w:pPr>
      <w:r w:rsidRPr="5B73B113">
        <w:rPr>
          <w:rStyle w:val="Heading5Char"/>
          <w:color w:val="auto"/>
        </w:rPr>
        <w:t>Population of interest</w:t>
      </w:r>
      <w:r w:rsidRPr="5B73B113">
        <w:rPr>
          <w:rFonts w:cs="Arial"/>
          <w:b/>
          <w:bCs/>
        </w:rPr>
        <w:t xml:space="preserve"> </w:t>
      </w:r>
    </w:p>
    <w:p w14:paraId="61A192C4" w14:textId="44DFE225" w:rsidR="00E777E9" w:rsidRPr="00E777E9" w:rsidRDefault="44F80CAA" w:rsidP="00E777E9">
      <w:pPr>
        <w:rPr>
          <w:rFonts w:eastAsia="Arial Narrow" w:cs="Arial Narrow"/>
          <w:sz w:val="20"/>
          <w:szCs w:val="20"/>
        </w:rPr>
      </w:pPr>
      <w:r w:rsidRPr="39E3220B">
        <w:rPr>
          <w:rFonts w:eastAsia="Arial Narrow" w:cs="Arial Narrow"/>
          <w:sz w:val="20"/>
          <w:szCs w:val="20"/>
        </w:rPr>
        <w:t xml:space="preserve">The geographic coverage of this assessment will focus on </w:t>
      </w:r>
      <w:r w:rsidR="0691F05B" w:rsidRPr="39E3220B">
        <w:rPr>
          <w:rFonts w:eastAsia="Arial Narrow" w:cs="Arial Narrow"/>
          <w:sz w:val="20"/>
          <w:szCs w:val="20"/>
        </w:rPr>
        <w:t xml:space="preserve">Pavlohradska </w:t>
      </w:r>
      <w:r w:rsidRPr="39E3220B">
        <w:rPr>
          <w:rFonts w:eastAsia="Arial Narrow" w:cs="Arial Narrow"/>
          <w:sz w:val="20"/>
          <w:szCs w:val="20"/>
        </w:rPr>
        <w:t>hromada within Dnipropetrovska oblast</w:t>
      </w:r>
      <w:r w:rsidR="69655FE5" w:rsidRPr="39E3220B">
        <w:rPr>
          <w:rFonts w:eastAsia="Arial Narrow" w:cs="Arial Narrow"/>
          <w:sz w:val="20"/>
          <w:szCs w:val="20"/>
        </w:rPr>
        <w:t xml:space="preserve"> and </w:t>
      </w:r>
      <w:r w:rsidR="200E44BE" w:rsidRPr="39E3220B">
        <w:rPr>
          <w:rFonts w:eastAsia="Arial Narrow" w:cs="Arial Narrow"/>
          <w:sz w:val="20"/>
          <w:szCs w:val="20"/>
        </w:rPr>
        <w:t>Chervonohradska</w:t>
      </w:r>
      <w:r w:rsidR="69655FE5" w:rsidRPr="39E3220B">
        <w:rPr>
          <w:rFonts w:eastAsia="Arial Narrow" w:cs="Arial Narrow"/>
          <w:sz w:val="20"/>
          <w:szCs w:val="20"/>
        </w:rPr>
        <w:t xml:space="preserve"> hromada within Lvivska oblast</w:t>
      </w:r>
      <w:r w:rsidRPr="39E3220B">
        <w:rPr>
          <w:rFonts w:eastAsia="Arial Narrow" w:cs="Arial Narrow"/>
          <w:sz w:val="20"/>
          <w:szCs w:val="20"/>
        </w:rPr>
        <w:t xml:space="preserve">, as identified as a priority area from the </w:t>
      </w:r>
      <w:r w:rsidR="67CED1FD" w:rsidRPr="39E3220B">
        <w:rPr>
          <w:rFonts w:eastAsia="Arial Narrow" w:cs="Arial Narrow"/>
          <w:sz w:val="20"/>
          <w:szCs w:val="20"/>
        </w:rPr>
        <w:t>CPDSR</w:t>
      </w:r>
      <w:r w:rsidR="35047EE3" w:rsidRPr="39E3220B">
        <w:rPr>
          <w:rFonts w:eastAsia="Arial Narrow" w:cs="Arial Narrow"/>
          <w:sz w:val="20"/>
          <w:szCs w:val="20"/>
        </w:rPr>
        <w:t xml:space="preserve"> </w:t>
      </w:r>
      <w:r w:rsidRPr="39E3220B">
        <w:rPr>
          <w:rFonts w:eastAsia="Arial Narrow" w:cs="Arial Narrow"/>
          <w:sz w:val="20"/>
          <w:szCs w:val="20"/>
        </w:rPr>
        <w:t xml:space="preserve">WG, and </w:t>
      </w:r>
      <w:r w:rsidR="32E08F8C" w:rsidRPr="39E3220B">
        <w:rPr>
          <w:rFonts w:eastAsia="Arial Narrow" w:cs="Arial Narrow"/>
          <w:sz w:val="20"/>
          <w:szCs w:val="20"/>
        </w:rPr>
        <w:t>IDP hosting areas within the west and east of Ukraine</w:t>
      </w:r>
      <w:r w:rsidR="6FB814C9" w:rsidRPr="39E3220B">
        <w:rPr>
          <w:rFonts w:eastAsia="Arial Narrow" w:cs="Arial Narrow"/>
          <w:sz w:val="20"/>
          <w:szCs w:val="20"/>
        </w:rPr>
        <w:t>.</w:t>
      </w:r>
    </w:p>
    <w:p w14:paraId="0E886596" w14:textId="21570036" w:rsidR="00E777E9" w:rsidRDefault="4EC02446" w:rsidP="67A32741">
      <w:pPr>
        <w:rPr>
          <w:rFonts w:eastAsia="Arial Narrow" w:cs="Arial Narrow"/>
          <w:color w:val="000000" w:themeColor="text2"/>
          <w:sz w:val="20"/>
          <w:szCs w:val="20"/>
        </w:rPr>
      </w:pPr>
      <w:r w:rsidRPr="39E3220B">
        <w:rPr>
          <w:rFonts w:eastAsia="Arial Narrow" w:cs="Arial Narrow"/>
          <w:b/>
          <w:bCs/>
          <w:color w:val="000000" w:themeColor="text2"/>
          <w:sz w:val="20"/>
          <w:szCs w:val="20"/>
        </w:rPr>
        <w:t xml:space="preserve">Key </w:t>
      </w:r>
      <w:r w:rsidR="44F80CAA" w:rsidRPr="39E3220B">
        <w:rPr>
          <w:rFonts w:eastAsia="Arial Narrow" w:cs="Arial Narrow"/>
          <w:b/>
          <w:bCs/>
          <w:color w:val="000000" w:themeColor="text2"/>
          <w:sz w:val="20"/>
          <w:szCs w:val="20"/>
        </w:rPr>
        <w:t>informant interviews:</w:t>
      </w:r>
      <w:r w:rsidR="44F80CAA" w:rsidRPr="39E3220B">
        <w:rPr>
          <w:rFonts w:eastAsia="Arial Narrow" w:cs="Arial Narrow"/>
          <w:b/>
          <w:bCs/>
          <w:i/>
          <w:iCs/>
          <w:color w:val="000000" w:themeColor="text2"/>
          <w:sz w:val="20"/>
          <w:szCs w:val="20"/>
        </w:rPr>
        <w:t xml:space="preserve"> </w:t>
      </w:r>
      <w:r w:rsidR="44F80CAA" w:rsidRPr="39E3220B">
        <w:rPr>
          <w:rFonts w:eastAsia="Arial Narrow" w:cs="Arial Narrow"/>
          <w:color w:val="000000" w:themeColor="text2"/>
          <w:sz w:val="20"/>
          <w:szCs w:val="20"/>
        </w:rPr>
        <w:t>Concerning the qualitative component, key informants include, but are not limited to, representatives of local authorities</w:t>
      </w:r>
      <w:r w:rsidR="255057F7" w:rsidRPr="39E3220B">
        <w:rPr>
          <w:rFonts w:eastAsia="Arial Narrow" w:cs="Arial Narrow"/>
          <w:color w:val="000000" w:themeColor="text2"/>
          <w:sz w:val="20"/>
          <w:szCs w:val="20"/>
        </w:rPr>
        <w:t>/ departments</w:t>
      </w:r>
      <w:r w:rsidR="44F80CAA" w:rsidRPr="39E3220B">
        <w:rPr>
          <w:rFonts w:eastAsia="Arial Narrow" w:cs="Arial Narrow"/>
          <w:color w:val="000000" w:themeColor="text2"/>
          <w:sz w:val="20"/>
          <w:szCs w:val="20"/>
        </w:rPr>
        <w:t>, non-governmental/ local organisations</w:t>
      </w:r>
      <w:r w:rsidR="732E4540" w:rsidRPr="39E3220B">
        <w:rPr>
          <w:rFonts w:eastAsia="Arial Narrow" w:cs="Arial Narrow"/>
          <w:color w:val="000000" w:themeColor="text2"/>
          <w:sz w:val="20"/>
          <w:szCs w:val="20"/>
        </w:rPr>
        <w:t>,</w:t>
      </w:r>
      <w:r w:rsidR="05569EDE" w:rsidRPr="39E3220B">
        <w:rPr>
          <w:rFonts w:eastAsia="Arial Narrow" w:cs="Arial Narrow"/>
          <w:color w:val="000000" w:themeColor="text2"/>
          <w:sz w:val="20"/>
          <w:szCs w:val="20"/>
        </w:rPr>
        <w:t xml:space="preserve"> local IDP councils,</w:t>
      </w:r>
      <w:r w:rsidR="44F80CAA" w:rsidRPr="39E3220B">
        <w:rPr>
          <w:rFonts w:eastAsia="Arial Narrow" w:cs="Arial Narrow"/>
          <w:color w:val="000000" w:themeColor="text2"/>
          <w:sz w:val="20"/>
          <w:szCs w:val="20"/>
        </w:rPr>
        <w:t xml:space="preserve"> etc. Selection of key informants will be based on the knowledge deemed sufficient to provide community-level observations concerning the displacement situation, movement intentions, as </w:t>
      </w:r>
      <w:r w:rsidR="44F80CAA" w:rsidRPr="39E3220B">
        <w:rPr>
          <w:rFonts w:eastAsia="Arial Narrow" w:cs="Arial Narrow"/>
          <w:color w:val="000000" w:themeColor="text2"/>
          <w:sz w:val="20"/>
          <w:szCs w:val="20"/>
        </w:rPr>
        <w:lastRenderedPageBreak/>
        <w:t>well as barriers to long-term settlement concerning displaced populations.</w:t>
      </w:r>
      <w:r w:rsidR="53367FF7" w:rsidRPr="39E3220B">
        <w:rPr>
          <w:rFonts w:eastAsia="Arial Narrow" w:cs="Arial Narrow"/>
          <w:color w:val="000000" w:themeColor="text2"/>
          <w:sz w:val="20"/>
          <w:szCs w:val="20"/>
        </w:rPr>
        <w:t xml:space="preserve"> The interviews will help consolidate the information and further develop the household questionnaire resulting in a joint analysis with local authorities. </w:t>
      </w:r>
    </w:p>
    <w:p w14:paraId="21ADF30D" w14:textId="78C1C516" w:rsidR="00E777E9" w:rsidRDefault="44F80CAA" w:rsidP="67A32741">
      <w:pPr>
        <w:rPr>
          <w:rFonts w:eastAsia="Arial Narrow" w:cs="Arial Narrow"/>
          <w:color w:val="000000" w:themeColor="text2"/>
          <w:sz w:val="20"/>
          <w:szCs w:val="20"/>
        </w:rPr>
      </w:pPr>
      <w:r w:rsidRPr="39E3220B">
        <w:rPr>
          <w:rFonts w:eastAsia="Arial Narrow" w:cs="Arial Narrow"/>
          <w:b/>
          <w:bCs/>
          <w:color w:val="000000" w:themeColor="text2"/>
          <w:sz w:val="20"/>
          <w:szCs w:val="20"/>
        </w:rPr>
        <w:t>Household interviews:</w:t>
      </w:r>
      <w:r w:rsidRPr="39E3220B">
        <w:rPr>
          <w:rFonts w:eastAsia="Arial Narrow" w:cs="Arial Narrow"/>
          <w:b/>
          <w:bCs/>
          <w:i/>
          <w:iCs/>
          <w:color w:val="000000" w:themeColor="text2"/>
          <w:sz w:val="20"/>
          <w:szCs w:val="20"/>
        </w:rPr>
        <w:t xml:space="preserve"> </w:t>
      </w:r>
      <w:r w:rsidRPr="39E3220B">
        <w:rPr>
          <w:rFonts w:eastAsia="Arial Narrow" w:cs="Arial Narrow"/>
          <w:color w:val="000000" w:themeColor="text2"/>
          <w:sz w:val="20"/>
          <w:szCs w:val="20"/>
        </w:rPr>
        <w:t>The unit of measurement for the quantitative survey is at the household level, and the population of interest is both IDPs</w:t>
      </w:r>
      <w:r w:rsidR="4E81FB58" w:rsidRPr="39E3220B">
        <w:rPr>
          <w:rFonts w:eastAsia="Arial Narrow" w:cs="Arial Narrow"/>
          <w:color w:val="000000" w:themeColor="text2"/>
          <w:sz w:val="20"/>
          <w:szCs w:val="20"/>
        </w:rPr>
        <w:t xml:space="preserve"> and</w:t>
      </w:r>
      <w:r w:rsidR="13047041" w:rsidRPr="39E3220B">
        <w:rPr>
          <w:rFonts w:eastAsia="Arial Narrow" w:cs="Arial Narrow"/>
          <w:color w:val="000000" w:themeColor="text2"/>
          <w:sz w:val="20"/>
          <w:szCs w:val="20"/>
        </w:rPr>
        <w:t xml:space="preserve"> </w:t>
      </w:r>
      <w:r w:rsidRPr="39E3220B">
        <w:rPr>
          <w:rFonts w:eastAsia="Arial Narrow" w:cs="Arial Narrow"/>
          <w:color w:val="000000" w:themeColor="text2"/>
          <w:sz w:val="20"/>
          <w:szCs w:val="20"/>
        </w:rPr>
        <w:t>non-IDPs</w:t>
      </w:r>
      <w:r w:rsidR="05627C3B" w:rsidRPr="39E3220B">
        <w:rPr>
          <w:rFonts w:eastAsia="Arial Narrow" w:cs="Arial Narrow"/>
          <w:color w:val="000000" w:themeColor="text2"/>
          <w:sz w:val="20"/>
          <w:szCs w:val="20"/>
        </w:rPr>
        <w:t xml:space="preserve">, </w:t>
      </w:r>
      <w:r w:rsidRPr="39E3220B">
        <w:rPr>
          <w:rFonts w:eastAsia="Arial Narrow" w:cs="Arial Narrow"/>
          <w:color w:val="000000" w:themeColor="text2"/>
          <w:sz w:val="20"/>
          <w:szCs w:val="20"/>
        </w:rPr>
        <w:t>residing in the selected hromada</w:t>
      </w:r>
      <w:r w:rsidR="172E2498" w:rsidRPr="39E3220B">
        <w:rPr>
          <w:rFonts w:eastAsia="Arial Narrow" w:cs="Arial Narrow"/>
          <w:color w:val="000000" w:themeColor="text2"/>
          <w:sz w:val="20"/>
          <w:szCs w:val="20"/>
        </w:rPr>
        <w:t>s</w:t>
      </w:r>
      <w:r w:rsidRPr="39E3220B">
        <w:rPr>
          <w:rFonts w:eastAsia="Arial Narrow" w:cs="Arial Narrow"/>
          <w:color w:val="000000" w:themeColor="text2"/>
          <w:sz w:val="20"/>
          <w:szCs w:val="20"/>
        </w:rPr>
        <w:t xml:space="preserve"> in Ukraine. The unit of analysis for this component will include both the household and individual levels, to provide a comprehensive overview of household dynamics such as household size, demographics, as well as data concerning socio-economic status of each member. Concerning IDPs, the eligibility criteria will be those that have lived in the hromada for a minimum of </w:t>
      </w:r>
      <w:r w:rsidR="70F8D8B0" w:rsidRPr="39E3220B">
        <w:rPr>
          <w:rFonts w:eastAsia="Arial Narrow" w:cs="Arial Narrow"/>
          <w:color w:val="000000" w:themeColor="text2"/>
          <w:sz w:val="20"/>
          <w:szCs w:val="20"/>
        </w:rPr>
        <w:t>one</w:t>
      </w:r>
      <w:r w:rsidRPr="39E3220B">
        <w:rPr>
          <w:rFonts w:eastAsia="Arial Narrow" w:cs="Arial Narrow"/>
          <w:color w:val="000000" w:themeColor="text2"/>
          <w:sz w:val="20"/>
          <w:szCs w:val="20"/>
        </w:rPr>
        <w:t xml:space="preserve"> month. </w:t>
      </w:r>
    </w:p>
    <w:p w14:paraId="6D29144A" w14:textId="625EF11F" w:rsidR="002A60EC" w:rsidRDefault="696C4FB0" w:rsidP="5B73B113">
      <w:pPr>
        <w:pStyle w:val="ListParagraph"/>
        <w:numPr>
          <w:ilvl w:val="1"/>
          <w:numId w:val="14"/>
        </w:numPr>
        <w:spacing w:before="120" w:after="0" w:line="360" w:lineRule="auto"/>
        <w:rPr>
          <w:rStyle w:val="Heading5Char"/>
          <w:rFonts w:eastAsia="Cambria" w:cs="Times New Roman"/>
          <w:color w:val="auto"/>
          <w:sz w:val="22"/>
        </w:rPr>
      </w:pPr>
      <w:r w:rsidRPr="5B73B113">
        <w:rPr>
          <w:rStyle w:val="Heading5Char"/>
          <w:color w:val="auto"/>
        </w:rPr>
        <w:t>Secondary Data Review</w:t>
      </w:r>
    </w:p>
    <w:p w14:paraId="0A405EFC" w14:textId="6B50DB9D" w:rsidR="00D81615" w:rsidRDefault="00D81615" w:rsidP="3F9E5895">
      <w:pPr>
        <w:spacing w:before="120" w:after="0"/>
      </w:pPr>
      <w:r w:rsidRPr="26604AF6">
        <w:rPr>
          <w:sz w:val="20"/>
          <w:szCs w:val="20"/>
        </w:rPr>
        <w:t xml:space="preserve">A </w:t>
      </w:r>
      <w:r w:rsidRPr="26604AF6">
        <w:rPr>
          <w:rFonts w:asciiTheme="minorHAnsi" w:hAnsiTheme="minorHAnsi"/>
          <w:sz w:val="20"/>
          <w:szCs w:val="20"/>
        </w:rPr>
        <w:t>secondary data review</w:t>
      </w:r>
      <w:r w:rsidR="3F7C27E5" w:rsidRPr="26604AF6">
        <w:rPr>
          <w:rFonts w:asciiTheme="minorHAnsi" w:hAnsiTheme="minorHAnsi"/>
          <w:sz w:val="20"/>
          <w:szCs w:val="20"/>
        </w:rPr>
        <w:t xml:space="preserve">, </w:t>
      </w:r>
      <w:r w:rsidR="70A9CAF5" w:rsidRPr="26604AF6">
        <w:rPr>
          <w:rFonts w:asciiTheme="minorHAnsi" w:hAnsiTheme="minorHAnsi"/>
          <w:sz w:val="20"/>
          <w:szCs w:val="20"/>
        </w:rPr>
        <w:t xml:space="preserve">primarily </w:t>
      </w:r>
      <w:r w:rsidR="2DD735FF" w:rsidRPr="26604AF6">
        <w:rPr>
          <w:rFonts w:asciiTheme="minorHAnsi" w:hAnsiTheme="minorHAnsi"/>
          <w:sz w:val="20"/>
          <w:szCs w:val="20"/>
        </w:rPr>
        <w:t>consisting of</w:t>
      </w:r>
      <w:r w:rsidR="70A9CAF5" w:rsidRPr="26604AF6">
        <w:rPr>
          <w:rFonts w:asciiTheme="minorHAnsi" w:hAnsiTheme="minorHAnsi"/>
          <w:sz w:val="20"/>
          <w:szCs w:val="20"/>
        </w:rPr>
        <w:t xml:space="preserve"> REACH products, IOM, and other government official sources, was </w:t>
      </w:r>
      <w:r w:rsidRPr="26604AF6">
        <w:rPr>
          <w:rFonts w:asciiTheme="minorHAnsi" w:hAnsiTheme="minorHAnsi"/>
          <w:sz w:val="20"/>
          <w:szCs w:val="20"/>
        </w:rPr>
        <w:t xml:space="preserve">conducted </w:t>
      </w:r>
      <w:r w:rsidR="002649F8" w:rsidRPr="26604AF6">
        <w:rPr>
          <w:rFonts w:asciiTheme="minorHAnsi" w:hAnsiTheme="minorHAnsi"/>
          <w:sz w:val="20"/>
          <w:szCs w:val="20"/>
        </w:rPr>
        <w:t>t</w:t>
      </w:r>
      <w:r w:rsidR="050E5DB7" w:rsidRPr="26604AF6">
        <w:rPr>
          <w:rFonts w:asciiTheme="minorHAnsi" w:hAnsiTheme="minorHAnsi"/>
          <w:sz w:val="20"/>
          <w:szCs w:val="20"/>
        </w:rPr>
        <w:t>o provide both the contextual understanding</w:t>
      </w:r>
      <w:r w:rsidR="7BF191B5" w:rsidRPr="26604AF6">
        <w:rPr>
          <w:rFonts w:asciiTheme="minorHAnsi" w:hAnsiTheme="minorHAnsi"/>
          <w:sz w:val="20"/>
          <w:szCs w:val="20"/>
        </w:rPr>
        <w:t xml:space="preserve"> </w:t>
      </w:r>
      <w:r w:rsidR="5382C4D6" w:rsidRPr="26604AF6">
        <w:rPr>
          <w:rFonts w:asciiTheme="minorHAnsi" w:hAnsiTheme="minorHAnsi"/>
          <w:sz w:val="20"/>
          <w:szCs w:val="20"/>
        </w:rPr>
        <w:t xml:space="preserve">and </w:t>
      </w:r>
      <w:r w:rsidR="1A79F30A" w:rsidRPr="26604AF6">
        <w:rPr>
          <w:rFonts w:asciiTheme="minorHAnsi" w:hAnsiTheme="minorHAnsi"/>
          <w:sz w:val="20"/>
          <w:szCs w:val="20"/>
        </w:rPr>
        <w:t>triangulate</w:t>
      </w:r>
      <w:r w:rsidR="5382C4D6" w:rsidRPr="26604AF6">
        <w:rPr>
          <w:rFonts w:asciiTheme="minorHAnsi" w:hAnsiTheme="minorHAnsi"/>
          <w:sz w:val="20"/>
          <w:szCs w:val="20"/>
        </w:rPr>
        <w:t xml:space="preserve"> findings to info</w:t>
      </w:r>
      <w:r w:rsidR="77BA76B2" w:rsidRPr="26604AF6">
        <w:rPr>
          <w:rFonts w:asciiTheme="minorHAnsi" w:hAnsiTheme="minorHAnsi"/>
          <w:sz w:val="20"/>
          <w:szCs w:val="20"/>
        </w:rPr>
        <w:t>r</w:t>
      </w:r>
      <w:r w:rsidR="5382C4D6" w:rsidRPr="26604AF6">
        <w:rPr>
          <w:rFonts w:asciiTheme="minorHAnsi" w:hAnsiTheme="minorHAnsi"/>
          <w:sz w:val="20"/>
          <w:szCs w:val="20"/>
        </w:rPr>
        <w:t xml:space="preserve">m the development of the </w:t>
      </w:r>
      <w:r w:rsidR="76EA22B7" w:rsidRPr="26604AF6">
        <w:rPr>
          <w:rFonts w:asciiTheme="minorHAnsi" w:hAnsiTheme="minorHAnsi"/>
          <w:sz w:val="20"/>
          <w:szCs w:val="20"/>
        </w:rPr>
        <w:t xml:space="preserve">terms of </w:t>
      </w:r>
      <w:r w:rsidR="0A18017E" w:rsidRPr="26604AF6">
        <w:rPr>
          <w:rFonts w:asciiTheme="minorHAnsi" w:hAnsiTheme="minorHAnsi"/>
          <w:sz w:val="20"/>
          <w:szCs w:val="20"/>
        </w:rPr>
        <w:t>reference</w:t>
      </w:r>
      <w:r w:rsidR="5382C4D6" w:rsidRPr="26604AF6">
        <w:rPr>
          <w:rFonts w:asciiTheme="minorHAnsi" w:hAnsiTheme="minorHAnsi"/>
          <w:sz w:val="20"/>
          <w:szCs w:val="20"/>
        </w:rPr>
        <w:t xml:space="preserve"> for </w:t>
      </w:r>
      <w:r w:rsidR="0E41D442" w:rsidRPr="26604AF6">
        <w:rPr>
          <w:rFonts w:asciiTheme="minorHAnsi" w:hAnsiTheme="minorHAnsi"/>
          <w:sz w:val="20"/>
          <w:szCs w:val="20"/>
        </w:rPr>
        <w:t xml:space="preserve">the </w:t>
      </w:r>
      <w:r w:rsidR="5382C4D6" w:rsidRPr="26604AF6">
        <w:rPr>
          <w:rFonts w:asciiTheme="minorHAnsi" w:hAnsiTheme="minorHAnsi"/>
          <w:sz w:val="20"/>
          <w:szCs w:val="20"/>
        </w:rPr>
        <w:t xml:space="preserve">IDP profiling </w:t>
      </w:r>
      <w:r w:rsidR="484B3A25" w:rsidRPr="26604AF6">
        <w:rPr>
          <w:rFonts w:asciiTheme="minorHAnsi" w:hAnsiTheme="minorHAnsi"/>
          <w:sz w:val="20"/>
          <w:szCs w:val="20"/>
        </w:rPr>
        <w:t>assessment</w:t>
      </w:r>
      <w:r w:rsidR="5382C4D6" w:rsidRPr="26604AF6">
        <w:rPr>
          <w:rFonts w:asciiTheme="minorHAnsi" w:hAnsiTheme="minorHAnsi"/>
          <w:sz w:val="20"/>
          <w:szCs w:val="20"/>
        </w:rPr>
        <w:t>. A</w:t>
      </w:r>
      <w:r w:rsidR="189F9412" w:rsidRPr="26604AF6">
        <w:rPr>
          <w:rFonts w:asciiTheme="minorHAnsi" w:hAnsiTheme="minorHAnsi"/>
          <w:sz w:val="20"/>
          <w:szCs w:val="20"/>
        </w:rPr>
        <w:t xml:space="preserve">dditional sources concerning </w:t>
      </w:r>
      <w:r w:rsidR="1B0F6922" w:rsidRPr="26604AF6">
        <w:rPr>
          <w:rFonts w:asciiTheme="minorHAnsi" w:hAnsiTheme="minorHAnsi"/>
          <w:sz w:val="20"/>
          <w:szCs w:val="20"/>
        </w:rPr>
        <w:t xml:space="preserve">IDP profiling and durable solutions were consulted to provide key definitions and insights </w:t>
      </w:r>
      <w:r w:rsidR="006C20A5" w:rsidRPr="26604AF6">
        <w:rPr>
          <w:rFonts w:asciiTheme="minorHAnsi" w:hAnsiTheme="minorHAnsi"/>
          <w:sz w:val="20"/>
          <w:szCs w:val="20"/>
        </w:rPr>
        <w:t>into</w:t>
      </w:r>
      <w:r w:rsidR="1B0F6922" w:rsidRPr="26604AF6">
        <w:rPr>
          <w:rFonts w:asciiTheme="minorHAnsi" w:hAnsiTheme="minorHAnsi"/>
          <w:sz w:val="20"/>
          <w:szCs w:val="20"/>
        </w:rPr>
        <w:t xml:space="preserve"> sampling strategies:</w:t>
      </w:r>
      <w:r w:rsidR="37C78018" w:rsidRPr="26604AF6">
        <w:rPr>
          <w:rFonts w:eastAsia="sans-serif" w:cs="sans-serif"/>
          <w:sz w:val="20"/>
          <w:szCs w:val="20"/>
        </w:rPr>
        <w:t xml:space="preserve"> </w:t>
      </w:r>
    </w:p>
    <w:p w14:paraId="1DEC7263" w14:textId="3C30E32D" w:rsidR="06372198" w:rsidRDefault="06372198" w:rsidP="26604AF6">
      <w:pPr>
        <w:pStyle w:val="ListParagraph"/>
        <w:numPr>
          <w:ilvl w:val="0"/>
          <w:numId w:val="18"/>
        </w:numPr>
        <w:spacing w:before="120" w:after="0"/>
        <w:rPr>
          <w:rFonts w:eastAsia="sans-serif" w:cs="sans-serif"/>
          <w:sz w:val="20"/>
          <w:szCs w:val="20"/>
        </w:rPr>
      </w:pPr>
      <w:r w:rsidRPr="26604AF6">
        <w:rPr>
          <w:rFonts w:eastAsia="sans-serif" w:cs="sans-serif"/>
          <w:sz w:val="20"/>
          <w:szCs w:val="20"/>
        </w:rPr>
        <w:t xml:space="preserve">REACH, </w:t>
      </w:r>
      <w:hyperlink r:id="rId30">
        <w:r w:rsidRPr="26604AF6">
          <w:rPr>
            <w:rStyle w:val="Hyperlink"/>
            <w:rFonts w:eastAsia="sans-serif" w:cs="sans-serif"/>
            <w:sz w:val="20"/>
            <w:szCs w:val="20"/>
          </w:rPr>
          <w:t>Arrival and Transit Monitoring: Round 9</w:t>
        </w:r>
      </w:hyperlink>
      <w:r w:rsidRPr="26604AF6">
        <w:rPr>
          <w:rFonts w:eastAsia="sans-serif" w:cs="sans-serif"/>
          <w:sz w:val="20"/>
          <w:szCs w:val="20"/>
        </w:rPr>
        <w:t>, June 2023.</w:t>
      </w:r>
    </w:p>
    <w:p w14:paraId="60D2B17B" w14:textId="3B5D1A1C" w:rsidR="3DD78AF6" w:rsidRDefault="3DD78AF6" w:rsidP="5B73B113">
      <w:pPr>
        <w:pStyle w:val="ListParagraph"/>
        <w:numPr>
          <w:ilvl w:val="0"/>
          <w:numId w:val="18"/>
        </w:numPr>
        <w:jc w:val="left"/>
        <w:rPr>
          <w:rFonts w:eastAsia="sans-serif" w:cs="sans-serif"/>
          <w:sz w:val="20"/>
          <w:szCs w:val="20"/>
        </w:rPr>
      </w:pPr>
      <w:r w:rsidRPr="5BD5626C">
        <w:rPr>
          <w:rFonts w:eastAsia="sans-serif" w:cs="sans-serif"/>
          <w:sz w:val="20"/>
          <w:szCs w:val="20"/>
        </w:rPr>
        <w:t xml:space="preserve">CCCM Cluster, </w:t>
      </w:r>
      <w:hyperlink r:id="rId31">
        <w:r w:rsidRPr="5BD5626C">
          <w:rPr>
            <w:rStyle w:val="Hyperlink"/>
            <w:rFonts w:eastAsia="sans-serif" w:cs="sans-serif"/>
            <w:sz w:val="20"/>
            <w:szCs w:val="20"/>
          </w:rPr>
          <w:t>Collective Site Monitoring: Round 8</w:t>
        </w:r>
      </w:hyperlink>
      <w:r w:rsidRPr="5BD5626C">
        <w:rPr>
          <w:rFonts w:eastAsia="sans-serif" w:cs="sans-serif"/>
          <w:sz w:val="20"/>
          <w:szCs w:val="20"/>
        </w:rPr>
        <w:t>, May 2023</w:t>
      </w:r>
    </w:p>
    <w:p w14:paraId="66DA5866" w14:textId="5393F373" w:rsidR="3DD78AF6" w:rsidRDefault="3DD78AF6" w:rsidP="00B51E83">
      <w:pPr>
        <w:pStyle w:val="ListParagraph"/>
        <w:numPr>
          <w:ilvl w:val="0"/>
          <w:numId w:val="18"/>
        </w:numPr>
        <w:jc w:val="left"/>
      </w:pPr>
      <w:r w:rsidRPr="5BD5626C">
        <w:rPr>
          <w:rFonts w:eastAsia="sans-serif" w:cs="sans-serif"/>
          <w:sz w:val="20"/>
          <w:szCs w:val="20"/>
        </w:rPr>
        <w:t>CCCM Cluster</w:t>
      </w:r>
      <w:r w:rsidR="37C78018" w:rsidRPr="5BD5626C">
        <w:rPr>
          <w:rFonts w:eastAsia="sans-serif" w:cs="sans-serif"/>
          <w:sz w:val="20"/>
          <w:szCs w:val="20"/>
        </w:rPr>
        <w:t xml:space="preserve">, </w:t>
      </w:r>
      <w:hyperlink r:id="rId32">
        <w:r w:rsidR="37C78018" w:rsidRPr="5BD5626C">
          <w:rPr>
            <w:rStyle w:val="Hyperlink"/>
            <w:rFonts w:eastAsia="sans-serif" w:cs="sans-serif"/>
            <w:sz w:val="20"/>
            <w:szCs w:val="20"/>
          </w:rPr>
          <w:t>IDP Collective Site Monitoring Dashboard</w:t>
        </w:r>
      </w:hyperlink>
      <w:r w:rsidR="37C78018" w:rsidRPr="5BD5626C">
        <w:rPr>
          <w:rFonts w:eastAsia="sans-serif" w:cs="sans-serif"/>
          <w:sz w:val="20"/>
          <w:szCs w:val="20"/>
        </w:rPr>
        <w:t xml:space="preserve">, October 2022. </w:t>
      </w:r>
    </w:p>
    <w:p w14:paraId="1BF193B5" w14:textId="0E9DF875" w:rsidR="37C78018" w:rsidRDefault="37C78018" w:rsidP="00B51E83">
      <w:pPr>
        <w:pStyle w:val="ListParagraph"/>
        <w:numPr>
          <w:ilvl w:val="0"/>
          <w:numId w:val="18"/>
        </w:numPr>
        <w:jc w:val="left"/>
      </w:pPr>
      <w:r w:rsidRPr="5BD5626C">
        <w:rPr>
          <w:rFonts w:eastAsia="sans-serif" w:cs="sans-serif"/>
          <w:sz w:val="20"/>
          <w:szCs w:val="20"/>
        </w:rPr>
        <w:t xml:space="preserve">REACH, </w:t>
      </w:r>
      <w:hyperlink r:id="rId33">
        <w:r w:rsidRPr="5BD5626C">
          <w:rPr>
            <w:rStyle w:val="Hyperlink"/>
            <w:rFonts w:eastAsia="sans-serif" w:cs="sans-serif"/>
            <w:sz w:val="20"/>
            <w:szCs w:val="20"/>
          </w:rPr>
          <w:t>Area-Based Assessment: Lvivska oblast,</w:t>
        </w:r>
      </w:hyperlink>
      <w:r w:rsidRPr="5BD5626C">
        <w:rPr>
          <w:rFonts w:eastAsia="sans-serif" w:cs="sans-serif"/>
          <w:sz w:val="20"/>
          <w:szCs w:val="20"/>
        </w:rPr>
        <w:t xml:space="preserve"> February 2023. </w:t>
      </w:r>
    </w:p>
    <w:p w14:paraId="441E8A99" w14:textId="6E94D515" w:rsidR="37C78018" w:rsidRDefault="37C78018" w:rsidP="00B51E83">
      <w:pPr>
        <w:pStyle w:val="ListParagraph"/>
        <w:numPr>
          <w:ilvl w:val="0"/>
          <w:numId w:val="18"/>
        </w:numPr>
        <w:jc w:val="left"/>
      </w:pPr>
      <w:r w:rsidRPr="5BD5626C">
        <w:rPr>
          <w:rFonts w:eastAsia="sans-serif" w:cs="sans-serif"/>
          <w:sz w:val="20"/>
          <w:szCs w:val="20"/>
        </w:rPr>
        <w:t xml:space="preserve">REACH, </w:t>
      </w:r>
      <w:hyperlink r:id="rId34">
        <w:r w:rsidRPr="5BD5626C">
          <w:rPr>
            <w:rStyle w:val="Hyperlink"/>
            <w:rFonts w:eastAsia="sans-serif" w:cs="sans-serif"/>
            <w:sz w:val="20"/>
            <w:szCs w:val="20"/>
          </w:rPr>
          <w:t>Area-Based Assessment: Kharkiv</w:t>
        </w:r>
      </w:hyperlink>
      <w:r w:rsidRPr="5BD5626C">
        <w:rPr>
          <w:rFonts w:eastAsia="sans-serif" w:cs="sans-serif"/>
          <w:sz w:val="20"/>
          <w:szCs w:val="20"/>
        </w:rPr>
        <w:t xml:space="preserve">, November 2022. </w:t>
      </w:r>
    </w:p>
    <w:p w14:paraId="7CDE67CC" w14:textId="64228DC0" w:rsidR="37C78018" w:rsidRDefault="37C78018" w:rsidP="00B51E83">
      <w:pPr>
        <w:pStyle w:val="ListParagraph"/>
        <w:numPr>
          <w:ilvl w:val="0"/>
          <w:numId w:val="18"/>
        </w:numPr>
        <w:jc w:val="left"/>
      </w:pPr>
      <w:r w:rsidRPr="5BD5626C">
        <w:rPr>
          <w:rFonts w:eastAsia="sans-serif" w:cs="sans-serif"/>
          <w:sz w:val="20"/>
          <w:szCs w:val="20"/>
        </w:rPr>
        <w:t xml:space="preserve">REACH, </w:t>
      </w:r>
      <w:hyperlink r:id="rId35">
        <w:r w:rsidRPr="5BD5626C">
          <w:rPr>
            <w:rStyle w:val="Hyperlink"/>
            <w:rFonts w:eastAsia="sans-serif" w:cs="sans-serif"/>
            <w:sz w:val="20"/>
            <w:szCs w:val="20"/>
          </w:rPr>
          <w:t>Area-Based Assessment: Dnipropetrovska oblast</w:t>
        </w:r>
      </w:hyperlink>
      <w:r w:rsidRPr="5BD5626C">
        <w:rPr>
          <w:rFonts w:eastAsia="sans-serif" w:cs="sans-serif"/>
          <w:sz w:val="20"/>
          <w:szCs w:val="20"/>
        </w:rPr>
        <w:t xml:space="preserve">, August 2022. </w:t>
      </w:r>
    </w:p>
    <w:p w14:paraId="7B573137" w14:textId="34DD1EF6" w:rsidR="37C78018" w:rsidRDefault="37C78018" w:rsidP="00B51E83">
      <w:pPr>
        <w:pStyle w:val="ListParagraph"/>
        <w:numPr>
          <w:ilvl w:val="0"/>
          <w:numId w:val="18"/>
        </w:numPr>
        <w:jc w:val="left"/>
      </w:pPr>
      <w:r w:rsidRPr="5BD5626C">
        <w:rPr>
          <w:rFonts w:eastAsia="sans-serif" w:cs="sans-serif"/>
          <w:sz w:val="20"/>
          <w:szCs w:val="20"/>
        </w:rPr>
        <w:t xml:space="preserve">REACH, </w:t>
      </w:r>
      <w:hyperlink r:id="rId36">
        <w:r w:rsidRPr="5BD5626C">
          <w:rPr>
            <w:rStyle w:val="Hyperlink"/>
            <w:rFonts w:eastAsia="sans-serif" w:cs="sans-serif"/>
            <w:sz w:val="20"/>
            <w:szCs w:val="20"/>
          </w:rPr>
          <w:t>Humanitarian Situation Monitoring - Focus on areas closer to the front line</w:t>
        </w:r>
      </w:hyperlink>
      <w:r w:rsidRPr="5BD5626C">
        <w:rPr>
          <w:rFonts w:eastAsia="sans-serif" w:cs="sans-serif"/>
          <w:sz w:val="20"/>
          <w:szCs w:val="20"/>
        </w:rPr>
        <w:t>, April 2023.</w:t>
      </w:r>
    </w:p>
    <w:p w14:paraId="34AC5A46" w14:textId="3824A475" w:rsidR="37C78018" w:rsidRDefault="37C78018" w:rsidP="00B51E83">
      <w:pPr>
        <w:pStyle w:val="ListParagraph"/>
        <w:numPr>
          <w:ilvl w:val="0"/>
          <w:numId w:val="18"/>
        </w:numPr>
        <w:jc w:val="left"/>
      </w:pPr>
      <w:r w:rsidRPr="5BD5626C">
        <w:rPr>
          <w:sz w:val="20"/>
          <w:szCs w:val="20"/>
        </w:rPr>
        <w:t xml:space="preserve">[English translation] Cabinet Ministers of Ukraine, </w:t>
      </w:r>
      <w:hyperlink r:id="rId37" w:anchor="Text">
        <w:r w:rsidRPr="5BD5626C">
          <w:rPr>
            <w:rStyle w:val="Hyperlink"/>
            <w:sz w:val="20"/>
            <w:szCs w:val="20"/>
          </w:rPr>
          <w:t>Strategy on the Government Policy on Internal Displacement (2023-2025)</w:t>
        </w:r>
      </w:hyperlink>
      <w:r w:rsidRPr="5BD5626C">
        <w:rPr>
          <w:sz w:val="20"/>
          <w:szCs w:val="20"/>
        </w:rPr>
        <w:t xml:space="preserve">, 7 April 2023. </w:t>
      </w:r>
    </w:p>
    <w:p w14:paraId="32C3AEA3" w14:textId="56D75E83" w:rsidR="37C78018" w:rsidRDefault="37C78018" w:rsidP="00B51E83">
      <w:pPr>
        <w:pStyle w:val="ListParagraph"/>
        <w:numPr>
          <w:ilvl w:val="0"/>
          <w:numId w:val="18"/>
        </w:numPr>
        <w:jc w:val="left"/>
      </w:pPr>
      <w:r w:rsidRPr="5BD5626C">
        <w:rPr>
          <w:rFonts w:eastAsia="sans-serif" w:cs="sans-serif"/>
          <w:sz w:val="20"/>
          <w:szCs w:val="20"/>
        </w:rPr>
        <w:t xml:space="preserve">International Organization for Migration (IOM), </w:t>
      </w:r>
      <w:hyperlink r:id="rId38">
        <w:r w:rsidRPr="5BD5626C">
          <w:rPr>
            <w:rStyle w:val="Hyperlink"/>
            <w:rFonts w:eastAsia="sans-serif" w:cs="sans-serif"/>
            <w:sz w:val="20"/>
            <w:szCs w:val="20"/>
          </w:rPr>
          <w:t>Ukraine Internal Displacement Report</w:t>
        </w:r>
        <w:r w:rsidRPr="5BD5626C">
          <w:rPr>
            <w:rStyle w:val="Hyperlink"/>
            <w:sz w:val="20"/>
            <w:szCs w:val="20"/>
          </w:rPr>
          <w:t>, General Population Survey Round 13</w:t>
        </w:r>
      </w:hyperlink>
      <w:r w:rsidRPr="5BD5626C">
        <w:rPr>
          <w:rFonts w:eastAsia="sans-serif" w:cs="sans-serif"/>
          <w:sz w:val="20"/>
          <w:szCs w:val="20"/>
        </w:rPr>
        <w:t>, July 2023.</w:t>
      </w:r>
    </w:p>
    <w:p w14:paraId="2B8F4C18" w14:textId="334EB583" w:rsidR="37C78018" w:rsidRDefault="37C78018" w:rsidP="5B73B113">
      <w:pPr>
        <w:pStyle w:val="ListParagraph"/>
        <w:numPr>
          <w:ilvl w:val="0"/>
          <w:numId w:val="18"/>
        </w:numPr>
        <w:jc w:val="left"/>
        <w:rPr>
          <w:rFonts w:eastAsia="sans-serif" w:cs="sans-serif"/>
          <w:sz w:val="20"/>
          <w:szCs w:val="20"/>
        </w:rPr>
      </w:pPr>
      <w:r w:rsidRPr="5BD5626C">
        <w:rPr>
          <w:rFonts w:eastAsia="sans-serif" w:cs="sans-serif"/>
          <w:sz w:val="20"/>
          <w:szCs w:val="20"/>
        </w:rPr>
        <w:t xml:space="preserve">International Organization for Migration (IOM), </w:t>
      </w:r>
      <w:hyperlink r:id="rId39">
        <w:r w:rsidRPr="5BD5626C">
          <w:rPr>
            <w:rStyle w:val="Hyperlink"/>
            <w:rFonts w:eastAsia="sans-serif" w:cs="sans-serif"/>
            <w:sz w:val="20"/>
            <w:szCs w:val="20"/>
          </w:rPr>
          <w:t>Ukraine – Conditions of Returns Assessment Factsheet – Round</w:t>
        </w:r>
      </w:hyperlink>
      <w:r w:rsidRPr="5BD5626C">
        <w:rPr>
          <w:rFonts w:eastAsia="sans-serif" w:cs="sans-serif"/>
          <w:sz w:val="20"/>
          <w:szCs w:val="20"/>
        </w:rPr>
        <w:t xml:space="preserve"> 2, June 2023. </w:t>
      </w:r>
    </w:p>
    <w:p w14:paraId="57CDFC63" w14:textId="2C2BBE27" w:rsidR="490259F8" w:rsidRDefault="490259F8" w:rsidP="5BD5626C">
      <w:pPr>
        <w:pStyle w:val="ListParagraph"/>
        <w:numPr>
          <w:ilvl w:val="0"/>
          <w:numId w:val="18"/>
        </w:numPr>
        <w:jc w:val="left"/>
        <w:rPr>
          <w:rFonts w:eastAsia="sans-serif" w:cs="sans-serif"/>
          <w:sz w:val="20"/>
          <w:szCs w:val="20"/>
        </w:rPr>
      </w:pPr>
      <w:r w:rsidRPr="5BD5626C">
        <w:rPr>
          <w:rFonts w:eastAsia="sans-serif" w:cs="sans-serif"/>
          <w:sz w:val="20"/>
          <w:szCs w:val="20"/>
        </w:rPr>
        <w:t xml:space="preserve">International Organization for Migration (IOM), </w:t>
      </w:r>
      <w:hyperlink r:id="rId40">
        <w:r w:rsidRPr="5BD5626C">
          <w:rPr>
            <w:rStyle w:val="Hyperlink"/>
            <w:rFonts w:eastAsia="sans-serif" w:cs="sans-serif"/>
            <w:sz w:val="20"/>
            <w:szCs w:val="20"/>
          </w:rPr>
          <w:t>Ukraine – Returns report,</w:t>
        </w:r>
      </w:hyperlink>
      <w:r w:rsidRPr="5BD5626C">
        <w:rPr>
          <w:rFonts w:eastAsia="sans-serif" w:cs="sans-serif"/>
          <w:sz w:val="20"/>
          <w:szCs w:val="20"/>
        </w:rPr>
        <w:t xml:space="preserve"> June 2023.</w:t>
      </w:r>
    </w:p>
    <w:p w14:paraId="09397C56" w14:textId="3473A91F" w:rsidR="13C950D4" w:rsidRDefault="13C950D4" w:rsidP="5BD5626C">
      <w:pPr>
        <w:pStyle w:val="ListParagraph"/>
        <w:numPr>
          <w:ilvl w:val="0"/>
          <w:numId w:val="18"/>
        </w:numPr>
        <w:jc w:val="left"/>
      </w:pPr>
      <w:r w:rsidRPr="5BD5626C">
        <w:rPr>
          <w:sz w:val="20"/>
          <w:szCs w:val="20"/>
        </w:rPr>
        <w:t xml:space="preserve">UNHCR, </w:t>
      </w:r>
      <w:hyperlink r:id="rId41">
        <w:r w:rsidRPr="5BD5626C">
          <w:rPr>
            <w:rStyle w:val="Hyperlink"/>
            <w:sz w:val="20"/>
            <w:szCs w:val="20"/>
          </w:rPr>
          <w:t>Lives on hold: Intentions and perspectives of refugees and IDPs from Ukraine</w:t>
        </w:r>
      </w:hyperlink>
      <w:r w:rsidRPr="5BD5626C">
        <w:rPr>
          <w:sz w:val="20"/>
          <w:szCs w:val="20"/>
        </w:rPr>
        <w:t>, 6 July 2023.</w:t>
      </w:r>
    </w:p>
    <w:p w14:paraId="139C97D2" w14:textId="20776D22" w:rsidR="37C78018" w:rsidRDefault="37C78018" w:rsidP="00B51E83">
      <w:pPr>
        <w:pStyle w:val="ListParagraph"/>
        <w:numPr>
          <w:ilvl w:val="0"/>
          <w:numId w:val="18"/>
        </w:numPr>
        <w:jc w:val="left"/>
      </w:pPr>
      <w:r w:rsidRPr="5BD5626C">
        <w:rPr>
          <w:rFonts w:eastAsia="sans-serif" w:cs="sans-serif"/>
          <w:sz w:val="20"/>
          <w:szCs w:val="20"/>
        </w:rPr>
        <w:t xml:space="preserve">OCHA, </w:t>
      </w:r>
      <w:hyperlink r:id="rId42">
        <w:r w:rsidRPr="5BD5626C">
          <w:rPr>
            <w:rStyle w:val="Hyperlink"/>
            <w:rFonts w:eastAsia="sans-serif" w:cs="sans-serif"/>
            <w:sz w:val="20"/>
            <w:szCs w:val="20"/>
          </w:rPr>
          <w:t>Ukraine Situation Report</w:t>
        </w:r>
      </w:hyperlink>
      <w:r w:rsidRPr="5BD5626C">
        <w:rPr>
          <w:rFonts w:eastAsia="sans-serif" w:cs="sans-serif"/>
          <w:sz w:val="20"/>
          <w:szCs w:val="20"/>
        </w:rPr>
        <w:t>, July 2023.</w:t>
      </w:r>
    </w:p>
    <w:p w14:paraId="6E71DCDB" w14:textId="5560CD2F" w:rsidR="37C78018" w:rsidRDefault="37C78018" w:rsidP="00B51E83">
      <w:pPr>
        <w:pStyle w:val="ListParagraph"/>
        <w:numPr>
          <w:ilvl w:val="0"/>
          <w:numId w:val="18"/>
        </w:numPr>
        <w:jc w:val="left"/>
      </w:pPr>
      <w:r w:rsidRPr="5BD5626C">
        <w:rPr>
          <w:rFonts w:eastAsia="sans-serif" w:cs="sans-serif"/>
          <w:sz w:val="20"/>
          <w:szCs w:val="20"/>
        </w:rPr>
        <w:t xml:space="preserve">Official websites and social accounts of national, oblast-level or </w:t>
      </w:r>
      <w:r w:rsidR="00F532EA" w:rsidRPr="5BD5626C">
        <w:rPr>
          <w:rFonts w:eastAsia="sans-serif" w:cs="sans-serif"/>
          <w:sz w:val="20"/>
          <w:szCs w:val="20"/>
        </w:rPr>
        <w:t>hromada</w:t>
      </w:r>
      <w:r w:rsidRPr="5BD5626C">
        <w:rPr>
          <w:rFonts w:eastAsia="sans-serif" w:cs="sans-serif"/>
          <w:sz w:val="20"/>
          <w:szCs w:val="20"/>
        </w:rPr>
        <w:t xml:space="preserve">-level authorities, including Telegram and Facebook. </w:t>
      </w:r>
    </w:p>
    <w:p w14:paraId="569C6E41" w14:textId="055CFC1F" w:rsidR="37C78018" w:rsidRDefault="37C78018" w:rsidP="00B51E83">
      <w:pPr>
        <w:pStyle w:val="ListParagraph"/>
        <w:numPr>
          <w:ilvl w:val="0"/>
          <w:numId w:val="18"/>
        </w:numPr>
        <w:jc w:val="left"/>
      </w:pPr>
      <w:r w:rsidRPr="5BD5626C">
        <w:rPr>
          <w:rFonts w:eastAsia="sans-serif" w:cs="sans-serif"/>
          <w:sz w:val="20"/>
          <w:szCs w:val="20"/>
        </w:rPr>
        <w:t xml:space="preserve">Daily news briefs and articles in local and international media. </w:t>
      </w:r>
    </w:p>
    <w:p w14:paraId="6C9CDC18" w14:textId="2179186F" w:rsidR="37C78018" w:rsidRDefault="37C78018" w:rsidP="00B51E83">
      <w:pPr>
        <w:pStyle w:val="ListParagraph"/>
        <w:numPr>
          <w:ilvl w:val="0"/>
          <w:numId w:val="18"/>
        </w:numPr>
        <w:jc w:val="left"/>
      </w:pPr>
      <w:r w:rsidRPr="5BD5626C">
        <w:rPr>
          <w:sz w:val="20"/>
          <w:szCs w:val="20"/>
          <w:lang w:val="fr-BE"/>
        </w:rPr>
        <w:t xml:space="preserve">Joint IDP Profiling Service (JIPS), </w:t>
      </w:r>
      <w:hyperlink r:id="rId43">
        <w:r w:rsidRPr="5BD5626C">
          <w:rPr>
            <w:rStyle w:val="Hyperlink"/>
            <w:sz w:val="20"/>
            <w:szCs w:val="20"/>
          </w:rPr>
          <w:t>Durable Solutions Indicators &amp; Guide</w:t>
        </w:r>
      </w:hyperlink>
      <w:r w:rsidRPr="5BD5626C">
        <w:rPr>
          <w:sz w:val="20"/>
          <w:szCs w:val="20"/>
        </w:rPr>
        <w:t>, 2018.</w:t>
      </w:r>
    </w:p>
    <w:p w14:paraId="59AD3D58" w14:textId="77777777" w:rsidR="00CE1A11" w:rsidRPr="00CE1A11" w:rsidRDefault="37C78018" w:rsidP="5B73B113">
      <w:pPr>
        <w:pStyle w:val="ListParagraph"/>
        <w:numPr>
          <w:ilvl w:val="0"/>
          <w:numId w:val="18"/>
        </w:numPr>
        <w:spacing w:after="0"/>
      </w:pPr>
      <w:r w:rsidRPr="5BD5626C">
        <w:rPr>
          <w:sz w:val="20"/>
          <w:szCs w:val="20"/>
        </w:rPr>
        <w:t xml:space="preserve">Inter-Agency Standing Committee (IASC), </w:t>
      </w:r>
      <w:hyperlink r:id="rId44">
        <w:r w:rsidRPr="5BD5626C">
          <w:rPr>
            <w:rStyle w:val="Hyperlink"/>
            <w:sz w:val="20"/>
            <w:szCs w:val="20"/>
          </w:rPr>
          <w:t>IASC Framework on Durable Solutions for IDPs - World | ReliefWeb</w:t>
        </w:r>
      </w:hyperlink>
      <w:r w:rsidRPr="5BD5626C">
        <w:rPr>
          <w:sz w:val="20"/>
          <w:szCs w:val="20"/>
        </w:rPr>
        <w:t>, April 2010.</w:t>
      </w:r>
    </w:p>
    <w:p w14:paraId="262348BA" w14:textId="2CF2C1E5" w:rsidR="37C78018" w:rsidRDefault="00CE1A11" w:rsidP="00CE1A11">
      <w:pPr>
        <w:pStyle w:val="ListParagraph"/>
        <w:numPr>
          <w:ilvl w:val="0"/>
          <w:numId w:val="18"/>
        </w:numPr>
        <w:spacing w:after="0"/>
        <w:jc w:val="left"/>
      </w:pPr>
      <w:r w:rsidRPr="5BD5626C">
        <w:rPr>
          <w:sz w:val="20"/>
          <w:szCs w:val="20"/>
        </w:rPr>
        <w:t>Administrative data in the selected hromada</w:t>
      </w:r>
      <w:r>
        <w:br/>
      </w:r>
    </w:p>
    <w:p w14:paraId="21F538E9" w14:textId="607995ED" w:rsidR="37C78018" w:rsidRDefault="4B21C973" w:rsidP="5B73B113">
      <w:pPr>
        <w:spacing w:after="0"/>
      </w:pPr>
      <w:r w:rsidRPr="5B73B113">
        <w:rPr>
          <w:i/>
          <w:iCs/>
          <w:sz w:val="20"/>
          <w:szCs w:val="20"/>
        </w:rPr>
        <w:t xml:space="preserve">Population estimates: </w:t>
      </w:r>
    </w:p>
    <w:p w14:paraId="5672A3FB" w14:textId="563AA927" w:rsidR="37C78018" w:rsidRDefault="4B21C973" w:rsidP="5B73B113">
      <w:pPr>
        <w:pStyle w:val="ListParagraph"/>
        <w:numPr>
          <w:ilvl w:val="0"/>
          <w:numId w:val="7"/>
        </w:numPr>
        <w:spacing w:after="0"/>
        <w:rPr>
          <w:i/>
          <w:iCs/>
          <w:sz w:val="20"/>
          <w:szCs w:val="20"/>
        </w:rPr>
      </w:pPr>
      <w:r w:rsidRPr="5B73B113">
        <w:rPr>
          <w:sz w:val="20"/>
          <w:szCs w:val="20"/>
        </w:rPr>
        <w:t xml:space="preserve">Leasure et al., </w:t>
      </w:r>
      <w:hyperlink r:id="rId45">
        <w:r w:rsidRPr="5B73B113">
          <w:rPr>
            <w:rStyle w:val="Hyperlink"/>
            <w:sz w:val="20"/>
            <w:szCs w:val="20"/>
          </w:rPr>
          <w:t>Nowcasting daily population displacement in Ukraine through social media advertising data,</w:t>
        </w:r>
      </w:hyperlink>
      <w:r w:rsidRPr="5B73B113">
        <w:rPr>
          <w:sz w:val="20"/>
          <w:szCs w:val="20"/>
        </w:rPr>
        <w:t xml:space="preserve"> 06 April 2023. </w:t>
      </w:r>
    </w:p>
    <w:p w14:paraId="3178135D" w14:textId="1BBDC20A" w:rsidR="37C78018" w:rsidRDefault="4B21C973" w:rsidP="5B73B113">
      <w:pPr>
        <w:pStyle w:val="ListParagraph"/>
        <w:numPr>
          <w:ilvl w:val="0"/>
          <w:numId w:val="7"/>
        </w:numPr>
        <w:spacing w:after="0"/>
        <w:rPr>
          <w:sz w:val="20"/>
          <w:szCs w:val="20"/>
        </w:rPr>
      </w:pPr>
      <w:r w:rsidRPr="5B73B113">
        <w:rPr>
          <w:sz w:val="20"/>
          <w:szCs w:val="20"/>
        </w:rPr>
        <w:t xml:space="preserve">[English translation] Ministry of Social Policy Ukraine, </w:t>
      </w:r>
      <w:hyperlink r:id="rId46">
        <w:r w:rsidRPr="5B73B113">
          <w:rPr>
            <w:rStyle w:val="Hyperlink"/>
            <w:sz w:val="20"/>
            <w:szCs w:val="20"/>
          </w:rPr>
          <w:t>Information and Computing Center of the Ministry of Social Policy Ukraine - IDP Dashboard,</w:t>
        </w:r>
      </w:hyperlink>
      <w:r w:rsidRPr="5B73B113">
        <w:rPr>
          <w:sz w:val="20"/>
          <w:szCs w:val="20"/>
        </w:rPr>
        <w:t xml:space="preserve"> Accessed 25 June 2023.</w:t>
      </w:r>
    </w:p>
    <w:p w14:paraId="0DE3FA3B" w14:textId="2D123D75" w:rsidR="37C78018" w:rsidRDefault="221BEE32" w:rsidP="5B73B113">
      <w:pPr>
        <w:pStyle w:val="ListParagraph"/>
        <w:numPr>
          <w:ilvl w:val="0"/>
          <w:numId w:val="7"/>
        </w:numPr>
        <w:spacing w:after="0"/>
      </w:pPr>
      <w:r w:rsidRPr="5B73B113">
        <w:rPr>
          <w:rFonts w:eastAsia="sans-serif" w:cs="sans-serif"/>
          <w:sz w:val="20"/>
          <w:szCs w:val="20"/>
        </w:rPr>
        <w:t xml:space="preserve">International Organization for Migration (IOM), </w:t>
      </w:r>
      <w:hyperlink r:id="rId47">
        <w:r w:rsidRPr="5B73B113">
          <w:rPr>
            <w:rStyle w:val="Hyperlink"/>
            <w:rFonts w:eastAsia="sans-serif" w:cs="sans-serif"/>
            <w:sz w:val="20"/>
            <w:szCs w:val="20"/>
          </w:rPr>
          <w:t>Ukraine – Area Baseline Assessment (Raion level) - Round 26</w:t>
        </w:r>
      </w:hyperlink>
      <w:r w:rsidRPr="5B73B113">
        <w:rPr>
          <w:rFonts w:eastAsia="sans-serif" w:cs="sans-serif"/>
          <w:sz w:val="20"/>
          <w:szCs w:val="20"/>
        </w:rPr>
        <w:t>, July 2023.</w:t>
      </w:r>
    </w:p>
    <w:p w14:paraId="0F1E6A9F" w14:textId="2173B242" w:rsidR="37C78018" w:rsidRDefault="37C78018" w:rsidP="5B73B113">
      <w:pPr>
        <w:spacing w:after="0"/>
      </w:pPr>
    </w:p>
    <w:p w14:paraId="2D9A146A" w14:textId="6D7FCC0B" w:rsidR="57D87991" w:rsidRDefault="57D87991" w:rsidP="00B51E83">
      <w:pPr>
        <w:pStyle w:val="ListParagraph"/>
        <w:numPr>
          <w:ilvl w:val="1"/>
          <w:numId w:val="14"/>
        </w:numPr>
        <w:spacing w:before="120" w:after="0" w:line="360" w:lineRule="auto"/>
        <w:rPr>
          <w:rStyle w:val="Heading5Char"/>
          <w:rFonts w:eastAsia="Cambria" w:cs="Times New Roman"/>
          <w:color w:val="auto"/>
          <w:sz w:val="22"/>
        </w:rPr>
      </w:pPr>
      <w:r w:rsidRPr="3F9E5895">
        <w:rPr>
          <w:rStyle w:val="Heading5Char"/>
          <w:color w:val="auto"/>
        </w:rPr>
        <w:t>Primary Data Collection</w:t>
      </w:r>
    </w:p>
    <w:p w14:paraId="4A3C5C7D" w14:textId="31B45DBB" w:rsidR="00E777E9" w:rsidRDefault="7D2F9CF5" w:rsidP="3F9E5895">
      <w:pPr>
        <w:spacing w:before="120" w:after="0"/>
        <w:rPr>
          <w:sz w:val="20"/>
          <w:szCs w:val="20"/>
        </w:rPr>
      </w:pPr>
      <w:r w:rsidRPr="67CE4780">
        <w:rPr>
          <w:b/>
          <w:bCs/>
          <w:i/>
          <w:iCs/>
          <w:sz w:val="20"/>
          <w:szCs w:val="20"/>
        </w:rPr>
        <w:t xml:space="preserve">As a pilot assessment, IDP Profiling is subject to changes in the methodology following continued consultations with local actors. </w:t>
      </w:r>
      <w:r w:rsidRPr="67CE4780">
        <w:rPr>
          <w:sz w:val="20"/>
          <w:szCs w:val="20"/>
        </w:rPr>
        <w:t>As such, the proposed hromada</w:t>
      </w:r>
      <w:r w:rsidR="3782C273" w:rsidRPr="67CE4780">
        <w:rPr>
          <w:sz w:val="20"/>
          <w:szCs w:val="20"/>
        </w:rPr>
        <w:t>s</w:t>
      </w:r>
      <w:r w:rsidRPr="67CE4780">
        <w:rPr>
          <w:sz w:val="20"/>
          <w:szCs w:val="20"/>
        </w:rPr>
        <w:t xml:space="preserve"> in which IDP Profiling will be assessed is determined by the recommendations and priorities of the </w:t>
      </w:r>
      <w:r w:rsidR="358EDA02" w:rsidRPr="67CE4780">
        <w:rPr>
          <w:sz w:val="20"/>
          <w:szCs w:val="20"/>
        </w:rPr>
        <w:t>CPDSR</w:t>
      </w:r>
      <w:r w:rsidR="183EAAD1" w:rsidRPr="67CE4780">
        <w:rPr>
          <w:sz w:val="20"/>
          <w:szCs w:val="20"/>
        </w:rPr>
        <w:t xml:space="preserve"> </w:t>
      </w:r>
      <w:r w:rsidRPr="67CE4780">
        <w:rPr>
          <w:sz w:val="20"/>
          <w:szCs w:val="20"/>
        </w:rPr>
        <w:t>WG. In general, IDP Profiling</w:t>
      </w:r>
      <w:r w:rsidR="53111B01" w:rsidRPr="67CE4780">
        <w:rPr>
          <w:sz w:val="20"/>
          <w:szCs w:val="20"/>
        </w:rPr>
        <w:t xml:space="preserve"> </w:t>
      </w:r>
      <w:r w:rsidRPr="67CE4780">
        <w:rPr>
          <w:sz w:val="20"/>
          <w:szCs w:val="20"/>
        </w:rPr>
        <w:t xml:space="preserve">will be conducted through a mixed methods approach, by using both semi-structured qualitative and structured quantitative tools. Local actors will first be interviewed as key informants through the semi-structured tool. </w:t>
      </w:r>
      <w:r w:rsidR="4ACBD2E9" w:rsidRPr="67CE4780">
        <w:rPr>
          <w:sz w:val="20"/>
          <w:szCs w:val="20"/>
        </w:rPr>
        <w:t>D</w:t>
      </w:r>
      <w:r w:rsidRPr="67CE4780">
        <w:rPr>
          <w:sz w:val="20"/>
          <w:szCs w:val="20"/>
        </w:rPr>
        <w:t>isplaced</w:t>
      </w:r>
      <w:r w:rsidR="12E4ECEE" w:rsidRPr="67CE4780">
        <w:rPr>
          <w:sz w:val="20"/>
          <w:szCs w:val="20"/>
        </w:rPr>
        <w:t xml:space="preserve"> and </w:t>
      </w:r>
      <w:r w:rsidRPr="67CE4780">
        <w:rPr>
          <w:sz w:val="20"/>
          <w:szCs w:val="20"/>
        </w:rPr>
        <w:t xml:space="preserve">non-displaced populations will be assessed at the household level using the structured quantitative tool, while </w:t>
      </w:r>
      <w:r w:rsidR="24EA39CE" w:rsidRPr="67CE4780">
        <w:rPr>
          <w:sz w:val="20"/>
          <w:szCs w:val="20"/>
        </w:rPr>
        <w:t xml:space="preserve">a sub-set of </w:t>
      </w:r>
      <w:r w:rsidRPr="67CE4780">
        <w:rPr>
          <w:sz w:val="20"/>
          <w:szCs w:val="20"/>
        </w:rPr>
        <w:t xml:space="preserve">questions </w:t>
      </w:r>
      <w:r w:rsidR="36FBD62D" w:rsidRPr="67CE4780">
        <w:rPr>
          <w:sz w:val="20"/>
          <w:szCs w:val="20"/>
        </w:rPr>
        <w:t>will be asked at the individual level</w:t>
      </w:r>
      <w:r w:rsidRPr="67CE4780">
        <w:rPr>
          <w:sz w:val="20"/>
          <w:szCs w:val="20"/>
        </w:rPr>
        <w:t xml:space="preserve">. Such questions will gather data concerning their demographic profile, as well as education, skills, and employment status. REACH’s field unit, in close collaboration with the assessment staff, will undergo training for </w:t>
      </w:r>
      <w:r w:rsidRPr="67CE4780">
        <w:rPr>
          <w:sz w:val="20"/>
          <w:szCs w:val="20"/>
        </w:rPr>
        <w:lastRenderedPageBreak/>
        <w:t xml:space="preserve">field officers, team leads and enumerators to conduct both the key informant </w:t>
      </w:r>
      <w:r w:rsidR="0AE00388" w:rsidRPr="67CE4780">
        <w:rPr>
          <w:sz w:val="20"/>
          <w:szCs w:val="20"/>
        </w:rPr>
        <w:t xml:space="preserve">and household </w:t>
      </w:r>
      <w:r w:rsidRPr="67CE4780">
        <w:rPr>
          <w:sz w:val="20"/>
          <w:szCs w:val="20"/>
        </w:rPr>
        <w:t>survey. Along with the field unit, the data and assessment officers will take responsibility for monitoring the quantitative data from the household level survey. The qualitative interviews will be monitored by the assessment staff in liaison with the field unit to ensure that enumerators are briefed on the ongoing quality of interviews and prompts</w:t>
      </w:r>
      <w:r w:rsidR="29156D84" w:rsidRPr="67CE4780">
        <w:rPr>
          <w:sz w:val="20"/>
          <w:szCs w:val="20"/>
        </w:rPr>
        <w:t>.</w:t>
      </w:r>
    </w:p>
    <w:p w14:paraId="6A87DAB1" w14:textId="77777777" w:rsidR="00E777E9" w:rsidRDefault="00E777E9" w:rsidP="3F9E5895">
      <w:pPr>
        <w:spacing w:before="120" w:after="0"/>
        <w:rPr>
          <w:sz w:val="20"/>
          <w:szCs w:val="20"/>
        </w:rPr>
      </w:pPr>
    </w:p>
    <w:p w14:paraId="2E71FB79" w14:textId="2EF5A396" w:rsidR="1C55D6D0" w:rsidRDefault="179E1366" w:rsidP="3F9E5895">
      <w:pPr>
        <w:shd w:val="clear" w:color="auto" w:fill="7F7F7F" w:themeFill="text2" w:themeFillTint="80"/>
        <w:spacing w:line="240" w:lineRule="auto"/>
        <w:rPr>
          <w:b/>
          <w:bCs/>
          <w:color w:val="FFFFFF" w:themeColor="background1"/>
          <w:sz w:val="20"/>
          <w:szCs w:val="20"/>
        </w:rPr>
      </w:pPr>
      <w:r w:rsidRPr="67A32741">
        <w:rPr>
          <w:b/>
          <w:bCs/>
          <w:color w:val="FFFFFF" w:themeColor="background1"/>
          <w:sz w:val="20"/>
          <w:szCs w:val="20"/>
        </w:rPr>
        <w:t>Sampling methods</w:t>
      </w:r>
      <w:r w:rsidR="0CC17041" w:rsidRPr="67A32741">
        <w:rPr>
          <w:b/>
          <w:bCs/>
          <w:color w:val="FFFFFF" w:themeColor="background1"/>
          <w:sz w:val="20"/>
          <w:szCs w:val="20"/>
        </w:rPr>
        <w:t xml:space="preserve"> and sampling size</w:t>
      </w:r>
    </w:p>
    <w:p w14:paraId="020B872E" w14:textId="71CC1E7F" w:rsidR="13846118" w:rsidRDefault="25D84817" w:rsidP="67A32741">
      <w:r w:rsidRPr="67A32741">
        <w:rPr>
          <w:rFonts w:eastAsia="Arial Narrow" w:cs="Arial Narrow"/>
          <w:b/>
          <w:bCs/>
          <w:i/>
          <w:iCs/>
          <w:sz w:val="20"/>
          <w:szCs w:val="20"/>
          <w:u w:val="single"/>
        </w:rPr>
        <w:t>Qualitative component</w:t>
      </w:r>
    </w:p>
    <w:p w14:paraId="3E7D11A3" w14:textId="6C7B8B5A" w:rsidR="13846118" w:rsidRDefault="44F80CAA" w:rsidP="39E3220B">
      <w:pPr>
        <w:rPr>
          <w:rFonts w:eastAsia="Arial Narrow" w:cs="Arial Narrow"/>
          <w:color w:val="000000" w:themeColor="text2"/>
          <w:sz w:val="20"/>
          <w:szCs w:val="20"/>
        </w:rPr>
      </w:pPr>
      <w:r w:rsidRPr="39E3220B">
        <w:rPr>
          <w:rFonts w:eastAsia="Arial Narrow" w:cs="Arial Narrow"/>
          <w:b/>
          <w:bCs/>
          <w:sz w:val="20"/>
          <w:szCs w:val="20"/>
        </w:rPr>
        <w:t xml:space="preserve">Key informants: </w:t>
      </w:r>
      <w:r w:rsidR="5BA998F7" w:rsidRPr="39E3220B">
        <w:rPr>
          <w:rFonts w:eastAsia="Arial Narrow" w:cs="Arial Narrow"/>
          <w:sz w:val="20"/>
          <w:szCs w:val="20"/>
        </w:rPr>
        <w:t>K</w:t>
      </w:r>
      <w:r w:rsidRPr="39E3220B">
        <w:rPr>
          <w:rFonts w:eastAsia="Arial Narrow" w:cs="Arial Narrow"/>
          <w:sz w:val="20"/>
          <w:szCs w:val="20"/>
        </w:rPr>
        <w:t>ey informants will</w:t>
      </w:r>
      <w:r w:rsidR="64AF7245" w:rsidRPr="39E3220B">
        <w:rPr>
          <w:rFonts w:eastAsia="Arial Narrow" w:cs="Arial Narrow"/>
          <w:sz w:val="20"/>
          <w:szCs w:val="20"/>
        </w:rPr>
        <w:t xml:space="preserve"> be</w:t>
      </w:r>
      <w:r w:rsidRPr="39E3220B">
        <w:rPr>
          <w:rFonts w:eastAsia="Arial Narrow" w:cs="Arial Narrow"/>
          <w:sz w:val="20"/>
          <w:szCs w:val="20"/>
        </w:rPr>
        <w:t xml:space="preserve"> </w:t>
      </w:r>
      <w:r w:rsidR="7EDD1A1B" w:rsidRPr="39E3220B">
        <w:rPr>
          <w:rFonts w:eastAsia="Arial Narrow" w:cs="Arial Narrow"/>
          <w:sz w:val="20"/>
          <w:szCs w:val="20"/>
        </w:rPr>
        <w:t xml:space="preserve">purposefully </w:t>
      </w:r>
      <w:r w:rsidRPr="39E3220B">
        <w:rPr>
          <w:rFonts w:eastAsia="Arial Narrow" w:cs="Arial Narrow"/>
          <w:sz w:val="20"/>
          <w:szCs w:val="20"/>
        </w:rPr>
        <w:t>selected</w:t>
      </w:r>
      <w:r w:rsidR="7F148C59" w:rsidRPr="39E3220B">
        <w:rPr>
          <w:rFonts w:eastAsia="Arial Narrow" w:cs="Arial Narrow"/>
          <w:sz w:val="20"/>
          <w:szCs w:val="20"/>
        </w:rPr>
        <w:t xml:space="preserve"> based on recommendations to</w:t>
      </w:r>
      <w:r w:rsidR="53AB1633" w:rsidRPr="39E3220B">
        <w:rPr>
          <w:rFonts w:eastAsia="Arial Narrow" w:cs="Arial Narrow"/>
          <w:sz w:val="20"/>
          <w:szCs w:val="20"/>
        </w:rPr>
        <w:t xml:space="preserve"> be</w:t>
      </w:r>
      <w:r w:rsidR="7F148C59" w:rsidRPr="39E3220B">
        <w:rPr>
          <w:rFonts w:eastAsia="Arial Narrow" w:cs="Arial Narrow"/>
          <w:sz w:val="20"/>
          <w:szCs w:val="20"/>
        </w:rPr>
        <w:t xml:space="preserve"> interview</w:t>
      </w:r>
      <w:r w:rsidR="7C8EA737" w:rsidRPr="39E3220B">
        <w:rPr>
          <w:rFonts w:eastAsia="Arial Narrow" w:cs="Arial Narrow"/>
          <w:sz w:val="20"/>
          <w:szCs w:val="20"/>
        </w:rPr>
        <w:t>ed</w:t>
      </w:r>
      <w:r w:rsidR="7F148C59" w:rsidRPr="39E3220B">
        <w:rPr>
          <w:rFonts w:eastAsia="Arial Narrow" w:cs="Arial Narrow"/>
          <w:sz w:val="20"/>
          <w:szCs w:val="20"/>
        </w:rPr>
        <w:t xml:space="preserve"> by local authorities, as well as their general knowledge of the context. As such, information </w:t>
      </w:r>
      <w:r w:rsidR="0BE1B922" w:rsidRPr="39E3220B">
        <w:rPr>
          <w:rFonts w:eastAsia="Arial Narrow" w:cs="Arial Narrow"/>
          <w:sz w:val="20"/>
          <w:szCs w:val="20"/>
        </w:rPr>
        <w:t>provided by</w:t>
      </w:r>
      <w:r w:rsidR="7F148C59" w:rsidRPr="39E3220B">
        <w:rPr>
          <w:rFonts w:eastAsia="Arial Narrow" w:cs="Arial Narrow"/>
          <w:sz w:val="20"/>
          <w:szCs w:val="20"/>
        </w:rPr>
        <w:t xml:space="preserve"> the key informants will help to inform the types of questions asked at th</w:t>
      </w:r>
      <w:r w:rsidR="5FAD2DB6" w:rsidRPr="39E3220B">
        <w:rPr>
          <w:rFonts w:eastAsia="Arial Narrow" w:cs="Arial Narrow"/>
          <w:sz w:val="20"/>
          <w:szCs w:val="20"/>
        </w:rPr>
        <w:t>e household level.</w:t>
      </w:r>
      <w:r w:rsidRPr="39E3220B">
        <w:rPr>
          <w:rFonts w:eastAsia="Arial Narrow" w:cs="Arial Narrow"/>
          <w:sz w:val="20"/>
          <w:szCs w:val="20"/>
        </w:rPr>
        <w:t xml:space="preserve"> </w:t>
      </w:r>
      <w:r w:rsidR="6EE50802" w:rsidRPr="39E3220B">
        <w:rPr>
          <w:rFonts w:eastAsia="Arial Narrow" w:cs="Arial Narrow"/>
          <w:sz w:val="20"/>
          <w:szCs w:val="20"/>
        </w:rPr>
        <w:t xml:space="preserve">While the objective of this assessment strives to understand the vulnerabilities of IDPs due to as a result of their displacement, selected key informants are required to provide </w:t>
      </w:r>
      <w:r w:rsidR="20517C20" w:rsidRPr="39E3220B">
        <w:rPr>
          <w:rFonts w:eastAsia="Arial Narrow" w:cs="Arial Narrow"/>
          <w:color w:val="000000" w:themeColor="text2"/>
          <w:sz w:val="20"/>
          <w:szCs w:val="20"/>
        </w:rPr>
        <w:t>additional technical knowledge</w:t>
      </w:r>
      <w:r w:rsidR="5A03737D" w:rsidRPr="39E3220B">
        <w:rPr>
          <w:rFonts w:eastAsia="Arial Narrow" w:cs="Arial Narrow"/>
          <w:color w:val="000000" w:themeColor="text2"/>
          <w:sz w:val="20"/>
          <w:szCs w:val="20"/>
        </w:rPr>
        <w:t>, reflect of the situation concerning displacement w</w:t>
      </w:r>
      <w:r w:rsidR="2FC3210D" w:rsidRPr="39E3220B">
        <w:rPr>
          <w:rFonts w:eastAsia="Arial Narrow" w:cs="Arial Narrow"/>
          <w:color w:val="000000" w:themeColor="text2"/>
          <w:sz w:val="20"/>
          <w:szCs w:val="20"/>
        </w:rPr>
        <w:t>ithin these hromadas.</w:t>
      </w:r>
      <w:r w:rsidR="20517C20" w:rsidRPr="39E3220B">
        <w:rPr>
          <w:rFonts w:eastAsia="Arial Narrow" w:cs="Arial Narrow"/>
          <w:sz w:val="20"/>
          <w:szCs w:val="20"/>
        </w:rPr>
        <w:t xml:space="preserve"> Therefore, t</w:t>
      </w:r>
      <w:r w:rsidR="4BCC345A" w:rsidRPr="39E3220B">
        <w:rPr>
          <w:rFonts w:eastAsia="Arial Narrow" w:cs="Arial Narrow"/>
          <w:sz w:val="20"/>
          <w:szCs w:val="20"/>
        </w:rPr>
        <w:t>y</w:t>
      </w:r>
      <w:r w:rsidRPr="39E3220B">
        <w:rPr>
          <w:rFonts w:eastAsia="Arial Narrow" w:cs="Arial Narrow"/>
          <w:sz w:val="20"/>
          <w:szCs w:val="20"/>
        </w:rPr>
        <w:t xml:space="preserve">pes of profiles can include </w:t>
      </w:r>
      <w:r w:rsidR="308B122D" w:rsidRPr="39E3220B">
        <w:rPr>
          <w:rFonts w:eastAsia="Arial Narrow" w:cs="Arial Narrow"/>
          <w:color w:val="000000" w:themeColor="text2"/>
          <w:sz w:val="20"/>
          <w:szCs w:val="20"/>
        </w:rPr>
        <w:t>representatives of local authorities</w:t>
      </w:r>
      <w:r w:rsidR="603EA269" w:rsidRPr="39E3220B">
        <w:rPr>
          <w:rFonts w:eastAsia="Arial Narrow" w:cs="Arial Narrow"/>
          <w:color w:val="000000" w:themeColor="text2"/>
          <w:sz w:val="20"/>
          <w:szCs w:val="20"/>
        </w:rPr>
        <w:t>/ departments</w:t>
      </w:r>
      <w:r w:rsidR="308B122D" w:rsidRPr="39E3220B">
        <w:rPr>
          <w:rFonts w:eastAsia="Arial Narrow" w:cs="Arial Narrow"/>
          <w:color w:val="000000" w:themeColor="text2"/>
          <w:sz w:val="20"/>
          <w:szCs w:val="20"/>
        </w:rPr>
        <w:t>, as well as those of non-governmental/ local organisations, representative of local IDP councils, etc</w:t>
      </w:r>
      <w:r w:rsidR="47D81495" w:rsidRPr="39E3220B">
        <w:rPr>
          <w:rFonts w:eastAsia="Arial Narrow" w:cs="Arial Narrow"/>
          <w:color w:val="000000" w:themeColor="text2"/>
          <w:sz w:val="20"/>
          <w:szCs w:val="20"/>
        </w:rPr>
        <w:t xml:space="preserve"> which provide direct support to displaced populations.</w:t>
      </w:r>
      <w:r w:rsidR="308B122D" w:rsidRPr="39E3220B">
        <w:rPr>
          <w:rFonts w:eastAsia="Arial Narrow" w:cs="Arial Narrow"/>
          <w:color w:val="000000" w:themeColor="text2"/>
          <w:sz w:val="20"/>
          <w:szCs w:val="20"/>
        </w:rPr>
        <w:t xml:space="preserve"> A total of 12 key informant </w:t>
      </w:r>
      <w:r w:rsidR="7E3657FF" w:rsidRPr="39E3220B">
        <w:rPr>
          <w:rFonts w:eastAsia="Arial Narrow" w:cs="Arial Narrow"/>
          <w:color w:val="000000" w:themeColor="text2"/>
          <w:sz w:val="20"/>
          <w:szCs w:val="20"/>
        </w:rPr>
        <w:t xml:space="preserve">semi-structure </w:t>
      </w:r>
      <w:r w:rsidR="308B122D" w:rsidRPr="39E3220B">
        <w:rPr>
          <w:rFonts w:eastAsia="Arial Narrow" w:cs="Arial Narrow"/>
          <w:color w:val="000000" w:themeColor="text2"/>
          <w:sz w:val="20"/>
          <w:szCs w:val="20"/>
        </w:rPr>
        <w:t>interviews will be conducted</w:t>
      </w:r>
      <w:r w:rsidR="0BECE95F" w:rsidRPr="39E3220B">
        <w:rPr>
          <w:rFonts w:eastAsia="Arial Narrow" w:cs="Arial Narrow"/>
          <w:color w:val="000000" w:themeColor="text2"/>
          <w:sz w:val="20"/>
          <w:szCs w:val="20"/>
        </w:rPr>
        <w:t xml:space="preserve">. To ensure an equal distribution of interviews, </w:t>
      </w:r>
      <w:r w:rsidR="308B122D" w:rsidRPr="39E3220B">
        <w:rPr>
          <w:rFonts w:eastAsia="Arial Narrow" w:cs="Arial Narrow"/>
          <w:color w:val="000000" w:themeColor="text2"/>
          <w:sz w:val="20"/>
          <w:szCs w:val="20"/>
        </w:rPr>
        <w:t xml:space="preserve">6 </w:t>
      </w:r>
      <w:r w:rsidR="35A909AD" w:rsidRPr="39E3220B">
        <w:rPr>
          <w:rFonts w:eastAsia="Arial Narrow" w:cs="Arial Narrow"/>
          <w:color w:val="000000" w:themeColor="text2"/>
          <w:sz w:val="20"/>
          <w:szCs w:val="20"/>
        </w:rPr>
        <w:t>key informants will be identified with</w:t>
      </w:r>
      <w:r w:rsidR="308B122D" w:rsidRPr="39E3220B">
        <w:rPr>
          <w:rFonts w:eastAsia="Arial Narrow" w:cs="Arial Narrow"/>
          <w:color w:val="000000" w:themeColor="text2"/>
          <w:sz w:val="20"/>
          <w:szCs w:val="20"/>
        </w:rPr>
        <w:t>in each hromada.</w:t>
      </w:r>
      <w:r w:rsidR="6645D5E1" w:rsidRPr="39E3220B">
        <w:rPr>
          <w:rFonts w:eastAsia="Arial Narrow" w:cs="Arial Narrow"/>
          <w:color w:val="000000" w:themeColor="text2"/>
          <w:sz w:val="20"/>
          <w:szCs w:val="20"/>
        </w:rPr>
        <w:t xml:space="preserve"> </w:t>
      </w:r>
      <w:r w:rsidR="2B8E12A3" w:rsidRPr="39E3220B">
        <w:rPr>
          <w:rFonts w:eastAsia="Arial Narrow" w:cs="Arial Narrow"/>
          <w:color w:val="000000" w:themeColor="text2"/>
          <w:sz w:val="20"/>
          <w:szCs w:val="20"/>
        </w:rPr>
        <w:t>This overall number was selected</w:t>
      </w:r>
      <w:r w:rsidR="6A21290A" w:rsidRPr="39E3220B">
        <w:rPr>
          <w:rFonts w:eastAsia="Arial Narrow" w:cs="Arial Narrow"/>
          <w:color w:val="000000" w:themeColor="text2"/>
          <w:sz w:val="20"/>
          <w:szCs w:val="20"/>
        </w:rPr>
        <w:t xml:space="preserve"> based on the capacity of REACH’s Field Team</w:t>
      </w:r>
      <w:r w:rsidR="1485833E" w:rsidRPr="39E3220B">
        <w:rPr>
          <w:rFonts w:eastAsia="Arial Narrow" w:cs="Arial Narrow"/>
          <w:color w:val="000000" w:themeColor="text2"/>
          <w:sz w:val="20"/>
          <w:szCs w:val="20"/>
        </w:rPr>
        <w:t>, a</w:t>
      </w:r>
      <w:r w:rsidR="48BAE9CB" w:rsidRPr="39E3220B">
        <w:rPr>
          <w:rFonts w:eastAsia="Arial Narrow" w:cs="Arial Narrow"/>
          <w:color w:val="000000" w:themeColor="text2"/>
          <w:sz w:val="20"/>
          <w:szCs w:val="20"/>
        </w:rPr>
        <w:t>s well as to ensure the inclusion and representation of varying actors at the hromada level to comprehensively pro</w:t>
      </w:r>
      <w:r w:rsidR="65A9D1F7" w:rsidRPr="39E3220B">
        <w:rPr>
          <w:rFonts w:eastAsia="Arial Narrow" w:cs="Arial Narrow"/>
          <w:color w:val="000000" w:themeColor="text2"/>
          <w:sz w:val="20"/>
          <w:szCs w:val="20"/>
        </w:rPr>
        <w:t>file the situation at the local</w:t>
      </w:r>
      <w:r w:rsidR="48BAE9CB" w:rsidRPr="39E3220B">
        <w:rPr>
          <w:rFonts w:eastAsia="Arial Narrow" w:cs="Arial Narrow"/>
          <w:color w:val="000000" w:themeColor="text2"/>
          <w:sz w:val="20"/>
          <w:szCs w:val="20"/>
        </w:rPr>
        <w:t xml:space="preserve"> level. </w:t>
      </w:r>
      <w:r w:rsidR="1C39CA0A" w:rsidRPr="39E3220B">
        <w:rPr>
          <w:rFonts w:eastAsia="Arial Narrow" w:cs="Arial Narrow"/>
          <w:color w:val="000000" w:themeColor="text2"/>
          <w:sz w:val="20"/>
          <w:szCs w:val="20"/>
        </w:rPr>
        <w:t xml:space="preserve">Interviews will primarily </w:t>
      </w:r>
      <w:r w:rsidR="0F1D57EF" w:rsidRPr="39E3220B">
        <w:rPr>
          <w:rFonts w:eastAsia="Arial Narrow" w:cs="Arial Narrow"/>
          <w:color w:val="000000" w:themeColor="text2"/>
          <w:sz w:val="20"/>
          <w:szCs w:val="20"/>
        </w:rPr>
        <w:t xml:space="preserve">be </w:t>
      </w:r>
      <w:r w:rsidR="1C39CA0A" w:rsidRPr="39E3220B">
        <w:rPr>
          <w:rFonts w:eastAsia="Arial Narrow" w:cs="Arial Narrow"/>
          <w:color w:val="000000" w:themeColor="text2"/>
          <w:sz w:val="20"/>
          <w:szCs w:val="20"/>
        </w:rPr>
        <w:t xml:space="preserve">conducted face-to-face, while the option for telephone interviews will be presented depending on the preference of the key informant. </w:t>
      </w:r>
    </w:p>
    <w:p w14:paraId="7720A1E5" w14:textId="49830586" w:rsidR="13846118" w:rsidRDefault="1F2A9D70" w:rsidP="67A32741">
      <w:pPr>
        <w:rPr>
          <w:rFonts w:eastAsia="Arial Narrow" w:cs="Arial Narrow"/>
          <w:color w:val="000000" w:themeColor="text2"/>
          <w:sz w:val="20"/>
          <w:szCs w:val="20"/>
        </w:rPr>
      </w:pPr>
      <w:r w:rsidRPr="67CE4780">
        <w:rPr>
          <w:b/>
          <w:bCs/>
          <w:i/>
          <w:iCs/>
          <w:u w:val="single"/>
        </w:rPr>
        <w:t>Quantitative component</w:t>
      </w:r>
      <w:r w:rsidR="13846118">
        <w:br/>
      </w:r>
      <w:r w:rsidR="703FBD9A" w:rsidRPr="67CE4780">
        <w:rPr>
          <w:i/>
          <w:iCs/>
          <w:sz w:val="20"/>
          <w:szCs w:val="20"/>
        </w:rPr>
        <w:t>Target population</w:t>
      </w:r>
      <w:r w:rsidR="13846118">
        <w:br/>
      </w:r>
      <w:r w:rsidR="3ED6BD22" w:rsidRPr="67CE4780">
        <w:rPr>
          <w:rFonts w:eastAsia="Arial Narrow" w:cs="Arial Narrow"/>
          <w:color w:val="000000" w:themeColor="text2"/>
          <w:sz w:val="20"/>
          <w:szCs w:val="20"/>
        </w:rPr>
        <w:t xml:space="preserve">Through </w:t>
      </w:r>
      <w:r w:rsidR="08DA8F6C" w:rsidRPr="67CE4780">
        <w:rPr>
          <w:rFonts w:eastAsia="Arial Narrow" w:cs="Arial Narrow"/>
          <w:color w:val="000000" w:themeColor="text2"/>
          <w:sz w:val="20"/>
          <w:szCs w:val="20"/>
        </w:rPr>
        <w:t>face-to-face</w:t>
      </w:r>
      <w:r w:rsidR="75F832BB" w:rsidRPr="67CE4780">
        <w:rPr>
          <w:rFonts w:eastAsia="Arial Narrow" w:cs="Arial Narrow"/>
          <w:color w:val="000000" w:themeColor="text2"/>
          <w:sz w:val="20"/>
          <w:szCs w:val="20"/>
        </w:rPr>
        <w:t xml:space="preserve"> interviews</w:t>
      </w:r>
      <w:r w:rsidR="49802F21" w:rsidRPr="67CE4780">
        <w:rPr>
          <w:rFonts w:eastAsia="Arial Narrow" w:cs="Arial Narrow"/>
          <w:color w:val="000000" w:themeColor="text2"/>
          <w:sz w:val="20"/>
          <w:szCs w:val="20"/>
        </w:rPr>
        <w:t>, the quantitative survey</w:t>
      </w:r>
      <w:r w:rsidR="75F832BB" w:rsidRPr="67CE4780">
        <w:rPr>
          <w:rFonts w:eastAsia="Arial Narrow" w:cs="Arial Narrow"/>
          <w:color w:val="000000" w:themeColor="text2"/>
          <w:sz w:val="20"/>
          <w:szCs w:val="20"/>
        </w:rPr>
        <w:t xml:space="preserve"> will</w:t>
      </w:r>
      <w:r w:rsidR="55EA9246" w:rsidRPr="67CE4780">
        <w:rPr>
          <w:rFonts w:eastAsia="Arial Narrow" w:cs="Arial Narrow"/>
          <w:color w:val="000000" w:themeColor="text2"/>
          <w:sz w:val="20"/>
          <w:szCs w:val="20"/>
        </w:rPr>
        <w:t xml:space="preserve"> target 400 </w:t>
      </w:r>
      <w:r w:rsidR="6C552475" w:rsidRPr="67CE4780">
        <w:rPr>
          <w:rFonts w:eastAsia="Arial Narrow" w:cs="Arial Narrow"/>
          <w:color w:val="000000" w:themeColor="text2"/>
          <w:sz w:val="20"/>
          <w:szCs w:val="20"/>
        </w:rPr>
        <w:t xml:space="preserve">households </w:t>
      </w:r>
      <w:r w:rsidR="55EA9246" w:rsidRPr="67CE4780">
        <w:rPr>
          <w:rFonts w:eastAsia="Arial Narrow" w:cs="Arial Narrow"/>
          <w:color w:val="000000" w:themeColor="text2"/>
          <w:sz w:val="20"/>
          <w:szCs w:val="20"/>
        </w:rPr>
        <w:t xml:space="preserve">for the following </w:t>
      </w:r>
      <w:r w:rsidR="4AB8A8DE" w:rsidRPr="67CE4780">
        <w:rPr>
          <w:rFonts w:eastAsia="Arial Narrow" w:cs="Arial Narrow"/>
          <w:color w:val="000000" w:themeColor="text2"/>
          <w:sz w:val="20"/>
          <w:szCs w:val="20"/>
        </w:rPr>
        <w:t>2</w:t>
      </w:r>
      <w:r w:rsidR="0116D2F5" w:rsidRPr="67CE4780">
        <w:rPr>
          <w:rFonts w:eastAsia="Arial Narrow" w:cs="Arial Narrow"/>
          <w:color w:val="000000" w:themeColor="text2"/>
          <w:sz w:val="20"/>
          <w:szCs w:val="20"/>
        </w:rPr>
        <w:t xml:space="preserve"> </w:t>
      </w:r>
      <w:r w:rsidR="384F45D8" w:rsidRPr="67CE4780">
        <w:rPr>
          <w:rFonts w:eastAsia="Arial Narrow" w:cs="Arial Narrow"/>
          <w:color w:val="000000" w:themeColor="text2"/>
          <w:sz w:val="20"/>
          <w:szCs w:val="20"/>
        </w:rPr>
        <w:t>strat</w:t>
      </w:r>
      <w:r w:rsidR="51437E46" w:rsidRPr="67CE4780">
        <w:rPr>
          <w:rFonts w:eastAsia="Arial Narrow" w:cs="Arial Narrow"/>
          <w:color w:val="000000" w:themeColor="text2"/>
          <w:sz w:val="20"/>
          <w:szCs w:val="20"/>
        </w:rPr>
        <w:t>um</w:t>
      </w:r>
      <w:r w:rsidR="47C75BEB" w:rsidRPr="67CE4780">
        <w:rPr>
          <w:rFonts w:eastAsia="Arial Narrow" w:cs="Arial Narrow"/>
          <w:color w:val="000000" w:themeColor="text2"/>
          <w:sz w:val="20"/>
          <w:szCs w:val="20"/>
        </w:rPr>
        <w:t>,</w:t>
      </w:r>
      <w:r w:rsidR="465C23E8" w:rsidRPr="67CE4780">
        <w:rPr>
          <w:rFonts w:eastAsia="Arial Narrow" w:cs="Arial Narrow"/>
          <w:color w:val="000000" w:themeColor="text2"/>
          <w:sz w:val="20"/>
          <w:szCs w:val="20"/>
        </w:rPr>
        <w:t xml:space="preserve"> </w:t>
      </w:r>
      <w:r w:rsidR="00D47E02" w:rsidRPr="67CE4780">
        <w:rPr>
          <w:rFonts w:eastAsia="Arial Narrow" w:cs="Arial Narrow"/>
          <w:color w:val="000000" w:themeColor="text2"/>
          <w:sz w:val="20"/>
          <w:szCs w:val="20"/>
        </w:rPr>
        <w:t>per</w:t>
      </w:r>
      <w:r w:rsidR="5C6B16A6" w:rsidRPr="67CE4780">
        <w:rPr>
          <w:rFonts w:eastAsia="Arial Narrow" w:cs="Arial Narrow"/>
          <w:color w:val="000000" w:themeColor="text2"/>
          <w:sz w:val="20"/>
          <w:szCs w:val="20"/>
        </w:rPr>
        <w:t xml:space="preserve"> each hromada</w:t>
      </w:r>
      <w:r w:rsidR="70322BFB" w:rsidRPr="67CE4780">
        <w:rPr>
          <w:rFonts w:eastAsia="Arial Narrow" w:cs="Arial Narrow"/>
          <w:color w:val="000000" w:themeColor="text2"/>
          <w:sz w:val="20"/>
          <w:szCs w:val="20"/>
        </w:rPr>
        <w:t xml:space="preserve"> (Pavlohradska and Chervonohradska hromadas)</w:t>
      </w:r>
      <w:r w:rsidR="752096A4" w:rsidRPr="67CE4780">
        <w:rPr>
          <w:rFonts w:eastAsia="Arial Narrow" w:cs="Arial Narrow"/>
          <w:color w:val="000000" w:themeColor="text2"/>
          <w:sz w:val="20"/>
          <w:szCs w:val="20"/>
        </w:rPr>
        <w:t xml:space="preserve">, totalling </w:t>
      </w:r>
      <w:r w:rsidR="57ED2CE6" w:rsidRPr="67CE4780">
        <w:rPr>
          <w:rFonts w:eastAsia="Arial Narrow" w:cs="Arial Narrow"/>
          <w:color w:val="000000" w:themeColor="text2"/>
          <w:sz w:val="20"/>
          <w:szCs w:val="20"/>
        </w:rPr>
        <w:t xml:space="preserve">a target of </w:t>
      </w:r>
      <w:r w:rsidR="652FB3DC" w:rsidRPr="67CE4780">
        <w:rPr>
          <w:rFonts w:eastAsia="Arial Narrow" w:cs="Arial Narrow"/>
          <w:color w:val="000000" w:themeColor="text2"/>
          <w:sz w:val="20"/>
          <w:szCs w:val="20"/>
        </w:rPr>
        <w:t>1,600</w:t>
      </w:r>
      <w:r w:rsidR="752096A4" w:rsidRPr="67CE4780">
        <w:rPr>
          <w:rFonts w:eastAsia="Arial Narrow" w:cs="Arial Narrow"/>
          <w:color w:val="000000" w:themeColor="text2"/>
          <w:sz w:val="20"/>
          <w:szCs w:val="20"/>
        </w:rPr>
        <w:t xml:space="preserve"> </w:t>
      </w:r>
      <w:r w:rsidR="3BF1BF67" w:rsidRPr="67CE4780">
        <w:rPr>
          <w:rFonts w:eastAsia="Arial Narrow" w:cs="Arial Narrow"/>
          <w:color w:val="000000" w:themeColor="text2"/>
          <w:sz w:val="20"/>
          <w:szCs w:val="20"/>
        </w:rPr>
        <w:t xml:space="preserve">household </w:t>
      </w:r>
      <w:r w:rsidR="752096A4" w:rsidRPr="67CE4780">
        <w:rPr>
          <w:rFonts w:eastAsia="Arial Narrow" w:cs="Arial Narrow"/>
          <w:color w:val="000000" w:themeColor="text2"/>
          <w:sz w:val="20"/>
          <w:szCs w:val="20"/>
        </w:rPr>
        <w:t>interviews</w:t>
      </w:r>
      <w:r w:rsidR="55EA9246" w:rsidRPr="67CE4780">
        <w:rPr>
          <w:rFonts w:eastAsia="Arial Narrow" w:cs="Arial Narrow"/>
          <w:color w:val="000000" w:themeColor="text2"/>
          <w:sz w:val="20"/>
          <w:szCs w:val="20"/>
        </w:rPr>
        <w:t>:</w:t>
      </w:r>
    </w:p>
    <w:p w14:paraId="72C15270" w14:textId="09732E38" w:rsidR="13846118" w:rsidRDefault="3EAD97B4" w:rsidP="67CE4780">
      <w:pPr>
        <w:pStyle w:val="ListParagraph"/>
        <w:numPr>
          <w:ilvl w:val="0"/>
          <w:numId w:val="2"/>
        </w:numPr>
        <w:spacing w:before="120"/>
        <w:rPr>
          <w:rFonts w:eastAsia="Arial Narrow" w:cs="Arial Narrow"/>
          <w:sz w:val="20"/>
          <w:szCs w:val="20"/>
        </w:rPr>
      </w:pPr>
      <w:r w:rsidRPr="67CE4780">
        <w:rPr>
          <w:rFonts w:eastAsia="Arial Narrow" w:cs="Arial Narrow"/>
          <w:b/>
          <w:bCs/>
          <w:color w:val="000000" w:themeColor="text2"/>
          <w:sz w:val="20"/>
          <w:szCs w:val="20"/>
        </w:rPr>
        <w:t xml:space="preserve">IDPs </w:t>
      </w:r>
      <w:r w:rsidR="6E350531" w:rsidRPr="67CE4780">
        <w:rPr>
          <w:rFonts w:eastAsia="Arial Narrow" w:cs="Arial Narrow"/>
          <w:b/>
          <w:bCs/>
          <w:color w:val="000000" w:themeColor="text2"/>
          <w:sz w:val="20"/>
          <w:szCs w:val="20"/>
        </w:rPr>
        <w:t xml:space="preserve">residing </w:t>
      </w:r>
      <w:r w:rsidRPr="67CE4780">
        <w:rPr>
          <w:rFonts w:eastAsia="Arial Narrow" w:cs="Arial Narrow"/>
          <w:b/>
          <w:bCs/>
          <w:color w:val="000000" w:themeColor="text2"/>
          <w:sz w:val="20"/>
          <w:szCs w:val="20"/>
        </w:rPr>
        <w:t>outside of collective sites</w:t>
      </w:r>
      <w:r w:rsidR="1BB9E814" w:rsidRPr="67CE4780">
        <w:rPr>
          <w:rFonts w:eastAsia="Arial Narrow" w:cs="Arial Narrow"/>
          <w:b/>
          <w:bCs/>
          <w:color w:val="000000" w:themeColor="text2"/>
          <w:sz w:val="20"/>
          <w:szCs w:val="20"/>
        </w:rPr>
        <w:t xml:space="preserve"> </w:t>
      </w:r>
    </w:p>
    <w:p w14:paraId="5CE208FC" w14:textId="4128624A" w:rsidR="1BB9E814" w:rsidRDefault="1BB9E814" w:rsidP="67CE4780">
      <w:pPr>
        <w:pStyle w:val="ListParagraph"/>
        <w:numPr>
          <w:ilvl w:val="0"/>
          <w:numId w:val="2"/>
        </w:numPr>
        <w:spacing w:before="120"/>
        <w:rPr>
          <w:rFonts w:eastAsia="Arial Narrow" w:cs="Arial Narrow"/>
        </w:rPr>
      </w:pPr>
      <w:r w:rsidRPr="67CE4780">
        <w:rPr>
          <w:rFonts w:eastAsia="Arial Narrow" w:cs="Arial Narrow"/>
          <w:b/>
          <w:bCs/>
          <w:color w:val="000000" w:themeColor="text2"/>
          <w:sz w:val="20"/>
          <w:szCs w:val="20"/>
        </w:rPr>
        <w:t xml:space="preserve">Non-IDPs </w:t>
      </w:r>
    </w:p>
    <w:p w14:paraId="0D5296FC" w14:textId="5D879562" w:rsidR="52373BCC" w:rsidRDefault="52373BCC" w:rsidP="67CE4780">
      <w:pPr>
        <w:spacing w:before="120"/>
        <w:rPr>
          <w:rFonts w:eastAsia="Arial Narrow" w:cs="Arial Narrow"/>
          <w:color w:val="000000" w:themeColor="text2"/>
          <w:sz w:val="20"/>
          <w:szCs w:val="20"/>
        </w:rPr>
      </w:pPr>
      <w:r w:rsidRPr="67CE4780">
        <w:rPr>
          <w:rFonts w:eastAsia="Arial Narrow" w:cs="Arial Narrow"/>
          <w:i/>
          <w:iCs/>
          <w:color w:val="000000" w:themeColor="text2"/>
          <w:sz w:val="20"/>
          <w:szCs w:val="20"/>
        </w:rPr>
        <w:t>Sample frame</w:t>
      </w:r>
      <w:r>
        <w:br/>
      </w:r>
      <w:r w:rsidR="427AF692" w:rsidRPr="67CE4780">
        <w:rPr>
          <w:rFonts w:eastAsia="Arial Narrow" w:cs="Arial Narrow"/>
          <w:color w:val="000000" w:themeColor="text2"/>
          <w:sz w:val="20"/>
          <w:szCs w:val="20"/>
        </w:rPr>
        <w:t>Following</w:t>
      </w:r>
      <w:r w:rsidR="01E5F04E" w:rsidRPr="67CE4780">
        <w:rPr>
          <w:rFonts w:eastAsia="Arial Narrow" w:cs="Arial Narrow"/>
          <w:color w:val="000000" w:themeColor="text2"/>
          <w:sz w:val="20"/>
          <w:szCs w:val="20"/>
        </w:rPr>
        <w:t xml:space="preserve"> consultations with local authorities, </w:t>
      </w:r>
      <w:r w:rsidR="6C78D611" w:rsidRPr="67CE4780">
        <w:rPr>
          <w:rFonts w:eastAsia="Arial Narrow" w:cs="Arial Narrow"/>
          <w:color w:val="000000" w:themeColor="text2"/>
          <w:sz w:val="20"/>
          <w:szCs w:val="20"/>
        </w:rPr>
        <w:t xml:space="preserve">population </w:t>
      </w:r>
      <w:r w:rsidR="45570AD2" w:rsidRPr="67CE4780">
        <w:rPr>
          <w:rFonts w:eastAsia="Arial Narrow" w:cs="Arial Narrow"/>
          <w:color w:val="000000" w:themeColor="text2"/>
          <w:sz w:val="20"/>
          <w:szCs w:val="20"/>
        </w:rPr>
        <w:t>registries</w:t>
      </w:r>
      <w:r w:rsidR="407D9E34" w:rsidRPr="67CE4780">
        <w:rPr>
          <w:rFonts w:eastAsia="Arial Narrow" w:cs="Arial Narrow"/>
          <w:color w:val="000000" w:themeColor="text2"/>
          <w:sz w:val="20"/>
          <w:szCs w:val="20"/>
        </w:rPr>
        <w:t xml:space="preserve">, including </w:t>
      </w:r>
      <w:r w:rsidR="01E5F04E" w:rsidRPr="67CE4780">
        <w:rPr>
          <w:rFonts w:eastAsia="Arial Narrow" w:cs="Arial Narrow"/>
          <w:color w:val="000000" w:themeColor="text2"/>
          <w:sz w:val="20"/>
          <w:szCs w:val="20"/>
        </w:rPr>
        <w:t xml:space="preserve">addresses and phone numbers </w:t>
      </w:r>
      <w:r w:rsidR="572007B4" w:rsidRPr="67CE4780">
        <w:rPr>
          <w:rFonts w:eastAsia="Arial Narrow" w:cs="Arial Narrow"/>
          <w:color w:val="000000" w:themeColor="text2"/>
          <w:sz w:val="20"/>
          <w:szCs w:val="20"/>
        </w:rPr>
        <w:t>of each target population</w:t>
      </w:r>
      <w:r w:rsidR="7A5D32AB" w:rsidRPr="67CE4780">
        <w:rPr>
          <w:rFonts w:eastAsia="Arial Narrow" w:cs="Arial Narrow"/>
          <w:color w:val="000000" w:themeColor="text2"/>
          <w:sz w:val="20"/>
          <w:szCs w:val="20"/>
        </w:rPr>
        <w:t xml:space="preserve"> </w:t>
      </w:r>
      <w:r w:rsidR="01E5F04E" w:rsidRPr="67CE4780">
        <w:rPr>
          <w:rFonts w:eastAsia="Arial Narrow" w:cs="Arial Narrow"/>
          <w:color w:val="000000" w:themeColor="text2"/>
          <w:sz w:val="20"/>
          <w:szCs w:val="20"/>
        </w:rPr>
        <w:t>were not provided</w:t>
      </w:r>
      <w:r w:rsidR="2BAB09BD" w:rsidRPr="67CE4780">
        <w:rPr>
          <w:rFonts w:eastAsia="Arial Narrow" w:cs="Arial Narrow"/>
          <w:color w:val="000000" w:themeColor="text2"/>
          <w:sz w:val="20"/>
          <w:szCs w:val="20"/>
        </w:rPr>
        <w:t xml:space="preserve"> due to sensitivity concerns. However, estimates of each target group</w:t>
      </w:r>
      <w:r w:rsidR="01E5F04E" w:rsidRPr="67CE4780">
        <w:rPr>
          <w:rFonts w:eastAsia="Arial Narrow" w:cs="Arial Narrow"/>
          <w:color w:val="000000" w:themeColor="text2"/>
          <w:sz w:val="20"/>
          <w:szCs w:val="20"/>
        </w:rPr>
        <w:t xml:space="preserve"> </w:t>
      </w:r>
      <w:r w:rsidR="48563743" w:rsidRPr="67CE4780">
        <w:rPr>
          <w:rFonts w:eastAsia="Arial Narrow" w:cs="Arial Narrow"/>
          <w:color w:val="000000" w:themeColor="text2"/>
          <w:sz w:val="20"/>
          <w:szCs w:val="20"/>
        </w:rPr>
        <w:t xml:space="preserve">were provided </w:t>
      </w:r>
      <w:r w:rsidR="33AE4FB6" w:rsidRPr="67CE4780">
        <w:rPr>
          <w:rFonts w:eastAsia="Arial Narrow" w:cs="Arial Narrow"/>
          <w:color w:val="000000" w:themeColor="text2"/>
          <w:sz w:val="20"/>
          <w:szCs w:val="20"/>
        </w:rPr>
        <w:t>for the purpose of calculating the sample size (see sampling approach)</w:t>
      </w:r>
      <w:r w:rsidR="5AAD7865" w:rsidRPr="67CE4780">
        <w:rPr>
          <w:rFonts w:eastAsia="Arial Narrow" w:cs="Arial Narrow"/>
          <w:color w:val="000000" w:themeColor="text2"/>
          <w:sz w:val="20"/>
          <w:szCs w:val="20"/>
        </w:rPr>
        <w:t>.</w:t>
      </w:r>
      <w:r w:rsidR="33AE4FB6" w:rsidRPr="67CE4780">
        <w:rPr>
          <w:rFonts w:eastAsia="Arial Narrow" w:cs="Arial Narrow"/>
          <w:color w:val="000000" w:themeColor="text2"/>
          <w:sz w:val="20"/>
          <w:szCs w:val="20"/>
        </w:rPr>
        <w:t xml:space="preserve"> </w:t>
      </w:r>
      <w:r w:rsidR="698BF19F" w:rsidRPr="67CE4780">
        <w:rPr>
          <w:rFonts w:eastAsia="Arial Narrow" w:cs="Arial Narrow"/>
          <w:color w:val="000000" w:themeColor="text2"/>
          <w:sz w:val="20"/>
          <w:szCs w:val="20"/>
        </w:rPr>
        <w:t>As mentioned previously, the</w:t>
      </w:r>
      <w:r w:rsidR="67CA2A53" w:rsidRPr="67CE4780">
        <w:rPr>
          <w:rFonts w:eastAsia="Arial Narrow" w:cs="Arial Narrow"/>
          <w:color w:val="000000" w:themeColor="text2"/>
          <w:sz w:val="20"/>
          <w:szCs w:val="20"/>
        </w:rPr>
        <w:t xml:space="preserve"> primary unit of sampling is the</w:t>
      </w:r>
      <w:r w:rsidR="6E544D03" w:rsidRPr="67CE4780">
        <w:rPr>
          <w:rFonts w:eastAsia="Arial Narrow" w:cs="Arial Narrow"/>
          <w:color w:val="000000" w:themeColor="text2"/>
          <w:sz w:val="20"/>
          <w:szCs w:val="20"/>
        </w:rPr>
        <w:t xml:space="preserve"> hromada</w:t>
      </w:r>
      <w:r w:rsidR="67CA2A53" w:rsidRPr="67CE4780">
        <w:rPr>
          <w:rFonts w:eastAsia="Arial Narrow" w:cs="Arial Narrow"/>
          <w:color w:val="000000" w:themeColor="text2"/>
          <w:sz w:val="20"/>
          <w:szCs w:val="20"/>
        </w:rPr>
        <w:t>, while the secondary unit of</w:t>
      </w:r>
      <w:r w:rsidR="698BF19F" w:rsidRPr="67CE4780">
        <w:rPr>
          <w:rFonts w:eastAsia="Arial Narrow" w:cs="Arial Narrow"/>
          <w:color w:val="000000" w:themeColor="text2"/>
          <w:sz w:val="20"/>
          <w:szCs w:val="20"/>
        </w:rPr>
        <w:t xml:space="preserve"> sampling is at the household level, and the unit of analysis is at the household and individual level. </w:t>
      </w:r>
      <w:r>
        <w:br/>
      </w:r>
      <w:r>
        <w:br/>
      </w:r>
      <w:r w:rsidR="6138D36D" w:rsidRPr="67CE4780">
        <w:rPr>
          <w:rFonts w:eastAsia="Arial Narrow" w:cs="Arial Narrow"/>
          <w:i/>
          <w:iCs/>
          <w:color w:val="000000" w:themeColor="text2"/>
          <w:sz w:val="20"/>
          <w:szCs w:val="20"/>
        </w:rPr>
        <w:t>Sampling approach</w:t>
      </w:r>
      <w:r w:rsidR="16A54269" w:rsidRPr="67CE4780">
        <w:rPr>
          <w:rFonts w:eastAsia="Arial Narrow" w:cs="Arial Narrow"/>
          <w:color w:val="000000" w:themeColor="text2"/>
          <w:sz w:val="20"/>
          <w:szCs w:val="20"/>
        </w:rPr>
        <w:t xml:space="preserve">. </w:t>
      </w:r>
      <w:r>
        <w:br/>
      </w:r>
      <w:r w:rsidR="07376A3A" w:rsidRPr="67CE4780">
        <w:rPr>
          <w:rFonts w:eastAsia="Arial Narrow" w:cs="Arial Narrow"/>
          <w:b/>
          <w:bCs/>
          <w:color w:val="000000" w:themeColor="text2"/>
          <w:sz w:val="20"/>
          <w:szCs w:val="20"/>
        </w:rPr>
        <w:t>IDPs</w:t>
      </w:r>
      <w:r w:rsidR="44408510" w:rsidRPr="67CE4780">
        <w:rPr>
          <w:rFonts w:eastAsia="Arial Narrow" w:cs="Arial Narrow"/>
          <w:b/>
          <w:bCs/>
          <w:color w:val="000000" w:themeColor="text2"/>
          <w:sz w:val="20"/>
          <w:szCs w:val="20"/>
        </w:rPr>
        <w:t xml:space="preserve"> residing outside of collective sites</w:t>
      </w:r>
      <w:r w:rsidR="7AC57996" w:rsidRPr="67CE4780">
        <w:rPr>
          <w:rFonts w:eastAsia="Arial Narrow" w:cs="Arial Narrow"/>
          <w:b/>
          <w:bCs/>
          <w:color w:val="000000" w:themeColor="text2"/>
          <w:sz w:val="20"/>
          <w:szCs w:val="20"/>
        </w:rPr>
        <w:t>:</w:t>
      </w:r>
      <w:r w:rsidR="07376A3A" w:rsidRPr="67CE4780">
        <w:rPr>
          <w:rFonts w:eastAsia="Arial Narrow" w:cs="Arial Narrow"/>
          <w:b/>
          <w:bCs/>
          <w:color w:val="000000" w:themeColor="text2"/>
          <w:sz w:val="20"/>
          <w:szCs w:val="20"/>
        </w:rPr>
        <w:t xml:space="preserve"> </w:t>
      </w:r>
      <w:r w:rsidR="7E663B4A" w:rsidRPr="67CE4780">
        <w:rPr>
          <w:rFonts w:eastAsia="Arial Narrow" w:cs="Arial Narrow"/>
          <w:color w:val="000000" w:themeColor="text2"/>
          <w:sz w:val="20"/>
          <w:szCs w:val="20"/>
        </w:rPr>
        <w:t>Due to the operational and time constraints, a purposive sampling approach will be used for IDPs</w:t>
      </w:r>
      <w:r w:rsidR="65BA8B07" w:rsidRPr="67CE4780">
        <w:rPr>
          <w:rFonts w:eastAsia="Arial Narrow" w:cs="Arial Narrow"/>
          <w:color w:val="000000" w:themeColor="text2"/>
          <w:sz w:val="20"/>
          <w:szCs w:val="20"/>
        </w:rPr>
        <w:t>. IDPs will be surveyed at access for services and aid distribution: for example, department of social policy, administrative services, humanitarian aid distribution points, etc. As general challenges may arise is in locating common geographical locations where these target groups may be concentrated within the settlements, it may be deemed difficult to identify households eligible for participation. Therefore, in the event that these challenges do arise, a snowballing approach will be undertaken.</w:t>
      </w:r>
    </w:p>
    <w:p w14:paraId="7A4B73C7" w14:textId="0A34DAD8" w:rsidR="577310A6" w:rsidRDefault="577310A6" w:rsidP="67CE4780">
      <w:pPr>
        <w:spacing w:before="120"/>
        <w:rPr>
          <w:rFonts w:eastAsia="Arial Narrow" w:cs="Arial Narrow"/>
          <w:color w:val="000000" w:themeColor="text2"/>
          <w:sz w:val="20"/>
          <w:szCs w:val="20"/>
        </w:rPr>
      </w:pPr>
      <w:r w:rsidRPr="67CE4780">
        <w:rPr>
          <w:rFonts w:eastAsia="Arial Narrow" w:cs="Arial Narrow"/>
          <w:color w:val="000000" w:themeColor="text2"/>
          <w:sz w:val="20"/>
          <w:szCs w:val="20"/>
        </w:rPr>
        <w:t xml:space="preserve">Concerning geographical locations for interviewing IDP households, </w:t>
      </w:r>
      <w:r w:rsidR="41DB3F88" w:rsidRPr="67CE4780">
        <w:rPr>
          <w:rFonts w:eastAsia="Arial Narrow" w:cs="Arial Narrow"/>
          <w:color w:val="000000" w:themeColor="text2"/>
          <w:sz w:val="20"/>
          <w:szCs w:val="20"/>
        </w:rPr>
        <w:t>Pavlohradska hromada only ha</w:t>
      </w:r>
      <w:r w:rsidR="32F2D6A1" w:rsidRPr="67CE4780">
        <w:rPr>
          <w:rFonts w:eastAsia="Arial Narrow" w:cs="Arial Narrow"/>
          <w:color w:val="000000" w:themeColor="text2"/>
          <w:sz w:val="20"/>
          <w:szCs w:val="20"/>
        </w:rPr>
        <w:t>s</w:t>
      </w:r>
      <w:r w:rsidR="41DB3F88" w:rsidRPr="67CE4780">
        <w:rPr>
          <w:rFonts w:eastAsia="Arial Narrow" w:cs="Arial Narrow"/>
          <w:color w:val="000000" w:themeColor="text2"/>
          <w:sz w:val="20"/>
          <w:szCs w:val="20"/>
        </w:rPr>
        <w:t xml:space="preserve"> one settlement,</w:t>
      </w:r>
      <w:r w:rsidR="6D23AE1C" w:rsidRPr="67CE4780">
        <w:rPr>
          <w:rFonts w:eastAsia="Arial Narrow" w:cs="Arial Narrow"/>
          <w:color w:val="000000" w:themeColor="text2"/>
          <w:sz w:val="20"/>
          <w:szCs w:val="20"/>
        </w:rPr>
        <w:t xml:space="preserve"> therefore the interviews will be conducted in one settlement</w:t>
      </w:r>
      <w:r w:rsidR="607D05BB" w:rsidRPr="67CE4780">
        <w:rPr>
          <w:rFonts w:eastAsia="Arial Narrow" w:cs="Arial Narrow"/>
          <w:color w:val="000000" w:themeColor="text2"/>
          <w:sz w:val="20"/>
          <w:szCs w:val="20"/>
        </w:rPr>
        <w:t>.</w:t>
      </w:r>
      <w:r w:rsidR="5168B7CC" w:rsidRPr="67CE4780">
        <w:rPr>
          <w:rFonts w:eastAsia="Arial Narrow" w:cs="Arial Narrow"/>
          <w:color w:val="000000" w:themeColor="text2"/>
          <w:sz w:val="20"/>
          <w:szCs w:val="20"/>
        </w:rPr>
        <w:t xml:space="preserve"> </w:t>
      </w:r>
      <w:r w:rsidR="532B5311" w:rsidRPr="67CE4780">
        <w:rPr>
          <w:rFonts w:eastAsia="Arial Narrow" w:cs="Arial Narrow"/>
          <w:color w:val="000000" w:themeColor="text2"/>
          <w:sz w:val="20"/>
          <w:szCs w:val="20"/>
        </w:rPr>
        <w:t xml:space="preserve"> Chervonohradsk</w:t>
      </w:r>
      <w:r w:rsidR="1E0881CE" w:rsidRPr="67CE4780">
        <w:rPr>
          <w:rFonts w:eastAsia="Arial Narrow" w:cs="Arial Narrow"/>
          <w:color w:val="000000" w:themeColor="text2"/>
          <w:sz w:val="20"/>
          <w:szCs w:val="20"/>
        </w:rPr>
        <w:t>a</w:t>
      </w:r>
      <w:r w:rsidR="4C87B917" w:rsidRPr="67CE4780">
        <w:rPr>
          <w:rFonts w:eastAsia="Arial Narrow" w:cs="Arial Narrow"/>
          <w:color w:val="000000" w:themeColor="text2"/>
          <w:sz w:val="20"/>
          <w:szCs w:val="20"/>
        </w:rPr>
        <w:t xml:space="preserve"> hromada</w:t>
      </w:r>
      <w:r w:rsidR="1E0881CE" w:rsidRPr="67CE4780">
        <w:rPr>
          <w:rFonts w:eastAsia="Arial Narrow" w:cs="Arial Narrow"/>
          <w:color w:val="000000" w:themeColor="text2"/>
          <w:sz w:val="20"/>
          <w:szCs w:val="20"/>
        </w:rPr>
        <w:t xml:space="preserve"> has a total of 14 settlements</w:t>
      </w:r>
      <w:r w:rsidR="7C5BC68F" w:rsidRPr="67CE4780">
        <w:rPr>
          <w:rFonts w:eastAsia="Arial Narrow" w:cs="Arial Narrow"/>
          <w:color w:val="000000" w:themeColor="text2"/>
          <w:sz w:val="20"/>
          <w:szCs w:val="20"/>
        </w:rPr>
        <w:t>, h</w:t>
      </w:r>
      <w:r w:rsidR="1E0881CE" w:rsidRPr="67CE4780">
        <w:rPr>
          <w:rFonts w:eastAsia="Arial Narrow" w:cs="Arial Narrow"/>
          <w:color w:val="000000" w:themeColor="text2"/>
          <w:sz w:val="20"/>
          <w:szCs w:val="20"/>
        </w:rPr>
        <w:t>owever,</w:t>
      </w:r>
      <w:r w:rsidR="06F49F1E" w:rsidRPr="67CE4780">
        <w:rPr>
          <w:rFonts w:eastAsia="Arial Narrow" w:cs="Arial Narrow"/>
          <w:color w:val="000000" w:themeColor="text2"/>
          <w:sz w:val="20"/>
          <w:szCs w:val="20"/>
        </w:rPr>
        <w:t xml:space="preserve"> </w:t>
      </w:r>
      <w:r w:rsidR="1E0881CE" w:rsidRPr="67CE4780">
        <w:rPr>
          <w:rFonts w:eastAsia="Arial Narrow" w:cs="Arial Narrow"/>
          <w:color w:val="000000" w:themeColor="text2"/>
          <w:sz w:val="20"/>
          <w:szCs w:val="20"/>
        </w:rPr>
        <w:t xml:space="preserve">the vast majority of registered IDPs (94%) in </w:t>
      </w:r>
      <w:r w:rsidR="097F5CAA" w:rsidRPr="67CE4780">
        <w:rPr>
          <w:rFonts w:eastAsia="Arial Narrow" w:cs="Arial Narrow"/>
          <w:color w:val="000000" w:themeColor="text2"/>
          <w:sz w:val="20"/>
          <w:szCs w:val="20"/>
        </w:rPr>
        <w:t>the h</w:t>
      </w:r>
      <w:r w:rsidR="1E0881CE" w:rsidRPr="67CE4780">
        <w:rPr>
          <w:rFonts w:eastAsia="Arial Narrow" w:cs="Arial Narrow"/>
          <w:color w:val="000000" w:themeColor="text2"/>
          <w:sz w:val="20"/>
          <w:szCs w:val="20"/>
        </w:rPr>
        <w:t xml:space="preserve">romada are located within two urban settlements, Chervonohrad and Sosnivka. Therefore, due to feasibility for REACH </w:t>
      </w:r>
      <w:r w:rsidR="0429244F" w:rsidRPr="67CE4780">
        <w:rPr>
          <w:rFonts w:eastAsia="Arial Narrow" w:cs="Arial Narrow"/>
          <w:color w:val="000000" w:themeColor="text2"/>
          <w:sz w:val="20"/>
          <w:szCs w:val="20"/>
        </w:rPr>
        <w:t>enumerators</w:t>
      </w:r>
      <w:r w:rsidR="1E0881CE" w:rsidRPr="67CE4780">
        <w:rPr>
          <w:rFonts w:eastAsia="Arial Narrow" w:cs="Arial Narrow"/>
          <w:color w:val="000000" w:themeColor="text2"/>
          <w:sz w:val="20"/>
          <w:szCs w:val="20"/>
        </w:rPr>
        <w:t xml:space="preserve"> to identify eligible IDPs, interviews will be conducted in both urban settlements. </w:t>
      </w:r>
      <w:r w:rsidR="156CF412" w:rsidRPr="67CE4780">
        <w:rPr>
          <w:rFonts w:eastAsia="Arial Narrow" w:cs="Arial Narrow"/>
          <w:color w:val="000000" w:themeColor="text2"/>
          <w:sz w:val="20"/>
          <w:szCs w:val="20"/>
        </w:rPr>
        <w:t xml:space="preserve">Sample size for IDPs has been calculated </w:t>
      </w:r>
      <w:r w:rsidR="15351CC1" w:rsidRPr="67CE4780">
        <w:rPr>
          <w:rFonts w:eastAsia="Arial Narrow" w:cs="Arial Narrow"/>
          <w:color w:val="000000" w:themeColor="text2"/>
          <w:sz w:val="20"/>
          <w:szCs w:val="20"/>
        </w:rPr>
        <w:t xml:space="preserve">based on the proportion of total IDPs in these two settlements (see Table 1). </w:t>
      </w:r>
    </w:p>
    <w:p w14:paraId="2AE0C62A" w14:textId="79EF684A" w:rsidR="35FF5D0C" w:rsidRDefault="35FF5D0C" w:rsidP="67CE4780">
      <w:pPr>
        <w:spacing w:before="120"/>
        <w:rPr>
          <w:rFonts w:eastAsia="Arial Narrow" w:cs="Arial Narrow"/>
          <w:color w:val="000000" w:themeColor="text2"/>
          <w:sz w:val="20"/>
          <w:szCs w:val="20"/>
        </w:rPr>
      </w:pPr>
      <w:r w:rsidRPr="67CE4780">
        <w:rPr>
          <w:rFonts w:eastAsia="Arial Narrow" w:cs="Arial Narrow"/>
          <w:b/>
          <w:bCs/>
          <w:color w:val="000000" w:themeColor="text2"/>
          <w:sz w:val="20"/>
          <w:szCs w:val="20"/>
        </w:rPr>
        <w:t xml:space="preserve">Non-IDPs: </w:t>
      </w:r>
      <w:r w:rsidRPr="67CE4780">
        <w:rPr>
          <w:rFonts w:eastAsia="Arial Narrow" w:cs="Arial Narrow"/>
          <w:color w:val="000000" w:themeColor="text2"/>
          <w:sz w:val="20"/>
          <w:szCs w:val="20"/>
        </w:rPr>
        <w:t>A two-stage stratified random sample approach will be used to interview eligible non-IDP households. Firstly, stratification of the target population was based on the geographical locations of the hromadas by settlement. As shown in Table 1, each target population is stratified based on the following geographical locations</w:t>
      </w:r>
      <w:r w:rsidR="5564123F" w:rsidRPr="67CE4780">
        <w:rPr>
          <w:rFonts w:eastAsia="Arial Narrow" w:cs="Arial Narrow"/>
          <w:color w:val="000000" w:themeColor="text2"/>
          <w:sz w:val="20"/>
          <w:szCs w:val="20"/>
        </w:rPr>
        <w:t>. I</w:t>
      </w:r>
      <w:r w:rsidRPr="67CE4780">
        <w:rPr>
          <w:rFonts w:eastAsia="Arial Narrow" w:cs="Arial Narrow"/>
          <w:color w:val="000000" w:themeColor="text2"/>
          <w:sz w:val="20"/>
          <w:szCs w:val="20"/>
        </w:rPr>
        <w:t>n Pavlohradska, only 1 settlement is within the hromada’s administrative boundaries</w:t>
      </w:r>
      <w:r w:rsidR="434779F7" w:rsidRPr="67CE4780">
        <w:rPr>
          <w:rFonts w:eastAsia="Arial Narrow" w:cs="Arial Narrow"/>
          <w:color w:val="000000" w:themeColor="text2"/>
          <w:sz w:val="20"/>
          <w:szCs w:val="20"/>
        </w:rPr>
        <w:t>. As with the IDPs sampling approach,</w:t>
      </w:r>
      <w:r w:rsidRPr="67CE4780">
        <w:rPr>
          <w:rFonts w:eastAsia="Arial Narrow" w:cs="Arial Narrow"/>
          <w:color w:val="000000" w:themeColor="text2"/>
          <w:sz w:val="20"/>
          <w:szCs w:val="20"/>
        </w:rPr>
        <w:t xml:space="preserve"> </w:t>
      </w:r>
      <w:r w:rsidR="1D9A9492" w:rsidRPr="67CE4780">
        <w:rPr>
          <w:rFonts w:eastAsia="Arial Narrow" w:cs="Arial Narrow"/>
          <w:color w:val="000000" w:themeColor="text2"/>
          <w:sz w:val="20"/>
          <w:szCs w:val="20"/>
        </w:rPr>
        <w:t>two settlements in</w:t>
      </w:r>
      <w:r w:rsidRPr="67CE4780">
        <w:rPr>
          <w:rFonts w:eastAsia="Arial Narrow" w:cs="Arial Narrow"/>
          <w:color w:val="000000" w:themeColor="text2"/>
          <w:sz w:val="20"/>
          <w:szCs w:val="20"/>
        </w:rPr>
        <w:t xml:space="preserve"> Chervonohradska</w:t>
      </w:r>
      <w:r w:rsidR="1C01872C" w:rsidRPr="67CE4780">
        <w:rPr>
          <w:rFonts w:eastAsia="Arial Narrow" w:cs="Arial Narrow"/>
          <w:color w:val="000000" w:themeColor="text2"/>
          <w:sz w:val="20"/>
          <w:szCs w:val="20"/>
        </w:rPr>
        <w:t xml:space="preserve"> (Chervonohrad and Sosnivka) will be selected to interview non-IDP households.</w:t>
      </w:r>
      <w:r w:rsidRPr="67CE4780">
        <w:rPr>
          <w:rFonts w:eastAsia="Arial Narrow" w:cs="Arial Narrow"/>
          <w:color w:val="000000" w:themeColor="text2"/>
          <w:sz w:val="20"/>
          <w:szCs w:val="20"/>
        </w:rPr>
        <w:t xml:space="preserve"> </w:t>
      </w:r>
      <w:r w:rsidR="38A213B9" w:rsidRPr="67CE4780">
        <w:rPr>
          <w:rFonts w:eastAsia="Arial Narrow" w:cs="Arial Narrow"/>
          <w:b/>
          <w:bCs/>
          <w:color w:val="000000" w:themeColor="text2"/>
          <w:sz w:val="20"/>
          <w:szCs w:val="20"/>
        </w:rPr>
        <w:t>I</w:t>
      </w:r>
      <w:r w:rsidRPr="67CE4780">
        <w:rPr>
          <w:rFonts w:eastAsia="Arial Narrow" w:cs="Arial Narrow"/>
          <w:color w:val="000000" w:themeColor="text2"/>
          <w:sz w:val="20"/>
          <w:szCs w:val="20"/>
        </w:rPr>
        <w:t xml:space="preserve">n the second stage, districts within the settlement will also be randomly identified, as well as suggested by local authorities to account for highly populated areas. In the final sample, a random selection of households will be </w:t>
      </w:r>
      <w:r w:rsidRPr="67CE4780">
        <w:rPr>
          <w:rFonts w:eastAsia="Arial Narrow" w:cs="Arial Narrow"/>
          <w:color w:val="000000" w:themeColor="text2"/>
          <w:sz w:val="20"/>
          <w:szCs w:val="20"/>
        </w:rPr>
        <w:lastRenderedPageBreak/>
        <w:t>chosen for face-to-face interviews by REACH enumerators that is equivalent to the sample size</w:t>
      </w:r>
      <w:r w:rsidR="7686494C" w:rsidRPr="67CE4780">
        <w:rPr>
          <w:rFonts w:eastAsia="Arial Narrow" w:cs="Arial Narrow"/>
          <w:color w:val="000000" w:themeColor="text2"/>
          <w:sz w:val="20"/>
          <w:szCs w:val="20"/>
        </w:rPr>
        <w:t xml:space="preserve"> for a target of 400 non-IDP household interviews per hromada</w:t>
      </w:r>
      <w:r w:rsidR="20A6316D" w:rsidRPr="67CE4780">
        <w:rPr>
          <w:rFonts w:eastAsia="Arial Narrow" w:cs="Arial Narrow"/>
          <w:color w:val="000000" w:themeColor="text2"/>
          <w:sz w:val="20"/>
          <w:szCs w:val="20"/>
        </w:rPr>
        <w:t xml:space="preserve">. </w:t>
      </w:r>
    </w:p>
    <w:p w14:paraId="1B0115F2" w14:textId="1D4A8BFF" w:rsidR="13846118" w:rsidRDefault="45A524D9" w:rsidP="67CE4780">
      <w:pPr>
        <w:spacing w:before="120"/>
        <w:rPr>
          <w:rFonts w:eastAsia="Arial Narrow" w:cs="Arial Narrow"/>
          <w:color w:val="000000" w:themeColor="text2"/>
          <w:sz w:val="20"/>
          <w:szCs w:val="20"/>
        </w:rPr>
      </w:pPr>
      <w:r w:rsidRPr="67CE4780">
        <w:rPr>
          <w:rFonts w:eastAsia="Arial Narrow" w:cs="Arial Narrow"/>
          <w:color w:val="000000" w:themeColor="text2"/>
          <w:sz w:val="20"/>
          <w:szCs w:val="20"/>
        </w:rPr>
        <w:t xml:space="preserve">A </w:t>
      </w:r>
      <w:r w:rsidR="69CFCA34" w:rsidRPr="67CE4780">
        <w:rPr>
          <w:rFonts w:eastAsia="Arial Narrow" w:cs="Arial Narrow"/>
          <w:color w:val="000000" w:themeColor="text2"/>
          <w:sz w:val="20"/>
          <w:szCs w:val="20"/>
        </w:rPr>
        <w:t xml:space="preserve">sample size for each </w:t>
      </w:r>
      <w:r w:rsidR="156360A2" w:rsidRPr="67CE4780">
        <w:rPr>
          <w:rFonts w:eastAsia="Arial Narrow" w:cs="Arial Narrow"/>
          <w:color w:val="000000" w:themeColor="text2"/>
          <w:sz w:val="20"/>
          <w:szCs w:val="20"/>
        </w:rPr>
        <w:t>strata per hromada</w:t>
      </w:r>
      <w:r w:rsidR="69CFCA34" w:rsidRPr="67CE4780">
        <w:rPr>
          <w:rFonts w:eastAsia="Arial Narrow" w:cs="Arial Narrow"/>
          <w:color w:val="000000" w:themeColor="text2"/>
          <w:sz w:val="20"/>
          <w:szCs w:val="20"/>
        </w:rPr>
        <w:t xml:space="preserve"> will be drawn based </w:t>
      </w:r>
      <w:r w:rsidR="468AA199" w:rsidRPr="67CE4780">
        <w:rPr>
          <w:rFonts w:eastAsia="Arial Narrow" w:cs="Arial Narrow"/>
          <w:color w:val="000000" w:themeColor="text2"/>
          <w:sz w:val="20"/>
          <w:szCs w:val="20"/>
        </w:rPr>
        <w:t xml:space="preserve">on </w:t>
      </w:r>
      <w:r w:rsidR="69CFCA34" w:rsidRPr="67CE4780">
        <w:rPr>
          <w:rFonts w:eastAsia="Arial Narrow" w:cs="Arial Narrow"/>
          <w:color w:val="000000" w:themeColor="text2"/>
          <w:sz w:val="20"/>
          <w:szCs w:val="20"/>
        </w:rPr>
        <w:t>the estimates of</w:t>
      </w:r>
      <w:r w:rsidR="090EEBE4" w:rsidRPr="67CE4780">
        <w:rPr>
          <w:rFonts w:eastAsia="Arial Narrow" w:cs="Arial Narrow"/>
          <w:color w:val="000000" w:themeColor="text2"/>
          <w:sz w:val="20"/>
          <w:szCs w:val="20"/>
        </w:rPr>
        <w:t xml:space="preserve"> </w:t>
      </w:r>
      <w:r w:rsidR="149ED742" w:rsidRPr="67CE4780">
        <w:rPr>
          <w:rFonts w:eastAsia="Arial Narrow" w:cs="Arial Narrow"/>
          <w:color w:val="000000" w:themeColor="text2"/>
          <w:sz w:val="20"/>
          <w:szCs w:val="20"/>
        </w:rPr>
        <w:t xml:space="preserve">both IDPs and </w:t>
      </w:r>
      <w:r w:rsidR="090EEBE4" w:rsidRPr="67CE4780">
        <w:rPr>
          <w:rFonts w:eastAsia="Arial Narrow" w:cs="Arial Narrow"/>
          <w:color w:val="000000" w:themeColor="text2"/>
          <w:sz w:val="20"/>
          <w:szCs w:val="20"/>
        </w:rPr>
        <w:t xml:space="preserve">non-IDPs at the </w:t>
      </w:r>
      <w:r w:rsidR="504BCB35" w:rsidRPr="67CE4780">
        <w:rPr>
          <w:rFonts w:eastAsia="Arial Narrow" w:cs="Arial Narrow"/>
          <w:color w:val="000000" w:themeColor="text2"/>
          <w:sz w:val="20"/>
          <w:szCs w:val="20"/>
        </w:rPr>
        <w:t xml:space="preserve">hromada </w:t>
      </w:r>
      <w:r w:rsidR="64DD0CDD" w:rsidRPr="67CE4780">
        <w:rPr>
          <w:rFonts w:eastAsia="Arial Narrow" w:cs="Arial Narrow"/>
          <w:color w:val="000000" w:themeColor="text2"/>
          <w:sz w:val="20"/>
          <w:szCs w:val="20"/>
        </w:rPr>
        <w:t>level</w:t>
      </w:r>
      <w:r w:rsidR="0FB0A34B" w:rsidRPr="67CE4780">
        <w:rPr>
          <w:rFonts w:eastAsia="Arial Narrow" w:cs="Arial Narrow"/>
          <w:color w:val="000000" w:themeColor="text2"/>
          <w:sz w:val="20"/>
          <w:szCs w:val="20"/>
        </w:rPr>
        <w:t>.</w:t>
      </w:r>
      <w:r w:rsidR="7DB80D8F" w:rsidRPr="67CE4780">
        <w:rPr>
          <w:rFonts w:eastAsia="Arial Narrow" w:cs="Arial Narrow"/>
          <w:color w:val="000000" w:themeColor="text2"/>
          <w:sz w:val="20"/>
          <w:szCs w:val="20"/>
        </w:rPr>
        <w:t xml:space="preserve"> </w:t>
      </w:r>
      <w:r w:rsidR="769C5547" w:rsidRPr="67CE4780">
        <w:rPr>
          <w:rFonts w:eastAsia="Arial Narrow" w:cs="Arial Narrow"/>
          <w:color w:val="000000" w:themeColor="text2"/>
          <w:sz w:val="20"/>
          <w:szCs w:val="20"/>
        </w:rPr>
        <w:t>B</w:t>
      </w:r>
      <w:r w:rsidR="69CFCA34" w:rsidRPr="67CE4780">
        <w:rPr>
          <w:rFonts w:eastAsia="Arial Narrow" w:cs="Arial Narrow"/>
          <w:color w:val="000000" w:themeColor="text2"/>
          <w:sz w:val="20"/>
          <w:szCs w:val="20"/>
        </w:rPr>
        <w:t>y understanding the estimate number of the population size at the individual level, the household population size will be calculated</w:t>
      </w:r>
      <w:r w:rsidR="7D6831F1" w:rsidRPr="67CE4780">
        <w:rPr>
          <w:rFonts w:eastAsia="Arial Narrow" w:cs="Arial Narrow"/>
          <w:color w:val="000000" w:themeColor="text2"/>
          <w:sz w:val="20"/>
          <w:szCs w:val="20"/>
        </w:rPr>
        <w:t xml:space="preserve"> for IDPs</w:t>
      </w:r>
      <w:r w:rsidR="69311E89" w:rsidRPr="67CE4780">
        <w:rPr>
          <w:rFonts w:eastAsia="Arial Narrow" w:cs="Arial Narrow"/>
          <w:color w:val="000000" w:themeColor="text2"/>
          <w:sz w:val="20"/>
          <w:szCs w:val="20"/>
        </w:rPr>
        <w:t xml:space="preserve"> </w:t>
      </w:r>
      <w:r w:rsidR="155F14D5" w:rsidRPr="67CE4780">
        <w:rPr>
          <w:rFonts w:eastAsia="Arial Narrow" w:cs="Arial Narrow"/>
          <w:color w:val="000000" w:themeColor="text2"/>
          <w:sz w:val="20"/>
          <w:szCs w:val="20"/>
        </w:rPr>
        <w:t xml:space="preserve">and non-IDPs </w:t>
      </w:r>
      <w:r w:rsidR="27676055" w:rsidRPr="67CE4780">
        <w:rPr>
          <w:rFonts w:eastAsia="Arial Narrow" w:cs="Arial Narrow"/>
          <w:color w:val="000000" w:themeColor="text2"/>
          <w:sz w:val="20"/>
          <w:szCs w:val="20"/>
        </w:rPr>
        <w:t>according to the household population size, as shown in Table 2</w:t>
      </w:r>
      <w:r w:rsidR="69CFCA34" w:rsidRPr="67CE4780">
        <w:rPr>
          <w:rFonts w:eastAsia="Arial Narrow" w:cs="Arial Narrow"/>
          <w:color w:val="000000" w:themeColor="text2"/>
          <w:sz w:val="20"/>
          <w:szCs w:val="20"/>
        </w:rPr>
        <w:t xml:space="preserve">. </w:t>
      </w:r>
      <w:r w:rsidR="69CFCA34" w:rsidRPr="67CE4780">
        <w:rPr>
          <w:rFonts w:eastAsia="Arial Narrow" w:cs="Arial Narrow"/>
          <w:sz w:val="20"/>
          <w:szCs w:val="20"/>
        </w:rPr>
        <w:t>To calculate th</w:t>
      </w:r>
      <w:r w:rsidR="69CFCA34" w:rsidRPr="67CE4780">
        <w:rPr>
          <w:rFonts w:eastAsia="Arial Narrow" w:cs="Arial Narrow"/>
          <w:color w:val="000000" w:themeColor="text2"/>
          <w:sz w:val="20"/>
          <w:szCs w:val="20"/>
        </w:rPr>
        <w:t>e household population size, the population of IDPs</w:t>
      </w:r>
      <w:r w:rsidR="0F3A6E06" w:rsidRPr="67CE4780">
        <w:rPr>
          <w:rFonts w:eastAsia="Arial Narrow" w:cs="Arial Narrow"/>
          <w:color w:val="000000" w:themeColor="text2"/>
          <w:sz w:val="20"/>
          <w:szCs w:val="20"/>
        </w:rPr>
        <w:t>/ non-IDPs</w:t>
      </w:r>
      <w:r w:rsidR="46B62D2B" w:rsidRPr="67CE4780">
        <w:rPr>
          <w:rFonts w:eastAsia="Arial Narrow" w:cs="Arial Narrow"/>
          <w:color w:val="000000" w:themeColor="text2"/>
          <w:sz w:val="20"/>
          <w:szCs w:val="20"/>
        </w:rPr>
        <w:t xml:space="preserve"> </w:t>
      </w:r>
      <w:r w:rsidR="69CFCA34" w:rsidRPr="67CE4780">
        <w:rPr>
          <w:rFonts w:eastAsia="Arial Narrow" w:cs="Arial Narrow"/>
          <w:color w:val="000000" w:themeColor="text2"/>
          <w:sz w:val="20"/>
          <w:szCs w:val="20"/>
        </w:rPr>
        <w:t xml:space="preserve">will be divided by 2.5. The ratio of 2.5 individuals was determined from REACH’s Multi-Sector Needs Assessment data collected in 2023, as the mean number of members per household was 2.48. </w:t>
      </w:r>
      <w:r w:rsidR="723BE499" w:rsidRPr="67CE4780">
        <w:rPr>
          <w:rFonts w:eastAsia="Arial Narrow" w:cs="Arial Narrow"/>
          <w:color w:val="000000" w:themeColor="text2"/>
          <w:sz w:val="20"/>
          <w:szCs w:val="20"/>
        </w:rPr>
        <w:t>S</w:t>
      </w:r>
      <w:r w:rsidR="69CFCA34" w:rsidRPr="67CE4780">
        <w:rPr>
          <w:rFonts w:eastAsia="Arial Narrow" w:cs="Arial Narrow"/>
          <w:color w:val="000000" w:themeColor="text2"/>
          <w:sz w:val="20"/>
          <w:szCs w:val="20"/>
        </w:rPr>
        <w:t xml:space="preserve">ample size </w:t>
      </w:r>
      <w:r w:rsidR="30397B85" w:rsidRPr="67CE4780">
        <w:rPr>
          <w:rFonts w:eastAsia="Arial Narrow" w:cs="Arial Narrow"/>
          <w:color w:val="000000" w:themeColor="text2"/>
          <w:sz w:val="20"/>
          <w:szCs w:val="20"/>
        </w:rPr>
        <w:t xml:space="preserve">was calculated to ensure </w:t>
      </w:r>
      <w:r w:rsidR="69CFCA34" w:rsidRPr="67CE4780">
        <w:rPr>
          <w:rFonts w:eastAsia="Arial Narrow" w:cs="Arial Narrow"/>
          <w:color w:val="000000" w:themeColor="text2"/>
          <w:sz w:val="20"/>
          <w:szCs w:val="20"/>
        </w:rPr>
        <w:t>95% confidence level with a 5% margin of error</w:t>
      </w:r>
      <w:r w:rsidR="0BB348F4" w:rsidRPr="67CE4780">
        <w:rPr>
          <w:rFonts w:eastAsia="Arial Narrow" w:cs="Arial Narrow"/>
          <w:color w:val="000000" w:themeColor="text2"/>
          <w:sz w:val="20"/>
          <w:szCs w:val="20"/>
        </w:rPr>
        <w:t>, with some additional interviews added as buffer.</w:t>
      </w:r>
    </w:p>
    <w:p w14:paraId="0FFAEB41" w14:textId="1A21DF25" w:rsidR="13846118" w:rsidRDefault="2E22FD84" w:rsidP="67CE4780">
      <w:pPr>
        <w:spacing w:before="120"/>
        <w:rPr>
          <w:rFonts w:eastAsia="Arial Narrow" w:cs="Arial Narrow"/>
          <w:i/>
          <w:iCs/>
          <w:sz w:val="20"/>
          <w:szCs w:val="20"/>
        </w:rPr>
      </w:pPr>
      <w:r w:rsidRPr="67CE4780">
        <w:rPr>
          <w:rFonts w:eastAsia="Arial Narrow" w:cs="Arial Narrow"/>
          <w:i/>
          <w:iCs/>
          <w:sz w:val="20"/>
          <w:szCs w:val="20"/>
        </w:rPr>
        <w:t xml:space="preserve">Table </w:t>
      </w:r>
      <w:r w:rsidR="377723E9" w:rsidRPr="67CE4780">
        <w:rPr>
          <w:rFonts w:eastAsia="Arial Narrow" w:cs="Arial Narrow"/>
          <w:i/>
          <w:iCs/>
          <w:sz w:val="20"/>
          <w:szCs w:val="20"/>
        </w:rPr>
        <w:t>1</w:t>
      </w:r>
      <w:r w:rsidRPr="67CE4780">
        <w:rPr>
          <w:rFonts w:eastAsia="Arial Narrow" w:cs="Arial Narrow"/>
          <w:i/>
          <w:iCs/>
          <w:sz w:val="20"/>
          <w:szCs w:val="20"/>
        </w:rPr>
        <w:t xml:space="preserve">: </w:t>
      </w:r>
      <w:r w:rsidR="3B47930E" w:rsidRPr="67CE4780">
        <w:rPr>
          <w:rFonts w:eastAsia="Arial Narrow" w:cs="Arial Narrow"/>
          <w:i/>
          <w:iCs/>
          <w:sz w:val="20"/>
          <w:szCs w:val="20"/>
        </w:rPr>
        <w:t>S</w:t>
      </w:r>
      <w:r w:rsidR="5B2B243F" w:rsidRPr="67CE4780">
        <w:rPr>
          <w:rFonts w:eastAsia="Arial Narrow" w:cs="Arial Narrow"/>
          <w:i/>
          <w:iCs/>
          <w:sz w:val="20"/>
          <w:szCs w:val="20"/>
        </w:rPr>
        <w:t>a</w:t>
      </w:r>
      <w:r w:rsidRPr="67CE4780">
        <w:rPr>
          <w:rFonts w:eastAsia="Arial Narrow" w:cs="Arial Narrow"/>
          <w:i/>
          <w:iCs/>
          <w:sz w:val="20"/>
          <w:szCs w:val="20"/>
        </w:rPr>
        <w:t xml:space="preserve">mple size. </w:t>
      </w:r>
    </w:p>
    <w:tbl>
      <w:tblPr>
        <w:tblW w:w="9773" w:type="dxa"/>
        <w:tblInd w:w="135" w:type="dxa"/>
        <w:tblLayout w:type="fixed"/>
        <w:tblLook w:val="04A0" w:firstRow="1" w:lastRow="0" w:firstColumn="1" w:lastColumn="0" w:noHBand="0" w:noVBand="1"/>
      </w:tblPr>
      <w:tblGrid>
        <w:gridCol w:w="1546"/>
        <w:gridCol w:w="2145"/>
        <w:gridCol w:w="1882"/>
        <w:gridCol w:w="1796"/>
        <w:gridCol w:w="2404"/>
      </w:tblGrid>
      <w:tr w:rsidR="5B73B113" w14:paraId="4BCA4133" w14:textId="77777777" w:rsidTr="67CE4780">
        <w:trPr>
          <w:trHeight w:val="405"/>
        </w:trPr>
        <w:tc>
          <w:tcPr>
            <w:tcW w:w="1546" w:type="dxa"/>
            <w:tcBorders>
              <w:top w:val="single" w:sz="8" w:space="0" w:color="auto"/>
              <w:left w:val="single" w:sz="8" w:space="0" w:color="auto"/>
              <w:bottom w:val="nil"/>
              <w:right w:val="single" w:sz="8" w:space="0" w:color="auto"/>
            </w:tcBorders>
            <w:shd w:val="clear" w:color="auto" w:fill="D9D9D9" w:themeFill="background1" w:themeFillShade="D9"/>
            <w:tcMar>
              <w:left w:w="108" w:type="dxa"/>
              <w:right w:w="108" w:type="dxa"/>
            </w:tcMar>
            <w:vAlign w:val="center"/>
          </w:tcPr>
          <w:p w14:paraId="5302FE4E" w14:textId="21ACDE23" w:rsidR="53F2131D" w:rsidRDefault="53F2131D"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Hromada</w:t>
            </w:r>
          </w:p>
        </w:tc>
        <w:tc>
          <w:tcPr>
            <w:tcW w:w="2145" w:type="dxa"/>
            <w:tcBorders>
              <w:top w:val="single" w:sz="8" w:space="0" w:color="auto"/>
              <w:left w:val="single" w:sz="8" w:space="0" w:color="auto"/>
              <w:bottom w:val="nil"/>
              <w:right w:val="single" w:sz="8" w:space="0" w:color="auto"/>
            </w:tcBorders>
            <w:shd w:val="clear" w:color="auto" w:fill="D9D9D9" w:themeFill="background1" w:themeFillShade="D9"/>
            <w:tcMar>
              <w:left w:w="108" w:type="dxa"/>
              <w:right w:w="108" w:type="dxa"/>
            </w:tcMar>
            <w:vAlign w:val="center"/>
          </w:tcPr>
          <w:p w14:paraId="2FD1CBDC" w14:textId="3D02FAB4" w:rsidR="67CE4780" w:rsidRDefault="67CE4780" w:rsidP="67CE4780">
            <w:pPr>
              <w:spacing w:after="0"/>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Population group</w:t>
            </w:r>
          </w:p>
        </w:tc>
        <w:tc>
          <w:tcPr>
            <w:tcW w:w="1882" w:type="dxa"/>
            <w:tcBorders>
              <w:top w:val="single" w:sz="8" w:space="0" w:color="auto"/>
              <w:left w:val="single" w:sz="8" w:space="0" w:color="auto"/>
              <w:bottom w:val="nil"/>
              <w:right w:val="single" w:sz="8" w:space="0" w:color="auto"/>
            </w:tcBorders>
            <w:shd w:val="clear" w:color="auto" w:fill="D9D9D9" w:themeFill="background1" w:themeFillShade="D9"/>
            <w:tcMar>
              <w:left w:w="108" w:type="dxa"/>
              <w:right w:w="108" w:type="dxa"/>
            </w:tcMar>
            <w:vAlign w:val="center"/>
          </w:tcPr>
          <w:p w14:paraId="329698D3" w14:textId="2B00730A" w:rsidR="67CE4780" w:rsidRDefault="67CE4780"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Settlement</w:t>
            </w:r>
            <w:r w:rsidR="55CB2351" w:rsidRPr="67CE4780">
              <w:rPr>
                <w:rFonts w:ascii="Calibri" w:eastAsia="Calibri" w:hAnsi="Calibri" w:cs="Calibri"/>
                <w:color w:val="000000" w:themeColor="text2"/>
                <w:sz w:val="18"/>
                <w:szCs w:val="18"/>
              </w:rPr>
              <w:t xml:space="preserve"> </w:t>
            </w:r>
          </w:p>
        </w:tc>
        <w:tc>
          <w:tcPr>
            <w:tcW w:w="1796" w:type="dxa"/>
            <w:tcBorders>
              <w:top w:val="single" w:sz="8" w:space="0" w:color="auto"/>
              <w:left w:val="single" w:sz="8" w:space="0" w:color="auto"/>
              <w:bottom w:val="nil"/>
              <w:right w:val="single" w:sz="8" w:space="0" w:color="auto"/>
            </w:tcBorders>
            <w:shd w:val="clear" w:color="auto" w:fill="D9D9D9" w:themeFill="background1" w:themeFillShade="D9"/>
            <w:tcMar>
              <w:left w:w="108" w:type="dxa"/>
              <w:right w:w="108" w:type="dxa"/>
            </w:tcMar>
            <w:vAlign w:val="center"/>
          </w:tcPr>
          <w:p w14:paraId="6324729F" w14:textId="1B735C20" w:rsidR="440714B9" w:rsidRDefault="440714B9" w:rsidP="67CE4780">
            <w:pPr>
              <w:jc w:val="center"/>
              <w:rPr>
                <w:rFonts w:ascii="Calibri" w:eastAsia="Calibri" w:hAnsi="Calibri" w:cs="Calibri"/>
                <w:b/>
                <w:bCs/>
                <w:color w:val="000000" w:themeColor="text2"/>
                <w:sz w:val="18"/>
                <w:szCs w:val="18"/>
              </w:rPr>
            </w:pPr>
            <w:r w:rsidRPr="67CE4780">
              <w:rPr>
                <w:rFonts w:ascii="Calibri" w:eastAsia="Calibri" w:hAnsi="Calibri" w:cs="Calibri"/>
                <w:color w:val="000000" w:themeColor="text2"/>
                <w:sz w:val="18"/>
                <w:szCs w:val="18"/>
              </w:rPr>
              <w:t>% of population</w:t>
            </w:r>
            <w:r w:rsidR="2035A952" w:rsidRPr="67CE4780">
              <w:rPr>
                <w:rFonts w:ascii="Calibri" w:eastAsia="Calibri" w:hAnsi="Calibri" w:cs="Calibri"/>
                <w:color w:val="000000" w:themeColor="text2"/>
                <w:sz w:val="18"/>
                <w:szCs w:val="18"/>
              </w:rPr>
              <w:t xml:space="preserve"> group</w:t>
            </w:r>
            <w:r w:rsidR="1D2BF605" w:rsidRPr="67CE4780">
              <w:rPr>
                <w:rFonts w:ascii="Calibri" w:eastAsia="Calibri" w:hAnsi="Calibri" w:cs="Calibri"/>
                <w:color w:val="000000" w:themeColor="text2"/>
                <w:sz w:val="18"/>
                <w:szCs w:val="18"/>
              </w:rPr>
              <w:t xml:space="preserve"> per settlemen</w:t>
            </w:r>
            <w:r w:rsidR="1D2BF605" w:rsidRPr="67CE4780">
              <w:rPr>
                <w:rFonts w:ascii="Calibri" w:eastAsia="Calibri" w:hAnsi="Calibri" w:cs="Calibri"/>
                <w:b/>
                <w:bCs/>
                <w:color w:val="000000" w:themeColor="text2"/>
                <w:sz w:val="18"/>
                <w:szCs w:val="18"/>
              </w:rPr>
              <w:t>t</w:t>
            </w:r>
          </w:p>
        </w:tc>
        <w:tc>
          <w:tcPr>
            <w:tcW w:w="2404" w:type="dxa"/>
            <w:tcBorders>
              <w:top w:val="single" w:sz="8" w:space="0" w:color="auto"/>
              <w:left w:val="single" w:sz="8" w:space="0" w:color="auto"/>
              <w:bottom w:val="nil"/>
              <w:right w:val="single" w:sz="8" w:space="0" w:color="auto"/>
            </w:tcBorders>
            <w:shd w:val="clear" w:color="auto" w:fill="D9D9D9" w:themeFill="background1" w:themeFillShade="D9"/>
            <w:tcMar>
              <w:left w:w="108" w:type="dxa"/>
              <w:right w:w="108" w:type="dxa"/>
            </w:tcMar>
            <w:vAlign w:val="center"/>
          </w:tcPr>
          <w:p w14:paraId="08BF39C0" w14:textId="56EBD28F" w:rsidR="35AC4A32" w:rsidRDefault="48A46F8E" w:rsidP="5B73B113">
            <w:pPr>
              <w:spacing w:after="0"/>
              <w:jc w:val="center"/>
              <w:rPr>
                <w:rFonts w:ascii="Calibri" w:eastAsia="Calibri" w:hAnsi="Calibri" w:cs="Calibri"/>
                <w:b/>
                <w:bCs/>
                <w:color w:val="000000" w:themeColor="text2"/>
                <w:sz w:val="18"/>
                <w:szCs w:val="18"/>
              </w:rPr>
            </w:pPr>
            <w:r w:rsidRPr="67CE4780">
              <w:rPr>
                <w:rFonts w:ascii="Calibri" w:eastAsia="Calibri" w:hAnsi="Calibri" w:cs="Calibri"/>
                <w:b/>
                <w:bCs/>
                <w:color w:val="000000" w:themeColor="text2"/>
                <w:sz w:val="18"/>
                <w:szCs w:val="18"/>
              </w:rPr>
              <w:t>Sample size</w:t>
            </w:r>
            <w:r w:rsidR="39144C98" w:rsidRPr="67CE4780">
              <w:rPr>
                <w:rFonts w:ascii="Calibri" w:eastAsia="Calibri" w:hAnsi="Calibri" w:cs="Calibri"/>
                <w:b/>
                <w:bCs/>
                <w:color w:val="000000" w:themeColor="text2"/>
                <w:sz w:val="18"/>
                <w:szCs w:val="18"/>
              </w:rPr>
              <w:t xml:space="preserve"> </w:t>
            </w:r>
          </w:p>
        </w:tc>
      </w:tr>
      <w:tr w:rsidR="5B73B113" w14:paraId="3FFFEECE" w14:textId="77777777" w:rsidTr="67CE4780">
        <w:trPr>
          <w:trHeight w:val="435"/>
        </w:trPr>
        <w:tc>
          <w:tcPr>
            <w:tcW w:w="1546"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D308B" w14:textId="003209EE" w:rsidR="695A0A8B" w:rsidRDefault="695A0A8B"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Pavlohradska</w:t>
            </w:r>
            <w:r w:rsidR="6D7DD57D" w:rsidRPr="67CE4780">
              <w:rPr>
                <w:rFonts w:ascii="Calibri" w:eastAsia="Calibri" w:hAnsi="Calibri" w:cs="Calibri"/>
                <w:b/>
                <w:bCs/>
                <w:i/>
                <w:iCs/>
                <w:color w:val="000000" w:themeColor="text2"/>
                <w:sz w:val="18"/>
                <w:szCs w:val="18"/>
              </w:rPr>
              <w:t xml:space="preserve"> hromada (Dnipropetrovska oblast)</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62DE75" w14:textId="36DD8B0A" w:rsidR="67CE4780" w:rsidRDefault="67CE4780" w:rsidP="67CE4780">
            <w:pPr>
              <w:spacing w:after="0"/>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IDPs residing outside of collective sites</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F19672" w14:textId="73B3F44B" w:rsidR="4B871095" w:rsidRDefault="4B871095" w:rsidP="67CE4780">
            <w:pPr>
              <w:jc w:val="center"/>
            </w:pPr>
            <w:r w:rsidRPr="67CE4780">
              <w:rPr>
                <w:rFonts w:ascii="Calibri" w:eastAsia="Calibri" w:hAnsi="Calibri" w:cs="Calibri"/>
                <w:i/>
                <w:iCs/>
                <w:color w:val="000000" w:themeColor="text2"/>
                <w:sz w:val="18"/>
                <w:szCs w:val="18"/>
              </w:rPr>
              <w:t>Pavlohrad</w:t>
            </w:r>
          </w:p>
        </w:tc>
        <w:tc>
          <w:tcPr>
            <w:tcW w:w="17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C1F5FC" w14:textId="40372111" w:rsidR="1EE6AAC5" w:rsidRDefault="1EE6AAC5"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100%</w:t>
            </w:r>
          </w:p>
        </w:tc>
        <w:tc>
          <w:tcPr>
            <w:tcW w:w="24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2866E8" w14:textId="75E96FAD" w:rsidR="4B650869" w:rsidRDefault="748EEB53" w:rsidP="67CE4780">
            <w:pPr>
              <w:spacing w:after="0"/>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400</w:t>
            </w:r>
          </w:p>
        </w:tc>
      </w:tr>
      <w:tr w:rsidR="67CE4780" w14:paraId="4C3B8B90" w14:textId="77777777" w:rsidTr="67CE4780">
        <w:trPr>
          <w:trHeight w:val="435"/>
        </w:trPr>
        <w:tc>
          <w:tcPr>
            <w:tcW w:w="1546" w:type="dxa"/>
            <w:vMerge/>
            <w:tcBorders>
              <w:left w:val="single" w:sz="8" w:space="0" w:color="auto"/>
              <w:bottom w:val="single" w:sz="8" w:space="0" w:color="auto"/>
              <w:right w:val="single" w:sz="8" w:space="0" w:color="auto"/>
            </w:tcBorders>
            <w:tcMar>
              <w:left w:w="108" w:type="dxa"/>
              <w:right w:w="108" w:type="dxa"/>
            </w:tcMar>
            <w:vAlign w:val="center"/>
          </w:tcPr>
          <w:p w14:paraId="38C22B56" w14:textId="77777777" w:rsidR="003F3A7A" w:rsidRDefault="003F3A7A"/>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BD714A" w14:textId="6334276C" w:rsidR="67CE4780" w:rsidRDefault="67CE4780"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 xml:space="preserve">Non-IDPs </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8DA04" w14:textId="72B4761A" w:rsidR="0AB65159" w:rsidRDefault="0AB65159" w:rsidP="67CE4780">
            <w:pPr>
              <w:jc w:val="center"/>
            </w:pPr>
            <w:r w:rsidRPr="67CE4780">
              <w:rPr>
                <w:rFonts w:ascii="Calibri" w:eastAsia="Calibri" w:hAnsi="Calibri" w:cs="Calibri"/>
                <w:i/>
                <w:iCs/>
                <w:color w:val="000000" w:themeColor="text2"/>
                <w:sz w:val="18"/>
                <w:szCs w:val="18"/>
              </w:rPr>
              <w:t>Pavlohrad</w:t>
            </w:r>
          </w:p>
        </w:tc>
        <w:tc>
          <w:tcPr>
            <w:tcW w:w="17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89CB35" w14:textId="5B7283B0" w:rsidR="6B9BFF02" w:rsidRDefault="6B9BFF02"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100%</w:t>
            </w:r>
          </w:p>
        </w:tc>
        <w:tc>
          <w:tcPr>
            <w:tcW w:w="24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9630E" w14:textId="29187B25" w:rsidR="5A95ADF2" w:rsidRDefault="5A95ADF2" w:rsidP="67CE4780">
            <w:pPr>
              <w:spacing w:after="0"/>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400</w:t>
            </w:r>
          </w:p>
        </w:tc>
      </w:tr>
      <w:tr w:rsidR="67CE4780" w14:paraId="0867B4B0" w14:textId="77777777" w:rsidTr="67CE4780">
        <w:trPr>
          <w:trHeight w:val="375"/>
        </w:trPr>
        <w:tc>
          <w:tcPr>
            <w:tcW w:w="1546"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362788" w14:textId="15A93F05" w:rsidR="570A8CF6" w:rsidRDefault="570A8CF6"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 xml:space="preserve">Chervonohradska hromada </w:t>
            </w:r>
            <w:r>
              <w:br/>
            </w:r>
            <w:r w:rsidRPr="67CE4780">
              <w:rPr>
                <w:rFonts w:ascii="Calibri" w:eastAsia="Calibri" w:hAnsi="Calibri" w:cs="Calibri"/>
                <w:b/>
                <w:bCs/>
                <w:i/>
                <w:iCs/>
                <w:color w:val="000000" w:themeColor="text2"/>
                <w:sz w:val="18"/>
                <w:szCs w:val="18"/>
              </w:rPr>
              <w:t>(Lvivska oblast)</w:t>
            </w:r>
          </w:p>
        </w:tc>
        <w:tc>
          <w:tcPr>
            <w:tcW w:w="214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02E9D" w14:textId="36DD8B0A" w:rsidR="67CE4780" w:rsidRDefault="67CE4780" w:rsidP="67CE4780">
            <w:pPr>
              <w:spacing w:after="0"/>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IDPs residing outside of collective sites</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3B32E6" w14:textId="400FDCD1" w:rsidR="552C7E67" w:rsidRDefault="552C7E67" w:rsidP="67CE4780">
            <w:pPr>
              <w:jc w:val="center"/>
            </w:pPr>
            <w:r w:rsidRPr="67CE4780">
              <w:rPr>
                <w:rFonts w:ascii="Calibri" w:eastAsia="Calibri" w:hAnsi="Calibri" w:cs="Calibri"/>
                <w:i/>
                <w:iCs/>
                <w:color w:val="000000" w:themeColor="text2"/>
                <w:sz w:val="18"/>
                <w:szCs w:val="18"/>
              </w:rPr>
              <w:t>Chervonohrad</w:t>
            </w:r>
          </w:p>
        </w:tc>
        <w:tc>
          <w:tcPr>
            <w:tcW w:w="17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CEF95D" w14:textId="1559FE7F" w:rsidR="49F32252" w:rsidRDefault="49F32252"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88%</w:t>
            </w:r>
          </w:p>
        </w:tc>
        <w:tc>
          <w:tcPr>
            <w:tcW w:w="24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23E712" w14:textId="7E967A98" w:rsidR="423465C8" w:rsidRDefault="423465C8" w:rsidP="67CE4780">
            <w:pPr>
              <w:spacing w:after="0"/>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352</w:t>
            </w:r>
          </w:p>
        </w:tc>
      </w:tr>
      <w:tr w:rsidR="67CE4780" w14:paraId="387F4847" w14:textId="77777777" w:rsidTr="67CE4780">
        <w:trPr>
          <w:trHeight w:val="375"/>
        </w:trPr>
        <w:tc>
          <w:tcPr>
            <w:tcW w:w="1546"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6E2A6" w14:textId="77777777" w:rsidR="003F3A7A" w:rsidRDefault="003F3A7A"/>
        </w:tc>
        <w:tc>
          <w:tcPr>
            <w:tcW w:w="214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599DAF" w14:textId="77777777" w:rsidR="003F3A7A" w:rsidRDefault="003F3A7A"/>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F3225" w14:textId="3F98B0A2" w:rsidR="1655365B" w:rsidRDefault="1655365B"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Sosnivka</w:t>
            </w:r>
          </w:p>
        </w:tc>
        <w:tc>
          <w:tcPr>
            <w:tcW w:w="17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8EA4D6" w14:textId="50DE5311" w:rsidR="49DC4647" w:rsidRDefault="49DC4647"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12%</w:t>
            </w:r>
          </w:p>
        </w:tc>
        <w:tc>
          <w:tcPr>
            <w:tcW w:w="24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BCCF34" w14:textId="41D931AD" w:rsidR="70311EDA" w:rsidRDefault="70311EDA"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48</w:t>
            </w:r>
          </w:p>
        </w:tc>
      </w:tr>
      <w:tr w:rsidR="67CE4780" w14:paraId="48AB4205" w14:textId="77777777" w:rsidTr="67CE4780">
        <w:trPr>
          <w:trHeight w:val="375"/>
        </w:trPr>
        <w:tc>
          <w:tcPr>
            <w:tcW w:w="1546" w:type="dxa"/>
            <w:vMerge/>
            <w:tcBorders>
              <w:left w:val="single" w:sz="8" w:space="0" w:color="auto"/>
              <w:right w:val="single" w:sz="8" w:space="0" w:color="auto"/>
            </w:tcBorders>
            <w:tcMar>
              <w:left w:w="108" w:type="dxa"/>
              <w:right w:w="108" w:type="dxa"/>
            </w:tcMar>
            <w:vAlign w:val="center"/>
          </w:tcPr>
          <w:p w14:paraId="338CFECD" w14:textId="77777777" w:rsidR="003F3A7A" w:rsidRDefault="003F3A7A"/>
        </w:tc>
        <w:tc>
          <w:tcPr>
            <w:tcW w:w="214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B64D4D" w14:textId="2904472D" w:rsidR="67CE4780" w:rsidRDefault="67CE4780"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Non-IDPs</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1A0A8" w14:textId="400FDCD1" w:rsidR="67CE4780" w:rsidRDefault="67CE4780" w:rsidP="67CE4780">
            <w:pPr>
              <w:jc w:val="center"/>
            </w:pPr>
            <w:r w:rsidRPr="67CE4780">
              <w:rPr>
                <w:rFonts w:ascii="Calibri" w:eastAsia="Calibri" w:hAnsi="Calibri" w:cs="Calibri"/>
                <w:i/>
                <w:iCs/>
                <w:color w:val="000000" w:themeColor="text2"/>
                <w:sz w:val="18"/>
                <w:szCs w:val="18"/>
              </w:rPr>
              <w:t>Chervonohrad</w:t>
            </w:r>
          </w:p>
        </w:tc>
        <w:tc>
          <w:tcPr>
            <w:tcW w:w="17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FE6D63" w14:textId="22F27AC1" w:rsidR="668B5E07" w:rsidRDefault="668B5E07"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85%</w:t>
            </w:r>
          </w:p>
        </w:tc>
        <w:tc>
          <w:tcPr>
            <w:tcW w:w="24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08B732" w14:textId="7007AB8D" w:rsidR="2BB46771" w:rsidRDefault="2BB46771" w:rsidP="67CE4780">
            <w:pPr>
              <w:spacing w:after="0"/>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340</w:t>
            </w:r>
          </w:p>
        </w:tc>
      </w:tr>
      <w:tr w:rsidR="67CE4780" w14:paraId="08D47595" w14:textId="77777777" w:rsidTr="67CE4780">
        <w:trPr>
          <w:trHeight w:val="375"/>
        </w:trPr>
        <w:tc>
          <w:tcPr>
            <w:tcW w:w="1546"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8DF45A" w14:textId="77777777" w:rsidR="003F3A7A" w:rsidRDefault="003F3A7A"/>
        </w:tc>
        <w:tc>
          <w:tcPr>
            <w:tcW w:w="214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37A217" w14:textId="77777777" w:rsidR="003F3A7A" w:rsidRDefault="003F3A7A"/>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B9E5D" w14:textId="3F98B0A2" w:rsidR="67CE4780" w:rsidRDefault="67CE4780"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Sosnivka</w:t>
            </w:r>
          </w:p>
        </w:tc>
        <w:tc>
          <w:tcPr>
            <w:tcW w:w="17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EB622D" w14:textId="5AF2BE80" w:rsidR="57163DDF" w:rsidRDefault="57163DDF"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15%</w:t>
            </w:r>
          </w:p>
        </w:tc>
        <w:tc>
          <w:tcPr>
            <w:tcW w:w="24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FF9E2" w14:textId="723C04BD" w:rsidR="20A04837" w:rsidRDefault="20A04837" w:rsidP="67CE4780">
            <w:pPr>
              <w:jc w:val="center"/>
              <w:rPr>
                <w:rFonts w:ascii="Calibri" w:eastAsia="Calibri" w:hAnsi="Calibri" w:cs="Calibri"/>
                <w:i/>
                <w:iCs/>
                <w:color w:val="000000" w:themeColor="text2"/>
                <w:sz w:val="18"/>
                <w:szCs w:val="18"/>
              </w:rPr>
            </w:pPr>
            <w:r w:rsidRPr="67CE4780">
              <w:rPr>
                <w:rFonts w:ascii="Calibri" w:eastAsia="Calibri" w:hAnsi="Calibri" w:cs="Calibri"/>
                <w:i/>
                <w:iCs/>
                <w:color w:val="000000" w:themeColor="text2"/>
                <w:sz w:val="18"/>
                <w:szCs w:val="18"/>
              </w:rPr>
              <w:t>60</w:t>
            </w:r>
          </w:p>
        </w:tc>
      </w:tr>
    </w:tbl>
    <w:p w14:paraId="2C222FF1" w14:textId="16C06DEB" w:rsidR="5B73B113" w:rsidRDefault="5B73B113" w:rsidP="67CE4780">
      <w:pPr>
        <w:rPr>
          <w:rFonts w:eastAsia="Arial Narrow" w:cs="Arial Narrow"/>
          <w:i/>
          <w:iCs/>
          <w:sz w:val="20"/>
          <w:szCs w:val="20"/>
        </w:rPr>
      </w:pPr>
    </w:p>
    <w:p w14:paraId="242F65D4" w14:textId="36DB1278" w:rsidR="2DFCB1EA" w:rsidRDefault="2DFCB1EA" w:rsidP="67CE4780">
      <w:pPr>
        <w:rPr>
          <w:rFonts w:eastAsia="Arial Narrow" w:cs="Arial Narrow"/>
          <w:i/>
          <w:iCs/>
          <w:sz w:val="20"/>
          <w:szCs w:val="20"/>
        </w:rPr>
      </w:pPr>
      <w:r w:rsidRPr="67CE4780">
        <w:rPr>
          <w:rFonts w:eastAsia="Arial Narrow" w:cs="Arial Narrow"/>
          <w:i/>
          <w:iCs/>
          <w:sz w:val="20"/>
          <w:szCs w:val="20"/>
        </w:rPr>
        <w:t xml:space="preserve">Table </w:t>
      </w:r>
      <w:r w:rsidR="340D0BF1" w:rsidRPr="67CE4780">
        <w:rPr>
          <w:rFonts w:eastAsia="Arial Narrow" w:cs="Arial Narrow"/>
          <w:i/>
          <w:iCs/>
          <w:sz w:val="20"/>
          <w:szCs w:val="20"/>
        </w:rPr>
        <w:t>2</w:t>
      </w:r>
      <w:r w:rsidRPr="67CE4780">
        <w:rPr>
          <w:rFonts w:eastAsia="Arial Narrow" w:cs="Arial Narrow"/>
          <w:i/>
          <w:iCs/>
          <w:sz w:val="20"/>
          <w:szCs w:val="20"/>
        </w:rPr>
        <w:t xml:space="preserve">: </w:t>
      </w:r>
      <w:r w:rsidR="56E46766" w:rsidRPr="67CE4780">
        <w:rPr>
          <w:rFonts w:eastAsia="Arial Narrow" w:cs="Arial Narrow"/>
          <w:i/>
          <w:iCs/>
          <w:sz w:val="20"/>
          <w:szCs w:val="20"/>
        </w:rPr>
        <w:t>Population estimates</w:t>
      </w:r>
    </w:p>
    <w:tbl>
      <w:tblPr>
        <w:tblW w:w="0" w:type="auto"/>
        <w:tblInd w:w="135" w:type="dxa"/>
        <w:tblLook w:val="04A0" w:firstRow="1" w:lastRow="0" w:firstColumn="1" w:lastColumn="0" w:noHBand="0" w:noVBand="1"/>
      </w:tblPr>
      <w:tblGrid>
        <w:gridCol w:w="1526"/>
        <w:gridCol w:w="2021"/>
        <w:gridCol w:w="839"/>
        <w:gridCol w:w="2303"/>
        <w:gridCol w:w="941"/>
        <w:gridCol w:w="1996"/>
      </w:tblGrid>
      <w:tr w:rsidR="67CE4780" w14:paraId="75B398AC" w14:textId="77777777" w:rsidTr="67CE4780">
        <w:trPr>
          <w:trHeight w:val="405"/>
        </w:trPr>
        <w:tc>
          <w:tcPr>
            <w:tcW w:w="1438" w:type="dxa"/>
            <w:tcBorders>
              <w:top w:val="single" w:sz="8" w:space="0" w:color="auto"/>
              <w:left w:val="single" w:sz="8" w:space="0" w:color="auto"/>
              <w:bottom w:val="nil"/>
              <w:right w:val="single" w:sz="8" w:space="0" w:color="auto"/>
            </w:tcBorders>
            <w:shd w:val="clear" w:color="auto" w:fill="D9D9D9" w:themeFill="background1" w:themeFillShade="D9"/>
            <w:tcMar>
              <w:left w:w="108" w:type="dxa"/>
              <w:right w:w="108" w:type="dxa"/>
            </w:tcMar>
            <w:vAlign w:val="center"/>
          </w:tcPr>
          <w:p w14:paraId="461BFD3D" w14:textId="21ACDE23" w:rsidR="67CE4780" w:rsidRDefault="67CE4780"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Hromada</w:t>
            </w:r>
          </w:p>
        </w:tc>
        <w:tc>
          <w:tcPr>
            <w:tcW w:w="2097" w:type="dxa"/>
            <w:tcBorders>
              <w:top w:val="single" w:sz="8" w:space="0" w:color="auto"/>
              <w:left w:val="single" w:sz="8" w:space="0" w:color="auto"/>
              <w:bottom w:val="nil"/>
              <w:right w:val="single" w:sz="8" w:space="0" w:color="auto"/>
            </w:tcBorders>
            <w:shd w:val="clear" w:color="auto" w:fill="D9D9D9" w:themeFill="background1" w:themeFillShade="D9"/>
            <w:tcMar>
              <w:left w:w="108" w:type="dxa"/>
              <w:right w:w="108" w:type="dxa"/>
            </w:tcMar>
            <w:vAlign w:val="center"/>
          </w:tcPr>
          <w:p w14:paraId="37A796D4" w14:textId="3D02FAB4" w:rsidR="67CE4780" w:rsidRDefault="67CE4780" w:rsidP="67CE4780">
            <w:pPr>
              <w:spacing w:after="0"/>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Population group</w:t>
            </w:r>
          </w:p>
        </w:tc>
        <w:tc>
          <w:tcPr>
            <w:tcW w:w="3226" w:type="dxa"/>
            <w:gridSpan w:val="2"/>
            <w:tcBorders>
              <w:top w:val="single" w:sz="8" w:space="0" w:color="auto"/>
              <w:left w:val="single" w:sz="8" w:space="0" w:color="auto"/>
              <w:bottom w:val="nil"/>
              <w:right w:val="single" w:sz="8" w:space="0" w:color="auto"/>
            </w:tcBorders>
            <w:shd w:val="clear" w:color="auto" w:fill="D9D9D9" w:themeFill="background1" w:themeFillShade="D9"/>
            <w:tcMar>
              <w:left w:w="108" w:type="dxa"/>
              <w:right w:w="108" w:type="dxa"/>
            </w:tcMar>
            <w:vAlign w:val="center"/>
          </w:tcPr>
          <w:p w14:paraId="7D6858D8" w14:textId="0DE6B90D" w:rsidR="29C5A292" w:rsidRDefault="29C5A292"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P</w:t>
            </w:r>
            <w:r w:rsidR="67CE4780" w:rsidRPr="67CE4780">
              <w:rPr>
                <w:rFonts w:ascii="Calibri" w:eastAsia="Calibri" w:hAnsi="Calibri" w:cs="Calibri"/>
                <w:color w:val="000000" w:themeColor="text2"/>
                <w:sz w:val="18"/>
                <w:szCs w:val="18"/>
              </w:rPr>
              <w:t xml:space="preserve">opulation estimates </w:t>
            </w:r>
          </w:p>
        </w:tc>
        <w:tc>
          <w:tcPr>
            <w:tcW w:w="3006" w:type="dxa"/>
            <w:gridSpan w:val="2"/>
            <w:tcBorders>
              <w:top w:val="single" w:sz="8" w:space="0" w:color="auto"/>
              <w:left w:val="single" w:sz="8" w:space="0" w:color="auto"/>
              <w:right w:val="single" w:sz="8" w:space="0" w:color="auto"/>
            </w:tcBorders>
            <w:shd w:val="clear" w:color="auto" w:fill="D9D9D9" w:themeFill="background1" w:themeFillShade="D9"/>
            <w:tcMar>
              <w:left w:w="108" w:type="dxa"/>
              <w:right w:w="108" w:type="dxa"/>
            </w:tcMar>
            <w:vAlign w:val="center"/>
          </w:tcPr>
          <w:p w14:paraId="5E53CF90" w14:textId="6EC56049" w:rsidR="67CE4780" w:rsidRDefault="67CE4780" w:rsidP="67CE4780">
            <w:pPr>
              <w:jc w:val="center"/>
              <w:rPr>
                <w:rFonts w:ascii="Calibri" w:eastAsia="Calibri" w:hAnsi="Calibri" w:cs="Calibri"/>
                <w:color w:val="000000" w:themeColor="text2"/>
                <w:sz w:val="18"/>
                <w:szCs w:val="18"/>
              </w:rPr>
            </w:pPr>
          </w:p>
          <w:p w14:paraId="4EA0189B" w14:textId="35476DD0" w:rsidR="67CE4780" w:rsidRDefault="67CE4780"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 xml:space="preserve">Household population </w:t>
            </w:r>
            <w:r w:rsidR="0A7F1635" w:rsidRPr="67CE4780">
              <w:rPr>
                <w:rFonts w:ascii="Calibri" w:eastAsia="Calibri" w:hAnsi="Calibri" w:cs="Calibri"/>
                <w:color w:val="000000" w:themeColor="text2"/>
                <w:sz w:val="18"/>
                <w:szCs w:val="18"/>
              </w:rPr>
              <w:t xml:space="preserve">size </w:t>
            </w:r>
            <w:r w:rsidRPr="67CE4780">
              <w:rPr>
                <w:rFonts w:ascii="Calibri" w:eastAsia="Calibri" w:hAnsi="Calibri" w:cs="Calibri"/>
                <w:color w:val="000000" w:themeColor="text2"/>
                <w:sz w:val="18"/>
                <w:szCs w:val="18"/>
              </w:rPr>
              <w:t xml:space="preserve">(P/2.5) </w:t>
            </w:r>
          </w:p>
        </w:tc>
      </w:tr>
      <w:tr w:rsidR="67CE4780" w14:paraId="32A6214E" w14:textId="77777777" w:rsidTr="67CE4780">
        <w:trPr>
          <w:trHeight w:val="300"/>
        </w:trPr>
        <w:tc>
          <w:tcPr>
            <w:tcW w:w="143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624D09" w14:textId="0B7D61BC" w:rsidR="3F0F2563" w:rsidRDefault="3F0F2563"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Pavlohradska hromada (Dnipropetrovska oblast)</w:t>
            </w:r>
          </w:p>
          <w:p w14:paraId="073845D2" w14:textId="2520BBF7" w:rsidR="67CE4780" w:rsidRDefault="67CE4780" w:rsidP="67CE4780">
            <w:pPr>
              <w:jc w:val="center"/>
              <w:rPr>
                <w:rFonts w:ascii="Calibri" w:eastAsia="Calibri" w:hAnsi="Calibri" w:cs="Calibri"/>
                <w:b/>
                <w:bCs/>
                <w:i/>
                <w:iCs/>
                <w:color w:val="000000" w:themeColor="text2"/>
                <w:sz w:val="18"/>
                <w:szCs w:val="18"/>
              </w:rPr>
            </w:pPr>
          </w:p>
        </w:tc>
        <w:tc>
          <w:tcPr>
            <w:tcW w:w="20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6D2A0" w14:textId="54C99E79" w:rsidR="67CE4780" w:rsidRDefault="67CE4780"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IDPs residing outside of collective sites</w:t>
            </w:r>
          </w:p>
        </w:tc>
        <w:tc>
          <w:tcPr>
            <w:tcW w:w="322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5631B2" w14:textId="0906ADA9" w:rsidR="67CE4780" w:rsidRDefault="67CE4780"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18,</w:t>
            </w:r>
            <w:r w:rsidR="0E5E6077" w:rsidRPr="67CE4780">
              <w:rPr>
                <w:rFonts w:ascii="Calibri" w:eastAsia="Calibri" w:hAnsi="Calibri" w:cs="Calibri"/>
                <w:color w:val="000000" w:themeColor="text2"/>
                <w:sz w:val="18"/>
                <w:szCs w:val="18"/>
              </w:rPr>
              <w:t>268</w:t>
            </w:r>
          </w:p>
        </w:tc>
        <w:tc>
          <w:tcPr>
            <w:tcW w:w="300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7A3604" w14:textId="5F6176AC" w:rsidR="67CE4780" w:rsidRDefault="67CE4780"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7,</w:t>
            </w:r>
            <w:r w:rsidR="4A5B4925" w:rsidRPr="67CE4780">
              <w:rPr>
                <w:rFonts w:ascii="Calibri" w:eastAsia="Calibri" w:hAnsi="Calibri" w:cs="Calibri"/>
                <w:color w:val="000000" w:themeColor="text2"/>
                <w:sz w:val="18"/>
                <w:szCs w:val="18"/>
              </w:rPr>
              <w:t>307</w:t>
            </w:r>
          </w:p>
        </w:tc>
      </w:tr>
      <w:tr w:rsidR="67CE4780" w14:paraId="5D51175C" w14:textId="77777777" w:rsidTr="67CE4780">
        <w:trPr>
          <w:trHeight w:val="300"/>
        </w:trPr>
        <w:tc>
          <w:tcPr>
            <w:tcW w:w="1438" w:type="dxa"/>
            <w:vMerge/>
            <w:tcBorders>
              <w:left w:val="single" w:sz="8" w:space="0" w:color="auto"/>
              <w:bottom w:val="single" w:sz="8" w:space="0" w:color="auto"/>
              <w:right w:val="single" w:sz="8" w:space="0" w:color="auto"/>
            </w:tcBorders>
            <w:tcMar>
              <w:left w:w="108" w:type="dxa"/>
              <w:right w:w="108" w:type="dxa"/>
            </w:tcMar>
            <w:vAlign w:val="center"/>
          </w:tcPr>
          <w:p w14:paraId="524AEEA9" w14:textId="77777777" w:rsidR="003F3A7A" w:rsidRDefault="003F3A7A"/>
        </w:tc>
        <w:tc>
          <w:tcPr>
            <w:tcW w:w="20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FAA205" w14:textId="6334276C" w:rsidR="67CE4780" w:rsidRDefault="67CE4780"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 xml:space="preserve">Non-IDPs </w:t>
            </w:r>
          </w:p>
        </w:tc>
        <w:tc>
          <w:tcPr>
            <w:tcW w:w="322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558C1A" w14:textId="5ED57C2E" w:rsidR="67CE4780" w:rsidRDefault="67CE4780"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1</w:t>
            </w:r>
            <w:r w:rsidR="015B81D7" w:rsidRPr="67CE4780">
              <w:rPr>
                <w:rFonts w:ascii="Calibri" w:eastAsia="Calibri" w:hAnsi="Calibri" w:cs="Calibri"/>
                <w:color w:val="000000" w:themeColor="text2"/>
                <w:sz w:val="18"/>
                <w:szCs w:val="18"/>
              </w:rPr>
              <w:t>01</w:t>
            </w:r>
            <w:r w:rsidRPr="67CE4780">
              <w:rPr>
                <w:rFonts w:ascii="Calibri" w:eastAsia="Calibri" w:hAnsi="Calibri" w:cs="Calibri"/>
                <w:color w:val="000000" w:themeColor="text2"/>
                <w:sz w:val="18"/>
                <w:szCs w:val="18"/>
              </w:rPr>
              <w:t>,</w:t>
            </w:r>
            <w:r w:rsidR="6D5B2398" w:rsidRPr="67CE4780">
              <w:rPr>
                <w:rFonts w:ascii="Calibri" w:eastAsia="Calibri" w:hAnsi="Calibri" w:cs="Calibri"/>
                <w:color w:val="000000" w:themeColor="text2"/>
                <w:sz w:val="18"/>
                <w:szCs w:val="18"/>
              </w:rPr>
              <w:t>400</w:t>
            </w:r>
          </w:p>
        </w:tc>
        <w:tc>
          <w:tcPr>
            <w:tcW w:w="300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9F2F05" w14:textId="78672E9D" w:rsidR="67CE4780" w:rsidRDefault="67CE4780"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4</w:t>
            </w:r>
            <w:r w:rsidR="521E276F" w:rsidRPr="67CE4780">
              <w:rPr>
                <w:rFonts w:ascii="Calibri" w:eastAsia="Calibri" w:hAnsi="Calibri" w:cs="Calibri"/>
                <w:color w:val="000000" w:themeColor="text2"/>
                <w:sz w:val="18"/>
                <w:szCs w:val="18"/>
              </w:rPr>
              <w:t>0</w:t>
            </w:r>
            <w:r w:rsidRPr="67CE4780">
              <w:rPr>
                <w:rFonts w:ascii="Calibri" w:eastAsia="Calibri" w:hAnsi="Calibri" w:cs="Calibri"/>
                <w:color w:val="000000" w:themeColor="text2"/>
                <w:sz w:val="18"/>
                <w:szCs w:val="18"/>
              </w:rPr>
              <w:t>,</w:t>
            </w:r>
            <w:r w:rsidR="0BE25771" w:rsidRPr="67CE4780">
              <w:rPr>
                <w:rFonts w:ascii="Calibri" w:eastAsia="Calibri" w:hAnsi="Calibri" w:cs="Calibri"/>
                <w:color w:val="000000" w:themeColor="text2"/>
                <w:sz w:val="18"/>
                <w:szCs w:val="18"/>
              </w:rPr>
              <w:t>560</w:t>
            </w:r>
          </w:p>
        </w:tc>
      </w:tr>
      <w:tr w:rsidR="67CE4780" w14:paraId="2C6D7893" w14:textId="77777777" w:rsidTr="67CE4780">
        <w:trPr>
          <w:trHeight w:val="300"/>
        </w:trPr>
        <w:tc>
          <w:tcPr>
            <w:tcW w:w="143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98A384" w14:textId="760C10B7" w:rsidR="67CE4780" w:rsidRDefault="67CE4780" w:rsidP="67CE4780">
            <w:pPr>
              <w:jc w:val="center"/>
              <w:rPr>
                <w:rFonts w:ascii="Calibri" w:eastAsia="Calibri" w:hAnsi="Calibri" w:cs="Calibri"/>
                <w:b/>
                <w:bCs/>
                <w:i/>
                <w:iCs/>
                <w:color w:val="000000" w:themeColor="text2"/>
                <w:sz w:val="18"/>
                <w:szCs w:val="18"/>
              </w:rPr>
            </w:pPr>
          </w:p>
          <w:p w14:paraId="4DA416DD" w14:textId="15A93F05" w:rsidR="67CE4780" w:rsidRDefault="67CE4780"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 xml:space="preserve">Chervonohradska hromada </w:t>
            </w:r>
            <w:r>
              <w:br/>
            </w:r>
            <w:r w:rsidRPr="67CE4780">
              <w:rPr>
                <w:rFonts w:ascii="Calibri" w:eastAsia="Calibri" w:hAnsi="Calibri" w:cs="Calibri"/>
                <w:b/>
                <w:bCs/>
                <w:i/>
                <w:iCs/>
                <w:color w:val="000000" w:themeColor="text2"/>
                <w:sz w:val="18"/>
                <w:szCs w:val="18"/>
              </w:rPr>
              <w:t>(Lvivska oblast)</w:t>
            </w:r>
          </w:p>
          <w:p w14:paraId="50EF9964" w14:textId="13E895EA" w:rsidR="67CE4780" w:rsidRDefault="67CE4780" w:rsidP="67CE4780">
            <w:pPr>
              <w:jc w:val="center"/>
              <w:rPr>
                <w:rFonts w:ascii="Calibri" w:eastAsia="Calibri" w:hAnsi="Calibri" w:cs="Calibri"/>
                <w:b/>
                <w:bCs/>
                <w:i/>
                <w:iCs/>
                <w:color w:val="000000" w:themeColor="text2"/>
                <w:sz w:val="18"/>
                <w:szCs w:val="18"/>
              </w:rPr>
            </w:pPr>
          </w:p>
        </w:tc>
        <w:tc>
          <w:tcPr>
            <w:tcW w:w="2097"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5ED8C" w14:textId="0D1878A0" w:rsidR="67CE4780" w:rsidRDefault="67CE4780"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IDPs residing outside of collective sites</w:t>
            </w:r>
          </w:p>
        </w:tc>
        <w:tc>
          <w:tcPr>
            <w:tcW w:w="84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DE811D" w14:textId="64375797" w:rsidR="655E9E5E" w:rsidRDefault="655E9E5E"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 xml:space="preserve"> </w:t>
            </w:r>
            <w:r w:rsidR="6A7A0099" w:rsidRPr="67CE4780">
              <w:rPr>
                <w:rFonts w:ascii="Calibri" w:eastAsia="Calibri" w:hAnsi="Calibri" w:cs="Calibri"/>
                <w:color w:val="000000" w:themeColor="text2"/>
                <w:sz w:val="18"/>
                <w:szCs w:val="18"/>
              </w:rPr>
              <w:t xml:space="preserve">Total: </w:t>
            </w:r>
            <w:r w:rsidR="15DDB717" w:rsidRPr="67CE4780">
              <w:rPr>
                <w:rFonts w:ascii="Calibri" w:eastAsia="Calibri" w:hAnsi="Calibri" w:cs="Calibri"/>
                <w:color w:val="000000" w:themeColor="text2"/>
                <w:sz w:val="18"/>
                <w:szCs w:val="18"/>
              </w:rPr>
              <w:t>5,765</w:t>
            </w:r>
          </w:p>
        </w:tc>
        <w:tc>
          <w:tcPr>
            <w:tcW w:w="23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5FDFE" w14:textId="5583A907" w:rsidR="3F983D50" w:rsidRDefault="3F983D50"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Chervonohrad: 5,075</w:t>
            </w:r>
          </w:p>
        </w:tc>
        <w:tc>
          <w:tcPr>
            <w:tcW w:w="95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A84B2" w14:textId="06F0FBCD" w:rsidR="02838CE0" w:rsidRDefault="02838CE0"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Total: 2,306</w:t>
            </w:r>
          </w:p>
        </w:tc>
        <w:tc>
          <w:tcPr>
            <w:tcW w:w="20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264053" w14:textId="7E4C3D78" w:rsidR="68D94291" w:rsidRDefault="68D94291"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 xml:space="preserve">Chervonohrad: </w:t>
            </w:r>
            <w:r w:rsidR="67CE4780" w:rsidRPr="67CE4780">
              <w:rPr>
                <w:rFonts w:ascii="Calibri" w:eastAsia="Calibri" w:hAnsi="Calibri" w:cs="Calibri"/>
                <w:color w:val="000000" w:themeColor="text2"/>
                <w:sz w:val="18"/>
                <w:szCs w:val="18"/>
              </w:rPr>
              <w:t>2,030</w:t>
            </w:r>
            <w:r w:rsidR="7772E13C" w:rsidRPr="67CE4780">
              <w:rPr>
                <w:rFonts w:ascii="Calibri" w:eastAsia="Calibri" w:hAnsi="Calibri" w:cs="Calibri"/>
                <w:color w:val="000000" w:themeColor="text2"/>
                <w:sz w:val="18"/>
                <w:szCs w:val="18"/>
              </w:rPr>
              <w:t xml:space="preserve"> (88%)</w:t>
            </w:r>
          </w:p>
        </w:tc>
      </w:tr>
      <w:tr w:rsidR="67CE4780" w14:paraId="6614500A" w14:textId="77777777" w:rsidTr="67CE4780">
        <w:trPr>
          <w:trHeight w:val="300"/>
        </w:trPr>
        <w:tc>
          <w:tcPr>
            <w:tcW w:w="143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05395" w14:textId="77777777" w:rsidR="003F3A7A" w:rsidRDefault="003F3A7A"/>
        </w:tc>
        <w:tc>
          <w:tcPr>
            <w:tcW w:w="2097"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DC568E" w14:textId="77777777" w:rsidR="003F3A7A" w:rsidRDefault="003F3A7A"/>
        </w:tc>
        <w:tc>
          <w:tcPr>
            <w:tcW w:w="84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E80D39" w14:textId="77777777" w:rsidR="003F3A7A" w:rsidRDefault="003F3A7A"/>
        </w:tc>
        <w:tc>
          <w:tcPr>
            <w:tcW w:w="23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9E6C99" w14:textId="463CE317" w:rsidR="07A75BA7" w:rsidRDefault="07A75BA7"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Sosnivka: 690</w:t>
            </w:r>
          </w:p>
        </w:tc>
        <w:tc>
          <w:tcPr>
            <w:tcW w:w="95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15CFCC" w14:textId="77777777" w:rsidR="003F3A7A" w:rsidRDefault="003F3A7A"/>
        </w:tc>
        <w:tc>
          <w:tcPr>
            <w:tcW w:w="20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1BE34" w14:textId="0C501339" w:rsidR="2BC8C045" w:rsidRDefault="2BC8C045"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 xml:space="preserve">Sosnivka: </w:t>
            </w:r>
            <w:r w:rsidR="265698BF" w:rsidRPr="67CE4780">
              <w:rPr>
                <w:rFonts w:ascii="Calibri" w:eastAsia="Calibri" w:hAnsi="Calibri" w:cs="Calibri"/>
                <w:color w:val="000000" w:themeColor="text2"/>
                <w:sz w:val="18"/>
                <w:szCs w:val="18"/>
              </w:rPr>
              <w:t>276 (12%)</w:t>
            </w:r>
          </w:p>
        </w:tc>
      </w:tr>
      <w:tr w:rsidR="67CE4780" w14:paraId="097237CF" w14:textId="77777777" w:rsidTr="67CE4780">
        <w:trPr>
          <w:trHeight w:val="300"/>
        </w:trPr>
        <w:tc>
          <w:tcPr>
            <w:tcW w:w="1438" w:type="dxa"/>
            <w:vMerge/>
            <w:tcBorders>
              <w:left w:val="single" w:sz="8" w:space="0" w:color="auto"/>
              <w:bottom w:val="single" w:sz="8" w:space="0" w:color="auto"/>
              <w:right w:val="single" w:sz="8" w:space="0" w:color="auto"/>
            </w:tcBorders>
            <w:tcMar>
              <w:left w:w="108" w:type="dxa"/>
              <w:right w:w="108" w:type="dxa"/>
            </w:tcMar>
            <w:vAlign w:val="center"/>
          </w:tcPr>
          <w:p w14:paraId="6B02263D" w14:textId="77777777" w:rsidR="003F3A7A" w:rsidRDefault="003F3A7A"/>
        </w:tc>
        <w:tc>
          <w:tcPr>
            <w:tcW w:w="2097"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2CA95" w14:textId="2904472D" w:rsidR="67CE4780" w:rsidRDefault="67CE4780" w:rsidP="67CE4780">
            <w:pPr>
              <w:jc w:val="center"/>
              <w:rPr>
                <w:rFonts w:ascii="Calibri" w:eastAsia="Calibri" w:hAnsi="Calibri" w:cs="Calibri"/>
                <w:b/>
                <w:bCs/>
                <w:i/>
                <w:iCs/>
                <w:color w:val="000000" w:themeColor="text2"/>
                <w:sz w:val="18"/>
                <w:szCs w:val="18"/>
              </w:rPr>
            </w:pPr>
            <w:r w:rsidRPr="67CE4780">
              <w:rPr>
                <w:rFonts w:ascii="Calibri" w:eastAsia="Calibri" w:hAnsi="Calibri" w:cs="Calibri"/>
                <w:b/>
                <w:bCs/>
                <w:i/>
                <w:iCs/>
                <w:color w:val="000000" w:themeColor="text2"/>
                <w:sz w:val="18"/>
                <w:szCs w:val="18"/>
              </w:rPr>
              <w:t>Non-IDPs</w:t>
            </w:r>
          </w:p>
        </w:tc>
        <w:tc>
          <w:tcPr>
            <w:tcW w:w="84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DA307" w14:textId="0EE6D223" w:rsidR="103A3812" w:rsidRDefault="103A3812"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 xml:space="preserve"> </w:t>
            </w:r>
            <w:r w:rsidR="2B1544B2" w:rsidRPr="67CE4780">
              <w:rPr>
                <w:rFonts w:ascii="Calibri" w:eastAsia="Calibri" w:hAnsi="Calibri" w:cs="Calibri"/>
                <w:color w:val="000000" w:themeColor="text2"/>
                <w:sz w:val="18"/>
                <w:szCs w:val="18"/>
              </w:rPr>
              <w:t xml:space="preserve">Total: </w:t>
            </w:r>
            <w:r w:rsidR="5E81872C" w:rsidRPr="67CE4780">
              <w:rPr>
                <w:rFonts w:ascii="Calibri" w:eastAsia="Calibri" w:hAnsi="Calibri" w:cs="Calibri"/>
                <w:color w:val="000000" w:themeColor="text2"/>
                <w:sz w:val="18"/>
                <w:szCs w:val="18"/>
              </w:rPr>
              <w:t>79,517</w:t>
            </w:r>
          </w:p>
        </w:tc>
        <w:tc>
          <w:tcPr>
            <w:tcW w:w="23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5A47E" w14:textId="7D38C0E3" w:rsidR="74A23335" w:rsidRDefault="74A23335"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Chervonohrad: 68,000</w:t>
            </w:r>
          </w:p>
        </w:tc>
        <w:tc>
          <w:tcPr>
            <w:tcW w:w="95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5CC78D" w14:textId="24511D27" w:rsidR="0AA8C37C" w:rsidRDefault="0AA8C37C"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Total</w:t>
            </w:r>
            <w:r w:rsidR="3BCB6152" w:rsidRPr="67CE4780">
              <w:rPr>
                <w:rFonts w:ascii="Calibri" w:eastAsia="Calibri" w:hAnsi="Calibri" w:cs="Calibri"/>
                <w:color w:val="000000" w:themeColor="text2"/>
                <w:sz w:val="18"/>
                <w:szCs w:val="18"/>
              </w:rPr>
              <w:t>: 31,807</w:t>
            </w:r>
          </w:p>
        </w:tc>
        <w:tc>
          <w:tcPr>
            <w:tcW w:w="20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57D21" w14:textId="5D11D4B5" w:rsidR="34A4C013" w:rsidRDefault="34A4C013"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 xml:space="preserve">Chervonohrad: </w:t>
            </w:r>
            <w:r w:rsidR="67CE4780" w:rsidRPr="67CE4780">
              <w:rPr>
                <w:rFonts w:ascii="Calibri" w:eastAsia="Calibri" w:hAnsi="Calibri" w:cs="Calibri"/>
                <w:color w:val="000000" w:themeColor="text2"/>
                <w:sz w:val="18"/>
                <w:szCs w:val="18"/>
              </w:rPr>
              <w:t>27,200</w:t>
            </w:r>
            <w:r w:rsidR="6FABA034" w:rsidRPr="67CE4780">
              <w:rPr>
                <w:rFonts w:ascii="Calibri" w:eastAsia="Calibri" w:hAnsi="Calibri" w:cs="Calibri"/>
                <w:color w:val="000000" w:themeColor="text2"/>
                <w:sz w:val="18"/>
                <w:szCs w:val="18"/>
              </w:rPr>
              <w:t xml:space="preserve"> (85%)</w:t>
            </w:r>
          </w:p>
        </w:tc>
      </w:tr>
      <w:tr w:rsidR="67CE4780" w14:paraId="4A626FF4" w14:textId="77777777" w:rsidTr="67CE4780">
        <w:trPr>
          <w:trHeight w:val="300"/>
        </w:trPr>
        <w:tc>
          <w:tcPr>
            <w:tcW w:w="1438" w:type="dxa"/>
            <w:vMerge/>
            <w:tcBorders>
              <w:left w:val="single" w:sz="8" w:space="0" w:color="auto"/>
              <w:bottom w:val="single" w:sz="8" w:space="0" w:color="auto"/>
              <w:right w:val="single" w:sz="8" w:space="0" w:color="auto"/>
            </w:tcBorders>
            <w:tcMar>
              <w:left w:w="108" w:type="dxa"/>
              <w:right w:w="108" w:type="dxa"/>
            </w:tcMar>
            <w:vAlign w:val="center"/>
          </w:tcPr>
          <w:p w14:paraId="74D52A34" w14:textId="77777777" w:rsidR="003F3A7A" w:rsidRDefault="003F3A7A"/>
        </w:tc>
        <w:tc>
          <w:tcPr>
            <w:tcW w:w="2097"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508B52" w14:textId="77777777" w:rsidR="003F3A7A" w:rsidRDefault="003F3A7A"/>
        </w:tc>
        <w:tc>
          <w:tcPr>
            <w:tcW w:w="84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FED96E" w14:textId="77777777" w:rsidR="003F3A7A" w:rsidRDefault="003F3A7A"/>
        </w:tc>
        <w:tc>
          <w:tcPr>
            <w:tcW w:w="23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1D66B" w14:textId="54778992" w:rsidR="1D0F6632" w:rsidRDefault="1D0F6632"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Sosnivka: 11,517</w:t>
            </w:r>
          </w:p>
        </w:tc>
        <w:tc>
          <w:tcPr>
            <w:tcW w:w="95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854479" w14:textId="77777777" w:rsidR="003F3A7A" w:rsidRDefault="003F3A7A"/>
        </w:tc>
        <w:tc>
          <w:tcPr>
            <w:tcW w:w="20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9FA18" w14:textId="4A544310" w:rsidR="642FDB31" w:rsidRDefault="642FDB31" w:rsidP="67CE4780">
            <w:pPr>
              <w:jc w:val="center"/>
              <w:rPr>
                <w:rFonts w:ascii="Calibri" w:eastAsia="Calibri" w:hAnsi="Calibri" w:cs="Calibri"/>
                <w:color w:val="000000" w:themeColor="text2"/>
                <w:sz w:val="18"/>
                <w:szCs w:val="18"/>
              </w:rPr>
            </w:pPr>
            <w:r w:rsidRPr="67CE4780">
              <w:rPr>
                <w:rFonts w:ascii="Calibri" w:eastAsia="Calibri" w:hAnsi="Calibri" w:cs="Calibri"/>
                <w:color w:val="000000" w:themeColor="text2"/>
                <w:sz w:val="18"/>
                <w:szCs w:val="18"/>
              </w:rPr>
              <w:t xml:space="preserve">Sosnivka: </w:t>
            </w:r>
            <w:r w:rsidR="7542BE20" w:rsidRPr="67CE4780">
              <w:rPr>
                <w:rFonts w:ascii="Calibri" w:eastAsia="Calibri" w:hAnsi="Calibri" w:cs="Calibri"/>
                <w:color w:val="000000" w:themeColor="text2"/>
                <w:sz w:val="18"/>
                <w:szCs w:val="18"/>
              </w:rPr>
              <w:t>4,607 (1</w:t>
            </w:r>
            <w:r w:rsidR="24F25CB3" w:rsidRPr="67CE4780">
              <w:rPr>
                <w:rFonts w:ascii="Calibri" w:eastAsia="Calibri" w:hAnsi="Calibri" w:cs="Calibri"/>
                <w:color w:val="000000" w:themeColor="text2"/>
                <w:sz w:val="18"/>
                <w:szCs w:val="18"/>
              </w:rPr>
              <w:t>5</w:t>
            </w:r>
            <w:r w:rsidR="7542BE20" w:rsidRPr="67CE4780">
              <w:rPr>
                <w:rFonts w:ascii="Calibri" w:eastAsia="Calibri" w:hAnsi="Calibri" w:cs="Calibri"/>
                <w:color w:val="000000" w:themeColor="text2"/>
                <w:sz w:val="18"/>
                <w:szCs w:val="18"/>
              </w:rPr>
              <w:t>%)</w:t>
            </w:r>
          </w:p>
        </w:tc>
      </w:tr>
    </w:tbl>
    <w:p w14:paraId="633DE1D2" w14:textId="159DEBB4" w:rsidR="67CE4780" w:rsidRDefault="67CE4780" w:rsidP="67CE4780"/>
    <w:p w14:paraId="521149FC" w14:textId="32915AE6" w:rsidR="002F7B7E" w:rsidRPr="002F7931" w:rsidRDefault="002F7B7E" w:rsidP="00B51E83">
      <w:pPr>
        <w:pStyle w:val="ListParagraph"/>
        <w:numPr>
          <w:ilvl w:val="1"/>
          <w:numId w:val="14"/>
        </w:numPr>
        <w:rPr>
          <w:b/>
          <w:bCs/>
        </w:rPr>
      </w:pPr>
      <w:r w:rsidRPr="3F9E5895">
        <w:rPr>
          <w:rStyle w:val="Heading5Char"/>
          <w:bCs/>
          <w:color w:val="auto"/>
        </w:rPr>
        <w:t xml:space="preserve">Data </w:t>
      </w:r>
      <w:r w:rsidR="00CB6AAE" w:rsidRPr="3F9E5895">
        <w:rPr>
          <w:rStyle w:val="Heading5Char"/>
          <w:bCs/>
          <w:color w:val="auto"/>
        </w:rPr>
        <w:t>Processing</w:t>
      </w:r>
      <w:r w:rsidR="00A70CF9" w:rsidRPr="3F9E5895">
        <w:rPr>
          <w:rStyle w:val="Heading5Char"/>
          <w:bCs/>
          <w:color w:val="auto"/>
        </w:rPr>
        <w:t xml:space="preserve"> &amp; </w:t>
      </w:r>
      <w:r w:rsidR="003500BA" w:rsidRPr="3F9E5895">
        <w:rPr>
          <w:rStyle w:val="Heading5Char"/>
          <w:bCs/>
          <w:color w:val="auto"/>
        </w:rPr>
        <w:t>Analysis</w:t>
      </w:r>
      <w:r w:rsidR="009325B8" w:rsidRPr="3F9E5895">
        <w:rPr>
          <w:b/>
          <w:bCs/>
        </w:rPr>
        <w:t xml:space="preserve"> </w:t>
      </w:r>
    </w:p>
    <w:p w14:paraId="65CE4A87" w14:textId="3CBD09BD" w:rsidR="00CE0E82" w:rsidRPr="007502E8" w:rsidRDefault="00CE0E82" w:rsidP="3F9E5895">
      <w:pPr>
        <w:autoSpaceDE w:val="0"/>
        <w:autoSpaceDN w:val="0"/>
        <w:adjustRightInd w:val="0"/>
        <w:spacing w:after="0"/>
        <w:rPr>
          <w:rFonts w:asciiTheme="majorHAnsi" w:hAnsiTheme="majorHAnsi" w:cs="Arial"/>
          <w:color w:val="000000"/>
          <w:sz w:val="20"/>
          <w:szCs w:val="20"/>
        </w:rPr>
      </w:pPr>
      <w:r w:rsidRPr="3F9E5895">
        <w:rPr>
          <w:rFonts w:asciiTheme="majorHAnsi" w:hAnsiTheme="majorHAnsi" w:cs="Arial"/>
          <w:color w:val="000000" w:themeColor="text2"/>
          <w:sz w:val="20"/>
          <w:szCs w:val="20"/>
        </w:rPr>
        <w:t xml:space="preserve">The primary data will be collected through Kobo Toolbox within </w:t>
      </w:r>
      <w:r w:rsidR="00AB4278">
        <w:rPr>
          <w:rFonts w:asciiTheme="majorHAnsi" w:hAnsiTheme="majorHAnsi" w:cs="Arial"/>
          <w:color w:val="000000" w:themeColor="text2"/>
          <w:sz w:val="20"/>
          <w:szCs w:val="20"/>
        </w:rPr>
        <w:t xml:space="preserve">the </w:t>
      </w:r>
      <w:r w:rsidRPr="3F9E5895">
        <w:rPr>
          <w:rFonts w:asciiTheme="majorHAnsi" w:hAnsiTheme="majorHAnsi" w:cs="Arial"/>
          <w:color w:val="000000" w:themeColor="text2"/>
          <w:sz w:val="20"/>
          <w:szCs w:val="20"/>
        </w:rPr>
        <w:t xml:space="preserve">IMPACT Global Kobo account. During primary data collection, the IMPACT Database Officer will download and clean the data daily </w:t>
      </w:r>
      <w:r w:rsidR="00CA3DC1" w:rsidRPr="3F9E5895">
        <w:rPr>
          <w:rFonts w:asciiTheme="majorHAnsi" w:hAnsiTheme="majorHAnsi" w:cs="Arial"/>
          <w:color w:val="000000" w:themeColor="text2"/>
          <w:sz w:val="20"/>
          <w:szCs w:val="20"/>
        </w:rPr>
        <w:t>to</w:t>
      </w:r>
      <w:r w:rsidRPr="3F9E5895">
        <w:rPr>
          <w:rFonts w:asciiTheme="majorHAnsi" w:hAnsiTheme="majorHAnsi" w:cs="Arial"/>
          <w:color w:val="000000" w:themeColor="text2"/>
          <w:sz w:val="20"/>
          <w:szCs w:val="20"/>
        </w:rPr>
        <w:t xml:space="preserve"> ensure collection methodology is being followed by enumerators </w:t>
      </w:r>
      <w:r w:rsidRPr="3F9E5895">
        <w:rPr>
          <w:rFonts w:asciiTheme="majorHAnsi" w:hAnsiTheme="majorHAnsi" w:cs="Arial"/>
          <w:color w:val="000000" w:themeColor="text2"/>
          <w:sz w:val="20"/>
          <w:szCs w:val="20"/>
        </w:rPr>
        <w:lastRenderedPageBreak/>
        <w:t xml:space="preserve">and investigate any problematic data </w:t>
      </w:r>
      <w:r w:rsidR="00012550" w:rsidRPr="3F9E5895">
        <w:rPr>
          <w:rFonts w:asciiTheme="majorHAnsi" w:hAnsiTheme="majorHAnsi" w:cs="Arial"/>
          <w:color w:val="000000" w:themeColor="text2"/>
          <w:sz w:val="20"/>
          <w:szCs w:val="20"/>
        </w:rPr>
        <w:t>to</w:t>
      </w:r>
      <w:r w:rsidRPr="3F9E5895">
        <w:rPr>
          <w:rFonts w:asciiTheme="majorHAnsi" w:hAnsiTheme="majorHAnsi" w:cs="Arial"/>
          <w:color w:val="000000" w:themeColor="text2"/>
          <w:sz w:val="20"/>
          <w:szCs w:val="20"/>
        </w:rPr>
        <w:t xml:space="preserve"> ensure the sampling methodology is being carried out in accordance with the data analysis plan. Additionally, the collected data will be </w:t>
      </w:r>
      <w:r w:rsidR="00CA3DC1" w:rsidRPr="3F9E5895">
        <w:rPr>
          <w:rFonts w:asciiTheme="majorHAnsi" w:hAnsiTheme="majorHAnsi" w:cs="Arial"/>
          <w:color w:val="000000" w:themeColor="text2"/>
          <w:sz w:val="20"/>
          <w:szCs w:val="20"/>
        </w:rPr>
        <w:t>analy</w:t>
      </w:r>
      <w:r w:rsidR="3FB999D4" w:rsidRPr="3F9E5895">
        <w:rPr>
          <w:rFonts w:asciiTheme="majorHAnsi" w:hAnsiTheme="majorHAnsi" w:cs="Arial"/>
          <w:color w:val="000000" w:themeColor="text2"/>
          <w:sz w:val="20"/>
          <w:szCs w:val="20"/>
        </w:rPr>
        <w:t>s</w:t>
      </w:r>
      <w:r w:rsidR="00CA3DC1" w:rsidRPr="3F9E5895">
        <w:rPr>
          <w:rFonts w:asciiTheme="majorHAnsi" w:hAnsiTheme="majorHAnsi" w:cs="Arial"/>
          <w:color w:val="000000" w:themeColor="text2"/>
          <w:sz w:val="20"/>
          <w:szCs w:val="20"/>
        </w:rPr>
        <w:t>ed</w:t>
      </w:r>
      <w:r w:rsidRPr="3F9E5895">
        <w:rPr>
          <w:rFonts w:asciiTheme="majorHAnsi" w:hAnsiTheme="majorHAnsi" w:cs="Arial"/>
          <w:color w:val="000000" w:themeColor="text2"/>
          <w:sz w:val="20"/>
          <w:szCs w:val="20"/>
        </w:rPr>
        <w:t xml:space="preserve"> for “Other” inputs (translated and recoded if needed) and cross-checked for linked questions and to review enumerators’ comments. An Assessment Officer will keep a log of any changes, including cleaning of data. The data cleaning process will adhere to </w:t>
      </w:r>
      <w:hyperlink r:id="rId48">
        <w:r w:rsidRPr="3F9E5895">
          <w:rPr>
            <w:rStyle w:val="Hyperlink"/>
            <w:rFonts w:asciiTheme="majorHAnsi" w:hAnsiTheme="majorHAnsi" w:cs="Arial"/>
            <w:sz w:val="20"/>
            <w:szCs w:val="20"/>
          </w:rPr>
          <w:t>IMPACT’s Minimum Standards Checklist for Data Cleaning and Processing for Structured (Quantitative) Data</w:t>
        </w:r>
      </w:hyperlink>
      <w:r w:rsidRPr="3F9E5895">
        <w:rPr>
          <w:rFonts w:asciiTheme="majorHAnsi" w:hAnsiTheme="majorHAnsi" w:cs="Arial"/>
          <w:color w:val="0000FF"/>
          <w:sz w:val="20"/>
          <w:szCs w:val="20"/>
        </w:rPr>
        <w:t xml:space="preserve"> </w:t>
      </w:r>
      <w:r w:rsidRPr="3F9E5895">
        <w:rPr>
          <w:rFonts w:asciiTheme="majorHAnsi" w:hAnsiTheme="majorHAnsi" w:cs="Arial"/>
          <w:color w:val="000000" w:themeColor="text2"/>
          <w:sz w:val="20"/>
          <w:szCs w:val="20"/>
        </w:rPr>
        <w:t xml:space="preserve">as well as IMPACT’s </w:t>
      </w:r>
      <w:hyperlink r:id="rId49">
        <w:r w:rsidRPr="3F9E5895">
          <w:rPr>
            <w:rStyle w:val="Hyperlink"/>
            <w:rFonts w:asciiTheme="majorHAnsi" w:hAnsiTheme="majorHAnsi" w:cs="Arial"/>
            <w:sz w:val="20"/>
            <w:szCs w:val="20"/>
          </w:rPr>
          <w:t>Data Protection SoPs</w:t>
        </w:r>
      </w:hyperlink>
      <w:r w:rsidRPr="3F9E5895">
        <w:rPr>
          <w:rFonts w:asciiTheme="majorHAnsi" w:hAnsiTheme="majorHAnsi" w:cs="Arial"/>
          <w:color w:val="57575A"/>
          <w:sz w:val="20"/>
          <w:szCs w:val="20"/>
        </w:rPr>
        <w:t xml:space="preserve">. </w:t>
      </w:r>
    </w:p>
    <w:p w14:paraId="16C25C79" w14:textId="77777777" w:rsidR="00CE0E82" w:rsidRPr="007502E8" w:rsidRDefault="00CE0E82" w:rsidP="3F9E5895">
      <w:pPr>
        <w:spacing w:after="0"/>
        <w:rPr>
          <w:rFonts w:asciiTheme="majorHAnsi" w:hAnsiTheme="majorHAnsi" w:cs="Arial"/>
          <w:color w:val="000000"/>
          <w:sz w:val="20"/>
          <w:szCs w:val="20"/>
        </w:rPr>
      </w:pPr>
    </w:p>
    <w:p w14:paraId="4BD737A3" w14:textId="5444BE76" w:rsidR="3F9E5895" w:rsidRDefault="4C292840" w:rsidP="67A32741">
      <w:pPr>
        <w:spacing w:after="0"/>
        <w:rPr>
          <w:rFonts w:asciiTheme="majorHAnsi" w:hAnsiTheme="majorHAnsi" w:cs="Arial"/>
          <w:color w:val="000000" w:themeColor="text2"/>
          <w:sz w:val="20"/>
          <w:szCs w:val="20"/>
        </w:rPr>
      </w:pPr>
      <w:r w:rsidRPr="67A32741">
        <w:rPr>
          <w:rFonts w:eastAsia="Arial Narrow" w:cs="Arial Narrow"/>
          <w:color w:val="000000" w:themeColor="text2"/>
          <w:sz w:val="20"/>
          <w:szCs w:val="20"/>
        </w:rPr>
        <w:t xml:space="preserve">For each target population, representativeness and post-stratification weights will be applied. </w:t>
      </w:r>
      <w:r w:rsidR="5ECAEAED" w:rsidRPr="67A32741">
        <w:rPr>
          <w:rFonts w:asciiTheme="majorHAnsi" w:hAnsiTheme="majorHAnsi" w:cs="Arial"/>
          <w:color w:val="000000" w:themeColor="text2"/>
          <w:sz w:val="20"/>
          <w:szCs w:val="20"/>
        </w:rPr>
        <w:t>Data analysis will be conducted by producing frequency tables</w:t>
      </w:r>
      <w:r w:rsidR="41F9787E" w:rsidRPr="67A32741">
        <w:rPr>
          <w:rFonts w:asciiTheme="majorHAnsi" w:hAnsiTheme="majorHAnsi" w:cs="Arial"/>
          <w:color w:val="000000" w:themeColor="text2"/>
          <w:sz w:val="20"/>
          <w:szCs w:val="20"/>
        </w:rPr>
        <w:t xml:space="preserve"> </w:t>
      </w:r>
      <w:r w:rsidR="5ECAEAED" w:rsidRPr="67A32741">
        <w:rPr>
          <w:rFonts w:asciiTheme="majorHAnsi" w:hAnsiTheme="majorHAnsi" w:cs="Arial"/>
          <w:color w:val="000000" w:themeColor="text2"/>
          <w:sz w:val="20"/>
          <w:szCs w:val="20"/>
        </w:rPr>
        <w:t xml:space="preserve">in Excel. The frequency tables which will be produced following the data collection/cleaning phase will be used internally only by IMPACT to generate </w:t>
      </w:r>
      <w:r w:rsidR="58266A57" w:rsidRPr="67A32741">
        <w:rPr>
          <w:rFonts w:asciiTheme="majorHAnsi" w:hAnsiTheme="majorHAnsi" w:cs="Arial"/>
          <w:color w:val="000000" w:themeColor="text2"/>
          <w:sz w:val="20"/>
          <w:szCs w:val="20"/>
        </w:rPr>
        <w:t>factsheets and</w:t>
      </w:r>
      <w:r w:rsidR="5ECAEAED" w:rsidRPr="67A32741">
        <w:rPr>
          <w:rFonts w:asciiTheme="majorHAnsi" w:hAnsiTheme="majorHAnsi" w:cs="Arial"/>
          <w:color w:val="000000" w:themeColor="text2"/>
          <w:sz w:val="20"/>
          <w:szCs w:val="20"/>
        </w:rPr>
        <w:t xml:space="preserve"> facilitate presentations of key findings.</w:t>
      </w:r>
    </w:p>
    <w:p w14:paraId="6473AB06" w14:textId="61ADD280" w:rsidR="67A32741" w:rsidRDefault="67A32741" w:rsidP="67A32741">
      <w:pPr>
        <w:spacing w:beforeAutospacing="1" w:afterAutospacing="1"/>
        <w:rPr>
          <w:rFonts w:eastAsia="Times New Roman" w:cs="Calibri"/>
          <w:color w:val="000000" w:themeColor="text2"/>
          <w:sz w:val="20"/>
          <w:szCs w:val="20"/>
        </w:rPr>
      </w:pPr>
    </w:p>
    <w:p w14:paraId="08D60151" w14:textId="2CFCE72D" w:rsidR="008709C9" w:rsidRPr="00BC47D3" w:rsidRDefault="008709C9" w:rsidP="5BD5626C">
      <w:pPr>
        <w:spacing w:before="100" w:beforeAutospacing="1" w:after="100" w:afterAutospacing="1"/>
        <w:rPr>
          <w:rFonts w:eastAsia="Times New Roman" w:cs="Calibri"/>
          <w:sz w:val="20"/>
          <w:szCs w:val="20"/>
          <w:lang w:val="en-US"/>
        </w:rPr>
      </w:pPr>
      <w:r w:rsidRPr="5BD5626C">
        <w:rPr>
          <w:rFonts w:eastAsia="Times New Roman" w:cs="Calibri"/>
          <w:color w:val="000000" w:themeColor="text2"/>
          <w:sz w:val="20"/>
          <w:szCs w:val="20"/>
        </w:rPr>
        <w:t xml:space="preserve">For the qualitative data, </w:t>
      </w:r>
      <w:r w:rsidR="00092EB2" w:rsidRPr="5BD5626C">
        <w:rPr>
          <w:rFonts w:eastAsia="Times New Roman" w:cs="Calibri"/>
          <w:color w:val="000000" w:themeColor="text2"/>
          <w:sz w:val="20"/>
          <w:szCs w:val="20"/>
        </w:rPr>
        <w:t>enumerator debrief forms will be completed after every interview. A</w:t>
      </w:r>
      <w:r w:rsidRPr="5BD5626C">
        <w:rPr>
          <w:rFonts w:eastAsia="Times New Roman" w:cs="Calibri"/>
          <w:color w:val="000000" w:themeColor="text2"/>
          <w:sz w:val="20"/>
          <w:szCs w:val="20"/>
        </w:rPr>
        <w:t xml:space="preserve">ll </w:t>
      </w:r>
      <w:r w:rsidR="7119D181" w:rsidRPr="5BD5626C">
        <w:rPr>
          <w:rFonts w:eastAsia="Times New Roman" w:cs="Calibri"/>
          <w:color w:val="000000" w:themeColor="text2"/>
          <w:sz w:val="20"/>
          <w:szCs w:val="20"/>
        </w:rPr>
        <w:t>key informant</w:t>
      </w:r>
      <w:r w:rsidR="007B5F5A" w:rsidRPr="5BD5626C">
        <w:rPr>
          <w:rFonts w:eastAsia="Times New Roman" w:cs="Calibri"/>
          <w:color w:val="000000" w:themeColor="text2"/>
          <w:sz w:val="20"/>
          <w:szCs w:val="20"/>
        </w:rPr>
        <w:t xml:space="preserve"> </w:t>
      </w:r>
      <w:r w:rsidRPr="5BD5626C">
        <w:rPr>
          <w:rFonts w:eastAsia="Times New Roman" w:cs="Calibri"/>
          <w:color w:val="000000" w:themeColor="text2"/>
          <w:sz w:val="20"/>
          <w:szCs w:val="20"/>
        </w:rPr>
        <w:t>interviews</w:t>
      </w:r>
      <w:r w:rsidR="29B2AC6A" w:rsidRPr="5BD5626C">
        <w:rPr>
          <w:rFonts w:eastAsia="Times New Roman" w:cs="Calibri"/>
          <w:color w:val="000000" w:themeColor="text2"/>
          <w:sz w:val="20"/>
          <w:szCs w:val="20"/>
        </w:rPr>
        <w:t xml:space="preserve"> and enumerator</w:t>
      </w:r>
      <w:r w:rsidR="0D15F374" w:rsidRPr="5BD5626C">
        <w:rPr>
          <w:rFonts w:eastAsia="Times New Roman" w:cs="Calibri"/>
          <w:color w:val="000000" w:themeColor="text2"/>
          <w:sz w:val="20"/>
          <w:szCs w:val="20"/>
        </w:rPr>
        <w:t xml:space="preserve"> </w:t>
      </w:r>
      <w:r w:rsidR="00092EB2" w:rsidRPr="5BD5626C">
        <w:rPr>
          <w:rFonts w:eastAsia="Times New Roman" w:cs="Calibri"/>
          <w:color w:val="000000" w:themeColor="text2"/>
          <w:sz w:val="20"/>
          <w:szCs w:val="20"/>
        </w:rPr>
        <w:t>debrief forms</w:t>
      </w:r>
      <w:r w:rsidR="5FCDF6E5" w:rsidRPr="5BD5626C">
        <w:rPr>
          <w:rFonts w:eastAsia="Times New Roman" w:cs="Calibri"/>
          <w:color w:val="000000" w:themeColor="text2"/>
          <w:sz w:val="20"/>
          <w:szCs w:val="20"/>
        </w:rPr>
        <w:t xml:space="preserve"> </w:t>
      </w:r>
      <w:r w:rsidRPr="5BD5626C">
        <w:rPr>
          <w:rFonts w:eastAsia="Times New Roman" w:cs="Calibri"/>
          <w:color w:val="000000" w:themeColor="text2"/>
          <w:sz w:val="20"/>
          <w:szCs w:val="20"/>
        </w:rPr>
        <w:t xml:space="preserve">will be transcribed and translated. </w:t>
      </w:r>
      <w:r w:rsidR="003845EF" w:rsidRPr="5BD5626C">
        <w:rPr>
          <w:rFonts w:eastAsia="Times New Roman" w:cs="Calibri"/>
          <w:color w:val="000000" w:themeColor="text2"/>
          <w:sz w:val="20"/>
          <w:szCs w:val="20"/>
        </w:rPr>
        <w:t>Personal</w:t>
      </w:r>
      <w:r w:rsidR="00A57D2F" w:rsidRPr="5BD5626C">
        <w:rPr>
          <w:rFonts w:eastAsia="Times New Roman" w:cs="Calibri"/>
          <w:color w:val="000000" w:themeColor="text2"/>
          <w:sz w:val="20"/>
          <w:szCs w:val="20"/>
        </w:rPr>
        <w:t>ly</w:t>
      </w:r>
      <w:r w:rsidR="003845EF" w:rsidRPr="5BD5626C">
        <w:rPr>
          <w:rFonts w:eastAsia="Times New Roman" w:cs="Calibri"/>
          <w:color w:val="000000" w:themeColor="text2"/>
          <w:sz w:val="20"/>
          <w:szCs w:val="20"/>
        </w:rPr>
        <w:t xml:space="preserve"> </w:t>
      </w:r>
      <w:r w:rsidRPr="5BD5626C">
        <w:rPr>
          <w:rFonts w:eastAsia="Times New Roman" w:cs="Calibri"/>
          <w:color w:val="000000" w:themeColor="text2"/>
          <w:sz w:val="20"/>
          <w:szCs w:val="20"/>
        </w:rPr>
        <w:t>identifiable information will not be collected</w:t>
      </w:r>
      <w:r w:rsidR="00A57D2F" w:rsidRPr="5BD5626C">
        <w:rPr>
          <w:rFonts w:eastAsia="Times New Roman" w:cs="Calibri"/>
          <w:color w:val="000000" w:themeColor="text2"/>
          <w:sz w:val="20"/>
          <w:szCs w:val="20"/>
        </w:rPr>
        <w:t xml:space="preserve"> for the qualitative component</w:t>
      </w:r>
      <w:r w:rsidRPr="5BD5626C">
        <w:rPr>
          <w:rFonts w:eastAsia="Times New Roman" w:cs="Calibri"/>
          <w:color w:val="000000" w:themeColor="text2"/>
          <w:sz w:val="20"/>
          <w:szCs w:val="20"/>
        </w:rPr>
        <w:t xml:space="preserve">. Following transcription and translation, analysis of data will take place </w:t>
      </w:r>
      <w:r w:rsidR="7BAD46A8" w:rsidRPr="5BD5626C">
        <w:rPr>
          <w:rFonts w:eastAsia="Times New Roman" w:cs="Calibri"/>
          <w:color w:val="000000" w:themeColor="text2"/>
          <w:sz w:val="20"/>
          <w:szCs w:val="20"/>
        </w:rPr>
        <w:t>by</w:t>
      </w:r>
      <w:r w:rsidRPr="5BD5626C">
        <w:rPr>
          <w:rFonts w:eastAsia="Times New Roman" w:cs="Calibri"/>
          <w:color w:val="000000" w:themeColor="text2"/>
          <w:sz w:val="20"/>
          <w:szCs w:val="20"/>
        </w:rPr>
        <w:t xml:space="preserve"> a qualitative data saturation grid aiming to identify common themes. </w:t>
      </w:r>
    </w:p>
    <w:p w14:paraId="7B5097A5" w14:textId="6FCACAC4" w:rsidR="00D86920" w:rsidRDefault="00D86920" w:rsidP="00B51E83">
      <w:pPr>
        <w:pStyle w:val="Heading1"/>
        <w:numPr>
          <w:ilvl w:val="0"/>
          <w:numId w:val="13"/>
        </w:numPr>
        <w:rPr>
          <w:lang w:val="en-GB"/>
        </w:rPr>
      </w:pPr>
      <w:r>
        <w:rPr>
          <w:lang w:val="en-GB"/>
        </w:rPr>
        <w:t>Key ethical considerations and related risks</w:t>
      </w:r>
    </w:p>
    <w:p w14:paraId="6BF33465" w14:textId="0351F618" w:rsidR="00D86920" w:rsidRPr="0028644F" w:rsidRDefault="006766E7" w:rsidP="3F9E5895">
      <w:pPr>
        <w:rPr>
          <w:color w:val="000000" w:themeColor="text1"/>
          <w:sz w:val="20"/>
          <w:szCs w:val="20"/>
          <w:lang w:eastAsia="fr-FR"/>
        </w:rPr>
      </w:pPr>
      <w:r w:rsidRPr="3F9E5895">
        <w:rPr>
          <w:color w:val="000000" w:themeColor="text2"/>
          <w:sz w:val="20"/>
          <w:szCs w:val="20"/>
          <w:lang w:eastAsia="fr-FR"/>
        </w:rPr>
        <w:t>The</w:t>
      </w:r>
      <w:r w:rsidR="00D86920" w:rsidRPr="3F9E5895">
        <w:rPr>
          <w:color w:val="000000" w:themeColor="text2"/>
          <w:sz w:val="20"/>
          <w:szCs w:val="20"/>
          <w:lang w:eastAsia="fr-FR"/>
        </w:rPr>
        <w:t xml:space="preserve"> proposed research design</w:t>
      </w:r>
      <w:r w:rsidR="00DC53BA" w:rsidRPr="3F9E5895">
        <w:rPr>
          <w:color w:val="000000" w:themeColor="text2"/>
          <w:sz w:val="20"/>
          <w:szCs w:val="20"/>
          <w:lang w:eastAsia="fr-FR"/>
        </w:rPr>
        <w:t xml:space="preserve"> meet</w:t>
      </w:r>
      <w:r w:rsidRPr="3F9E5895">
        <w:rPr>
          <w:color w:val="000000" w:themeColor="text2"/>
          <w:sz w:val="20"/>
          <w:szCs w:val="20"/>
          <w:lang w:eastAsia="fr-FR"/>
        </w:rPr>
        <w:t>s</w:t>
      </w:r>
      <w:r w:rsidR="0028644F" w:rsidRPr="3F9E5895">
        <w:rPr>
          <w:color w:val="000000" w:themeColor="text2"/>
          <w:sz w:val="20"/>
          <w:szCs w:val="20"/>
          <w:lang w:eastAsia="fr-FR"/>
        </w:rPr>
        <w:t xml:space="preserve"> / does not meet</w:t>
      </w:r>
      <w:r w:rsidR="00DC53BA" w:rsidRPr="3F9E5895">
        <w:rPr>
          <w:color w:val="000000" w:themeColor="text2"/>
          <w:sz w:val="20"/>
          <w:szCs w:val="20"/>
          <w:lang w:eastAsia="fr-FR"/>
        </w:rPr>
        <w:t xml:space="preserve"> the following </w:t>
      </w:r>
      <w:r w:rsidRPr="3F9E5895">
        <w:rPr>
          <w:color w:val="000000" w:themeColor="text2"/>
          <w:sz w:val="20"/>
          <w:szCs w:val="20"/>
          <w:lang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3F9E5895">
        <w:trPr>
          <w:trHeight w:val="362"/>
        </w:trPr>
        <w:tc>
          <w:tcPr>
            <w:tcW w:w="5529" w:type="dxa"/>
            <w:shd w:val="clear" w:color="auto" w:fill="D1D3D4"/>
          </w:tcPr>
          <w:p w14:paraId="3A254CAB" w14:textId="69CADB30" w:rsidR="00DC53BA" w:rsidRPr="00197767" w:rsidRDefault="0028644F" w:rsidP="3F9E5895">
            <w:pPr>
              <w:rPr>
                <w:b/>
                <w:bCs/>
                <w:i/>
                <w:iCs/>
                <w:color w:val="000000" w:themeColor="text1"/>
                <w:sz w:val="20"/>
                <w:szCs w:val="20"/>
                <w:lang w:eastAsia="fr-FR"/>
              </w:rPr>
            </w:pPr>
            <w:r w:rsidRPr="3F9E5895">
              <w:rPr>
                <w:b/>
                <w:bCs/>
                <w:i/>
                <w:iCs/>
                <w:color w:val="000000" w:themeColor="text2"/>
                <w:sz w:val="20"/>
                <w:szCs w:val="20"/>
                <w:lang w:eastAsia="fr-FR"/>
              </w:rPr>
              <w:t xml:space="preserve">The proposed research design… </w:t>
            </w:r>
          </w:p>
        </w:tc>
        <w:tc>
          <w:tcPr>
            <w:tcW w:w="992" w:type="dxa"/>
            <w:shd w:val="clear" w:color="auto" w:fill="D1D3D4"/>
          </w:tcPr>
          <w:p w14:paraId="43FAFCA2" w14:textId="607FFCC1" w:rsidR="00DC53BA" w:rsidRPr="00197767" w:rsidRDefault="00DC53BA" w:rsidP="3F9E5895">
            <w:pPr>
              <w:rPr>
                <w:b/>
                <w:bCs/>
                <w:i/>
                <w:iCs/>
                <w:color w:val="000000" w:themeColor="text1"/>
                <w:sz w:val="20"/>
                <w:szCs w:val="20"/>
                <w:lang w:eastAsia="fr-FR"/>
              </w:rPr>
            </w:pPr>
            <w:r w:rsidRPr="3F9E5895">
              <w:rPr>
                <w:b/>
                <w:bCs/>
                <w:i/>
                <w:iCs/>
                <w:color w:val="000000" w:themeColor="text2"/>
                <w:sz w:val="20"/>
                <w:szCs w:val="20"/>
                <w:lang w:eastAsia="fr-FR"/>
              </w:rPr>
              <w:t>Yes/ No</w:t>
            </w:r>
          </w:p>
        </w:tc>
        <w:tc>
          <w:tcPr>
            <w:tcW w:w="3363" w:type="dxa"/>
            <w:shd w:val="clear" w:color="auto" w:fill="D1D3D4"/>
          </w:tcPr>
          <w:p w14:paraId="2CC199FB" w14:textId="2C8239CD" w:rsidR="00DC53BA" w:rsidRPr="00197767" w:rsidRDefault="00DC53BA" w:rsidP="3F9E5895">
            <w:pPr>
              <w:rPr>
                <w:b/>
                <w:bCs/>
                <w:i/>
                <w:iCs/>
                <w:color w:val="000000" w:themeColor="text1"/>
                <w:sz w:val="20"/>
                <w:szCs w:val="20"/>
                <w:lang w:eastAsia="fr-FR"/>
              </w:rPr>
            </w:pPr>
            <w:r w:rsidRPr="3F9E5895">
              <w:rPr>
                <w:b/>
                <w:bCs/>
                <w:i/>
                <w:iCs/>
                <w:color w:val="000000" w:themeColor="text2"/>
                <w:sz w:val="20"/>
                <w:szCs w:val="20"/>
                <w:lang w:eastAsia="fr-FR"/>
              </w:rPr>
              <w:t xml:space="preserve">Details if no (including </w:t>
            </w:r>
            <w:r w:rsidR="2548900A" w:rsidRPr="3F9E5895">
              <w:rPr>
                <w:b/>
                <w:bCs/>
                <w:i/>
                <w:iCs/>
                <w:color w:val="000000" w:themeColor="text2"/>
                <w:sz w:val="20"/>
                <w:szCs w:val="20"/>
                <w:lang w:eastAsia="fr-FR"/>
              </w:rPr>
              <w:t>mitigation</w:t>
            </w:r>
            <w:r w:rsidRPr="3F9E5895">
              <w:rPr>
                <w:b/>
                <w:bCs/>
                <w:i/>
                <w:iCs/>
                <w:color w:val="000000" w:themeColor="text2"/>
                <w:sz w:val="20"/>
                <w:szCs w:val="20"/>
                <w:lang w:eastAsia="fr-FR"/>
              </w:rPr>
              <w:t>)</w:t>
            </w:r>
          </w:p>
        </w:tc>
      </w:tr>
      <w:tr w:rsidR="00DC53BA" w:rsidRPr="00197767" w14:paraId="4B5C9C57" w14:textId="77777777" w:rsidTr="3F9E5895">
        <w:tc>
          <w:tcPr>
            <w:tcW w:w="5529" w:type="dxa"/>
          </w:tcPr>
          <w:p w14:paraId="2F8ADBD1" w14:textId="305FF96F" w:rsidR="00DC53BA" w:rsidRPr="00197767" w:rsidRDefault="0028644F" w:rsidP="3F9E5895">
            <w:pPr>
              <w:rPr>
                <w:color w:val="000000" w:themeColor="text1"/>
                <w:sz w:val="20"/>
                <w:szCs w:val="20"/>
                <w:lang w:eastAsia="fr-FR"/>
              </w:rPr>
            </w:pPr>
            <w:r w:rsidRPr="3F9E5895">
              <w:rPr>
                <w:color w:val="000000" w:themeColor="text2"/>
                <w:sz w:val="20"/>
                <w:szCs w:val="20"/>
                <w:lang w:eastAsia="fr-FR"/>
              </w:rPr>
              <w:t xml:space="preserve">… </w:t>
            </w:r>
            <w:r w:rsidR="41D75816" w:rsidRPr="3F9E5895">
              <w:rPr>
                <w:color w:val="000000" w:themeColor="text2"/>
                <w:sz w:val="20"/>
                <w:szCs w:val="20"/>
                <w:lang w:eastAsia="fr-FR"/>
              </w:rPr>
              <w:t>Has been c</w:t>
            </w:r>
            <w:r w:rsidR="18924041" w:rsidRPr="3F9E5895">
              <w:rPr>
                <w:color w:val="000000" w:themeColor="text2"/>
                <w:sz w:val="20"/>
                <w:szCs w:val="20"/>
                <w:lang w:eastAsia="fr-FR"/>
              </w:rPr>
              <w:t xml:space="preserve">oordinated with relevant stakeholders to </w:t>
            </w:r>
            <w:r w:rsidR="18924041" w:rsidRPr="3F9E5895">
              <w:rPr>
                <w:b/>
                <w:bCs/>
                <w:color w:val="000000" w:themeColor="text2"/>
                <w:sz w:val="20"/>
                <w:szCs w:val="20"/>
                <w:lang w:eastAsia="fr-FR"/>
              </w:rPr>
              <w:t>avoid unnecessary duplication</w:t>
            </w:r>
            <w:r w:rsidR="18924041" w:rsidRPr="3F9E5895">
              <w:rPr>
                <w:color w:val="000000" w:themeColor="text2"/>
                <w:sz w:val="20"/>
                <w:szCs w:val="20"/>
                <w:lang w:eastAsia="fr-FR"/>
              </w:rPr>
              <w:t xml:space="preserve"> of data collection efforts?</w:t>
            </w:r>
          </w:p>
        </w:tc>
        <w:tc>
          <w:tcPr>
            <w:tcW w:w="992" w:type="dxa"/>
          </w:tcPr>
          <w:p w14:paraId="7D1F9B5E" w14:textId="4C1151A6" w:rsidR="00DC53BA" w:rsidRPr="00197767" w:rsidRDefault="01E39A14" w:rsidP="3F9E5895">
            <w:pPr>
              <w:rPr>
                <w:color w:val="000000" w:themeColor="text1"/>
                <w:sz w:val="20"/>
                <w:szCs w:val="20"/>
                <w:lang w:eastAsia="fr-FR"/>
              </w:rPr>
            </w:pPr>
            <w:r w:rsidRPr="3F9E5895">
              <w:rPr>
                <w:color w:val="000000" w:themeColor="text2"/>
                <w:sz w:val="20"/>
                <w:szCs w:val="20"/>
                <w:lang w:eastAsia="fr-FR"/>
              </w:rPr>
              <w:t>Yes</w:t>
            </w:r>
          </w:p>
        </w:tc>
        <w:tc>
          <w:tcPr>
            <w:tcW w:w="3363" w:type="dxa"/>
          </w:tcPr>
          <w:p w14:paraId="2F9D94A7" w14:textId="77777777" w:rsidR="00DC53BA" w:rsidRPr="00197767" w:rsidRDefault="00DC53BA" w:rsidP="3F9E5895">
            <w:pPr>
              <w:rPr>
                <w:color w:val="000000" w:themeColor="text1"/>
                <w:sz w:val="20"/>
                <w:szCs w:val="20"/>
                <w:lang w:eastAsia="fr-FR"/>
              </w:rPr>
            </w:pPr>
          </w:p>
        </w:tc>
      </w:tr>
      <w:tr w:rsidR="0028644F" w:rsidRPr="00197767" w14:paraId="4735C8D9" w14:textId="77777777" w:rsidTr="3F9E5895">
        <w:tc>
          <w:tcPr>
            <w:tcW w:w="5529" w:type="dxa"/>
          </w:tcPr>
          <w:p w14:paraId="29986BC6" w14:textId="7E51E784" w:rsidR="0028644F" w:rsidRPr="00197767" w:rsidRDefault="0028644F" w:rsidP="3F9E5895">
            <w:pPr>
              <w:rPr>
                <w:color w:val="000000" w:themeColor="text1"/>
                <w:sz w:val="20"/>
                <w:szCs w:val="20"/>
                <w:lang w:eastAsia="fr-FR"/>
              </w:rPr>
            </w:pPr>
            <w:r w:rsidRPr="3F9E5895">
              <w:rPr>
                <w:color w:val="000000" w:themeColor="text2"/>
                <w:sz w:val="20"/>
                <w:szCs w:val="20"/>
                <w:lang w:eastAsia="fr-FR"/>
              </w:rPr>
              <w:t xml:space="preserve">… </w:t>
            </w:r>
            <w:r w:rsidRPr="3F9E5895">
              <w:rPr>
                <w:b/>
                <w:bCs/>
                <w:color w:val="000000" w:themeColor="text2"/>
                <w:sz w:val="20"/>
                <w:szCs w:val="20"/>
                <w:lang w:eastAsia="fr-FR"/>
              </w:rPr>
              <w:t>Respects respondents, their rights and dignity</w:t>
            </w:r>
            <w:r w:rsidRPr="3F9E5895">
              <w:rPr>
                <w:color w:val="000000" w:themeColor="text2"/>
                <w:sz w:val="20"/>
                <w:szCs w:val="20"/>
                <w:lang w:eastAsia="fr-FR"/>
              </w:rPr>
              <w:t xml:space="preserve"> (</w:t>
            </w:r>
            <w:r w:rsidRPr="3F9E5895">
              <w:rPr>
                <w:i/>
                <w:iCs/>
                <w:color w:val="000000" w:themeColor="text2"/>
                <w:sz w:val="20"/>
                <w:szCs w:val="20"/>
                <w:lang w:eastAsia="fr-FR"/>
              </w:rPr>
              <w:t>specifically by: seeking informed consent, designing length of survey/ discussion while being considerate of participants’ time, ensuring accurate reporting of information provided</w:t>
            </w:r>
            <w:r w:rsidRPr="3F9E5895">
              <w:rPr>
                <w:color w:val="000000" w:themeColor="text2"/>
                <w:sz w:val="20"/>
                <w:szCs w:val="20"/>
                <w:lang w:eastAsia="fr-FR"/>
              </w:rPr>
              <w:t>)?</w:t>
            </w:r>
          </w:p>
        </w:tc>
        <w:tc>
          <w:tcPr>
            <w:tcW w:w="992" w:type="dxa"/>
          </w:tcPr>
          <w:p w14:paraId="576B4BE4" w14:textId="4B9D7684" w:rsidR="0028644F" w:rsidRPr="00197767" w:rsidRDefault="01E39A14" w:rsidP="3F9E5895">
            <w:pPr>
              <w:rPr>
                <w:color w:val="000000" w:themeColor="text1"/>
                <w:sz w:val="20"/>
                <w:szCs w:val="20"/>
                <w:lang w:eastAsia="fr-FR"/>
              </w:rPr>
            </w:pPr>
            <w:r w:rsidRPr="3F9E5895">
              <w:rPr>
                <w:color w:val="000000" w:themeColor="text2"/>
                <w:sz w:val="20"/>
                <w:szCs w:val="20"/>
                <w:lang w:eastAsia="fr-FR"/>
              </w:rPr>
              <w:t>Yes</w:t>
            </w:r>
          </w:p>
        </w:tc>
        <w:tc>
          <w:tcPr>
            <w:tcW w:w="3363" w:type="dxa"/>
          </w:tcPr>
          <w:p w14:paraId="4A4B562D" w14:textId="77777777" w:rsidR="0028644F" w:rsidRPr="00197767" w:rsidRDefault="0028644F" w:rsidP="3F9E5895">
            <w:pPr>
              <w:rPr>
                <w:color w:val="000000" w:themeColor="text1"/>
                <w:sz w:val="20"/>
                <w:szCs w:val="20"/>
                <w:lang w:eastAsia="fr-FR"/>
              </w:rPr>
            </w:pPr>
          </w:p>
        </w:tc>
      </w:tr>
      <w:tr w:rsidR="0028644F" w:rsidRPr="00197767" w14:paraId="29C13CB5" w14:textId="77777777" w:rsidTr="3F9E5895">
        <w:tc>
          <w:tcPr>
            <w:tcW w:w="5529" w:type="dxa"/>
          </w:tcPr>
          <w:p w14:paraId="3AE68EFF" w14:textId="407E7B6E" w:rsidR="0028644F" w:rsidRPr="00197767" w:rsidRDefault="0028644F" w:rsidP="3F9E5895">
            <w:pPr>
              <w:rPr>
                <w:color w:val="000000" w:themeColor="text1"/>
                <w:sz w:val="20"/>
                <w:szCs w:val="20"/>
                <w:lang w:eastAsia="fr-FR"/>
              </w:rPr>
            </w:pPr>
            <w:r w:rsidRPr="3F9E5895">
              <w:rPr>
                <w:color w:val="000000" w:themeColor="text2"/>
                <w:sz w:val="20"/>
                <w:szCs w:val="20"/>
                <w:lang w:eastAsia="fr-FR"/>
              </w:rPr>
              <w:t xml:space="preserve">… Does not </w:t>
            </w:r>
            <w:r w:rsidRPr="3F9E5895">
              <w:rPr>
                <w:b/>
                <w:bCs/>
                <w:color w:val="000000" w:themeColor="text2"/>
                <w:sz w:val="20"/>
                <w:szCs w:val="20"/>
                <w:lang w:eastAsia="fr-FR"/>
              </w:rPr>
              <w:t xml:space="preserve">expose data collectors to any risks as a direct result </w:t>
            </w:r>
            <w:r w:rsidRPr="3F9E5895">
              <w:rPr>
                <w:color w:val="000000" w:themeColor="text2"/>
                <w:sz w:val="20"/>
                <w:szCs w:val="20"/>
                <w:lang w:eastAsia="fr-FR"/>
              </w:rPr>
              <w:t>of participation in data collection?</w:t>
            </w:r>
          </w:p>
        </w:tc>
        <w:tc>
          <w:tcPr>
            <w:tcW w:w="992" w:type="dxa"/>
          </w:tcPr>
          <w:p w14:paraId="3A089ADD" w14:textId="4B5028D8" w:rsidR="0028644F" w:rsidRPr="00197767" w:rsidRDefault="01E39A14" w:rsidP="3F9E5895">
            <w:pPr>
              <w:rPr>
                <w:color w:val="000000" w:themeColor="text1"/>
                <w:sz w:val="20"/>
                <w:szCs w:val="20"/>
                <w:lang w:eastAsia="fr-FR"/>
              </w:rPr>
            </w:pPr>
            <w:r w:rsidRPr="3F9E5895">
              <w:rPr>
                <w:color w:val="000000" w:themeColor="text2"/>
                <w:sz w:val="20"/>
                <w:szCs w:val="20"/>
                <w:lang w:eastAsia="fr-FR"/>
              </w:rPr>
              <w:t>Yes</w:t>
            </w:r>
          </w:p>
        </w:tc>
        <w:tc>
          <w:tcPr>
            <w:tcW w:w="3363" w:type="dxa"/>
          </w:tcPr>
          <w:p w14:paraId="1BEB379D" w14:textId="77777777" w:rsidR="0028644F" w:rsidRPr="00197767" w:rsidRDefault="0028644F" w:rsidP="3F9E5895">
            <w:pPr>
              <w:rPr>
                <w:color w:val="000000" w:themeColor="text1"/>
                <w:sz w:val="20"/>
                <w:szCs w:val="20"/>
                <w:lang w:eastAsia="fr-FR"/>
              </w:rPr>
            </w:pPr>
          </w:p>
        </w:tc>
      </w:tr>
      <w:tr w:rsidR="0028644F" w:rsidRPr="00197767" w14:paraId="1F303431" w14:textId="77777777" w:rsidTr="3F9E5895">
        <w:tc>
          <w:tcPr>
            <w:tcW w:w="5529" w:type="dxa"/>
          </w:tcPr>
          <w:p w14:paraId="7542A7D8" w14:textId="743FC3C2" w:rsidR="0028644F" w:rsidRPr="00197767" w:rsidRDefault="0028644F" w:rsidP="3F9E5895">
            <w:pPr>
              <w:rPr>
                <w:color w:val="000000" w:themeColor="text1"/>
                <w:sz w:val="20"/>
                <w:szCs w:val="20"/>
                <w:lang w:eastAsia="fr-FR"/>
              </w:rPr>
            </w:pPr>
            <w:r w:rsidRPr="3F9E5895">
              <w:rPr>
                <w:color w:val="000000" w:themeColor="text2"/>
                <w:sz w:val="20"/>
                <w:szCs w:val="20"/>
                <w:lang w:eastAsia="fr-FR"/>
              </w:rPr>
              <w:t xml:space="preserve">… Does not </w:t>
            </w:r>
            <w:r w:rsidRPr="3F9E5895">
              <w:rPr>
                <w:b/>
                <w:bCs/>
                <w:color w:val="000000" w:themeColor="text2"/>
                <w:sz w:val="20"/>
                <w:szCs w:val="20"/>
                <w:lang w:eastAsia="fr-FR"/>
              </w:rPr>
              <w:t>expose respondents / their communities to any risks as a direct result</w:t>
            </w:r>
            <w:r w:rsidRPr="3F9E5895">
              <w:rPr>
                <w:color w:val="000000" w:themeColor="text2"/>
                <w:sz w:val="20"/>
                <w:szCs w:val="20"/>
                <w:lang w:eastAsia="fr-FR"/>
              </w:rPr>
              <w:t xml:space="preserve"> of participation in data collection?</w:t>
            </w:r>
          </w:p>
        </w:tc>
        <w:tc>
          <w:tcPr>
            <w:tcW w:w="992" w:type="dxa"/>
          </w:tcPr>
          <w:p w14:paraId="192DFD3C" w14:textId="60FA8164" w:rsidR="0028644F" w:rsidRPr="00197767" w:rsidRDefault="01E39A14" w:rsidP="3F9E5895">
            <w:pPr>
              <w:rPr>
                <w:color w:val="000000" w:themeColor="text1"/>
                <w:sz w:val="20"/>
                <w:szCs w:val="20"/>
                <w:lang w:eastAsia="fr-FR"/>
              </w:rPr>
            </w:pPr>
            <w:r w:rsidRPr="3F9E5895">
              <w:rPr>
                <w:color w:val="000000" w:themeColor="text2"/>
                <w:sz w:val="20"/>
                <w:szCs w:val="20"/>
                <w:lang w:eastAsia="fr-FR"/>
              </w:rPr>
              <w:t>Yes</w:t>
            </w:r>
          </w:p>
        </w:tc>
        <w:tc>
          <w:tcPr>
            <w:tcW w:w="3363" w:type="dxa"/>
          </w:tcPr>
          <w:p w14:paraId="29CC56F1" w14:textId="77777777" w:rsidR="0028644F" w:rsidRPr="00197767" w:rsidRDefault="0028644F" w:rsidP="3F9E5895">
            <w:pPr>
              <w:rPr>
                <w:color w:val="000000" w:themeColor="text1"/>
                <w:sz w:val="20"/>
                <w:szCs w:val="20"/>
                <w:lang w:eastAsia="fr-FR"/>
              </w:rPr>
            </w:pPr>
          </w:p>
        </w:tc>
      </w:tr>
      <w:tr w:rsidR="0028644F" w:rsidRPr="00197767" w14:paraId="030644BE" w14:textId="77777777" w:rsidTr="3F9E5895">
        <w:tc>
          <w:tcPr>
            <w:tcW w:w="5529" w:type="dxa"/>
          </w:tcPr>
          <w:p w14:paraId="56688873" w14:textId="08B9A438" w:rsidR="0028644F" w:rsidRPr="00197767" w:rsidRDefault="0028644F" w:rsidP="3F9E5895">
            <w:pPr>
              <w:rPr>
                <w:color w:val="000000" w:themeColor="text1"/>
                <w:sz w:val="20"/>
                <w:szCs w:val="20"/>
                <w:lang w:eastAsia="fr-FR"/>
              </w:rPr>
            </w:pPr>
            <w:r w:rsidRPr="3F9E5895">
              <w:rPr>
                <w:color w:val="000000" w:themeColor="text2"/>
                <w:sz w:val="20"/>
                <w:szCs w:val="20"/>
                <w:lang w:eastAsia="fr-FR"/>
              </w:rPr>
              <w:t xml:space="preserve">… Does not involve </w:t>
            </w:r>
            <w:r w:rsidRPr="3F9E5895">
              <w:rPr>
                <w:b/>
                <w:bCs/>
                <w:color w:val="000000" w:themeColor="text2"/>
                <w:sz w:val="20"/>
                <w:szCs w:val="20"/>
                <w:lang w:eastAsia="fr-FR"/>
              </w:rPr>
              <w:t>collecting information on specific topics which may be stressful and/ or re-traumatising</w:t>
            </w:r>
            <w:r w:rsidRPr="3F9E5895">
              <w:rPr>
                <w:color w:val="000000" w:themeColor="text2"/>
                <w:sz w:val="20"/>
                <w:szCs w:val="20"/>
                <w:lang w:eastAsia="fr-FR"/>
              </w:rPr>
              <w:t xml:space="preserve"> for research participants (both respondents and data collectors)?</w:t>
            </w:r>
          </w:p>
        </w:tc>
        <w:tc>
          <w:tcPr>
            <w:tcW w:w="992" w:type="dxa"/>
          </w:tcPr>
          <w:p w14:paraId="034791A0" w14:textId="6F23A361" w:rsidR="0028644F" w:rsidRPr="00197767" w:rsidRDefault="3BAB9C05" w:rsidP="3F9E5895">
            <w:pPr>
              <w:rPr>
                <w:color w:val="000000" w:themeColor="text1"/>
                <w:sz w:val="20"/>
                <w:szCs w:val="20"/>
                <w:lang w:eastAsia="fr-FR"/>
              </w:rPr>
            </w:pPr>
            <w:r w:rsidRPr="3F9E5895">
              <w:rPr>
                <w:color w:val="000000" w:themeColor="text2"/>
                <w:sz w:val="20"/>
                <w:szCs w:val="20"/>
                <w:lang w:eastAsia="fr-FR"/>
              </w:rPr>
              <w:t xml:space="preserve">No </w:t>
            </w:r>
          </w:p>
        </w:tc>
        <w:tc>
          <w:tcPr>
            <w:tcW w:w="3363" w:type="dxa"/>
          </w:tcPr>
          <w:p w14:paraId="71E38CE7" w14:textId="1B002139" w:rsidR="0028644F" w:rsidRPr="00197767" w:rsidRDefault="13786E51" w:rsidP="3F9E5895">
            <w:pPr>
              <w:spacing w:after="160" w:line="257" w:lineRule="auto"/>
              <w:rPr>
                <w:rFonts w:eastAsia="Arial Narrow" w:cs="Arial Narrow"/>
                <w:color w:val="000000" w:themeColor="text2"/>
                <w:sz w:val="20"/>
                <w:szCs w:val="20"/>
              </w:rPr>
            </w:pPr>
            <w:r w:rsidRPr="3F9E5895">
              <w:rPr>
                <w:rFonts w:eastAsia="Arial Narrow" w:cs="Arial Narrow"/>
                <w:color w:val="000000" w:themeColor="text2"/>
                <w:sz w:val="20"/>
                <w:szCs w:val="20"/>
              </w:rPr>
              <w:t xml:space="preserve">Sensitive questions will be posed regarding personal experiences of displacement, or the impact of the conflict. </w:t>
            </w:r>
          </w:p>
          <w:p w14:paraId="6BAA658A" w14:textId="4448E048" w:rsidR="0028644F" w:rsidRPr="00197767" w:rsidRDefault="13786E51" w:rsidP="3F9E5895">
            <w:pPr>
              <w:spacing w:after="160" w:line="257" w:lineRule="auto"/>
              <w:rPr>
                <w:rFonts w:eastAsia="Arial Narrow" w:cs="Arial Narrow"/>
                <w:sz w:val="20"/>
                <w:szCs w:val="20"/>
              </w:rPr>
            </w:pPr>
            <w:r w:rsidRPr="3F9E5895">
              <w:rPr>
                <w:rFonts w:eastAsia="Arial Narrow" w:cs="Arial Narrow"/>
                <w:color w:val="000000" w:themeColor="text2"/>
                <w:sz w:val="20"/>
                <w:szCs w:val="20"/>
              </w:rPr>
              <w:t xml:space="preserve">- Enumerators will summarise the subjects that the questionnaire will cover before asking for consent. </w:t>
            </w:r>
            <w:r w:rsidR="68462702">
              <w:br/>
            </w:r>
            <w:r w:rsidRPr="3F9E5895">
              <w:rPr>
                <w:rFonts w:eastAsia="Arial Narrow" w:cs="Arial Narrow"/>
                <w:color w:val="000000" w:themeColor="text2"/>
                <w:sz w:val="20"/>
                <w:szCs w:val="20"/>
              </w:rPr>
              <w:t>- Respondents will be reminded at the beginning of the interview that their participation is voluntary, and that they can withdraw their consent at any time</w:t>
            </w:r>
            <w:r w:rsidR="68462702">
              <w:br/>
            </w:r>
            <w:r w:rsidRPr="3F9E5895">
              <w:rPr>
                <w:rFonts w:eastAsia="Arial Narrow" w:cs="Arial Narrow"/>
                <w:color w:val="000000" w:themeColor="text2"/>
                <w:sz w:val="20"/>
                <w:szCs w:val="20"/>
              </w:rPr>
              <w:t>- Data collection will be conducted by Ukrainian staff who are able to effectively communicate with respondents about voluntary consent to participate, and who can recognise if respondents become uncomfortable.</w:t>
            </w:r>
          </w:p>
        </w:tc>
      </w:tr>
      <w:tr w:rsidR="0028644F" w:rsidRPr="00197767" w14:paraId="54C17B59" w14:textId="77777777" w:rsidTr="3F9E5895">
        <w:tc>
          <w:tcPr>
            <w:tcW w:w="5529" w:type="dxa"/>
          </w:tcPr>
          <w:p w14:paraId="575BBBA3" w14:textId="0042CC34" w:rsidR="0028644F" w:rsidRPr="00197767" w:rsidRDefault="0028644F" w:rsidP="3F9E5895">
            <w:pPr>
              <w:rPr>
                <w:color w:val="000000" w:themeColor="text1"/>
                <w:sz w:val="20"/>
                <w:szCs w:val="20"/>
                <w:lang w:eastAsia="fr-FR"/>
              </w:rPr>
            </w:pPr>
            <w:r w:rsidRPr="3F9E5895">
              <w:rPr>
                <w:color w:val="000000" w:themeColor="text2"/>
                <w:sz w:val="20"/>
                <w:szCs w:val="20"/>
                <w:lang w:eastAsia="fr-FR"/>
              </w:rPr>
              <w:lastRenderedPageBreak/>
              <w:t xml:space="preserve">… Does not involve </w:t>
            </w:r>
            <w:r w:rsidRPr="3F9E5895">
              <w:rPr>
                <w:b/>
                <w:bCs/>
                <w:color w:val="000000" w:themeColor="text2"/>
                <w:sz w:val="20"/>
                <w:szCs w:val="20"/>
                <w:lang w:eastAsia="fr-FR"/>
              </w:rPr>
              <w:t>data collection with minors</w:t>
            </w:r>
            <w:r w:rsidRPr="3F9E5895">
              <w:rPr>
                <w:color w:val="000000" w:themeColor="text2"/>
                <w:sz w:val="20"/>
                <w:szCs w:val="20"/>
                <w:lang w:eastAsia="fr-FR"/>
              </w:rPr>
              <w:t xml:space="preserve"> i.e. anyone less than 18 years old?</w:t>
            </w:r>
          </w:p>
        </w:tc>
        <w:tc>
          <w:tcPr>
            <w:tcW w:w="992" w:type="dxa"/>
          </w:tcPr>
          <w:p w14:paraId="753A4F14" w14:textId="70442EE2" w:rsidR="0028644F" w:rsidRPr="00197767" w:rsidRDefault="01E39A14" w:rsidP="3F9E5895">
            <w:pPr>
              <w:rPr>
                <w:color w:val="000000" w:themeColor="text1"/>
                <w:sz w:val="20"/>
                <w:szCs w:val="20"/>
                <w:lang w:eastAsia="fr-FR"/>
              </w:rPr>
            </w:pPr>
            <w:r w:rsidRPr="3F9E5895">
              <w:rPr>
                <w:color w:val="000000" w:themeColor="text2"/>
                <w:sz w:val="20"/>
                <w:szCs w:val="20"/>
                <w:lang w:eastAsia="fr-FR"/>
              </w:rPr>
              <w:t>Yes</w:t>
            </w:r>
          </w:p>
        </w:tc>
        <w:tc>
          <w:tcPr>
            <w:tcW w:w="3363" w:type="dxa"/>
          </w:tcPr>
          <w:p w14:paraId="58F89D90" w14:textId="77777777" w:rsidR="0028644F" w:rsidRPr="00197767" w:rsidRDefault="0028644F" w:rsidP="3F9E5895">
            <w:pPr>
              <w:rPr>
                <w:color w:val="000000" w:themeColor="text1"/>
                <w:sz w:val="20"/>
                <w:szCs w:val="20"/>
                <w:lang w:eastAsia="fr-FR"/>
              </w:rPr>
            </w:pPr>
          </w:p>
        </w:tc>
      </w:tr>
      <w:tr w:rsidR="0028644F" w:rsidRPr="00197767" w14:paraId="29675B30" w14:textId="77777777" w:rsidTr="3F9E5895">
        <w:tc>
          <w:tcPr>
            <w:tcW w:w="5529" w:type="dxa"/>
          </w:tcPr>
          <w:p w14:paraId="43425678" w14:textId="5D56E701" w:rsidR="0028644F" w:rsidRPr="00197767" w:rsidRDefault="0028644F" w:rsidP="3F9E5895">
            <w:pPr>
              <w:rPr>
                <w:color w:val="000000" w:themeColor="text1"/>
                <w:sz w:val="20"/>
                <w:szCs w:val="20"/>
                <w:lang w:eastAsia="fr-FR"/>
              </w:rPr>
            </w:pPr>
            <w:r w:rsidRPr="3F9E5895">
              <w:rPr>
                <w:color w:val="000000" w:themeColor="text2"/>
                <w:sz w:val="20"/>
                <w:szCs w:val="20"/>
                <w:lang w:eastAsia="fr-FR"/>
              </w:rPr>
              <w:t xml:space="preserve">… Does not involve </w:t>
            </w:r>
            <w:r w:rsidRPr="3F9E5895">
              <w:rPr>
                <w:b/>
                <w:bCs/>
                <w:color w:val="000000" w:themeColor="text2"/>
                <w:sz w:val="20"/>
                <w:szCs w:val="20"/>
                <w:lang w:eastAsia="fr-FR"/>
              </w:rPr>
              <w:t>data collection with other vulnerable groups</w:t>
            </w:r>
            <w:r w:rsidRPr="3F9E5895">
              <w:rPr>
                <w:color w:val="000000" w:themeColor="text2"/>
                <w:sz w:val="20"/>
                <w:szCs w:val="20"/>
                <w:lang w:eastAsia="fr-FR"/>
              </w:rPr>
              <w:t xml:space="preserve"> e.g. persons with disabilities, victims/ survivors of protection incidents, etc.?</w:t>
            </w:r>
          </w:p>
        </w:tc>
        <w:tc>
          <w:tcPr>
            <w:tcW w:w="992" w:type="dxa"/>
          </w:tcPr>
          <w:p w14:paraId="62FC2125" w14:textId="58FC5296" w:rsidR="0028644F" w:rsidRPr="00197767" w:rsidRDefault="64087C0F" w:rsidP="3F9E5895">
            <w:pPr>
              <w:rPr>
                <w:color w:val="000000" w:themeColor="text1"/>
                <w:sz w:val="20"/>
                <w:szCs w:val="20"/>
                <w:lang w:eastAsia="fr-FR"/>
              </w:rPr>
            </w:pPr>
            <w:r w:rsidRPr="3F9E5895">
              <w:rPr>
                <w:color w:val="000000" w:themeColor="text2"/>
                <w:sz w:val="20"/>
                <w:szCs w:val="20"/>
                <w:lang w:eastAsia="fr-FR"/>
              </w:rPr>
              <w:t>No</w:t>
            </w:r>
          </w:p>
        </w:tc>
        <w:tc>
          <w:tcPr>
            <w:tcW w:w="3363" w:type="dxa"/>
          </w:tcPr>
          <w:p w14:paraId="527BE311" w14:textId="53DC15C6" w:rsidR="0028644F" w:rsidRPr="00197767" w:rsidRDefault="39935C7A" w:rsidP="3F9E5895">
            <w:pPr>
              <w:spacing w:after="160" w:line="257" w:lineRule="auto"/>
              <w:rPr>
                <w:rFonts w:eastAsia="Arial Narrow" w:cs="Arial Narrow"/>
                <w:color w:val="000000" w:themeColor="text2"/>
                <w:sz w:val="20"/>
                <w:szCs w:val="20"/>
              </w:rPr>
            </w:pPr>
            <w:r w:rsidRPr="3F9E5895">
              <w:rPr>
                <w:rFonts w:eastAsia="Arial Narrow" w:cs="Arial Narrow"/>
                <w:color w:val="000000" w:themeColor="text2"/>
                <w:sz w:val="20"/>
                <w:szCs w:val="20"/>
              </w:rPr>
              <w:t>Vulnerable groups will not be targeted for data collection, however, in the context of conflict and displacement, it is likely that some respondents will be victims of the conflict. In order to mitigate the risk of harm to these vulnerable respondents, the following measures will be taken:</w:t>
            </w:r>
          </w:p>
          <w:p w14:paraId="7D9071B6" w14:textId="0117989E" w:rsidR="0028644F" w:rsidRPr="00197767" w:rsidRDefault="39935C7A" w:rsidP="3F9E5895">
            <w:pPr>
              <w:spacing w:after="160" w:line="257" w:lineRule="auto"/>
              <w:rPr>
                <w:rFonts w:eastAsia="Arial Narrow" w:cs="Arial Narrow"/>
                <w:sz w:val="20"/>
                <w:szCs w:val="20"/>
              </w:rPr>
            </w:pPr>
            <w:r w:rsidRPr="3F9E5895">
              <w:rPr>
                <w:rFonts w:eastAsia="Arial Narrow" w:cs="Arial Narrow"/>
                <w:color w:val="000000" w:themeColor="text2"/>
                <w:sz w:val="20"/>
                <w:szCs w:val="20"/>
              </w:rPr>
              <w:t xml:space="preserve">- Enumerators will summarise the subjects that the questionnaire will cover before asking for consent. </w:t>
            </w:r>
            <w:r w:rsidR="738DEDC2">
              <w:br/>
            </w:r>
            <w:r w:rsidRPr="3F9E5895">
              <w:rPr>
                <w:rFonts w:eastAsia="Arial Narrow" w:cs="Arial Narrow"/>
                <w:color w:val="000000" w:themeColor="text2"/>
                <w:sz w:val="20"/>
                <w:szCs w:val="20"/>
              </w:rPr>
              <w:t>- Respondents will be reminded at the beginning of the interview that their participation is voluntary, and that they can withdraw their consent at any time.</w:t>
            </w:r>
            <w:r w:rsidR="738DEDC2">
              <w:br/>
            </w:r>
            <w:r w:rsidRPr="3F9E5895">
              <w:rPr>
                <w:rFonts w:eastAsia="Arial Narrow" w:cs="Arial Narrow"/>
                <w:color w:val="000000" w:themeColor="text2"/>
                <w:sz w:val="20"/>
                <w:szCs w:val="20"/>
              </w:rPr>
              <w:t>- Data collection will be conducted by Ukrainian staff who are able to effectively communicate with respondents about voluntary consent to participate, and who can recognise if respondents become uncomfortable.</w:t>
            </w:r>
          </w:p>
        </w:tc>
      </w:tr>
      <w:tr w:rsidR="0028644F" w:rsidRPr="00197767" w14:paraId="43762D78" w14:textId="77777777" w:rsidTr="3F9E5895">
        <w:tc>
          <w:tcPr>
            <w:tcW w:w="5529" w:type="dxa"/>
          </w:tcPr>
          <w:p w14:paraId="482294DF" w14:textId="7782C7E9" w:rsidR="0028644F" w:rsidRPr="00197767" w:rsidRDefault="0028644F" w:rsidP="3F9E5895">
            <w:pPr>
              <w:rPr>
                <w:color w:val="000000" w:themeColor="text1"/>
                <w:sz w:val="20"/>
                <w:szCs w:val="20"/>
                <w:lang w:eastAsia="fr-FR"/>
              </w:rPr>
            </w:pPr>
            <w:r w:rsidRPr="3F9E5895">
              <w:rPr>
                <w:color w:val="000000" w:themeColor="text2"/>
                <w:sz w:val="20"/>
                <w:szCs w:val="20"/>
                <w:lang w:eastAsia="fr-FR"/>
              </w:rPr>
              <w:t xml:space="preserve">… Follows IMPACT SOPs for management of </w:t>
            </w:r>
            <w:r w:rsidRPr="3F9E5895">
              <w:rPr>
                <w:b/>
                <w:bCs/>
                <w:color w:val="000000" w:themeColor="text2"/>
                <w:sz w:val="20"/>
                <w:szCs w:val="20"/>
                <w:lang w:eastAsia="fr-FR"/>
              </w:rPr>
              <w:t>personally identifiable information</w:t>
            </w:r>
            <w:r w:rsidRPr="3F9E5895">
              <w:rPr>
                <w:color w:val="000000" w:themeColor="text2"/>
                <w:sz w:val="20"/>
                <w:szCs w:val="20"/>
                <w:lang w:eastAsia="fr-FR"/>
              </w:rPr>
              <w:t>?</w:t>
            </w:r>
          </w:p>
        </w:tc>
        <w:tc>
          <w:tcPr>
            <w:tcW w:w="992" w:type="dxa"/>
          </w:tcPr>
          <w:p w14:paraId="71B6052D" w14:textId="628F3EC8" w:rsidR="0028644F" w:rsidRPr="00197767" w:rsidRDefault="6F85B68E" w:rsidP="3F9E5895">
            <w:pPr>
              <w:rPr>
                <w:color w:val="000000" w:themeColor="text1"/>
                <w:sz w:val="20"/>
                <w:szCs w:val="20"/>
                <w:lang w:eastAsia="fr-FR"/>
              </w:rPr>
            </w:pPr>
            <w:r w:rsidRPr="3F9E5895">
              <w:rPr>
                <w:color w:val="000000" w:themeColor="text2"/>
                <w:sz w:val="20"/>
                <w:szCs w:val="20"/>
                <w:lang w:eastAsia="fr-FR"/>
              </w:rPr>
              <w:t>Yes</w:t>
            </w:r>
          </w:p>
        </w:tc>
        <w:tc>
          <w:tcPr>
            <w:tcW w:w="3363" w:type="dxa"/>
          </w:tcPr>
          <w:p w14:paraId="6EF18B34" w14:textId="6BF0DACE" w:rsidR="0028644F" w:rsidRPr="00197767" w:rsidRDefault="42BD1C41" w:rsidP="3F9E5895">
            <w:pPr>
              <w:rPr>
                <w:color w:val="000000" w:themeColor="text1"/>
                <w:sz w:val="20"/>
                <w:szCs w:val="20"/>
                <w:lang w:eastAsia="fr-FR"/>
              </w:rPr>
            </w:pPr>
            <w:r w:rsidRPr="3F9E5895">
              <w:rPr>
                <w:color w:val="000000" w:themeColor="text2"/>
                <w:sz w:val="20"/>
                <w:szCs w:val="20"/>
                <w:lang w:eastAsia="fr-FR"/>
              </w:rPr>
              <w:t xml:space="preserve"> </w:t>
            </w:r>
          </w:p>
        </w:tc>
      </w:tr>
    </w:tbl>
    <w:p w14:paraId="66C86EEB" w14:textId="336A97E4" w:rsidR="006F3E44" w:rsidRPr="00BD7577" w:rsidRDefault="00D86920" w:rsidP="00C13447">
      <w:pPr>
        <w:pStyle w:val="Heading1"/>
        <w:ind w:left="504"/>
        <w:rPr>
          <w:lang w:val="en-GB"/>
        </w:rPr>
      </w:pPr>
      <w:bookmarkStart w:id="1" w:name="_Toc377979131"/>
      <w:bookmarkStart w:id="2" w:name="_Toc377979262"/>
      <w:bookmarkStart w:id="3" w:name="_Toc377995761"/>
      <w:bookmarkEnd w:id="1"/>
      <w:bookmarkEnd w:id="2"/>
      <w:bookmarkEnd w:id="3"/>
      <w:r>
        <w:rPr>
          <w:lang w:val="en-GB"/>
        </w:rPr>
        <w:t>5</w:t>
      </w:r>
      <w:r w:rsidR="00D41BC9" w:rsidRPr="00C13447">
        <w:rPr>
          <w:lang w:val="en-GB"/>
        </w:rPr>
        <w:t xml:space="preserve">. </w:t>
      </w:r>
      <w:r w:rsidR="00251BCE" w:rsidRPr="00C13447">
        <w:rPr>
          <w:lang w:val="en-GB"/>
        </w:rPr>
        <w:t>Roles and responsibilities</w:t>
      </w:r>
    </w:p>
    <w:p w14:paraId="4B6F66CC" w14:textId="5503FB7A" w:rsidR="007D4BAC" w:rsidRPr="003500BA" w:rsidRDefault="00DE2948" w:rsidP="3F9E5895">
      <w:pPr>
        <w:pStyle w:val="Caption"/>
        <w:spacing w:after="120"/>
        <w:rPr>
          <w:rFonts w:cs="Arial"/>
        </w:rPr>
      </w:pPr>
      <w:bookmarkStart w:id="4" w:name="_Toc377979133"/>
      <w:bookmarkStart w:id="5" w:name="_Toc377979264"/>
      <w:bookmarkStart w:id="6" w:name="_Toc378417570"/>
      <w:bookmarkStart w:id="7" w:name="_Toc378417937"/>
      <w:bookmarkStart w:id="8" w:name="_Toc378690952"/>
      <w:bookmarkStart w:id="9" w:name="_Toc378691227"/>
      <w:bookmarkStart w:id="10" w:name="_Toc379274750"/>
      <w:r w:rsidRPr="3F9E5895">
        <w:t>Table 3</w:t>
      </w:r>
      <w:r w:rsidR="007D4BAC" w:rsidRPr="3F9E5895">
        <w:t>: Description of roles and responsibilities</w:t>
      </w:r>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rsidRPr="003500BA" w14:paraId="59BE6FAF" w14:textId="266A94EA" w:rsidTr="3F9E5895">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3F9E5895">
            <w:pPr>
              <w:pStyle w:val="Paragraphe"/>
              <w:rPr>
                <w:b/>
                <w:bCs/>
                <w:sz w:val="20"/>
                <w:szCs w:val="20"/>
              </w:rPr>
            </w:pPr>
            <w:r w:rsidRPr="3F9E5895">
              <w:rPr>
                <w:b/>
                <w:bCs/>
                <w:sz w:val="20"/>
                <w:szCs w:val="20"/>
              </w:rPr>
              <w:t>Task Description</w:t>
            </w:r>
          </w:p>
        </w:tc>
        <w:tc>
          <w:tcPr>
            <w:tcW w:w="1985" w:type="dxa"/>
            <w:vAlign w:val="center"/>
          </w:tcPr>
          <w:p w14:paraId="595E3984" w14:textId="2B0B8E5F" w:rsidR="00460607" w:rsidRPr="003500BA" w:rsidRDefault="00460607" w:rsidP="3F9E5895">
            <w:pPr>
              <w:pStyle w:val="Paragraphe"/>
              <w:cnfStyle w:val="100000000000" w:firstRow="1" w:lastRow="0" w:firstColumn="0" w:lastColumn="0" w:oddVBand="0" w:evenVBand="0" w:oddHBand="0" w:evenHBand="0" w:firstRowFirstColumn="0" w:firstRowLastColumn="0" w:lastRowFirstColumn="0" w:lastRowLastColumn="0"/>
              <w:rPr>
                <w:b/>
                <w:bCs/>
                <w:sz w:val="20"/>
                <w:szCs w:val="20"/>
              </w:rPr>
            </w:pPr>
            <w:r w:rsidRPr="3F9E5895">
              <w:rPr>
                <w:b/>
                <w:bCs/>
                <w:sz w:val="20"/>
                <w:szCs w:val="20"/>
              </w:rPr>
              <w:t>Responsible</w:t>
            </w:r>
          </w:p>
        </w:tc>
        <w:tc>
          <w:tcPr>
            <w:tcW w:w="1701" w:type="dxa"/>
            <w:vAlign w:val="center"/>
          </w:tcPr>
          <w:p w14:paraId="0ED1549F" w14:textId="3D745D82" w:rsidR="00460607" w:rsidRPr="003500BA" w:rsidRDefault="00460607" w:rsidP="3F9E5895">
            <w:pPr>
              <w:pStyle w:val="Paragraphe"/>
              <w:cnfStyle w:val="100000000000" w:firstRow="1" w:lastRow="0" w:firstColumn="0" w:lastColumn="0" w:oddVBand="0" w:evenVBand="0" w:oddHBand="0" w:evenHBand="0" w:firstRowFirstColumn="0" w:firstRowLastColumn="0" w:lastRowFirstColumn="0" w:lastRowLastColumn="0"/>
              <w:rPr>
                <w:b/>
                <w:bCs/>
                <w:sz w:val="20"/>
                <w:szCs w:val="20"/>
              </w:rPr>
            </w:pPr>
            <w:r w:rsidRPr="3F9E5895">
              <w:rPr>
                <w:b/>
                <w:bCs/>
                <w:sz w:val="20"/>
                <w:szCs w:val="20"/>
              </w:rPr>
              <w:t>Accountable</w:t>
            </w:r>
          </w:p>
        </w:tc>
        <w:tc>
          <w:tcPr>
            <w:tcW w:w="1559" w:type="dxa"/>
            <w:vAlign w:val="center"/>
          </w:tcPr>
          <w:p w14:paraId="0FA81F2C" w14:textId="4DD14B17" w:rsidR="00460607" w:rsidRPr="003500BA" w:rsidRDefault="00460607" w:rsidP="3F9E5895">
            <w:pPr>
              <w:pStyle w:val="Paragraphe"/>
              <w:cnfStyle w:val="100000000000" w:firstRow="1" w:lastRow="0" w:firstColumn="0" w:lastColumn="0" w:oddVBand="0" w:evenVBand="0" w:oddHBand="0" w:evenHBand="0" w:firstRowFirstColumn="0" w:firstRowLastColumn="0" w:lastRowFirstColumn="0" w:lastRowLastColumn="0"/>
              <w:rPr>
                <w:b/>
                <w:bCs/>
                <w:sz w:val="20"/>
                <w:szCs w:val="20"/>
              </w:rPr>
            </w:pPr>
            <w:r w:rsidRPr="3F9E5895">
              <w:rPr>
                <w:b/>
                <w:bCs/>
                <w:sz w:val="20"/>
                <w:szCs w:val="20"/>
              </w:rPr>
              <w:t>Consulted</w:t>
            </w:r>
          </w:p>
        </w:tc>
        <w:tc>
          <w:tcPr>
            <w:tcW w:w="1412" w:type="dxa"/>
            <w:vAlign w:val="center"/>
          </w:tcPr>
          <w:p w14:paraId="3FC0926F" w14:textId="6E008E93" w:rsidR="00460607" w:rsidRPr="003500BA" w:rsidRDefault="00460607" w:rsidP="3F9E5895">
            <w:pPr>
              <w:pStyle w:val="Paragraphe"/>
              <w:cnfStyle w:val="100000000000" w:firstRow="1" w:lastRow="0" w:firstColumn="0" w:lastColumn="0" w:oddVBand="0" w:evenVBand="0" w:oddHBand="0" w:evenHBand="0" w:firstRowFirstColumn="0" w:firstRowLastColumn="0" w:lastRowFirstColumn="0" w:lastRowLastColumn="0"/>
              <w:rPr>
                <w:b/>
                <w:bCs/>
                <w:sz w:val="20"/>
                <w:szCs w:val="20"/>
              </w:rPr>
            </w:pPr>
            <w:r w:rsidRPr="3F9E5895">
              <w:rPr>
                <w:b/>
                <w:bCs/>
                <w:sz w:val="20"/>
                <w:szCs w:val="20"/>
              </w:rPr>
              <w:t>Informed</w:t>
            </w:r>
          </w:p>
        </w:tc>
      </w:tr>
      <w:tr w:rsidR="00460607" w:rsidRPr="003500BA" w14:paraId="2F3D6437" w14:textId="1B71BF9C" w:rsidTr="3F9E5895">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78ACCCDA" w:rsidP="3F9E5895">
            <w:pPr>
              <w:pStyle w:val="Paragraphe"/>
              <w:rPr>
                <w:b/>
                <w:bCs/>
                <w:sz w:val="20"/>
                <w:szCs w:val="20"/>
              </w:rPr>
            </w:pPr>
            <w:r w:rsidRPr="3F9E5895">
              <w:rPr>
                <w:sz w:val="20"/>
                <w:szCs w:val="20"/>
              </w:rPr>
              <w:t>Research design</w:t>
            </w:r>
          </w:p>
        </w:tc>
        <w:tc>
          <w:tcPr>
            <w:tcW w:w="1985" w:type="dxa"/>
            <w:vAlign w:val="center"/>
          </w:tcPr>
          <w:p w14:paraId="264ACEA7" w14:textId="5B92EDBB" w:rsidR="00460607" w:rsidRPr="006B0EC6" w:rsidRDefault="2D49BB89"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rPr>
            </w:pPr>
            <w:r w:rsidRPr="3F9E5895">
              <w:rPr>
                <w:color w:val="auto"/>
                <w:sz w:val="20"/>
                <w:szCs w:val="20"/>
                <w:shd w:val="clear" w:color="auto" w:fill="FBDDDD" w:themeFill="accent1" w:themeFillTint="33"/>
              </w:rPr>
              <w:t>Assessment Officer</w:t>
            </w:r>
          </w:p>
        </w:tc>
        <w:tc>
          <w:tcPr>
            <w:tcW w:w="1701" w:type="dxa"/>
            <w:vAlign w:val="center"/>
          </w:tcPr>
          <w:p w14:paraId="1EE6ADAB" w14:textId="6428B157" w:rsidR="00460607" w:rsidRPr="006B0EC6" w:rsidRDefault="00CA3DC1"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rPr>
            </w:pPr>
            <w:r w:rsidRPr="3F9E5895">
              <w:rPr>
                <w:color w:val="auto"/>
                <w:sz w:val="20"/>
                <w:szCs w:val="20"/>
                <w:shd w:val="clear" w:color="auto" w:fill="FBDDDD" w:themeFill="accent1" w:themeFillTint="33"/>
              </w:rPr>
              <w:t>Research Manager</w:t>
            </w:r>
          </w:p>
        </w:tc>
        <w:tc>
          <w:tcPr>
            <w:tcW w:w="1559" w:type="dxa"/>
            <w:vAlign w:val="center"/>
          </w:tcPr>
          <w:p w14:paraId="12A13A29" w14:textId="720EA393" w:rsidR="00460607" w:rsidRPr="006B0EC6" w:rsidRDefault="12ACBCB6"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rPr>
            </w:pPr>
            <w:r w:rsidRPr="3F9E5895">
              <w:rPr>
                <w:color w:val="auto"/>
                <w:sz w:val="20"/>
                <w:szCs w:val="20"/>
              </w:rPr>
              <w:t>IMPACT HQ Research, Design, and Data Unit (RDDU)</w:t>
            </w:r>
            <w:r w:rsidR="747A32F2" w:rsidRPr="3F9E5895">
              <w:rPr>
                <w:color w:val="auto"/>
                <w:sz w:val="20"/>
                <w:szCs w:val="20"/>
              </w:rPr>
              <w:t>, Data Specialist</w:t>
            </w:r>
          </w:p>
        </w:tc>
        <w:tc>
          <w:tcPr>
            <w:tcW w:w="1412" w:type="dxa"/>
            <w:vAlign w:val="center"/>
          </w:tcPr>
          <w:p w14:paraId="4E4103D8" w14:textId="5CD0EE24" w:rsidR="00460607" w:rsidRPr="006B0EC6" w:rsidRDefault="26BBE1D1"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rPr>
            </w:pPr>
            <w:r w:rsidRPr="3F9E5895">
              <w:rPr>
                <w:color w:val="auto"/>
                <w:sz w:val="20"/>
                <w:szCs w:val="20"/>
              </w:rPr>
              <w:t>HQ</w:t>
            </w:r>
          </w:p>
        </w:tc>
      </w:tr>
      <w:tr w:rsidR="0055732B" w:rsidRPr="003500BA" w14:paraId="52E63B29" w14:textId="77777777" w:rsidTr="3F9E5895">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3500BA" w:rsidDel="0055732B" w:rsidRDefault="78ACCCDA" w:rsidP="3F9E5895">
            <w:pPr>
              <w:pStyle w:val="Paragraphe"/>
              <w:rPr>
                <w:sz w:val="20"/>
                <w:szCs w:val="20"/>
              </w:rPr>
            </w:pPr>
            <w:r w:rsidRPr="3F9E5895">
              <w:rPr>
                <w:sz w:val="20"/>
                <w:szCs w:val="20"/>
              </w:rPr>
              <w:t>Supervising data collection</w:t>
            </w:r>
          </w:p>
        </w:tc>
        <w:tc>
          <w:tcPr>
            <w:tcW w:w="1985" w:type="dxa"/>
            <w:vAlign w:val="center"/>
          </w:tcPr>
          <w:p w14:paraId="614E2A8A" w14:textId="189681C0" w:rsidR="0055732B" w:rsidRPr="006B0EC6" w:rsidRDefault="77D17339"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Field Officer</w:t>
            </w:r>
          </w:p>
        </w:tc>
        <w:tc>
          <w:tcPr>
            <w:tcW w:w="1701" w:type="dxa"/>
            <w:vAlign w:val="center"/>
          </w:tcPr>
          <w:p w14:paraId="0EC2D1FE" w14:textId="401176A3" w:rsidR="0055732B" w:rsidRPr="006B0EC6" w:rsidRDefault="2DF2471E"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rPr>
            </w:pPr>
            <w:r w:rsidRPr="3F9E5895">
              <w:rPr>
                <w:color w:val="auto"/>
                <w:sz w:val="20"/>
                <w:szCs w:val="20"/>
              </w:rPr>
              <w:t>Assessment Officer</w:t>
            </w:r>
          </w:p>
        </w:tc>
        <w:tc>
          <w:tcPr>
            <w:tcW w:w="1559" w:type="dxa"/>
            <w:vAlign w:val="center"/>
          </w:tcPr>
          <w:p w14:paraId="62FEB94A" w14:textId="03677BA2" w:rsidR="0055732B" w:rsidRPr="006B0EC6" w:rsidRDefault="3C8FFCCB"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 xml:space="preserve">Data </w:t>
            </w:r>
            <w:r w:rsidR="18E7110E" w:rsidRPr="3F9E5895">
              <w:rPr>
                <w:color w:val="auto"/>
                <w:sz w:val="20"/>
                <w:szCs w:val="20"/>
                <w:shd w:val="clear" w:color="auto" w:fill="FBDDDD" w:themeFill="accent1" w:themeFillTint="33"/>
              </w:rPr>
              <w:t>Officer</w:t>
            </w:r>
          </w:p>
        </w:tc>
        <w:tc>
          <w:tcPr>
            <w:tcW w:w="1412" w:type="dxa"/>
            <w:vAlign w:val="center"/>
          </w:tcPr>
          <w:p w14:paraId="611738AD" w14:textId="372C91F9" w:rsidR="0055732B" w:rsidRPr="006B0EC6" w:rsidRDefault="18E7110E"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Research Manager</w:t>
            </w:r>
          </w:p>
        </w:tc>
      </w:tr>
      <w:tr w:rsidR="0055732B" w:rsidRPr="003500BA" w14:paraId="757EE258" w14:textId="77777777" w:rsidTr="3F9E5895">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3500BA" w:rsidRDefault="78ACCCDA" w:rsidP="3F9E5895">
            <w:pPr>
              <w:pStyle w:val="Paragraphe"/>
              <w:rPr>
                <w:sz w:val="20"/>
                <w:szCs w:val="20"/>
              </w:rPr>
            </w:pPr>
            <w:r w:rsidRPr="3F9E5895">
              <w:rPr>
                <w:sz w:val="20"/>
                <w:szCs w:val="20"/>
              </w:rPr>
              <w:t>Data processing (checking, cleaning)</w:t>
            </w:r>
          </w:p>
        </w:tc>
        <w:tc>
          <w:tcPr>
            <w:tcW w:w="1985" w:type="dxa"/>
            <w:vAlign w:val="center"/>
          </w:tcPr>
          <w:p w14:paraId="2FA8DEB9" w14:textId="54A0C93E" w:rsidR="0055732B" w:rsidRPr="006B0EC6" w:rsidRDefault="1DCDABDF"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Data</w:t>
            </w:r>
            <w:r w:rsidR="00D973B8">
              <w:rPr>
                <w:color w:val="auto"/>
                <w:sz w:val="20"/>
                <w:szCs w:val="20"/>
                <w:shd w:val="clear" w:color="auto" w:fill="FBDDDD" w:themeFill="accent1" w:themeFillTint="33"/>
              </w:rPr>
              <w:t>base</w:t>
            </w:r>
            <w:r w:rsidRPr="3F9E5895">
              <w:rPr>
                <w:color w:val="auto"/>
                <w:sz w:val="20"/>
                <w:szCs w:val="20"/>
                <w:shd w:val="clear" w:color="auto" w:fill="FBDDDD" w:themeFill="accent1" w:themeFillTint="33"/>
              </w:rPr>
              <w:t xml:space="preserve"> </w:t>
            </w:r>
            <w:r w:rsidR="5E64FD86" w:rsidRPr="3F9E5895">
              <w:rPr>
                <w:color w:val="auto"/>
                <w:sz w:val="20"/>
                <w:szCs w:val="20"/>
                <w:shd w:val="clear" w:color="auto" w:fill="FBDDDD" w:themeFill="accent1" w:themeFillTint="33"/>
              </w:rPr>
              <w:t>Officer</w:t>
            </w:r>
          </w:p>
        </w:tc>
        <w:tc>
          <w:tcPr>
            <w:tcW w:w="1701" w:type="dxa"/>
            <w:vAlign w:val="center"/>
          </w:tcPr>
          <w:p w14:paraId="7C751F0B" w14:textId="5F81C61F" w:rsidR="0055732B" w:rsidRPr="006B0EC6" w:rsidRDefault="77D17339"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Research Manager</w:t>
            </w:r>
          </w:p>
        </w:tc>
        <w:tc>
          <w:tcPr>
            <w:tcW w:w="1559" w:type="dxa"/>
            <w:vAlign w:val="center"/>
          </w:tcPr>
          <w:p w14:paraId="3434DFE9" w14:textId="7BE39E69" w:rsidR="0055732B" w:rsidRPr="006B0EC6" w:rsidRDefault="747A32F2"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rPr>
              <w:t>IMPACT HQ RDDU, Data Specialist</w:t>
            </w:r>
          </w:p>
        </w:tc>
        <w:tc>
          <w:tcPr>
            <w:tcW w:w="1412" w:type="dxa"/>
            <w:vAlign w:val="center"/>
          </w:tcPr>
          <w:p w14:paraId="6B7EAB4F" w14:textId="36F0EE09" w:rsidR="0055732B" w:rsidRPr="006B0EC6" w:rsidRDefault="26BBE1D1"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HQ</w:t>
            </w:r>
          </w:p>
        </w:tc>
      </w:tr>
      <w:tr w:rsidR="0055732B" w:rsidRPr="003500BA" w14:paraId="1272E30A" w14:textId="77777777" w:rsidTr="3F9E5895">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55732B" w:rsidRPr="003500BA" w:rsidRDefault="78ACCCDA" w:rsidP="3F9E5895">
            <w:pPr>
              <w:pStyle w:val="Paragraphe"/>
              <w:rPr>
                <w:sz w:val="20"/>
                <w:szCs w:val="20"/>
              </w:rPr>
            </w:pPr>
            <w:r w:rsidRPr="3F9E5895">
              <w:rPr>
                <w:sz w:val="20"/>
                <w:szCs w:val="20"/>
              </w:rPr>
              <w:t>Data analysis</w:t>
            </w:r>
          </w:p>
        </w:tc>
        <w:tc>
          <w:tcPr>
            <w:tcW w:w="1985" w:type="dxa"/>
            <w:vAlign w:val="center"/>
          </w:tcPr>
          <w:p w14:paraId="36132C39" w14:textId="385F9C1B" w:rsidR="0055732B" w:rsidRPr="006B0EC6" w:rsidRDefault="77D17339"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Database Officer /</w:t>
            </w:r>
          </w:p>
          <w:p w14:paraId="153031CC" w14:textId="3BF13B6C" w:rsidR="00E46FF2" w:rsidRPr="006B0EC6" w:rsidRDefault="695117B4"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Assessment Officer</w:t>
            </w:r>
          </w:p>
        </w:tc>
        <w:tc>
          <w:tcPr>
            <w:tcW w:w="1701" w:type="dxa"/>
            <w:vAlign w:val="center"/>
          </w:tcPr>
          <w:p w14:paraId="7480F353" w14:textId="77777777" w:rsidR="00E46FF2" w:rsidRPr="006B0EC6" w:rsidRDefault="77D17339"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 xml:space="preserve">Research </w:t>
            </w:r>
          </w:p>
          <w:p w14:paraId="74F31C79" w14:textId="1203BCE7" w:rsidR="0055732B" w:rsidRPr="006B0EC6" w:rsidRDefault="77D17339"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Manger</w:t>
            </w:r>
          </w:p>
        </w:tc>
        <w:tc>
          <w:tcPr>
            <w:tcW w:w="1559" w:type="dxa"/>
            <w:vAlign w:val="center"/>
          </w:tcPr>
          <w:p w14:paraId="2D984518" w14:textId="66412079" w:rsidR="0055732B" w:rsidRPr="006B0EC6" w:rsidRDefault="747A32F2"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rPr>
              <w:t>IMPACT HQ RDDU, Data Specialist</w:t>
            </w:r>
          </w:p>
        </w:tc>
        <w:tc>
          <w:tcPr>
            <w:tcW w:w="1412" w:type="dxa"/>
            <w:vAlign w:val="center"/>
          </w:tcPr>
          <w:p w14:paraId="459F7C5D" w14:textId="1D1D0655" w:rsidR="0055732B" w:rsidRPr="006B0EC6" w:rsidRDefault="26BBE1D1"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HQ</w:t>
            </w:r>
          </w:p>
        </w:tc>
      </w:tr>
      <w:tr w:rsidR="0055732B" w:rsidRPr="003500BA" w14:paraId="7D9B2852" w14:textId="77777777" w:rsidTr="3F9E5895">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55732B" w:rsidRPr="003500BA" w:rsidRDefault="78ACCCDA" w:rsidP="3F9E5895">
            <w:pPr>
              <w:pStyle w:val="Paragraphe"/>
              <w:rPr>
                <w:sz w:val="20"/>
                <w:szCs w:val="20"/>
              </w:rPr>
            </w:pPr>
            <w:r w:rsidRPr="3F9E5895">
              <w:rPr>
                <w:sz w:val="20"/>
                <w:szCs w:val="20"/>
              </w:rPr>
              <w:t>Output production</w:t>
            </w:r>
          </w:p>
        </w:tc>
        <w:tc>
          <w:tcPr>
            <w:tcW w:w="1985" w:type="dxa"/>
            <w:vAlign w:val="center"/>
          </w:tcPr>
          <w:p w14:paraId="6BEE5DAF" w14:textId="30817142" w:rsidR="0055732B" w:rsidRPr="006B0EC6" w:rsidRDefault="695117B4"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Assessment Officer</w:t>
            </w:r>
          </w:p>
        </w:tc>
        <w:tc>
          <w:tcPr>
            <w:tcW w:w="1701" w:type="dxa"/>
            <w:vAlign w:val="center"/>
          </w:tcPr>
          <w:p w14:paraId="328CF391" w14:textId="109A8C6D" w:rsidR="0055732B" w:rsidRPr="006B0EC6" w:rsidRDefault="77D17339"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Research Manager</w:t>
            </w:r>
          </w:p>
        </w:tc>
        <w:tc>
          <w:tcPr>
            <w:tcW w:w="1559" w:type="dxa"/>
            <w:vAlign w:val="center"/>
          </w:tcPr>
          <w:p w14:paraId="6468D837" w14:textId="164B481E" w:rsidR="0055732B" w:rsidRPr="006B0EC6" w:rsidRDefault="747A32F2"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IMPACT HQ Reporting Unit</w:t>
            </w:r>
          </w:p>
        </w:tc>
        <w:tc>
          <w:tcPr>
            <w:tcW w:w="1412" w:type="dxa"/>
            <w:vAlign w:val="center"/>
          </w:tcPr>
          <w:p w14:paraId="253BAE51" w14:textId="4E6822FF" w:rsidR="0055732B" w:rsidRPr="006B0EC6" w:rsidRDefault="0055732B"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p>
        </w:tc>
      </w:tr>
      <w:tr w:rsidR="0055732B" w:rsidRPr="003500BA" w14:paraId="64E8620D" w14:textId="510B6EB9" w:rsidTr="3F9E5895">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55732B" w:rsidRPr="003500BA" w:rsidRDefault="78ACCCDA" w:rsidP="3F9E5895">
            <w:pPr>
              <w:pStyle w:val="Paragraphe"/>
              <w:rPr>
                <w:b/>
                <w:bCs/>
                <w:sz w:val="20"/>
                <w:szCs w:val="20"/>
              </w:rPr>
            </w:pPr>
            <w:r w:rsidRPr="3F9E5895">
              <w:rPr>
                <w:sz w:val="20"/>
                <w:szCs w:val="20"/>
              </w:rPr>
              <w:t>Dissemination</w:t>
            </w:r>
          </w:p>
        </w:tc>
        <w:tc>
          <w:tcPr>
            <w:tcW w:w="1985" w:type="dxa"/>
            <w:shd w:val="clear" w:color="auto" w:fill="auto"/>
            <w:vAlign w:val="center"/>
          </w:tcPr>
          <w:p w14:paraId="16338C66" w14:textId="62ADCA75" w:rsidR="0055732B" w:rsidRPr="006B0EC6" w:rsidRDefault="7DDCB0F1"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rPr>
            </w:pPr>
            <w:r w:rsidRPr="3F9E5895">
              <w:rPr>
                <w:color w:val="auto"/>
                <w:sz w:val="20"/>
                <w:szCs w:val="20"/>
              </w:rPr>
              <w:t>Assessment Officer</w:t>
            </w:r>
          </w:p>
        </w:tc>
        <w:tc>
          <w:tcPr>
            <w:tcW w:w="1701" w:type="dxa"/>
            <w:shd w:val="clear" w:color="auto" w:fill="auto"/>
            <w:vAlign w:val="center"/>
          </w:tcPr>
          <w:p w14:paraId="529DE8B7" w14:textId="1C467619" w:rsidR="0055732B" w:rsidRPr="006B0EC6" w:rsidRDefault="7DDCB0F1"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rPr>
            </w:pPr>
            <w:r w:rsidRPr="3F9E5895">
              <w:rPr>
                <w:color w:val="auto"/>
                <w:sz w:val="20"/>
                <w:szCs w:val="20"/>
              </w:rPr>
              <w:t>Research Manager</w:t>
            </w:r>
          </w:p>
        </w:tc>
        <w:tc>
          <w:tcPr>
            <w:tcW w:w="1559" w:type="dxa"/>
            <w:shd w:val="clear" w:color="auto" w:fill="auto"/>
            <w:vAlign w:val="center"/>
          </w:tcPr>
          <w:p w14:paraId="0EF58F26" w14:textId="33E7F096" w:rsidR="0055732B" w:rsidRPr="006B0EC6" w:rsidRDefault="747A32F2"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rPr>
            </w:pPr>
            <w:r w:rsidRPr="3F9E5895">
              <w:rPr>
                <w:color w:val="auto"/>
                <w:sz w:val="20"/>
                <w:szCs w:val="20"/>
              </w:rPr>
              <w:t>IMPACT HQ Research Department</w:t>
            </w:r>
          </w:p>
        </w:tc>
        <w:tc>
          <w:tcPr>
            <w:tcW w:w="1412" w:type="dxa"/>
            <w:shd w:val="clear" w:color="auto" w:fill="auto"/>
            <w:vAlign w:val="center"/>
          </w:tcPr>
          <w:p w14:paraId="7D815009" w14:textId="79E57D54" w:rsidR="0055732B" w:rsidRPr="006B0EC6" w:rsidRDefault="26BBE1D1" w:rsidP="3F9E5895">
            <w:pPr>
              <w:pStyle w:val="Paragraphe"/>
              <w:cnfStyle w:val="000000000000" w:firstRow="0" w:lastRow="0" w:firstColumn="0" w:lastColumn="0" w:oddVBand="0" w:evenVBand="0" w:oddHBand="0" w:evenHBand="0" w:firstRowFirstColumn="0" w:firstRowLastColumn="0" w:lastRowFirstColumn="0" w:lastRowLastColumn="0"/>
              <w:rPr>
                <w:color w:val="auto"/>
                <w:sz w:val="20"/>
                <w:szCs w:val="20"/>
              </w:rPr>
            </w:pPr>
            <w:r w:rsidRPr="3F9E5895">
              <w:rPr>
                <w:color w:val="auto"/>
                <w:sz w:val="20"/>
                <w:szCs w:val="20"/>
              </w:rPr>
              <w:t>HQ</w:t>
            </w:r>
          </w:p>
        </w:tc>
      </w:tr>
      <w:tr w:rsidR="0055732B" w:rsidRPr="003500BA" w14:paraId="756E88FE" w14:textId="77777777" w:rsidTr="3F9E5895">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55732B" w:rsidRPr="003500BA" w:rsidRDefault="78ACCCDA" w:rsidP="3F9E5895">
            <w:pPr>
              <w:pStyle w:val="Paragraphe"/>
              <w:rPr>
                <w:sz w:val="20"/>
                <w:szCs w:val="20"/>
              </w:rPr>
            </w:pPr>
            <w:r w:rsidRPr="3F9E5895">
              <w:rPr>
                <w:sz w:val="20"/>
                <w:szCs w:val="20"/>
              </w:rPr>
              <w:t>Monitoring &amp; Evaluation</w:t>
            </w:r>
          </w:p>
        </w:tc>
        <w:tc>
          <w:tcPr>
            <w:tcW w:w="1985" w:type="dxa"/>
            <w:vAlign w:val="center"/>
          </w:tcPr>
          <w:p w14:paraId="11DC23F5" w14:textId="5C8BC6E7" w:rsidR="0055732B" w:rsidRPr="006B0EC6" w:rsidRDefault="26BBE1D1"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Research Manager</w:t>
            </w:r>
          </w:p>
        </w:tc>
        <w:tc>
          <w:tcPr>
            <w:tcW w:w="1701" w:type="dxa"/>
            <w:vAlign w:val="center"/>
          </w:tcPr>
          <w:p w14:paraId="455C3855" w14:textId="771F9C70" w:rsidR="0055732B" w:rsidRPr="006B0EC6" w:rsidRDefault="77D17339"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Country Coordinator</w:t>
            </w:r>
          </w:p>
        </w:tc>
        <w:tc>
          <w:tcPr>
            <w:tcW w:w="1559" w:type="dxa"/>
            <w:vAlign w:val="center"/>
          </w:tcPr>
          <w:p w14:paraId="7DE9F5E8" w14:textId="4E7B6A87" w:rsidR="0055732B" w:rsidRPr="006B0EC6" w:rsidRDefault="747A32F2"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rPr>
              <w:t>IMPACT HQ Research Department</w:t>
            </w:r>
          </w:p>
        </w:tc>
        <w:tc>
          <w:tcPr>
            <w:tcW w:w="1412" w:type="dxa"/>
            <w:vAlign w:val="center"/>
          </w:tcPr>
          <w:p w14:paraId="138BCE1A" w14:textId="26861847" w:rsidR="0055732B" w:rsidRPr="006B0EC6" w:rsidRDefault="26BBE1D1" w:rsidP="3F9E5895">
            <w:pPr>
              <w:pStyle w:val="Paragraphe"/>
              <w:cnfStyle w:val="000000100000" w:firstRow="0" w:lastRow="0" w:firstColumn="0" w:lastColumn="0" w:oddVBand="0" w:evenVBand="0" w:oddHBand="1" w:evenHBand="0" w:firstRowFirstColumn="0" w:firstRowLastColumn="0" w:lastRowFirstColumn="0" w:lastRowLastColumn="0"/>
              <w:rPr>
                <w:color w:val="auto"/>
                <w:sz w:val="20"/>
                <w:szCs w:val="20"/>
                <w:shd w:val="clear" w:color="auto" w:fill="FBDDDD" w:themeFill="accent1" w:themeFillTint="33"/>
              </w:rPr>
            </w:pPr>
            <w:r w:rsidRPr="3F9E5895">
              <w:rPr>
                <w:color w:val="auto"/>
                <w:sz w:val="20"/>
                <w:szCs w:val="20"/>
                <w:shd w:val="clear" w:color="auto" w:fill="FBDDDD" w:themeFill="accent1" w:themeFillTint="33"/>
              </w:rPr>
              <w:t>HQ</w:t>
            </w:r>
          </w:p>
        </w:tc>
      </w:tr>
      <w:tr w:rsidR="0055732B" w:rsidRPr="003500BA" w14:paraId="24F522D2" w14:textId="77777777" w:rsidTr="3F9E5895">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55732B" w:rsidRPr="003500BA" w:rsidRDefault="78ACCCDA" w:rsidP="3F9E5895">
            <w:pPr>
              <w:pStyle w:val="Paragraphe"/>
              <w:rPr>
                <w:sz w:val="20"/>
                <w:szCs w:val="20"/>
              </w:rPr>
            </w:pPr>
            <w:r w:rsidRPr="3F9E5895">
              <w:rPr>
                <w:sz w:val="20"/>
                <w:szCs w:val="20"/>
              </w:rPr>
              <w:lastRenderedPageBreak/>
              <w:t>Lessons learned</w:t>
            </w:r>
          </w:p>
        </w:tc>
        <w:tc>
          <w:tcPr>
            <w:tcW w:w="1985" w:type="dxa"/>
            <w:shd w:val="clear" w:color="auto" w:fill="auto"/>
            <w:vAlign w:val="center"/>
          </w:tcPr>
          <w:p w14:paraId="26F87377" w14:textId="41F862E9" w:rsidR="0055732B" w:rsidRPr="006B0EC6" w:rsidDel="0055732B" w:rsidRDefault="26BBE1D1" w:rsidP="3F9E5895">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color w:val="auto"/>
                <w:sz w:val="20"/>
                <w:szCs w:val="20"/>
              </w:rPr>
            </w:pPr>
            <w:r w:rsidRPr="3F9E5895">
              <w:rPr>
                <w:rFonts w:eastAsiaTheme="majorEastAsia" w:cstheme="majorBidi"/>
                <w:color w:val="auto"/>
                <w:sz w:val="20"/>
                <w:szCs w:val="20"/>
              </w:rPr>
              <w:t>Research Manager</w:t>
            </w:r>
          </w:p>
        </w:tc>
        <w:tc>
          <w:tcPr>
            <w:tcW w:w="1701" w:type="dxa"/>
            <w:shd w:val="clear" w:color="auto" w:fill="auto"/>
            <w:vAlign w:val="center"/>
          </w:tcPr>
          <w:p w14:paraId="2472679C" w14:textId="20F3747E" w:rsidR="0055732B" w:rsidRPr="006B0EC6" w:rsidDel="0055732B" w:rsidRDefault="77D17339" w:rsidP="3F9E5895">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color w:val="auto"/>
                <w:sz w:val="20"/>
                <w:szCs w:val="20"/>
              </w:rPr>
            </w:pPr>
            <w:r w:rsidRPr="3F9E5895">
              <w:rPr>
                <w:color w:val="auto"/>
                <w:sz w:val="20"/>
                <w:szCs w:val="20"/>
                <w:shd w:val="clear" w:color="auto" w:fill="FBDDDD" w:themeFill="accent1" w:themeFillTint="33"/>
              </w:rPr>
              <w:t>Country Coordinator</w:t>
            </w:r>
          </w:p>
        </w:tc>
        <w:tc>
          <w:tcPr>
            <w:tcW w:w="1559" w:type="dxa"/>
            <w:shd w:val="clear" w:color="auto" w:fill="auto"/>
            <w:vAlign w:val="center"/>
          </w:tcPr>
          <w:p w14:paraId="53FD9B2B" w14:textId="629B7E0A" w:rsidR="0055732B" w:rsidRPr="006B0EC6" w:rsidDel="0055732B" w:rsidRDefault="747A32F2" w:rsidP="3F9E5895">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color w:val="auto"/>
                <w:sz w:val="20"/>
                <w:szCs w:val="20"/>
              </w:rPr>
            </w:pPr>
            <w:r w:rsidRPr="3F9E5895">
              <w:rPr>
                <w:color w:val="auto"/>
                <w:sz w:val="20"/>
                <w:szCs w:val="20"/>
              </w:rPr>
              <w:t>IMPACT HQ Research Department</w:t>
            </w:r>
          </w:p>
        </w:tc>
        <w:tc>
          <w:tcPr>
            <w:tcW w:w="1412" w:type="dxa"/>
            <w:shd w:val="clear" w:color="auto" w:fill="auto"/>
            <w:vAlign w:val="center"/>
          </w:tcPr>
          <w:p w14:paraId="4336B61C" w14:textId="13C3F5FA" w:rsidR="0055732B" w:rsidRPr="006B0EC6" w:rsidDel="0055732B" w:rsidRDefault="26BBE1D1" w:rsidP="3F9E5895">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color w:val="auto"/>
                <w:sz w:val="20"/>
                <w:szCs w:val="20"/>
              </w:rPr>
            </w:pPr>
            <w:r w:rsidRPr="3F9E5895">
              <w:rPr>
                <w:rFonts w:eastAsiaTheme="majorEastAsia" w:cstheme="majorBidi"/>
                <w:color w:val="auto"/>
                <w:sz w:val="20"/>
                <w:szCs w:val="20"/>
              </w:rPr>
              <w:t>HQ</w:t>
            </w:r>
          </w:p>
        </w:tc>
      </w:tr>
    </w:tbl>
    <w:p w14:paraId="2D70976B" w14:textId="77777777" w:rsidR="00251BCE" w:rsidRPr="003500BA" w:rsidRDefault="00251BCE" w:rsidP="3F9E5895">
      <w:pPr>
        <w:spacing w:after="0" w:line="360" w:lineRule="auto"/>
        <w:rPr>
          <w:rFonts w:cs="Arial"/>
          <w:b/>
          <w:bCs/>
          <w:sz w:val="20"/>
          <w:szCs w:val="20"/>
        </w:rPr>
      </w:pPr>
    </w:p>
    <w:p w14:paraId="328C5835" w14:textId="17008F90" w:rsidR="00460607" w:rsidRPr="003500BA" w:rsidRDefault="00460607" w:rsidP="00460607">
      <w:pPr>
        <w:spacing w:after="0" w:line="360" w:lineRule="auto"/>
        <w:rPr>
          <w:rFonts w:cs="Arial"/>
          <w:b/>
          <w:i/>
          <w:sz w:val="20"/>
          <w:szCs w:val="20"/>
        </w:rPr>
      </w:pPr>
      <w:r w:rsidRPr="003500BA">
        <w:rPr>
          <w:rFonts w:cs="Arial"/>
          <w:b/>
          <w:i/>
          <w:sz w:val="20"/>
          <w:szCs w:val="20"/>
        </w:rPr>
        <w:t>Responsible</w:t>
      </w:r>
      <w:r w:rsidR="00F6023E" w:rsidRPr="003500BA">
        <w:rPr>
          <w:rFonts w:cs="Arial"/>
          <w:b/>
          <w:i/>
          <w:sz w:val="20"/>
          <w:szCs w:val="20"/>
        </w:rPr>
        <w:t xml:space="preserve">: </w:t>
      </w:r>
      <w:r w:rsidR="00F6023E" w:rsidRPr="003500BA">
        <w:rPr>
          <w:rFonts w:cs="Arial"/>
          <w:i/>
          <w:sz w:val="20"/>
          <w:szCs w:val="20"/>
        </w:rPr>
        <w:t>the person(s) who execute</w:t>
      </w:r>
      <w:r w:rsidR="00076AEF" w:rsidRPr="003500BA">
        <w:rPr>
          <w:rFonts w:cs="Arial"/>
          <w:i/>
          <w:sz w:val="20"/>
          <w:szCs w:val="20"/>
        </w:rPr>
        <w:t>s</w:t>
      </w:r>
      <w:r w:rsidR="00F6023E" w:rsidRPr="003500BA">
        <w:rPr>
          <w:rFonts w:cs="Arial"/>
          <w:i/>
          <w:sz w:val="20"/>
          <w:szCs w:val="20"/>
        </w:rPr>
        <w:t xml:space="preserve"> the task</w:t>
      </w:r>
    </w:p>
    <w:p w14:paraId="1E85B6B2" w14:textId="21CB2B71" w:rsidR="00460607" w:rsidRPr="003500BA" w:rsidRDefault="00460607" w:rsidP="3F9E5895">
      <w:pPr>
        <w:spacing w:after="0" w:line="360" w:lineRule="auto"/>
        <w:rPr>
          <w:rFonts w:cs="Arial"/>
          <w:b/>
          <w:bCs/>
          <w:i/>
          <w:iCs/>
          <w:sz w:val="20"/>
          <w:szCs w:val="20"/>
        </w:rPr>
      </w:pPr>
      <w:r w:rsidRPr="3F9E5895">
        <w:rPr>
          <w:rFonts w:cs="Arial"/>
          <w:b/>
          <w:bCs/>
          <w:i/>
          <w:iCs/>
          <w:sz w:val="20"/>
          <w:szCs w:val="20"/>
        </w:rPr>
        <w:t xml:space="preserve">Accountable: </w:t>
      </w:r>
      <w:r w:rsidRPr="3F9E5895">
        <w:rPr>
          <w:rFonts w:cs="Arial"/>
          <w:i/>
          <w:iCs/>
          <w:sz w:val="20"/>
          <w:szCs w:val="20"/>
        </w:rPr>
        <w:t>the person who validate</w:t>
      </w:r>
      <w:r w:rsidR="00076AEF" w:rsidRPr="3F9E5895">
        <w:rPr>
          <w:rFonts w:cs="Arial"/>
          <w:i/>
          <w:iCs/>
          <w:sz w:val="20"/>
          <w:szCs w:val="20"/>
        </w:rPr>
        <w:t>s</w:t>
      </w:r>
      <w:r w:rsidRPr="3F9E5895">
        <w:rPr>
          <w:rFonts w:cs="Arial"/>
          <w:i/>
          <w:iCs/>
          <w:sz w:val="20"/>
          <w:szCs w:val="20"/>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rPr>
      </w:pPr>
      <w:r w:rsidRPr="003500BA">
        <w:rPr>
          <w:rFonts w:cs="Arial"/>
          <w:b/>
          <w:i/>
          <w:sz w:val="20"/>
          <w:szCs w:val="20"/>
        </w:rPr>
        <w:t xml:space="preserve">Consulted: </w:t>
      </w:r>
      <w:r w:rsidRPr="003500BA">
        <w:rPr>
          <w:rFonts w:cs="Arial"/>
          <w:i/>
          <w:sz w:val="20"/>
          <w:szCs w:val="20"/>
        </w:rPr>
        <w:t>the person(s) who must be consulted when the task is implemented</w:t>
      </w:r>
    </w:p>
    <w:p w14:paraId="6A93C41A" w14:textId="4C8032B7" w:rsidR="00460607" w:rsidRPr="003500BA" w:rsidRDefault="00460607" w:rsidP="00460607">
      <w:pPr>
        <w:spacing w:after="0" w:line="360" w:lineRule="auto"/>
        <w:rPr>
          <w:rFonts w:cs="Arial"/>
          <w:i/>
          <w:sz w:val="20"/>
          <w:szCs w:val="20"/>
        </w:rPr>
      </w:pPr>
      <w:r w:rsidRPr="003500BA">
        <w:rPr>
          <w:rFonts w:cs="Arial"/>
          <w:b/>
          <w:i/>
          <w:sz w:val="20"/>
          <w:szCs w:val="20"/>
        </w:rPr>
        <w:t xml:space="preserve">Informed: </w:t>
      </w:r>
      <w:r w:rsidRPr="003500BA">
        <w:rPr>
          <w:rFonts w:cs="Arial"/>
          <w:i/>
          <w:sz w:val="20"/>
          <w:szCs w:val="20"/>
        </w:rPr>
        <w:t>the person(s) who need to be informed when the task is completed</w:t>
      </w:r>
    </w:p>
    <w:bookmarkEnd w:id="4"/>
    <w:bookmarkEnd w:id="5"/>
    <w:bookmarkEnd w:id="6"/>
    <w:bookmarkEnd w:id="7"/>
    <w:bookmarkEnd w:id="8"/>
    <w:bookmarkEnd w:id="9"/>
    <w:bookmarkEnd w:id="10"/>
    <w:p w14:paraId="37009634" w14:textId="77777777" w:rsidR="00E11355" w:rsidRDefault="00E11355" w:rsidP="00460607">
      <w:pPr>
        <w:spacing w:after="0" w:line="360" w:lineRule="auto"/>
        <w:rPr>
          <w:rFonts w:cs="Arial"/>
          <w:i/>
          <w:sz w:val="20"/>
          <w:szCs w:val="20"/>
        </w:rPr>
      </w:pPr>
    </w:p>
    <w:p w14:paraId="53B92B55" w14:textId="6585BCCA" w:rsidR="00B8417D" w:rsidRPr="00C13447" w:rsidRDefault="00B8417D" w:rsidP="00C13447">
      <w:pPr>
        <w:sectPr w:rsidR="00B8417D" w:rsidRPr="00C13447" w:rsidSect="007D2F50">
          <w:headerReference w:type="first" r:id="rId50"/>
          <w:pgSz w:w="11906" w:h="16838"/>
          <w:pgMar w:top="993" w:right="991" w:bottom="1417" w:left="1134" w:header="720" w:footer="567" w:gutter="0"/>
          <w:cols w:space="720"/>
          <w:titlePg/>
          <w:docGrid w:linePitch="360"/>
        </w:sectPr>
      </w:pPr>
    </w:p>
    <w:p w14:paraId="0D2CB5FD" w14:textId="6CF57E42" w:rsidR="00B32A0D" w:rsidRPr="00A4101F" w:rsidRDefault="00601C51" w:rsidP="00601C51">
      <w:pPr>
        <w:pStyle w:val="Heading1"/>
        <w:ind w:left="720"/>
        <w:rPr>
          <w:lang w:val="en-GB"/>
        </w:rPr>
      </w:pPr>
      <w:r>
        <w:rPr>
          <w:lang w:val="en-GB"/>
        </w:rPr>
        <w:lastRenderedPageBreak/>
        <w:t>6.</w:t>
      </w:r>
      <w:r w:rsidR="00B32A0D" w:rsidRPr="00C13447">
        <w:rPr>
          <w:lang w:val="en-GB"/>
        </w:rPr>
        <w:t xml:space="preserve">Monitoring &amp; Evaluation </w:t>
      </w:r>
      <w:r w:rsidR="00916B8C" w:rsidRPr="00C13447">
        <w:rPr>
          <w:lang w:val="en-GB"/>
        </w:rPr>
        <w:t>Plan</w:t>
      </w:r>
    </w:p>
    <w:tbl>
      <w:tblPr>
        <w:tblW w:w="5000" w:type="pct"/>
        <w:tblLayout w:type="fixed"/>
        <w:tblLook w:val="04A0" w:firstRow="1" w:lastRow="0" w:firstColumn="1" w:lastColumn="0" w:noHBand="0" w:noVBand="1"/>
      </w:tblPr>
      <w:tblGrid>
        <w:gridCol w:w="1973"/>
        <w:gridCol w:w="2412"/>
        <w:gridCol w:w="4536"/>
        <w:gridCol w:w="1274"/>
        <w:gridCol w:w="1277"/>
        <w:gridCol w:w="2936"/>
      </w:tblGrid>
      <w:tr w:rsidR="00B32A0D" w:rsidRPr="003712E0" w14:paraId="2C68C918" w14:textId="77777777" w:rsidTr="2E37D14F">
        <w:trPr>
          <w:trHeight w:val="606"/>
        </w:trPr>
        <w:tc>
          <w:tcPr>
            <w:tcW w:w="685" w:type="pct"/>
            <w:tcBorders>
              <w:top w:val="single" w:sz="8" w:space="0" w:color="auto"/>
              <w:left w:val="single" w:sz="8" w:space="0" w:color="auto"/>
              <w:bottom w:val="nil"/>
              <w:right w:val="single" w:sz="8" w:space="0" w:color="auto"/>
            </w:tcBorders>
            <w:shd w:val="clear" w:color="auto" w:fill="FFD03B"/>
            <w:vAlign w:val="center"/>
            <w:hideMark/>
          </w:tcPr>
          <w:p w14:paraId="6822729B" w14:textId="77777777" w:rsidR="00B32A0D" w:rsidRPr="003712E0" w:rsidRDefault="00B32A0D" w:rsidP="00B32A0D">
            <w:pPr>
              <w:spacing w:after="0" w:line="240" w:lineRule="auto"/>
              <w:jc w:val="left"/>
              <w:rPr>
                <w:rFonts w:eastAsia="Times New Roman" w:cs="Calibri"/>
                <w:b/>
                <w:bCs/>
                <w:color w:val="000000"/>
                <w:sz w:val="16"/>
                <w:szCs w:val="16"/>
                <w:lang w:eastAsia="en-GB"/>
              </w:rPr>
            </w:pPr>
            <w:r w:rsidRPr="003712E0">
              <w:rPr>
                <w:rFonts w:eastAsia="Times New Roman" w:cs="Calibri"/>
                <w:b/>
                <w:bCs/>
                <w:color w:val="000000"/>
                <w:sz w:val="16"/>
                <w:szCs w:val="16"/>
                <w:lang w:eastAsia="en-GB"/>
              </w:rPr>
              <w:t>IMPACT Objective</w:t>
            </w:r>
          </w:p>
        </w:tc>
        <w:tc>
          <w:tcPr>
            <w:tcW w:w="837" w:type="pct"/>
            <w:tcBorders>
              <w:top w:val="single" w:sz="8" w:space="0" w:color="auto"/>
              <w:left w:val="nil"/>
              <w:bottom w:val="nil"/>
              <w:right w:val="single" w:sz="8" w:space="0" w:color="auto"/>
            </w:tcBorders>
            <w:shd w:val="clear" w:color="auto" w:fill="FFD03B"/>
            <w:vAlign w:val="center"/>
            <w:hideMark/>
          </w:tcPr>
          <w:p w14:paraId="0C93857E" w14:textId="77777777" w:rsidR="00B32A0D" w:rsidRPr="003712E0" w:rsidRDefault="00B32A0D" w:rsidP="00B32A0D">
            <w:pPr>
              <w:spacing w:after="0" w:line="240" w:lineRule="auto"/>
              <w:jc w:val="left"/>
              <w:rPr>
                <w:rFonts w:eastAsia="Times New Roman" w:cs="Calibri"/>
                <w:b/>
                <w:bCs/>
                <w:color w:val="000000"/>
                <w:sz w:val="16"/>
                <w:szCs w:val="16"/>
                <w:lang w:eastAsia="en-GB"/>
              </w:rPr>
            </w:pPr>
            <w:r w:rsidRPr="003712E0">
              <w:rPr>
                <w:rFonts w:eastAsia="Times New Roman" w:cs="Calibri"/>
                <w:b/>
                <w:bCs/>
                <w:color w:val="000000"/>
                <w:sz w:val="16"/>
                <w:szCs w:val="16"/>
                <w:lang w:eastAsia="en-GB"/>
              </w:rPr>
              <w:t>External M&amp;E Indicator</w:t>
            </w:r>
          </w:p>
        </w:tc>
        <w:tc>
          <w:tcPr>
            <w:tcW w:w="1574" w:type="pct"/>
            <w:tcBorders>
              <w:top w:val="single" w:sz="8" w:space="0" w:color="auto"/>
              <w:left w:val="nil"/>
              <w:bottom w:val="nil"/>
              <w:right w:val="single" w:sz="8" w:space="0" w:color="auto"/>
            </w:tcBorders>
            <w:shd w:val="clear" w:color="auto" w:fill="FFD03B"/>
            <w:vAlign w:val="center"/>
            <w:hideMark/>
          </w:tcPr>
          <w:p w14:paraId="1274FCCE" w14:textId="77777777" w:rsidR="00B32A0D" w:rsidRPr="003712E0" w:rsidRDefault="00B32A0D" w:rsidP="00B32A0D">
            <w:pPr>
              <w:spacing w:after="0" w:line="240" w:lineRule="auto"/>
              <w:jc w:val="left"/>
              <w:rPr>
                <w:rFonts w:eastAsia="Times New Roman" w:cs="Calibri"/>
                <w:b/>
                <w:bCs/>
                <w:color w:val="000000"/>
                <w:sz w:val="16"/>
                <w:szCs w:val="16"/>
                <w:lang w:eastAsia="en-GB"/>
              </w:rPr>
            </w:pPr>
            <w:r w:rsidRPr="003712E0">
              <w:rPr>
                <w:rFonts w:eastAsia="Times New Roman" w:cs="Calibri"/>
                <w:b/>
                <w:bCs/>
                <w:color w:val="000000"/>
                <w:sz w:val="16"/>
                <w:szCs w:val="16"/>
                <w:lang w:eastAsia="en-GB"/>
              </w:rPr>
              <w:t>Internal M&amp;E Indicator</w:t>
            </w:r>
          </w:p>
        </w:tc>
        <w:tc>
          <w:tcPr>
            <w:tcW w:w="442" w:type="pct"/>
            <w:tcBorders>
              <w:top w:val="single" w:sz="8" w:space="0" w:color="auto"/>
              <w:left w:val="nil"/>
              <w:bottom w:val="nil"/>
              <w:right w:val="single" w:sz="8" w:space="0" w:color="auto"/>
            </w:tcBorders>
            <w:shd w:val="clear" w:color="auto" w:fill="FFD03B"/>
            <w:vAlign w:val="center"/>
            <w:hideMark/>
          </w:tcPr>
          <w:p w14:paraId="54251636" w14:textId="77777777" w:rsidR="00B32A0D" w:rsidRPr="003712E0" w:rsidRDefault="00B32A0D" w:rsidP="00B32A0D">
            <w:pPr>
              <w:spacing w:after="0" w:line="240" w:lineRule="auto"/>
              <w:jc w:val="left"/>
              <w:rPr>
                <w:rFonts w:eastAsia="Times New Roman" w:cs="Calibri"/>
                <w:b/>
                <w:bCs/>
                <w:color w:val="000000"/>
                <w:sz w:val="16"/>
                <w:szCs w:val="16"/>
                <w:lang w:eastAsia="en-GB"/>
              </w:rPr>
            </w:pPr>
            <w:r w:rsidRPr="003712E0">
              <w:rPr>
                <w:rFonts w:eastAsia="Times New Roman" w:cs="Calibri"/>
                <w:b/>
                <w:bCs/>
                <w:color w:val="000000"/>
                <w:sz w:val="16"/>
                <w:szCs w:val="16"/>
                <w:lang w:eastAsia="en-GB"/>
              </w:rPr>
              <w:t>Focal point</w:t>
            </w:r>
          </w:p>
        </w:tc>
        <w:tc>
          <w:tcPr>
            <w:tcW w:w="443" w:type="pct"/>
            <w:tcBorders>
              <w:top w:val="single" w:sz="8" w:space="0" w:color="auto"/>
              <w:left w:val="nil"/>
              <w:bottom w:val="nil"/>
              <w:right w:val="single" w:sz="8" w:space="0" w:color="auto"/>
            </w:tcBorders>
            <w:shd w:val="clear" w:color="auto" w:fill="FFD03B"/>
            <w:vAlign w:val="center"/>
            <w:hideMark/>
          </w:tcPr>
          <w:p w14:paraId="2DD207E2" w14:textId="77777777" w:rsidR="00B32A0D" w:rsidRPr="003712E0" w:rsidRDefault="00B32A0D" w:rsidP="00B32A0D">
            <w:pPr>
              <w:spacing w:after="0" w:line="240" w:lineRule="auto"/>
              <w:jc w:val="left"/>
              <w:rPr>
                <w:rFonts w:eastAsia="Times New Roman" w:cs="Calibri"/>
                <w:b/>
                <w:bCs/>
                <w:color w:val="000000"/>
                <w:sz w:val="16"/>
                <w:szCs w:val="16"/>
                <w:lang w:eastAsia="en-GB"/>
              </w:rPr>
            </w:pPr>
            <w:r w:rsidRPr="003712E0">
              <w:rPr>
                <w:rFonts w:eastAsia="Times New Roman" w:cs="Calibri"/>
                <w:b/>
                <w:bCs/>
                <w:color w:val="000000"/>
                <w:sz w:val="16"/>
                <w:szCs w:val="16"/>
                <w:lang w:eastAsia="en-GB"/>
              </w:rPr>
              <w:t>Tool</w:t>
            </w:r>
          </w:p>
        </w:tc>
        <w:tc>
          <w:tcPr>
            <w:tcW w:w="1019" w:type="pct"/>
            <w:tcBorders>
              <w:top w:val="single" w:sz="8" w:space="0" w:color="auto"/>
              <w:left w:val="nil"/>
              <w:bottom w:val="nil"/>
              <w:right w:val="single" w:sz="8" w:space="0" w:color="auto"/>
            </w:tcBorders>
            <w:shd w:val="clear" w:color="auto" w:fill="58585A" w:themeFill="accent2"/>
            <w:vAlign w:val="center"/>
            <w:hideMark/>
          </w:tcPr>
          <w:p w14:paraId="6D854303" w14:textId="2B2FE323" w:rsidR="00B32A0D" w:rsidRPr="003712E0" w:rsidRDefault="00CE5FD2">
            <w:pPr>
              <w:spacing w:after="0" w:line="240" w:lineRule="auto"/>
              <w:jc w:val="left"/>
              <w:rPr>
                <w:rFonts w:eastAsia="Times New Roman" w:cs="Calibri"/>
                <w:b/>
                <w:bCs/>
                <w:color w:val="FFFFFF" w:themeColor="background1"/>
                <w:sz w:val="16"/>
                <w:szCs w:val="16"/>
                <w:lang w:eastAsia="en-GB"/>
              </w:rPr>
            </w:pPr>
            <w:r w:rsidRPr="003712E0">
              <w:rPr>
                <w:rFonts w:eastAsia="Times New Roman" w:cs="Calibri"/>
                <w:b/>
                <w:bCs/>
                <w:color w:val="FFFFFF" w:themeColor="background1"/>
                <w:sz w:val="16"/>
                <w:szCs w:val="16"/>
                <w:lang w:eastAsia="en-GB"/>
              </w:rPr>
              <w:t>Will indicator be tracked?</w:t>
            </w:r>
          </w:p>
        </w:tc>
      </w:tr>
      <w:tr w:rsidR="00B32A0D" w:rsidRPr="003712E0" w14:paraId="74FB557D" w14:textId="77777777" w:rsidTr="2E37D14F">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auto" w:fill="E6B8B7"/>
            <w:vAlign w:val="center"/>
            <w:hideMark/>
          </w:tcPr>
          <w:p w14:paraId="4AF77310" w14:textId="77777777" w:rsidR="00B32A0D" w:rsidRPr="003712E0" w:rsidRDefault="00B32A0D" w:rsidP="00B32A0D">
            <w:pPr>
              <w:spacing w:after="0" w:line="240" w:lineRule="auto"/>
              <w:jc w:val="left"/>
              <w:rPr>
                <w:rFonts w:eastAsia="Times New Roman" w:cs="Calibri"/>
                <w:b/>
                <w:bCs/>
                <w:sz w:val="16"/>
                <w:szCs w:val="16"/>
                <w:lang w:eastAsia="en-GB"/>
              </w:rPr>
            </w:pPr>
            <w:r w:rsidRPr="003712E0">
              <w:rPr>
                <w:rFonts w:eastAsia="Times New Roman" w:cs="Calibri"/>
                <w:b/>
                <w:bCs/>
                <w:sz w:val="16"/>
                <w:szCs w:val="16"/>
                <w:lang w:eastAsia="en-GB"/>
              </w:rPr>
              <w:t>Humanitarian stakeholders are accessing IMPACT products</w:t>
            </w:r>
          </w:p>
        </w:tc>
        <w:tc>
          <w:tcPr>
            <w:tcW w:w="837" w:type="pct"/>
            <w:vMerge w:val="restart"/>
            <w:tcBorders>
              <w:top w:val="single" w:sz="8" w:space="0" w:color="auto"/>
              <w:left w:val="nil"/>
              <w:bottom w:val="single" w:sz="4" w:space="0" w:color="auto"/>
              <w:right w:val="single" w:sz="4" w:space="0" w:color="auto"/>
            </w:tcBorders>
            <w:shd w:val="clear" w:color="auto" w:fill="F2DCDB"/>
            <w:vAlign w:val="center"/>
            <w:hideMark/>
          </w:tcPr>
          <w:p w14:paraId="12060262" w14:textId="77777777" w:rsidR="00B32A0D" w:rsidRPr="003712E0" w:rsidRDefault="00B32A0D" w:rsidP="00B32A0D">
            <w:pPr>
              <w:spacing w:after="0" w:line="240" w:lineRule="auto"/>
              <w:jc w:val="left"/>
              <w:rPr>
                <w:rFonts w:eastAsia="Times New Roman" w:cs="Calibri"/>
                <w:color w:val="000000"/>
                <w:sz w:val="16"/>
                <w:szCs w:val="16"/>
                <w:lang w:eastAsia="en-GB"/>
              </w:rPr>
            </w:pPr>
            <w:r w:rsidRPr="003712E0">
              <w:rPr>
                <w:rFonts w:eastAsia="Times New Roman" w:cs="Calibri"/>
                <w:color w:val="000000"/>
                <w:sz w:val="16"/>
                <w:szCs w:val="16"/>
                <w:lang w:eastAsia="en-GB"/>
              </w:rPr>
              <w:t>Number of humanitarian organisations accessing IMPACT services/products</w:t>
            </w:r>
            <w:r w:rsidRPr="003712E0">
              <w:rPr>
                <w:rFonts w:eastAsia="Times New Roman" w:cs="Calibri"/>
                <w:color w:val="000000"/>
                <w:sz w:val="16"/>
                <w:szCs w:val="16"/>
                <w:lang w:eastAsia="en-GB"/>
              </w:rPr>
              <w:br/>
            </w:r>
            <w:r w:rsidRPr="003712E0">
              <w:rPr>
                <w:rFonts w:eastAsia="Times New Roman" w:cs="Calibri"/>
                <w:color w:val="000000"/>
                <w:sz w:val="16"/>
                <w:szCs w:val="16"/>
                <w:lang w:eastAsia="en-GB"/>
              </w:rPr>
              <w:br/>
              <w:t>Number of individuals accessing IMPACT services/products</w:t>
            </w:r>
          </w:p>
        </w:tc>
        <w:tc>
          <w:tcPr>
            <w:tcW w:w="1574" w:type="pct"/>
            <w:tcBorders>
              <w:top w:val="single" w:sz="8" w:space="0" w:color="auto"/>
              <w:left w:val="nil"/>
              <w:bottom w:val="single" w:sz="4" w:space="0" w:color="auto"/>
              <w:right w:val="single" w:sz="4" w:space="0" w:color="auto"/>
            </w:tcBorders>
            <w:shd w:val="clear" w:color="auto" w:fill="F2DCDB"/>
            <w:vAlign w:val="center"/>
            <w:hideMark/>
          </w:tcPr>
          <w:p w14:paraId="0B962DB7"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of downloads of x product from Resource Center</w:t>
            </w:r>
          </w:p>
        </w:tc>
        <w:tc>
          <w:tcPr>
            <w:tcW w:w="442" w:type="pct"/>
            <w:tcBorders>
              <w:top w:val="single" w:sz="8" w:space="0" w:color="auto"/>
              <w:left w:val="nil"/>
              <w:bottom w:val="single" w:sz="4" w:space="0" w:color="auto"/>
              <w:right w:val="single" w:sz="4" w:space="0" w:color="auto"/>
            </w:tcBorders>
            <w:shd w:val="clear" w:color="auto" w:fill="F2DCDB"/>
            <w:vAlign w:val="center"/>
            <w:hideMark/>
          </w:tcPr>
          <w:p w14:paraId="7924F94D"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Country request to HQ</w:t>
            </w:r>
          </w:p>
        </w:tc>
        <w:tc>
          <w:tcPr>
            <w:tcW w:w="443" w:type="pct"/>
            <w:vMerge w:val="restart"/>
            <w:tcBorders>
              <w:top w:val="single" w:sz="8" w:space="0" w:color="auto"/>
              <w:left w:val="single" w:sz="4" w:space="0" w:color="auto"/>
              <w:bottom w:val="nil"/>
              <w:right w:val="single" w:sz="8" w:space="0" w:color="auto"/>
            </w:tcBorders>
            <w:shd w:val="clear" w:color="auto" w:fill="F2DCDB"/>
            <w:vAlign w:val="center"/>
            <w:hideMark/>
          </w:tcPr>
          <w:p w14:paraId="1A7CFA02"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User_log</w:t>
            </w:r>
          </w:p>
        </w:tc>
        <w:tc>
          <w:tcPr>
            <w:tcW w:w="1019" w:type="pct"/>
            <w:tcBorders>
              <w:top w:val="single" w:sz="8" w:space="0" w:color="auto"/>
              <w:left w:val="nil"/>
              <w:bottom w:val="nil"/>
              <w:right w:val="single" w:sz="8" w:space="0" w:color="auto"/>
            </w:tcBorders>
            <w:shd w:val="clear" w:color="auto" w:fill="EEECE1"/>
            <w:noWrap/>
            <w:vAlign w:val="center"/>
          </w:tcPr>
          <w:p w14:paraId="478FDC18" w14:textId="48644ADA" w:rsidR="00B32A0D" w:rsidRPr="00244814" w:rsidRDefault="00D5405A">
            <w:pPr>
              <w:spacing w:after="0" w:line="240" w:lineRule="auto"/>
              <w:jc w:val="left"/>
              <w:rPr>
                <w:rFonts w:eastAsia="Times New Roman" w:cs="Calibri"/>
                <w:i/>
                <w:sz w:val="16"/>
                <w:szCs w:val="16"/>
                <w:lang w:eastAsia="en-GB"/>
              </w:rPr>
            </w:pPr>
            <w:r w:rsidRPr="003712E0">
              <w:rPr>
                <w:sz w:val="16"/>
                <w:szCs w:val="16"/>
              </w:rPr>
              <w:t>X</w:t>
            </w:r>
            <w:r w:rsidR="00B32A0D" w:rsidRPr="003712E0">
              <w:rPr>
                <w:sz w:val="16"/>
                <w:szCs w:val="16"/>
              </w:rPr>
              <w:t xml:space="preserve"> </w:t>
            </w:r>
            <w:r w:rsidR="00FD3B12" w:rsidRPr="003712E0">
              <w:rPr>
                <w:sz w:val="16"/>
                <w:szCs w:val="16"/>
              </w:rPr>
              <w:t>Yes</w:t>
            </w:r>
          </w:p>
        </w:tc>
      </w:tr>
      <w:tr w:rsidR="00B32A0D" w:rsidRPr="003712E0" w14:paraId="3FCD06FA" w14:textId="77777777" w:rsidTr="2E37D14F">
        <w:trPr>
          <w:trHeight w:val="564"/>
        </w:trPr>
        <w:tc>
          <w:tcPr>
            <w:tcW w:w="685" w:type="pct"/>
            <w:vMerge/>
            <w:vAlign w:val="center"/>
            <w:hideMark/>
          </w:tcPr>
          <w:p w14:paraId="690B9544"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7C6A5174"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F2DCDB"/>
            <w:vAlign w:val="center"/>
            <w:hideMark/>
          </w:tcPr>
          <w:p w14:paraId="15C3C3BB"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of downloads of x product from Relief Web</w:t>
            </w:r>
          </w:p>
        </w:tc>
        <w:tc>
          <w:tcPr>
            <w:tcW w:w="442" w:type="pct"/>
            <w:tcBorders>
              <w:top w:val="nil"/>
              <w:left w:val="nil"/>
              <w:bottom w:val="single" w:sz="4" w:space="0" w:color="auto"/>
              <w:right w:val="single" w:sz="4" w:space="0" w:color="auto"/>
            </w:tcBorders>
            <w:shd w:val="clear" w:color="auto" w:fill="F2DCDB"/>
            <w:vAlign w:val="center"/>
            <w:hideMark/>
          </w:tcPr>
          <w:p w14:paraId="22AC33EB"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Country request to HQ</w:t>
            </w:r>
          </w:p>
        </w:tc>
        <w:tc>
          <w:tcPr>
            <w:tcW w:w="443" w:type="pct"/>
            <w:vMerge/>
            <w:vAlign w:val="center"/>
            <w:hideMark/>
          </w:tcPr>
          <w:p w14:paraId="435078E4"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tcBorders>
              <w:top w:val="nil"/>
              <w:left w:val="nil"/>
              <w:bottom w:val="nil"/>
              <w:right w:val="single" w:sz="8" w:space="0" w:color="auto"/>
            </w:tcBorders>
            <w:shd w:val="clear" w:color="auto" w:fill="EEECE1"/>
            <w:noWrap/>
            <w:vAlign w:val="center"/>
          </w:tcPr>
          <w:p w14:paraId="013A975A" w14:textId="55818140" w:rsidR="00B32A0D" w:rsidRPr="00244814" w:rsidRDefault="00D5405A">
            <w:pPr>
              <w:spacing w:after="0" w:line="240" w:lineRule="auto"/>
              <w:jc w:val="left"/>
              <w:rPr>
                <w:rFonts w:eastAsia="Times New Roman" w:cs="Calibri"/>
                <w:sz w:val="16"/>
                <w:szCs w:val="16"/>
                <w:lang w:eastAsia="en-GB"/>
              </w:rPr>
            </w:pPr>
            <w:r w:rsidRPr="003712E0">
              <w:rPr>
                <w:sz w:val="16"/>
                <w:szCs w:val="16"/>
              </w:rPr>
              <w:t>X</w:t>
            </w:r>
            <w:r w:rsidR="00B32A0D" w:rsidRPr="003712E0">
              <w:rPr>
                <w:sz w:val="16"/>
                <w:szCs w:val="16"/>
              </w:rPr>
              <w:t xml:space="preserve"> Yes     </w:t>
            </w:r>
          </w:p>
        </w:tc>
      </w:tr>
      <w:tr w:rsidR="00B32A0D" w:rsidRPr="003712E0" w14:paraId="00CC7E0E" w14:textId="77777777" w:rsidTr="2E37D14F">
        <w:trPr>
          <w:trHeight w:val="282"/>
        </w:trPr>
        <w:tc>
          <w:tcPr>
            <w:tcW w:w="685" w:type="pct"/>
            <w:vMerge/>
            <w:vAlign w:val="center"/>
            <w:hideMark/>
          </w:tcPr>
          <w:p w14:paraId="37916FE7"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617EB002"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F2DCDB"/>
            <w:vAlign w:val="center"/>
            <w:hideMark/>
          </w:tcPr>
          <w:p w14:paraId="54331451"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of downloads of x product from Country level platforms</w:t>
            </w:r>
          </w:p>
        </w:tc>
        <w:tc>
          <w:tcPr>
            <w:tcW w:w="442" w:type="pct"/>
            <w:tcBorders>
              <w:top w:val="nil"/>
              <w:left w:val="nil"/>
              <w:bottom w:val="single" w:sz="4" w:space="0" w:color="auto"/>
              <w:right w:val="single" w:sz="4" w:space="0" w:color="auto"/>
            </w:tcBorders>
            <w:shd w:val="clear" w:color="auto" w:fill="F2DCDB"/>
            <w:vAlign w:val="center"/>
            <w:hideMark/>
          </w:tcPr>
          <w:p w14:paraId="6888E900"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Country team</w:t>
            </w:r>
          </w:p>
        </w:tc>
        <w:tc>
          <w:tcPr>
            <w:tcW w:w="443" w:type="pct"/>
            <w:vMerge/>
            <w:vAlign w:val="center"/>
            <w:hideMark/>
          </w:tcPr>
          <w:p w14:paraId="675F8E59"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tcBorders>
              <w:top w:val="nil"/>
              <w:left w:val="nil"/>
              <w:bottom w:val="nil"/>
              <w:right w:val="single" w:sz="8" w:space="0" w:color="auto"/>
            </w:tcBorders>
            <w:shd w:val="clear" w:color="auto" w:fill="EEECE1"/>
            <w:noWrap/>
            <w:vAlign w:val="center"/>
          </w:tcPr>
          <w:p w14:paraId="57E4D501" w14:textId="43C36738" w:rsidR="00B32A0D" w:rsidRPr="00244814" w:rsidRDefault="00D5405A">
            <w:pPr>
              <w:spacing w:after="0" w:line="240" w:lineRule="auto"/>
              <w:jc w:val="left"/>
              <w:rPr>
                <w:rFonts w:eastAsia="Times New Roman" w:cs="Calibri"/>
                <w:sz w:val="16"/>
                <w:szCs w:val="16"/>
                <w:lang w:eastAsia="en-GB"/>
              </w:rPr>
            </w:pPr>
            <w:r w:rsidRPr="003712E0">
              <w:rPr>
                <w:sz w:val="16"/>
                <w:szCs w:val="16"/>
              </w:rPr>
              <w:t>X</w:t>
            </w:r>
            <w:r w:rsidR="00B32A0D" w:rsidRPr="003712E0">
              <w:rPr>
                <w:sz w:val="16"/>
                <w:szCs w:val="16"/>
              </w:rPr>
              <w:t xml:space="preserve"> Yes     </w:t>
            </w:r>
          </w:p>
        </w:tc>
      </w:tr>
      <w:tr w:rsidR="00B32A0D" w:rsidRPr="003712E0" w14:paraId="607F5AFA" w14:textId="77777777" w:rsidTr="2E37D14F">
        <w:trPr>
          <w:trHeight w:val="564"/>
        </w:trPr>
        <w:tc>
          <w:tcPr>
            <w:tcW w:w="685" w:type="pct"/>
            <w:vMerge/>
            <w:vAlign w:val="center"/>
            <w:hideMark/>
          </w:tcPr>
          <w:p w14:paraId="400C87C6"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3BC1829C"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F2DCDB"/>
            <w:vAlign w:val="center"/>
            <w:hideMark/>
          </w:tcPr>
          <w:p w14:paraId="09BC6B26"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of page clicks on x product from REACH global newsletter</w:t>
            </w:r>
          </w:p>
        </w:tc>
        <w:tc>
          <w:tcPr>
            <w:tcW w:w="442" w:type="pct"/>
            <w:tcBorders>
              <w:top w:val="nil"/>
              <w:left w:val="nil"/>
              <w:bottom w:val="single" w:sz="4" w:space="0" w:color="auto"/>
              <w:right w:val="single" w:sz="4" w:space="0" w:color="auto"/>
            </w:tcBorders>
            <w:shd w:val="clear" w:color="auto" w:fill="F2DCDB"/>
            <w:vAlign w:val="center"/>
            <w:hideMark/>
          </w:tcPr>
          <w:p w14:paraId="412C0A66"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Country request to HQ</w:t>
            </w:r>
          </w:p>
        </w:tc>
        <w:tc>
          <w:tcPr>
            <w:tcW w:w="443" w:type="pct"/>
            <w:vMerge/>
            <w:vAlign w:val="center"/>
            <w:hideMark/>
          </w:tcPr>
          <w:p w14:paraId="5197B0D0"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tcBorders>
              <w:top w:val="nil"/>
              <w:left w:val="nil"/>
              <w:bottom w:val="nil"/>
              <w:right w:val="single" w:sz="8" w:space="0" w:color="auto"/>
            </w:tcBorders>
            <w:shd w:val="clear" w:color="auto" w:fill="EEECE1"/>
            <w:noWrap/>
            <w:vAlign w:val="center"/>
            <w:hideMark/>
          </w:tcPr>
          <w:p w14:paraId="4366F986" w14:textId="6925C55D" w:rsidR="00B32A0D" w:rsidRPr="00244814" w:rsidRDefault="00B32A0D">
            <w:pPr>
              <w:spacing w:after="0" w:line="240" w:lineRule="auto"/>
              <w:jc w:val="left"/>
              <w:rPr>
                <w:rFonts w:eastAsia="Times New Roman" w:cs="Calibri"/>
                <w:sz w:val="16"/>
                <w:szCs w:val="16"/>
                <w:lang w:eastAsia="en-GB"/>
              </w:rPr>
            </w:pPr>
            <w:r w:rsidRPr="00244814">
              <w:rPr>
                <w:rFonts w:eastAsia="Times New Roman" w:cs="Calibri"/>
                <w:sz w:val="16"/>
                <w:szCs w:val="16"/>
                <w:lang w:eastAsia="en-GB"/>
              </w:rPr>
              <w:t> </w:t>
            </w:r>
            <w:r w:rsidR="00D5405A" w:rsidRPr="00244814">
              <w:rPr>
                <w:rFonts w:eastAsia="Times New Roman" w:cs="Calibri"/>
                <w:sz w:val="16"/>
                <w:szCs w:val="16"/>
                <w:lang w:eastAsia="en-GB"/>
              </w:rPr>
              <w:t>X</w:t>
            </w:r>
            <w:r w:rsidRPr="003712E0">
              <w:rPr>
                <w:sz w:val="16"/>
                <w:szCs w:val="16"/>
              </w:rPr>
              <w:t xml:space="preserve"> Yes     </w:t>
            </w:r>
          </w:p>
        </w:tc>
      </w:tr>
      <w:tr w:rsidR="00B32A0D" w:rsidRPr="003712E0" w14:paraId="75021E0F" w14:textId="77777777" w:rsidTr="2E37D14F">
        <w:trPr>
          <w:trHeight w:val="564"/>
        </w:trPr>
        <w:tc>
          <w:tcPr>
            <w:tcW w:w="685" w:type="pct"/>
            <w:vMerge/>
            <w:vAlign w:val="center"/>
            <w:hideMark/>
          </w:tcPr>
          <w:p w14:paraId="10D205BC"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6432B9C3"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F2DCDB"/>
            <w:vAlign w:val="center"/>
            <w:hideMark/>
          </w:tcPr>
          <w:p w14:paraId="090D5E16"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of page clicks on x product from country newsletter, sendingBlue, bit.ly</w:t>
            </w:r>
          </w:p>
        </w:tc>
        <w:tc>
          <w:tcPr>
            <w:tcW w:w="442" w:type="pct"/>
            <w:tcBorders>
              <w:top w:val="nil"/>
              <w:left w:val="nil"/>
              <w:bottom w:val="single" w:sz="4" w:space="0" w:color="auto"/>
              <w:right w:val="single" w:sz="4" w:space="0" w:color="auto"/>
            </w:tcBorders>
            <w:shd w:val="clear" w:color="auto" w:fill="F2DCDB"/>
            <w:vAlign w:val="center"/>
            <w:hideMark/>
          </w:tcPr>
          <w:p w14:paraId="6C3CF7CC"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Country team</w:t>
            </w:r>
          </w:p>
        </w:tc>
        <w:tc>
          <w:tcPr>
            <w:tcW w:w="443" w:type="pct"/>
            <w:vMerge/>
            <w:vAlign w:val="center"/>
            <w:hideMark/>
          </w:tcPr>
          <w:p w14:paraId="79FB3E9F"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tcBorders>
              <w:top w:val="nil"/>
              <w:left w:val="nil"/>
              <w:bottom w:val="nil"/>
              <w:right w:val="single" w:sz="8" w:space="0" w:color="auto"/>
            </w:tcBorders>
            <w:shd w:val="clear" w:color="auto" w:fill="EEECE1"/>
            <w:noWrap/>
            <w:vAlign w:val="center"/>
            <w:hideMark/>
          </w:tcPr>
          <w:p w14:paraId="369E6128" w14:textId="5F887BD7" w:rsidR="00B32A0D" w:rsidRPr="00244814" w:rsidRDefault="00B32A0D">
            <w:pPr>
              <w:spacing w:after="0" w:line="240" w:lineRule="auto"/>
              <w:jc w:val="left"/>
              <w:rPr>
                <w:rFonts w:eastAsia="Times New Roman" w:cs="Calibri"/>
                <w:sz w:val="16"/>
                <w:szCs w:val="16"/>
                <w:lang w:eastAsia="en-GB"/>
              </w:rPr>
            </w:pPr>
            <w:r w:rsidRPr="00244814">
              <w:rPr>
                <w:rFonts w:eastAsia="Times New Roman" w:cs="Calibri"/>
                <w:sz w:val="16"/>
                <w:szCs w:val="16"/>
                <w:lang w:eastAsia="en-GB"/>
              </w:rPr>
              <w:t> </w:t>
            </w:r>
            <w:r w:rsidR="00D5405A" w:rsidRPr="00244814">
              <w:rPr>
                <w:rFonts w:eastAsia="Times New Roman" w:cs="Calibri"/>
                <w:sz w:val="16"/>
                <w:szCs w:val="16"/>
                <w:lang w:eastAsia="en-GB"/>
              </w:rPr>
              <w:t>X</w:t>
            </w:r>
            <w:r w:rsidRPr="003712E0">
              <w:rPr>
                <w:sz w:val="16"/>
                <w:szCs w:val="16"/>
              </w:rPr>
              <w:t xml:space="preserve"> Yes     </w:t>
            </w:r>
          </w:p>
        </w:tc>
      </w:tr>
      <w:tr w:rsidR="00B32A0D" w:rsidRPr="003712E0" w14:paraId="72956F55" w14:textId="77777777" w:rsidTr="2E37D14F">
        <w:trPr>
          <w:trHeight w:val="436"/>
        </w:trPr>
        <w:tc>
          <w:tcPr>
            <w:tcW w:w="685" w:type="pct"/>
            <w:vMerge/>
            <w:vAlign w:val="center"/>
            <w:hideMark/>
          </w:tcPr>
          <w:p w14:paraId="6D48202E"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030772EF"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nil"/>
              <w:right w:val="single" w:sz="4" w:space="0" w:color="auto"/>
            </w:tcBorders>
            <w:shd w:val="clear" w:color="auto" w:fill="F2DCDB"/>
            <w:vAlign w:val="center"/>
            <w:hideMark/>
          </w:tcPr>
          <w:p w14:paraId="4FD0F5CB"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of visits to x webmap/x dashboard</w:t>
            </w:r>
          </w:p>
        </w:tc>
        <w:tc>
          <w:tcPr>
            <w:tcW w:w="442" w:type="pct"/>
            <w:tcBorders>
              <w:top w:val="nil"/>
              <w:left w:val="nil"/>
              <w:bottom w:val="nil"/>
              <w:right w:val="single" w:sz="4" w:space="0" w:color="auto"/>
            </w:tcBorders>
            <w:shd w:val="clear" w:color="auto" w:fill="F2DCDB"/>
            <w:vAlign w:val="center"/>
            <w:hideMark/>
          </w:tcPr>
          <w:p w14:paraId="20C2F467"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Country request to HQ</w:t>
            </w:r>
          </w:p>
        </w:tc>
        <w:tc>
          <w:tcPr>
            <w:tcW w:w="443" w:type="pct"/>
            <w:vMerge/>
            <w:vAlign w:val="center"/>
            <w:hideMark/>
          </w:tcPr>
          <w:p w14:paraId="7226D7AD"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tcBorders>
              <w:top w:val="nil"/>
              <w:left w:val="nil"/>
              <w:bottom w:val="nil"/>
              <w:right w:val="single" w:sz="8" w:space="0" w:color="auto"/>
            </w:tcBorders>
            <w:shd w:val="clear" w:color="auto" w:fill="EEECE1"/>
            <w:noWrap/>
            <w:vAlign w:val="center"/>
            <w:hideMark/>
          </w:tcPr>
          <w:p w14:paraId="572CF3E5" w14:textId="6A2A3891" w:rsidR="00B32A0D" w:rsidRPr="00244814" w:rsidRDefault="00B32A0D">
            <w:pPr>
              <w:spacing w:after="0" w:line="240" w:lineRule="auto"/>
              <w:jc w:val="left"/>
              <w:rPr>
                <w:rFonts w:eastAsia="Times New Roman" w:cs="Calibri"/>
                <w:sz w:val="16"/>
                <w:szCs w:val="16"/>
                <w:lang w:eastAsia="en-GB"/>
              </w:rPr>
            </w:pPr>
          </w:p>
        </w:tc>
      </w:tr>
      <w:tr w:rsidR="00B32A0D" w:rsidRPr="003712E0" w14:paraId="3C1F6B0B" w14:textId="77777777" w:rsidTr="2E37D14F">
        <w:trPr>
          <w:trHeight w:val="552"/>
        </w:trPr>
        <w:tc>
          <w:tcPr>
            <w:tcW w:w="685" w:type="pct"/>
            <w:vMerge w:val="restart"/>
            <w:tcBorders>
              <w:top w:val="single" w:sz="8" w:space="0" w:color="auto"/>
              <w:left w:val="single" w:sz="8" w:space="0" w:color="auto"/>
              <w:bottom w:val="single" w:sz="8" w:space="0" w:color="000000" w:themeColor="text2"/>
              <w:right w:val="single" w:sz="8" w:space="0" w:color="auto"/>
            </w:tcBorders>
            <w:shd w:val="clear" w:color="auto" w:fill="FCD5B4"/>
            <w:vAlign w:val="center"/>
            <w:hideMark/>
          </w:tcPr>
          <w:p w14:paraId="69DCF33B" w14:textId="77777777" w:rsidR="00B32A0D" w:rsidRPr="003712E0" w:rsidRDefault="00B32A0D" w:rsidP="00B32A0D">
            <w:pPr>
              <w:spacing w:after="0" w:line="240" w:lineRule="auto"/>
              <w:jc w:val="left"/>
              <w:rPr>
                <w:rFonts w:eastAsia="Times New Roman" w:cs="Calibri"/>
                <w:b/>
                <w:bCs/>
                <w:sz w:val="16"/>
                <w:szCs w:val="16"/>
                <w:lang w:eastAsia="en-GB"/>
              </w:rPr>
            </w:pPr>
            <w:r w:rsidRPr="003712E0">
              <w:rPr>
                <w:rFonts w:eastAsia="Times New Roman" w:cs="Calibri"/>
                <w:b/>
                <w:bCs/>
                <w:sz w:val="16"/>
                <w:szCs w:val="16"/>
                <w:lang w:eastAsia="en-GB"/>
              </w:rPr>
              <w:t>IMPACT activities contribute to better program implementation and coordination of the humanitarian response</w:t>
            </w:r>
          </w:p>
        </w:tc>
        <w:tc>
          <w:tcPr>
            <w:tcW w:w="837" w:type="pct"/>
            <w:vMerge w:val="restart"/>
            <w:tcBorders>
              <w:top w:val="single" w:sz="8" w:space="0" w:color="auto"/>
              <w:left w:val="nil"/>
              <w:bottom w:val="single" w:sz="8" w:space="0" w:color="000000" w:themeColor="text2"/>
              <w:right w:val="single" w:sz="4" w:space="0" w:color="auto"/>
            </w:tcBorders>
            <w:shd w:val="clear" w:color="auto" w:fill="FDE9D9"/>
            <w:vAlign w:val="center"/>
            <w:hideMark/>
          </w:tcPr>
          <w:p w14:paraId="5C6C193D" w14:textId="77777777" w:rsidR="00B32A0D" w:rsidRPr="003712E0" w:rsidRDefault="00B32A0D" w:rsidP="00B32A0D">
            <w:pPr>
              <w:spacing w:after="0" w:line="240" w:lineRule="auto"/>
              <w:jc w:val="left"/>
              <w:rPr>
                <w:rFonts w:eastAsia="Times New Roman" w:cs="Calibri"/>
                <w:color w:val="000000"/>
                <w:sz w:val="16"/>
                <w:szCs w:val="16"/>
                <w:lang w:eastAsia="en-GB"/>
              </w:rPr>
            </w:pPr>
            <w:r w:rsidRPr="003712E0">
              <w:rPr>
                <w:rFonts w:eastAsia="Times New Roman" w:cs="Calibri"/>
                <w:color w:val="000000"/>
                <w:sz w:val="16"/>
                <w:szCs w:val="16"/>
                <w:lang w:eastAsia="en-GB"/>
              </w:rPr>
              <w:t>Number of humanitarian organisations utilizing IMPACT services/products</w:t>
            </w:r>
          </w:p>
        </w:tc>
        <w:tc>
          <w:tcPr>
            <w:tcW w:w="1574" w:type="pct"/>
            <w:tcBorders>
              <w:top w:val="single" w:sz="8" w:space="0" w:color="auto"/>
              <w:left w:val="nil"/>
              <w:bottom w:val="single" w:sz="4" w:space="0" w:color="auto"/>
              <w:right w:val="single" w:sz="4" w:space="0" w:color="auto"/>
            </w:tcBorders>
            <w:shd w:val="clear" w:color="auto" w:fill="FDE9D9"/>
            <w:vAlign w:val="center"/>
            <w:hideMark/>
          </w:tcPr>
          <w:p w14:paraId="3A112E33"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references in HPC documents (HNO, SRP, Flash appeals, Cluster/sector strategies)</w:t>
            </w:r>
          </w:p>
        </w:tc>
        <w:tc>
          <w:tcPr>
            <w:tcW w:w="442" w:type="pct"/>
            <w:vMerge w:val="restart"/>
            <w:tcBorders>
              <w:top w:val="single" w:sz="8" w:space="0" w:color="auto"/>
              <w:left w:val="single" w:sz="4" w:space="0" w:color="auto"/>
              <w:bottom w:val="single" w:sz="8" w:space="0" w:color="000000" w:themeColor="text2"/>
              <w:right w:val="single" w:sz="4" w:space="0" w:color="auto"/>
            </w:tcBorders>
            <w:shd w:val="clear" w:color="auto" w:fill="FDE9D9"/>
            <w:vAlign w:val="center"/>
            <w:hideMark/>
          </w:tcPr>
          <w:p w14:paraId="131B9E30"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Country team</w:t>
            </w:r>
          </w:p>
        </w:tc>
        <w:tc>
          <w:tcPr>
            <w:tcW w:w="443" w:type="pct"/>
            <w:vMerge w:val="restart"/>
            <w:tcBorders>
              <w:top w:val="single" w:sz="8" w:space="0" w:color="auto"/>
              <w:left w:val="single" w:sz="4" w:space="0" w:color="auto"/>
              <w:bottom w:val="single" w:sz="8" w:space="0" w:color="000000" w:themeColor="text2"/>
              <w:right w:val="single" w:sz="8" w:space="0" w:color="auto"/>
            </w:tcBorders>
            <w:shd w:val="clear" w:color="auto" w:fill="FDE9D9"/>
            <w:vAlign w:val="center"/>
            <w:hideMark/>
          </w:tcPr>
          <w:p w14:paraId="25905435"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Reference_log</w:t>
            </w:r>
          </w:p>
        </w:tc>
        <w:tc>
          <w:tcPr>
            <w:tcW w:w="1019" w:type="pct"/>
            <w:tcBorders>
              <w:top w:val="single" w:sz="8" w:space="0" w:color="auto"/>
              <w:left w:val="nil"/>
              <w:bottom w:val="nil"/>
              <w:right w:val="single" w:sz="8" w:space="0" w:color="auto"/>
            </w:tcBorders>
            <w:shd w:val="clear" w:color="auto" w:fill="EEECE1"/>
            <w:noWrap/>
            <w:vAlign w:val="center"/>
            <w:hideMark/>
          </w:tcPr>
          <w:p w14:paraId="2CFB34A5" w14:textId="052319AF" w:rsidR="00B32A0D" w:rsidRPr="00244814" w:rsidRDefault="00244814">
            <w:pPr>
              <w:spacing w:after="0" w:line="240" w:lineRule="auto"/>
              <w:jc w:val="left"/>
              <w:rPr>
                <w:rFonts w:eastAsia="Times New Roman" w:cs="Calibri"/>
                <w:i/>
                <w:sz w:val="16"/>
                <w:szCs w:val="16"/>
                <w:lang w:eastAsia="en-GB"/>
              </w:rPr>
            </w:pPr>
            <w:r>
              <w:rPr>
                <w:rFonts w:eastAsia="Times New Roman" w:cs="Calibri"/>
                <w:bCs/>
                <w:i/>
                <w:sz w:val="16"/>
                <w:szCs w:val="16"/>
                <w:lang w:eastAsia="en-GB"/>
              </w:rPr>
              <w:t xml:space="preserve">X No </w:t>
            </w:r>
          </w:p>
        </w:tc>
      </w:tr>
      <w:tr w:rsidR="00B32A0D" w:rsidRPr="003712E0" w14:paraId="18F72DE1" w14:textId="77777777" w:rsidTr="2E37D14F">
        <w:trPr>
          <w:trHeight w:val="480"/>
        </w:trPr>
        <w:tc>
          <w:tcPr>
            <w:tcW w:w="685" w:type="pct"/>
            <w:vMerge/>
            <w:vAlign w:val="center"/>
            <w:hideMark/>
          </w:tcPr>
          <w:p w14:paraId="1C5A5B51"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516DEF7E"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8" w:space="0" w:color="auto"/>
              <w:right w:val="single" w:sz="4" w:space="0" w:color="auto"/>
            </w:tcBorders>
            <w:shd w:val="clear" w:color="auto" w:fill="FDE9D9"/>
            <w:vAlign w:val="center"/>
            <w:hideMark/>
          </w:tcPr>
          <w:p w14:paraId="0189900A"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references in single agency documents</w:t>
            </w:r>
          </w:p>
        </w:tc>
        <w:tc>
          <w:tcPr>
            <w:tcW w:w="442" w:type="pct"/>
            <w:vMerge/>
            <w:vAlign w:val="center"/>
            <w:hideMark/>
          </w:tcPr>
          <w:p w14:paraId="407C4B11" w14:textId="77777777" w:rsidR="00B32A0D" w:rsidRPr="003712E0" w:rsidRDefault="00B32A0D" w:rsidP="00B32A0D">
            <w:pPr>
              <w:spacing w:after="0" w:line="240" w:lineRule="auto"/>
              <w:jc w:val="left"/>
              <w:rPr>
                <w:rFonts w:eastAsia="Times New Roman" w:cs="Calibri"/>
                <w:sz w:val="16"/>
                <w:szCs w:val="16"/>
                <w:lang w:eastAsia="en-GB"/>
              </w:rPr>
            </w:pPr>
          </w:p>
        </w:tc>
        <w:tc>
          <w:tcPr>
            <w:tcW w:w="443" w:type="pct"/>
            <w:vMerge/>
            <w:vAlign w:val="center"/>
            <w:hideMark/>
          </w:tcPr>
          <w:p w14:paraId="7B58AC04"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tcBorders>
              <w:top w:val="nil"/>
              <w:left w:val="nil"/>
              <w:bottom w:val="single" w:sz="8" w:space="0" w:color="auto"/>
              <w:right w:val="single" w:sz="8" w:space="0" w:color="auto"/>
            </w:tcBorders>
            <w:shd w:val="clear" w:color="auto" w:fill="EEECE1"/>
            <w:noWrap/>
            <w:vAlign w:val="center"/>
            <w:hideMark/>
          </w:tcPr>
          <w:p w14:paraId="13CC2013" w14:textId="064875CE" w:rsidR="00B32A0D" w:rsidRPr="00244814" w:rsidRDefault="00244814" w:rsidP="41FE9150">
            <w:pPr>
              <w:widowControl w:val="0"/>
              <w:spacing w:after="0" w:line="240" w:lineRule="auto"/>
              <w:jc w:val="left"/>
              <w:rPr>
                <w:i/>
                <w:sz w:val="16"/>
                <w:szCs w:val="16"/>
                <w:lang w:eastAsia="en-GB"/>
              </w:rPr>
            </w:pPr>
            <w:r w:rsidRPr="00244814">
              <w:rPr>
                <w:i/>
                <w:sz w:val="16"/>
                <w:szCs w:val="16"/>
                <w:lang w:eastAsia="en-GB"/>
              </w:rPr>
              <w:t>X No</w:t>
            </w:r>
          </w:p>
        </w:tc>
      </w:tr>
      <w:tr w:rsidR="00B32A0D" w:rsidRPr="003712E0" w14:paraId="42ED5941" w14:textId="77777777" w:rsidTr="2E37D14F">
        <w:trPr>
          <w:trHeight w:val="282"/>
        </w:trPr>
        <w:tc>
          <w:tcPr>
            <w:tcW w:w="685" w:type="pct"/>
            <w:vMerge w:val="restart"/>
            <w:tcBorders>
              <w:top w:val="nil"/>
              <w:left w:val="single" w:sz="8" w:space="0" w:color="auto"/>
              <w:bottom w:val="nil"/>
              <w:right w:val="single" w:sz="8" w:space="0" w:color="auto"/>
            </w:tcBorders>
            <w:shd w:val="clear" w:color="auto" w:fill="CCC0DA"/>
            <w:vAlign w:val="center"/>
            <w:hideMark/>
          </w:tcPr>
          <w:p w14:paraId="5DA7D452" w14:textId="77777777" w:rsidR="00B32A0D" w:rsidRPr="003712E0" w:rsidRDefault="00B32A0D" w:rsidP="00B32A0D">
            <w:pPr>
              <w:spacing w:after="0" w:line="240" w:lineRule="auto"/>
              <w:jc w:val="left"/>
              <w:rPr>
                <w:rFonts w:eastAsia="Times New Roman" w:cs="Calibri"/>
                <w:b/>
                <w:bCs/>
                <w:sz w:val="16"/>
                <w:szCs w:val="16"/>
                <w:lang w:eastAsia="en-GB"/>
              </w:rPr>
            </w:pPr>
            <w:r w:rsidRPr="003712E0">
              <w:rPr>
                <w:rFonts w:eastAsia="Times New Roman" w:cs="Calibri"/>
                <w:b/>
                <w:bCs/>
                <w:sz w:val="16"/>
                <w:szCs w:val="16"/>
                <w:lang w:eastAsia="en-GB"/>
              </w:rPr>
              <w:t>Humanitarian stakeholders are using IMPACT products</w:t>
            </w:r>
          </w:p>
        </w:tc>
        <w:tc>
          <w:tcPr>
            <w:tcW w:w="837" w:type="pct"/>
            <w:vMerge w:val="restart"/>
            <w:tcBorders>
              <w:top w:val="nil"/>
              <w:left w:val="nil"/>
              <w:bottom w:val="nil"/>
              <w:right w:val="single" w:sz="4" w:space="0" w:color="auto"/>
            </w:tcBorders>
            <w:shd w:val="clear" w:color="auto" w:fill="E4DFEC"/>
            <w:vAlign w:val="center"/>
            <w:hideMark/>
          </w:tcPr>
          <w:p w14:paraId="0A8947DA" w14:textId="77777777" w:rsidR="00B32A0D" w:rsidRPr="003712E0" w:rsidRDefault="00B32A0D" w:rsidP="00B32A0D">
            <w:pPr>
              <w:spacing w:after="0" w:line="240" w:lineRule="auto"/>
              <w:jc w:val="left"/>
              <w:rPr>
                <w:rFonts w:eastAsia="Times New Roman" w:cs="Calibri"/>
                <w:color w:val="000000"/>
                <w:sz w:val="16"/>
                <w:szCs w:val="16"/>
                <w:lang w:eastAsia="en-GB"/>
              </w:rPr>
            </w:pPr>
            <w:r w:rsidRPr="003712E0">
              <w:rPr>
                <w:rFonts w:eastAsia="Times New Roman" w:cs="Calibri"/>
                <w:color w:val="000000"/>
                <w:sz w:val="16"/>
                <w:szCs w:val="16"/>
                <w:lang w:eastAsia="en-GB"/>
              </w:rPr>
              <w:t>Humanitarian actors use IMPACT evidence/products as a basis for decision making, aid planning and delivery</w:t>
            </w:r>
            <w:r w:rsidRPr="003712E0">
              <w:rPr>
                <w:rFonts w:eastAsia="Times New Roman" w:cs="Calibri"/>
                <w:color w:val="000000"/>
                <w:sz w:val="16"/>
                <w:szCs w:val="16"/>
                <w:lang w:eastAsia="en-GB"/>
              </w:rPr>
              <w:br/>
            </w:r>
            <w:r w:rsidRPr="003712E0">
              <w:rPr>
                <w:rFonts w:eastAsia="Times New Roman" w:cs="Calibri"/>
                <w:color w:val="000000"/>
                <w:sz w:val="16"/>
                <w:szCs w:val="16"/>
                <w:lang w:eastAsia="en-GB"/>
              </w:rPr>
              <w:br/>
              <w:t xml:space="preserve">Number of humanitarian documents (HNO, HRP, cluster/agency strategic plans, etc.) directly informed by IMPACT products </w:t>
            </w:r>
          </w:p>
        </w:tc>
        <w:tc>
          <w:tcPr>
            <w:tcW w:w="1574" w:type="pct"/>
            <w:tcBorders>
              <w:top w:val="nil"/>
              <w:left w:val="nil"/>
              <w:bottom w:val="single" w:sz="4" w:space="0" w:color="auto"/>
              <w:right w:val="single" w:sz="4" w:space="0" w:color="auto"/>
            </w:tcBorders>
            <w:shd w:val="clear" w:color="auto" w:fill="E4DFEC"/>
            <w:vAlign w:val="center"/>
            <w:hideMark/>
          </w:tcPr>
          <w:p w14:paraId="4F96258D" w14:textId="492303A1"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Perceived relevance of IMPACT</w:t>
            </w:r>
            <w:r w:rsidR="001A7041" w:rsidRPr="003712E0">
              <w:rPr>
                <w:rFonts w:eastAsia="Times New Roman" w:cs="Calibri"/>
                <w:sz w:val="16"/>
                <w:szCs w:val="16"/>
                <w:lang w:eastAsia="en-GB"/>
              </w:rPr>
              <w:t xml:space="preserve"> </w:t>
            </w:r>
            <w:r w:rsidRPr="003712E0">
              <w:rPr>
                <w:rFonts w:eastAsia="Times New Roman" w:cs="Calibri"/>
                <w:sz w:val="16"/>
                <w:szCs w:val="16"/>
                <w:lang w:eastAsia="en-GB"/>
              </w:rPr>
              <w:t>country-programs</w:t>
            </w:r>
          </w:p>
        </w:tc>
        <w:tc>
          <w:tcPr>
            <w:tcW w:w="442" w:type="pct"/>
            <w:vMerge w:val="restart"/>
            <w:tcBorders>
              <w:top w:val="nil"/>
              <w:left w:val="single" w:sz="4" w:space="0" w:color="auto"/>
              <w:bottom w:val="single" w:sz="4" w:space="0" w:color="000000" w:themeColor="text2"/>
              <w:right w:val="single" w:sz="4" w:space="0" w:color="auto"/>
            </w:tcBorders>
            <w:shd w:val="clear" w:color="auto" w:fill="E4DFEC"/>
            <w:vAlign w:val="center"/>
            <w:hideMark/>
          </w:tcPr>
          <w:p w14:paraId="71B280EE"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Country team</w:t>
            </w:r>
          </w:p>
        </w:tc>
        <w:tc>
          <w:tcPr>
            <w:tcW w:w="443" w:type="pct"/>
            <w:vMerge w:val="restart"/>
            <w:tcBorders>
              <w:top w:val="nil"/>
              <w:left w:val="single" w:sz="4" w:space="0" w:color="auto"/>
              <w:bottom w:val="single" w:sz="4" w:space="0" w:color="000000" w:themeColor="text2"/>
              <w:right w:val="single" w:sz="8" w:space="0" w:color="auto"/>
            </w:tcBorders>
            <w:shd w:val="clear" w:color="auto" w:fill="E4DFEC"/>
            <w:vAlign w:val="center"/>
            <w:hideMark/>
          </w:tcPr>
          <w:p w14:paraId="680930CE" w14:textId="44B219A8"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xml:space="preserve">Usage_Feedback </w:t>
            </w:r>
            <w:r w:rsidRPr="003712E0">
              <w:rPr>
                <w:rFonts w:eastAsia="Times New Roman" w:cs="Calibri"/>
                <w:i/>
                <w:iCs/>
                <w:sz w:val="16"/>
                <w:szCs w:val="16"/>
                <w:lang w:eastAsia="en-GB"/>
              </w:rPr>
              <w:t>and</w:t>
            </w:r>
            <w:r w:rsidR="00916B8C" w:rsidRPr="003712E0">
              <w:rPr>
                <w:rFonts w:eastAsia="Times New Roman" w:cs="Calibri"/>
                <w:sz w:val="16"/>
                <w:szCs w:val="16"/>
                <w:lang w:eastAsia="en-GB"/>
              </w:rPr>
              <w:t xml:space="preserve"> Usage_Survey templat</w:t>
            </w:r>
            <w:r w:rsidRPr="003712E0">
              <w:rPr>
                <w:rFonts w:eastAsia="Times New Roman" w:cs="Calibri"/>
                <w:sz w:val="16"/>
                <w:szCs w:val="16"/>
                <w:lang w:eastAsia="en-GB"/>
              </w:rPr>
              <w:t>e</w:t>
            </w:r>
          </w:p>
        </w:tc>
        <w:tc>
          <w:tcPr>
            <w:tcW w:w="1019" w:type="pct"/>
            <w:tcBorders>
              <w:top w:val="nil"/>
              <w:left w:val="nil"/>
              <w:bottom w:val="nil"/>
              <w:right w:val="single" w:sz="8" w:space="0" w:color="auto"/>
            </w:tcBorders>
            <w:shd w:val="clear" w:color="auto" w:fill="EEECE1"/>
            <w:noWrap/>
            <w:vAlign w:val="center"/>
            <w:hideMark/>
          </w:tcPr>
          <w:p w14:paraId="43A242E6" w14:textId="56330843" w:rsidR="00B32A0D" w:rsidRPr="00244814" w:rsidRDefault="00B32A0D">
            <w:pPr>
              <w:spacing w:after="0" w:line="240" w:lineRule="auto"/>
              <w:jc w:val="left"/>
              <w:rPr>
                <w:rFonts w:eastAsia="Times New Roman" w:cs="Calibri"/>
                <w:i/>
                <w:sz w:val="16"/>
                <w:szCs w:val="16"/>
                <w:lang w:eastAsia="en-GB"/>
              </w:rPr>
            </w:pPr>
          </w:p>
        </w:tc>
      </w:tr>
      <w:tr w:rsidR="00B32A0D" w:rsidRPr="003712E0" w14:paraId="4FC44EE9" w14:textId="77777777" w:rsidTr="2E37D14F">
        <w:trPr>
          <w:trHeight w:val="282"/>
        </w:trPr>
        <w:tc>
          <w:tcPr>
            <w:tcW w:w="685" w:type="pct"/>
            <w:vMerge/>
            <w:vAlign w:val="center"/>
            <w:hideMark/>
          </w:tcPr>
          <w:p w14:paraId="2685FB71"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7D0BD5F2"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E4DFEC"/>
            <w:vAlign w:val="center"/>
            <w:hideMark/>
          </w:tcPr>
          <w:p w14:paraId="4A1B9216"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Perceived usefulness and influence of IMPACT outputs</w:t>
            </w:r>
          </w:p>
        </w:tc>
        <w:tc>
          <w:tcPr>
            <w:tcW w:w="442" w:type="pct"/>
            <w:vMerge/>
            <w:vAlign w:val="center"/>
            <w:hideMark/>
          </w:tcPr>
          <w:p w14:paraId="4BF82712" w14:textId="77777777" w:rsidR="00B32A0D" w:rsidRPr="003712E0" w:rsidRDefault="00B32A0D" w:rsidP="00B32A0D">
            <w:pPr>
              <w:spacing w:after="0" w:line="240" w:lineRule="auto"/>
              <w:jc w:val="left"/>
              <w:rPr>
                <w:rFonts w:eastAsia="Times New Roman" w:cs="Calibri"/>
                <w:sz w:val="16"/>
                <w:szCs w:val="16"/>
                <w:lang w:eastAsia="en-GB"/>
              </w:rPr>
            </w:pPr>
          </w:p>
        </w:tc>
        <w:tc>
          <w:tcPr>
            <w:tcW w:w="443" w:type="pct"/>
            <w:vMerge/>
            <w:vAlign w:val="center"/>
            <w:hideMark/>
          </w:tcPr>
          <w:p w14:paraId="09FFBB94"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vMerge w:val="restart"/>
            <w:tcBorders>
              <w:top w:val="nil"/>
              <w:left w:val="nil"/>
              <w:right w:val="single" w:sz="8" w:space="0" w:color="auto"/>
            </w:tcBorders>
            <w:shd w:val="clear" w:color="auto" w:fill="EEECE1"/>
            <w:noWrap/>
            <w:vAlign w:val="center"/>
            <w:hideMark/>
          </w:tcPr>
          <w:p w14:paraId="32CBCEAB" w14:textId="6E672AE8" w:rsidR="00B32A0D" w:rsidRPr="00244814" w:rsidRDefault="00244814" w:rsidP="2E37D14F">
            <w:pPr>
              <w:spacing w:after="0" w:line="240" w:lineRule="auto"/>
              <w:jc w:val="left"/>
              <w:rPr>
                <w:rFonts w:eastAsia="Times New Roman" w:cs="Calibri"/>
                <w:i/>
                <w:iCs/>
                <w:sz w:val="16"/>
                <w:szCs w:val="16"/>
                <w:lang w:eastAsia="en-GB"/>
              </w:rPr>
            </w:pPr>
            <w:r w:rsidRPr="2E37D14F">
              <w:rPr>
                <w:rFonts w:eastAsia="Times New Roman" w:cs="Calibri"/>
                <w:i/>
                <w:iCs/>
                <w:sz w:val="16"/>
                <w:szCs w:val="16"/>
                <w:lang w:eastAsia="en-GB"/>
              </w:rPr>
              <w:t xml:space="preserve">X No </w:t>
            </w:r>
          </w:p>
        </w:tc>
      </w:tr>
      <w:tr w:rsidR="00B32A0D" w:rsidRPr="003712E0" w14:paraId="7D6A0CF6" w14:textId="77777777" w:rsidTr="2E37D14F">
        <w:trPr>
          <w:trHeight w:val="282"/>
        </w:trPr>
        <w:tc>
          <w:tcPr>
            <w:tcW w:w="685" w:type="pct"/>
            <w:vMerge/>
            <w:vAlign w:val="center"/>
            <w:hideMark/>
          </w:tcPr>
          <w:p w14:paraId="391423DA"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54B0288D"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E4DFEC"/>
            <w:vAlign w:val="center"/>
            <w:hideMark/>
          </w:tcPr>
          <w:p w14:paraId="05109892"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Recommendations to strengthen IMPACT programs</w:t>
            </w:r>
          </w:p>
        </w:tc>
        <w:tc>
          <w:tcPr>
            <w:tcW w:w="442" w:type="pct"/>
            <w:vMerge/>
            <w:vAlign w:val="center"/>
            <w:hideMark/>
          </w:tcPr>
          <w:p w14:paraId="3A6EFB0F" w14:textId="77777777" w:rsidR="00B32A0D" w:rsidRPr="003712E0" w:rsidRDefault="00B32A0D" w:rsidP="00B32A0D">
            <w:pPr>
              <w:spacing w:after="0" w:line="240" w:lineRule="auto"/>
              <w:jc w:val="left"/>
              <w:rPr>
                <w:rFonts w:eastAsia="Times New Roman" w:cs="Calibri"/>
                <w:sz w:val="16"/>
                <w:szCs w:val="16"/>
                <w:lang w:eastAsia="en-GB"/>
              </w:rPr>
            </w:pPr>
          </w:p>
        </w:tc>
        <w:tc>
          <w:tcPr>
            <w:tcW w:w="443" w:type="pct"/>
            <w:vMerge/>
            <w:vAlign w:val="center"/>
            <w:hideMark/>
          </w:tcPr>
          <w:p w14:paraId="4EA2351B"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vMerge/>
            <w:noWrap/>
            <w:vAlign w:val="center"/>
            <w:hideMark/>
          </w:tcPr>
          <w:p w14:paraId="3FDC31AA" w14:textId="6C8C8DC4" w:rsidR="00B32A0D" w:rsidRPr="00244814" w:rsidRDefault="00B32A0D" w:rsidP="00B32A0D">
            <w:pPr>
              <w:spacing w:after="0" w:line="240" w:lineRule="auto"/>
              <w:jc w:val="left"/>
              <w:rPr>
                <w:rFonts w:eastAsia="Times New Roman" w:cs="Calibri"/>
                <w:i/>
                <w:sz w:val="16"/>
                <w:szCs w:val="16"/>
                <w:lang w:eastAsia="en-GB"/>
              </w:rPr>
            </w:pPr>
          </w:p>
        </w:tc>
      </w:tr>
      <w:tr w:rsidR="00B32A0D" w:rsidRPr="003712E0" w14:paraId="46682D9E" w14:textId="77777777" w:rsidTr="2E37D14F">
        <w:trPr>
          <w:trHeight w:val="282"/>
        </w:trPr>
        <w:tc>
          <w:tcPr>
            <w:tcW w:w="685" w:type="pct"/>
            <w:vMerge/>
            <w:vAlign w:val="center"/>
            <w:hideMark/>
          </w:tcPr>
          <w:p w14:paraId="68804123"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1B4FBAA7"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E4DFEC"/>
            <w:vAlign w:val="center"/>
            <w:hideMark/>
          </w:tcPr>
          <w:p w14:paraId="5CB85176"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Perceived capacity of IMPACT staff</w:t>
            </w:r>
          </w:p>
        </w:tc>
        <w:tc>
          <w:tcPr>
            <w:tcW w:w="442" w:type="pct"/>
            <w:vMerge/>
            <w:vAlign w:val="center"/>
            <w:hideMark/>
          </w:tcPr>
          <w:p w14:paraId="50E20529" w14:textId="77777777" w:rsidR="00B32A0D" w:rsidRPr="003712E0" w:rsidRDefault="00B32A0D" w:rsidP="00B32A0D">
            <w:pPr>
              <w:spacing w:after="0" w:line="240" w:lineRule="auto"/>
              <w:jc w:val="left"/>
              <w:rPr>
                <w:rFonts w:eastAsia="Times New Roman" w:cs="Calibri"/>
                <w:sz w:val="16"/>
                <w:szCs w:val="16"/>
                <w:lang w:eastAsia="en-GB"/>
              </w:rPr>
            </w:pPr>
          </w:p>
        </w:tc>
        <w:tc>
          <w:tcPr>
            <w:tcW w:w="443" w:type="pct"/>
            <w:vMerge/>
            <w:vAlign w:val="center"/>
            <w:hideMark/>
          </w:tcPr>
          <w:p w14:paraId="09ECDEB9"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vMerge w:val="restart"/>
            <w:tcBorders>
              <w:top w:val="nil"/>
              <w:left w:val="nil"/>
              <w:right w:val="single" w:sz="8" w:space="0" w:color="auto"/>
            </w:tcBorders>
            <w:shd w:val="clear" w:color="auto" w:fill="EEECE1"/>
            <w:vAlign w:val="center"/>
            <w:hideMark/>
          </w:tcPr>
          <w:p w14:paraId="5F29171A" w14:textId="6AC3EBFB" w:rsidR="00B32A0D" w:rsidRPr="00244814" w:rsidRDefault="00B32A0D" w:rsidP="41FE9150">
            <w:pPr>
              <w:widowControl w:val="0"/>
              <w:spacing w:after="0" w:line="240" w:lineRule="auto"/>
              <w:jc w:val="left"/>
              <w:rPr>
                <w:rFonts w:cs="Calibri"/>
                <w:lang w:eastAsia="en-GB"/>
              </w:rPr>
            </w:pPr>
          </w:p>
        </w:tc>
      </w:tr>
      <w:tr w:rsidR="00B32A0D" w:rsidRPr="003712E0" w14:paraId="05443646" w14:textId="77777777" w:rsidTr="2E37D14F">
        <w:trPr>
          <w:trHeight w:val="34"/>
        </w:trPr>
        <w:tc>
          <w:tcPr>
            <w:tcW w:w="685" w:type="pct"/>
            <w:vMerge/>
            <w:vAlign w:val="center"/>
            <w:hideMark/>
          </w:tcPr>
          <w:p w14:paraId="25AAD2D4"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2566CCFC"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E4DFEC"/>
            <w:vAlign w:val="center"/>
            <w:hideMark/>
          </w:tcPr>
          <w:p w14:paraId="73D29B56" w14:textId="476233E8"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Perceived quality of outputs/programs</w:t>
            </w:r>
          </w:p>
        </w:tc>
        <w:tc>
          <w:tcPr>
            <w:tcW w:w="442" w:type="pct"/>
            <w:vMerge/>
            <w:vAlign w:val="center"/>
            <w:hideMark/>
          </w:tcPr>
          <w:p w14:paraId="5CB75486" w14:textId="77777777" w:rsidR="00B32A0D" w:rsidRPr="003712E0" w:rsidRDefault="00B32A0D" w:rsidP="00B32A0D">
            <w:pPr>
              <w:spacing w:after="0" w:line="240" w:lineRule="auto"/>
              <w:jc w:val="left"/>
              <w:rPr>
                <w:rFonts w:eastAsia="Times New Roman" w:cs="Calibri"/>
                <w:sz w:val="16"/>
                <w:szCs w:val="16"/>
                <w:lang w:eastAsia="en-GB"/>
              </w:rPr>
            </w:pPr>
          </w:p>
        </w:tc>
        <w:tc>
          <w:tcPr>
            <w:tcW w:w="443" w:type="pct"/>
            <w:vMerge/>
            <w:vAlign w:val="center"/>
            <w:hideMark/>
          </w:tcPr>
          <w:p w14:paraId="0032712D"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vMerge/>
            <w:vAlign w:val="center"/>
            <w:hideMark/>
          </w:tcPr>
          <w:p w14:paraId="2A2C6C51" w14:textId="2DD99CE1" w:rsidR="00B32A0D" w:rsidRPr="003712E0" w:rsidRDefault="00B32A0D" w:rsidP="00B32A0D">
            <w:pPr>
              <w:spacing w:after="0" w:line="240" w:lineRule="auto"/>
              <w:jc w:val="left"/>
              <w:rPr>
                <w:rFonts w:eastAsia="Times New Roman" w:cs="Calibri"/>
                <w:b/>
                <w:bCs/>
                <w:sz w:val="16"/>
                <w:szCs w:val="16"/>
                <w:lang w:eastAsia="en-GB"/>
              </w:rPr>
            </w:pPr>
          </w:p>
        </w:tc>
      </w:tr>
      <w:tr w:rsidR="00B32A0D" w:rsidRPr="003712E0" w14:paraId="4CB2C54B" w14:textId="77777777" w:rsidTr="2E37D14F">
        <w:trPr>
          <w:trHeight w:val="901"/>
        </w:trPr>
        <w:tc>
          <w:tcPr>
            <w:tcW w:w="685" w:type="pct"/>
            <w:vMerge/>
            <w:vAlign w:val="center"/>
            <w:hideMark/>
          </w:tcPr>
          <w:p w14:paraId="24E2CAF0" w14:textId="77777777" w:rsidR="00B32A0D" w:rsidRPr="003712E0" w:rsidRDefault="00B32A0D" w:rsidP="00B32A0D">
            <w:pPr>
              <w:spacing w:after="0" w:line="240" w:lineRule="auto"/>
              <w:jc w:val="left"/>
              <w:rPr>
                <w:rFonts w:eastAsia="Times New Roman" w:cs="Calibri"/>
                <w:b/>
                <w:bCs/>
                <w:sz w:val="16"/>
                <w:szCs w:val="16"/>
                <w:lang w:eastAsia="en-GB"/>
              </w:rPr>
            </w:pPr>
          </w:p>
        </w:tc>
        <w:tc>
          <w:tcPr>
            <w:tcW w:w="837" w:type="pct"/>
            <w:vMerge/>
            <w:vAlign w:val="center"/>
            <w:hideMark/>
          </w:tcPr>
          <w:p w14:paraId="2B9012CF" w14:textId="77777777" w:rsidR="00B32A0D" w:rsidRPr="003712E0" w:rsidRDefault="00B32A0D" w:rsidP="00B32A0D">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E4DFEC"/>
            <w:vAlign w:val="center"/>
            <w:hideMark/>
          </w:tcPr>
          <w:p w14:paraId="512E5CD3" w14:textId="77777777" w:rsidR="00B32A0D" w:rsidRPr="003712E0" w:rsidRDefault="00B32A0D" w:rsidP="00B32A0D">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Recommendations to strengthen IMPACT programs</w:t>
            </w:r>
          </w:p>
        </w:tc>
        <w:tc>
          <w:tcPr>
            <w:tcW w:w="442" w:type="pct"/>
            <w:vMerge/>
            <w:vAlign w:val="center"/>
            <w:hideMark/>
          </w:tcPr>
          <w:p w14:paraId="3071FB8C" w14:textId="77777777" w:rsidR="00B32A0D" w:rsidRPr="003712E0" w:rsidRDefault="00B32A0D" w:rsidP="00B32A0D">
            <w:pPr>
              <w:spacing w:after="0" w:line="240" w:lineRule="auto"/>
              <w:jc w:val="left"/>
              <w:rPr>
                <w:rFonts w:eastAsia="Times New Roman" w:cs="Calibri"/>
                <w:sz w:val="16"/>
                <w:szCs w:val="16"/>
                <w:lang w:eastAsia="en-GB"/>
              </w:rPr>
            </w:pPr>
          </w:p>
        </w:tc>
        <w:tc>
          <w:tcPr>
            <w:tcW w:w="443" w:type="pct"/>
            <w:vMerge/>
            <w:vAlign w:val="center"/>
            <w:hideMark/>
          </w:tcPr>
          <w:p w14:paraId="1FCC07E6" w14:textId="77777777" w:rsidR="00B32A0D" w:rsidRPr="003712E0" w:rsidRDefault="00B32A0D" w:rsidP="00B32A0D">
            <w:pPr>
              <w:spacing w:after="0" w:line="240" w:lineRule="auto"/>
              <w:jc w:val="left"/>
              <w:rPr>
                <w:rFonts w:eastAsia="Times New Roman" w:cs="Calibri"/>
                <w:sz w:val="16"/>
                <w:szCs w:val="16"/>
                <w:lang w:eastAsia="en-GB"/>
              </w:rPr>
            </w:pPr>
          </w:p>
        </w:tc>
        <w:tc>
          <w:tcPr>
            <w:tcW w:w="1019" w:type="pct"/>
            <w:vMerge/>
            <w:vAlign w:val="center"/>
            <w:hideMark/>
          </w:tcPr>
          <w:p w14:paraId="7157B474" w14:textId="5EEA64FF" w:rsidR="00B32A0D" w:rsidRPr="003712E0" w:rsidRDefault="00B32A0D" w:rsidP="00B32A0D">
            <w:pPr>
              <w:spacing w:after="0" w:line="240" w:lineRule="auto"/>
              <w:jc w:val="left"/>
              <w:rPr>
                <w:rFonts w:eastAsia="Times New Roman" w:cs="Calibri"/>
                <w:b/>
                <w:bCs/>
                <w:sz w:val="16"/>
                <w:szCs w:val="16"/>
                <w:lang w:eastAsia="en-GB"/>
              </w:rPr>
            </w:pPr>
          </w:p>
        </w:tc>
      </w:tr>
      <w:tr w:rsidR="00916B8C" w:rsidRPr="003712E0" w14:paraId="0A8794FB" w14:textId="77777777" w:rsidTr="2E37D14F">
        <w:trPr>
          <w:trHeight w:val="564"/>
        </w:trPr>
        <w:tc>
          <w:tcPr>
            <w:tcW w:w="685" w:type="pct"/>
            <w:vMerge w:val="restart"/>
            <w:tcBorders>
              <w:top w:val="single" w:sz="4" w:space="0" w:color="auto"/>
              <w:left w:val="single" w:sz="8" w:space="0" w:color="auto"/>
              <w:bottom w:val="single" w:sz="8" w:space="0" w:color="000000" w:themeColor="text2"/>
              <w:right w:val="single" w:sz="8" w:space="0" w:color="auto"/>
            </w:tcBorders>
            <w:shd w:val="clear" w:color="auto" w:fill="B8CCE4"/>
            <w:vAlign w:val="center"/>
            <w:hideMark/>
          </w:tcPr>
          <w:p w14:paraId="0147B188" w14:textId="77777777" w:rsidR="00916B8C" w:rsidRPr="003712E0" w:rsidRDefault="00916B8C" w:rsidP="00916B8C">
            <w:pPr>
              <w:spacing w:after="0" w:line="240" w:lineRule="auto"/>
              <w:jc w:val="left"/>
              <w:rPr>
                <w:rFonts w:eastAsia="Times New Roman" w:cs="Calibri"/>
                <w:b/>
                <w:bCs/>
                <w:sz w:val="16"/>
                <w:szCs w:val="16"/>
                <w:lang w:eastAsia="en-GB"/>
              </w:rPr>
            </w:pPr>
            <w:r w:rsidRPr="003712E0">
              <w:rPr>
                <w:rFonts w:eastAsia="Times New Roman" w:cs="Calibri"/>
                <w:b/>
                <w:bCs/>
                <w:sz w:val="16"/>
                <w:szCs w:val="16"/>
                <w:lang w:eastAsia="en-GB"/>
              </w:rPr>
              <w:t xml:space="preserve">Humanitarian stakeholders are engaged in IMPACT programs throughout the research cycle </w:t>
            </w:r>
          </w:p>
        </w:tc>
        <w:tc>
          <w:tcPr>
            <w:tcW w:w="837" w:type="pct"/>
            <w:vMerge w:val="restart"/>
            <w:tcBorders>
              <w:top w:val="single" w:sz="4" w:space="0" w:color="auto"/>
              <w:left w:val="nil"/>
              <w:bottom w:val="single" w:sz="8" w:space="0" w:color="000000" w:themeColor="text2"/>
              <w:right w:val="single" w:sz="4" w:space="0" w:color="auto"/>
            </w:tcBorders>
            <w:shd w:val="clear" w:color="auto" w:fill="DCE6F1"/>
            <w:vAlign w:val="center"/>
            <w:hideMark/>
          </w:tcPr>
          <w:p w14:paraId="3672555F" w14:textId="77777777" w:rsidR="00916B8C" w:rsidRPr="003712E0" w:rsidRDefault="00916B8C" w:rsidP="00916B8C">
            <w:pPr>
              <w:spacing w:after="0" w:line="240" w:lineRule="auto"/>
              <w:jc w:val="left"/>
              <w:rPr>
                <w:rFonts w:eastAsia="Times New Roman" w:cs="Calibri"/>
                <w:color w:val="000000"/>
                <w:sz w:val="16"/>
                <w:szCs w:val="16"/>
                <w:lang w:eastAsia="en-GB"/>
              </w:rPr>
            </w:pPr>
            <w:r w:rsidRPr="003712E0">
              <w:rPr>
                <w:rFonts w:eastAsia="Times New Roman" w:cs="Calibri"/>
                <w:color w:val="000000"/>
                <w:sz w:val="16"/>
                <w:szCs w:val="16"/>
                <w:lang w:eastAsia="en-GB"/>
              </w:rPr>
              <w:t>Number and/or percentage of humanitarian organizations directly contributing to IMPACT programs</w:t>
            </w:r>
            <w:r w:rsidRPr="003712E0">
              <w:rPr>
                <w:rFonts w:eastAsia="Times New Roman" w:cs="Calibri"/>
                <w:i/>
                <w:iCs/>
                <w:color w:val="000000"/>
                <w:sz w:val="16"/>
                <w:szCs w:val="16"/>
                <w:lang w:eastAsia="en-GB"/>
              </w:rPr>
              <w:t xml:space="preserve"> (providing resources, participating to presentations, etc.)</w:t>
            </w:r>
          </w:p>
        </w:tc>
        <w:tc>
          <w:tcPr>
            <w:tcW w:w="1574" w:type="pct"/>
            <w:tcBorders>
              <w:top w:val="nil"/>
              <w:left w:val="nil"/>
              <w:bottom w:val="single" w:sz="4" w:space="0" w:color="auto"/>
              <w:right w:val="single" w:sz="4" w:space="0" w:color="auto"/>
            </w:tcBorders>
            <w:shd w:val="clear" w:color="auto" w:fill="DCE6F1"/>
            <w:vAlign w:val="center"/>
            <w:hideMark/>
          </w:tcPr>
          <w:p w14:paraId="5B41E25F" w14:textId="77777777" w:rsidR="00916B8C" w:rsidRPr="003712E0" w:rsidRDefault="00916B8C" w:rsidP="00916B8C">
            <w:pPr>
              <w:spacing w:after="0" w:line="240" w:lineRule="auto"/>
              <w:jc w:val="left"/>
              <w:rPr>
                <w:rFonts w:eastAsia="Times New Roman" w:cs="Calibri"/>
                <w:color w:val="000000"/>
                <w:sz w:val="16"/>
                <w:szCs w:val="16"/>
                <w:lang w:eastAsia="en-GB"/>
              </w:rPr>
            </w:pPr>
            <w:r w:rsidRPr="003712E0">
              <w:rPr>
                <w:rFonts w:eastAsia="Times New Roman" w:cs="Calibri"/>
                <w:color w:val="000000"/>
                <w:sz w:val="16"/>
                <w:szCs w:val="16"/>
                <w:lang w:eastAsia="en-GB"/>
              </w:rPr>
              <w:t># of organisations providing resources (i.e.staff, vehicles, meeting space, budget, etc.) for activity implementation</w:t>
            </w:r>
          </w:p>
        </w:tc>
        <w:tc>
          <w:tcPr>
            <w:tcW w:w="442" w:type="pct"/>
            <w:vMerge w:val="restart"/>
            <w:tcBorders>
              <w:top w:val="nil"/>
              <w:left w:val="single" w:sz="4" w:space="0" w:color="auto"/>
              <w:bottom w:val="single" w:sz="8" w:space="0" w:color="000000" w:themeColor="text2"/>
              <w:right w:val="single" w:sz="4" w:space="0" w:color="auto"/>
            </w:tcBorders>
            <w:shd w:val="clear" w:color="auto" w:fill="DCE6F1"/>
            <w:vAlign w:val="center"/>
            <w:hideMark/>
          </w:tcPr>
          <w:p w14:paraId="63172F5D" w14:textId="77777777" w:rsidR="00916B8C" w:rsidRPr="003712E0" w:rsidRDefault="00916B8C" w:rsidP="00916B8C">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Country team</w:t>
            </w:r>
          </w:p>
        </w:tc>
        <w:tc>
          <w:tcPr>
            <w:tcW w:w="443" w:type="pct"/>
            <w:vMerge w:val="restart"/>
            <w:tcBorders>
              <w:top w:val="nil"/>
              <w:left w:val="single" w:sz="4" w:space="0" w:color="auto"/>
              <w:bottom w:val="single" w:sz="8" w:space="0" w:color="000000" w:themeColor="text2"/>
              <w:right w:val="single" w:sz="8" w:space="0" w:color="auto"/>
            </w:tcBorders>
            <w:shd w:val="clear" w:color="auto" w:fill="DCE6F1"/>
            <w:vAlign w:val="center"/>
            <w:hideMark/>
          </w:tcPr>
          <w:p w14:paraId="0B80F0DC" w14:textId="77777777" w:rsidR="00916B8C" w:rsidRPr="003712E0" w:rsidRDefault="00916B8C" w:rsidP="00916B8C">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Engagement_log</w:t>
            </w:r>
          </w:p>
        </w:tc>
        <w:tc>
          <w:tcPr>
            <w:tcW w:w="1019" w:type="pct"/>
            <w:tcBorders>
              <w:top w:val="nil"/>
              <w:left w:val="nil"/>
              <w:bottom w:val="nil"/>
              <w:right w:val="single" w:sz="8" w:space="0" w:color="auto"/>
            </w:tcBorders>
            <w:shd w:val="clear" w:color="auto" w:fill="EEECE1"/>
            <w:vAlign w:val="center"/>
            <w:hideMark/>
          </w:tcPr>
          <w:p w14:paraId="6CA4D4E0" w14:textId="4DF5CD39" w:rsidR="00916B8C" w:rsidRPr="003712E0" w:rsidRDefault="000E5475">
            <w:pPr>
              <w:spacing w:after="0" w:line="240" w:lineRule="auto"/>
              <w:jc w:val="left"/>
              <w:rPr>
                <w:rFonts w:eastAsia="Times New Roman" w:cs="Calibri"/>
                <w:b/>
                <w:bCs/>
                <w:sz w:val="16"/>
                <w:szCs w:val="16"/>
                <w:lang w:eastAsia="en-GB"/>
              </w:rPr>
            </w:pPr>
            <w:r w:rsidRPr="003712E0">
              <w:rPr>
                <w:sz w:val="16"/>
                <w:szCs w:val="16"/>
              </w:rPr>
              <w:t>X</w:t>
            </w:r>
            <w:r w:rsidR="00916B8C" w:rsidRPr="003712E0">
              <w:rPr>
                <w:sz w:val="16"/>
                <w:szCs w:val="16"/>
              </w:rPr>
              <w:t xml:space="preserve"> Yes     </w:t>
            </w:r>
          </w:p>
        </w:tc>
      </w:tr>
      <w:tr w:rsidR="00916B8C" w:rsidRPr="003712E0" w14:paraId="56679F15" w14:textId="77777777" w:rsidTr="2E37D14F">
        <w:trPr>
          <w:trHeight w:val="612"/>
        </w:trPr>
        <w:tc>
          <w:tcPr>
            <w:tcW w:w="685" w:type="pct"/>
            <w:vMerge/>
            <w:vAlign w:val="center"/>
            <w:hideMark/>
          </w:tcPr>
          <w:p w14:paraId="0E6B218D" w14:textId="77777777" w:rsidR="00916B8C" w:rsidRPr="003712E0" w:rsidRDefault="00916B8C" w:rsidP="00916B8C">
            <w:pPr>
              <w:spacing w:after="0" w:line="240" w:lineRule="auto"/>
              <w:jc w:val="left"/>
              <w:rPr>
                <w:rFonts w:eastAsia="Times New Roman" w:cs="Calibri"/>
                <w:b/>
                <w:bCs/>
                <w:sz w:val="16"/>
                <w:szCs w:val="16"/>
                <w:lang w:eastAsia="en-GB"/>
              </w:rPr>
            </w:pPr>
          </w:p>
        </w:tc>
        <w:tc>
          <w:tcPr>
            <w:tcW w:w="837" w:type="pct"/>
            <w:vMerge/>
            <w:vAlign w:val="center"/>
            <w:hideMark/>
          </w:tcPr>
          <w:p w14:paraId="3EF2D2D3" w14:textId="77777777" w:rsidR="00916B8C" w:rsidRPr="003712E0" w:rsidRDefault="00916B8C" w:rsidP="00916B8C">
            <w:pPr>
              <w:spacing w:after="0" w:line="240" w:lineRule="auto"/>
              <w:jc w:val="left"/>
              <w:rPr>
                <w:rFonts w:eastAsia="Times New Roman" w:cs="Calibri"/>
                <w:color w:val="000000"/>
                <w:sz w:val="16"/>
                <w:szCs w:val="16"/>
                <w:lang w:eastAsia="en-GB"/>
              </w:rPr>
            </w:pPr>
          </w:p>
        </w:tc>
        <w:tc>
          <w:tcPr>
            <w:tcW w:w="1574" w:type="pct"/>
            <w:tcBorders>
              <w:top w:val="nil"/>
              <w:left w:val="nil"/>
              <w:bottom w:val="single" w:sz="4" w:space="0" w:color="auto"/>
              <w:right w:val="single" w:sz="4" w:space="0" w:color="auto"/>
            </w:tcBorders>
            <w:shd w:val="clear" w:color="auto" w:fill="DCE6F1"/>
            <w:vAlign w:val="center"/>
            <w:hideMark/>
          </w:tcPr>
          <w:p w14:paraId="048EAFC3" w14:textId="77777777" w:rsidR="00916B8C" w:rsidRPr="003712E0" w:rsidRDefault="00916B8C" w:rsidP="00916B8C">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of organisations/clusters inputting in research design and joint analysis</w:t>
            </w:r>
          </w:p>
        </w:tc>
        <w:tc>
          <w:tcPr>
            <w:tcW w:w="442" w:type="pct"/>
            <w:vMerge/>
            <w:vAlign w:val="center"/>
            <w:hideMark/>
          </w:tcPr>
          <w:p w14:paraId="30C0DF24" w14:textId="77777777" w:rsidR="00916B8C" w:rsidRPr="003712E0" w:rsidRDefault="00916B8C" w:rsidP="00916B8C">
            <w:pPr>
              <w:spacing w:after="0" w:line="240" w:lineRule="auto"/>
              <w:jc w:val="left"/>
              <w:rPr>
                <w:rFonts w:eastAsia="Times New Roman" w:cs="Calibri"/>
                <w:sz w:val="16"/>
                <w:szCs w:val="16"/>
                <w:lang w:eastAsia="en-GB"/>
              </w:rPr>
            </w:pPr>
          </w:p>
        </w:tc>
        <w:tc>
          <w:tcPr>
            <w:tcW w:w="443" w:type="pct"/>
            <w:vMerge/>
            <w:vAlign w:val="center"/>
            <w:hideMark/>
          </w:tcPr>
          <w:p w14:paraId="723D2571" w14:textId="77777777" w:rsidR="00916B8C" w:rsidRPr="003712E0" w:rsidRDefault="00916B8C" w:rsidP="00916B8C">
            <w:pPr>
              <w:spacing w:after="0" w:line="240" w:lineRule="auto"/>
              <w:jc w:val="left"/>
              <w:rPr>
                <w:rFonts w:eastAsia="Times New Roman" w:cs="Calibri"/>
                <w:sz w:val="16"/>
                <w:szCs w:val="16"/>
                <w:lang w:eastAsia="en-GB"/>
              </w:rPr>
            </w:pPr>
          </w:p>
        </w:tc>
        <w:tc>
          <w:tcPr>
            <w:tcW w:w="1019" w:type="pct"/>
            <w:tcBorders>
              <w:top w:val="nil"/>
              <w:left w:val="nil"/>
              <w:bottom w:val="nil"/>
              <w:right w:val="single" w:sz="8" w:space="0" w:color="auto"/>
            </w:tcBorders>
            <w:shd w:val="clear" w:color="auto" w:fill="EEECE1"/>
            <w:noWrap/>
            <w:vAlign w:val="center"/>
            <w:hideMark/>
          </w:tcPr>
          <w:p w14:paraId="2ED25730" w14:textId="42327D38" w:rsidR="00916B8C" w:rsidRPr="00244814" w:rsidRDefault="000E5475">
            <w:pPr>
              <w:spacing w:after="0" w:line="240" w:lineRule="auto"/>
              <w:jc w:val="left"/>
              <w:rPr>
                <w:rFonts w:eastAsia="Times New Roman" w:cs="Calibri"/>
                <w:sz w:val="16"/>
                <w:szCs w:val="16"/>
                <w:lang w:eastAsia="en-GB"/>
              </w:rPr>
            </w:pPr>
            <w:r w:rsidRPr="003712E0">
              <w:rPr>
                <w:sz w:val="16"/>
                <w:szCs w:val="16"/>
              </w:rPr>
              <w:t>X</w:t>
            </w:r>
            <w:r w:rsidR="00916B8C" w:rsidRPr="003712E0">
              <w:rPr>
                <w:sz w:val="16"/>
                <w:szCs w:val="16"/>
              </w:rPr>
              <w:t xml:space="preserve"> Yes     </w:t>
            </w:r>
          </w:p>
        </w:tc>
      </w:tr>
      <w:tr w:rsidR="00916B8C" w:rsidRPr="003712E0" w14:paraId="5AEBE644" w14:textId="77777777" w:rsidTr="2E37D14F">
        <w:trPr>
          <w:trHeight w:val="288"/>
        </w:trPr>
        <w:tc>
          <w:tcPr>
            <w:tcW w:w="685" w:type="pct"/>
            <w:vMerge/>
            <w:vAlign w:val="center"/>
            <w:hideMark/>
          </w:tcPr>
          <w:p w14:paraId="604ECFE1" w14:textId="77777777" w:rsidR="00916B8C" w:rsidRPr="003712E0" w:rsidRDefault="00916B8C" w:rsidP="00916B8C">
            <w:pPr>
              <w:spacing w:after="0" w:line="240" w:lineRule="auto"/>
              <w:jc w:val="left"/>
              <w:rPr>
                <w:rFonts w:eastAsia="Times New Roman" w:cs="Calibri"/>
                <w:b/>
                <w:bCs/>
                <w:sz w:val="16"/>
                <w:szCs w:val="16"/>
                <w:lang w:eastAsia="en-GB"/>
              </w:rPr>
            </w:pPr>
          </w:p>
        </w:tc>
        <w:tc>
          <w:tcPr>
            <w:tcW w:w="837" w:type="pct"/>
            <w:vMerge/>
            <w:vAlign w:val="center"/>
            <w:hideMark/>
          </w:tcPr>
          <w:p w14:paraId="4A89D01E" w14:textId="77777777" w:rsidR="00916B8C" w:rsidRPr="003712E0" w:rsidRDefault="00916B8C" w:rsidP="00916B8C">
            <w:pPr>
              <w:spacing w:after="0" w:line="240" w:lineRule="auto"/>
              <w:jc w:val="left"/>
              <w:rPr>
                <w:rFonts w:eastAsia="Times New Roman" w:cs="Calibri"/>
                <w:color w:val="000000"/>
                <w:sz w:val="16"/>
                <w:szCs w:val="16"/>
                <w:lang w:eastAsia="en-GB"/>
              </w:rPr>
            </w:pPr>
          </w:p>
        </w:tc>
        <w:tc>
          <w:tcPr>
            <w:tcW w:w="1574" w:type="pct"/>
            <w:tcBorders>
              <w:top w:val="nil"/>
              <w:left w:val="nil"/>
              <w:bottom w:val="single" w:sz="8" w:space="0" w:color="auto"/>
              <w:right w:val="single" w:sz="4" w:space="0" w:color="auto"/>
            </w:tcBorders>
            <w:shd w:val="clear" w:color="auto" w:fill="DCE6F1"/>
            <w:vAlign w:val="center"/>
            <w:hideMark/>
          </w:tcPr>
          <w:p w14:paraId="2401DF86" w14:textId="77777777" w:rsidR="00916B8C" w:rsidRPr="003712E0" w:rsidRDefault="00916B8C" w:rsidP="00916B8C">
            <w:pPr>
              <w:spacing w:after="0" w:line="240" w:lineRule="auto"/>
              <w:jc w:val="left"/>
              <w:rPr>
                <w:rFonts w:eastAsia="Times New Roman" w:cs="Calibri"/>
                <w:sz w:val="16"/>
                <w:szCs w:val="16"/>
                <w:lang w:eastAsia="en-GB"/>
              </w:rPr>
            </w:pPr>
            <w:r w:rsidRPr="003712E0">
              <w:rPr>
                <w:rFonts w:eastAsia="Times New Roman" w:cs="Calibri"/>
                <w:sz w:val="16"/>
                <w:szCs w:val="16"/>
                <w:lang w:eastAsia="en-GB"/>
              </w:rPr>
              <w:t># of organisations/clusters attending briefings on findings;</w:t>
            </w:r>
          </w:p>
        </w:tc>
        <w:tc>
          <w:tcPr>
            <w:tcW w:w="442" w:type="pct"/>
            <w:vMerge/>
            <w:vAlign w:val="center"/>
            <w:hideMark/>
          </w:tcPr>
          <w:p w14:paraId="5E55F1B7" w14:textId="77777777" w:rsidR="00916B8C" w:rsidRPr="003712E0" w:rsidRDefault="00916B8C" w:rsidP="00916B8C">
            <w:pPr>
              <w:spacing w:after="0" w:line="240" w:lineRule="auto"/>
              <w:jc w:val="left"/>
              <w:rPr>
                <w:rFonts w:eastAsia="Times New Roman" w:cs="Calibri"/>
                <w:sz w:val="16"/>
                <w:szCs w:val="16"/>
                <w:lang w:eastAsia="en-GB"/>
              </w:rPr>
            </w:pPr>
          </w:p>
        </w:tc>
        <w:tc>
          <w:tcPr>
            <w:tcW w:w="443" w:type="pct"/>
            <w:vMerge/>
            <w:vAlign w:val="center"/>
            <w:hideMark/>
          </w:tcPr>
          <w:p w14:paraId="2226E681" w14:textId="77777777" w:rsidR="00916B8C" w:rsidRPr="003712E0" w:rsidRDefault="00916B8C" w:rsidP="00916B8C">
            <w:pPr>
              <w:spacing w:after="0" w:line="240" w:lineRule="auto"/>
              <w:jc w:val="left"/>
              <w:rPr>
                <w:rFonts w:eastAsia="Times New Roman" w:cs="Calibri"/>
                <w:sz w:val="16"/>
                <w:szCs w:val="16"/>
                <w:lang w:eastAsia="en-GB"/>
              </w:rPr>
            </w:pPr>
          </w:p>
        </w:tc>
        <w:tc>
          <w:tcPr>
            <w:tcW w:w="1019" w:type="pct"/>
            <w:tcBorders>
              <w:top w:val="nil"/>
              <w:left w:val="nil"/>
              <w:bottom w:val="single" w:sz="8" w:space="0" w:color="auto"/>
              <w:right w:val="single" w:sz="8" w:space="0" w:color="auto"/>
            </w:tcBorders>
            <w:shd w:val="clear" w:color="auto" w:fill="EEECE1"/>
            <w:noWrap/>
            <w:vAlign w:val="center"/>
            <w:hideMark/>
          </w:tcPr>
          <w:p w14:paraId="4965A15A" w14:textId="1ABBD575" w:rsidR="00916B8C" w:rsidRPr="00244814" w:rsidRDefault="000E5475">
            <w:pPr>
              <w:spacing w:after="0" w:line="240" w:lineRule="auto"/>
              <w:jc w:val="left"/>
              <w:rPr>
                <w:rFonts w:eastAsia="Times New Roman" w:cs="Calibri"/>
                <w:sz w:val="16"/>
                <w:szCs w:val="16"/>
                <w:lang w:eastAsia="en-GB"/>
              </w:rPr>
            </w:pPr>
            <w:r w:rsidRPr="003712E0">
              <w:rPr>
                <w:sz w:val="16"/>
                <w:szCs w:val="16"/>
              </w:rPr>
              <w:t>X</w:t>
            </w:r>
            <w:r w:rsidR="00916B8C" w:rsidRPr="003712E0">
              <w:rPr>
                <w:sz w:val="16"/>
                <w:szCs w:val="16"/>
              </w:rPr>
              <w:t xml:space="preserve"> Yes     </w:t>
            </w:r>
          </w:p>
        </w:tc>
      </w:tr>
    </w:tbl>
    <w:p w14:paraId="5395936A" w14:textId="60494A87" w:rsidR="0032208C" w:rsidRPr="00C13447" w:rsidRDefault="0032208C" w:rsidP="002B6A7B">
      <w:pPr>
        <w:spacing w:after="0" w:line="240" w:lineRule="auto"/>
        <w:jc w:val="left"/>
        <w:rPr>
          <w:color w:val="000000" w:themeColor="text1"/>
          <w:shd w:val="clear" w:color="auto" w:fill="FFFFFF"/>
        </w:rPr>
      </w:pPr>
    </w:p>
    <w:p w14:paraId="4114C0E1" w14:textId="03D8EF8B" w:rsidR="66005E4E" w:rsidRDefault="66005E4E" w:rsidP="66005E4E">
      <w:pPr>
        <w:rPr>
          <w:rFonts w:eastAsia="Arial Narrow" w:cs="Arial Narrow"/>
        </w:rPr>
      </w:pPr>
    </w:p>
    <w:sectPr w:rsidR="66005E4E" w:rsidSect="00D86920">
      <w:headerReference w:type="first" r:id="rId51"/>
      <w:pgSz w:w="16838" w:h="11906" w:orient="landscape"/>
      <w:pgMar w:top="1134" w:right="993" w:bottom="991" w:left="1417"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9BBC" w14:textId="77777777" w:rsidR="004266BC" w:rsidRDefault="004266BC" w:rsidP="00880C87">
      <w:pPr>
        <w:spacing w:after="0" w:line="240" w:lineRule="auto"/>
      </w:pPr>
      <w:r>
        <w:separator/>
      </w:r>
    </w:p>
  </w:endnote>
  <w:endnote w:type="continuationSeparator" w:id="0">
    <w:p w14:paraId="2F6B6561" w14:textId="77777777" w:rsidR="004266BC" w:rsidRDefault="004266BC" w:rsidP="00880C87">
      <w:pPr>
        <w:spacing w:after="0" w:line="240" w:lineRule="auto"/>
      </w:pPr>
      <w:r>
        <w:continuationSeparator/>
      </w:r>
    </w:p>
  </w:endnote>
  <w:endnote w:type="continuationNotice" w:id="1">
    <w:p w14:paraId="5FD54BC5" w14:textId="77777777" w:rsidR="004266BC" w:rsidRDefault="00426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ans-seri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865E" w14:textId="77777777" w:rsidR="004266BC" w:rsidRDefault="004266BC" w:rsidP="00880C87">
      <w:pPr>
        <w:spacing w:after="0" w:line="240" w:lineRule="auto"/>
      </w:pPr>
      <w:r>
        <w:separator/>
      </w:r>
    </w:p>
  </w:footnote>
  <w:footnote w:type="continuationSeparator" w:id="0">
    <w:p w14:paraId="77444C48" w14:textId="77777777" w:rsidR="004266BC" w:rsidRDefault="004266BC" w:rsidP="00880C87">
      <w:pPr>
        <w:spacing w:after="0" w:line="240" w:lineRule="auto"/>
      </w:pPr>
      <w:r>
        <w:continuationSeparator/>
      </w:r>
    </w:p>
  </w:footnote>
  <w:footnote w:type="continuationNotice" w:id="1">
    <w:p w14:paraId="3F45CB71" w14:textId="77777777" w:rsidR="004266BC" w:rsidRDefault="004266BC">
      <w:pPr>
        <w:spacing w:after="0" w:line="240" w:lineRule="auto"/>
      </w:pPr>
    </w:p>
  </w:footnote>
  <w:footnote w:id="2">
    <w:p w14:paraId="153A3D55" w14:textId="77777777" w:rsidR="00E777E9" w:rsidRDefault="00E777E9" w:rsidP="00E777E9">
      <w:pPr>
        <w:pStyle w:val="FootnoteText"/>
      </w:pPr>
      <w:r w:rsidRPr="5B73B113">
        <w:rPr>
          <w:rStyle w:val="FootnoteReference"/>
        </w:rPr>
        <w:footnoteRef/>
      </w:r>
      <w:r>
        <w:t xml:space="preserve"> </w:t>
      </w:r>
      <w:r w:rsidRPr="5B73B113">
        <w:rPr>
          <w:rFonts w:eastAsia="Arial Narrow" w:cs="Arial Narrow"/>
        </w:rPr>
        <w:t xml:space="preserve">International Organisation for Migration (IOM), </w:t>
      </w:r>
      <w:hyperlink r:id="rId1">
        <w:r w:rsidRPr="5B73B113">
          <w:rPr>
            <w:rStyle w:val="Hyperlink"/>
            <w:rFonts w:eastAsia="Arial Narrow" w:cs="Arial Narrow"/>
          </w:rPr>
          <w:t>DTM Ukraine – Snapshot report: Population Figures and Geographic Distribution – General Population Survey Round 13</w:t>
        </w:r>
      </w:hyperlink>
      <w:hyperlink r:id="rId2">
        <w:r w:rsidRPr="5B73B113">
          <w:rPr>
            <w:rStyle w:val="Hyperlink"/>
            <w:rFonts w:eastAsia="Arial Narrow" w:cs="Arial Narrow"/>
          </w:rPr>
          <w:t>,</w:t>
        </w:r>
      </w:hyperlink>
      <w:r w:rsidRPr="5B73B113">
        <w:rPr>
          <w:rFonts w:eastAsia="Arial Narrow" w:cs="Arial Narrow"/>
        </w:rPr>
        <w:t xml:space="preserve"> 05 June 2023.</w:t>
      </w:r>
    </w:p>
  </w:footnote>
  <w:footnote w:id="3">
    <w:p w14:paraId="764F9262" w14:textId="77777777" w:rsidR="00E777E9" w:rsidRDefault="00E777E9" w:rsidP="00E777E9">
      <w:pPr>
        <w:pStyle w:val="FootnoteText"/>
      </w:pPr>
      <w:r w:rsidRPr="5B73B113">
        <w:rPr>
          <w:rStyle w:val="FootnoteReference"/>
        </w:rPr>
        <w:footnoteRef/>
      </w:r>
      <w:r>
        <w:t xml:space="preserve"> </w:t>
      </w:r>
      <w:r w:rsidRPr="5B73B113">
        <w:rPr>
          <w:rFonts w:eastAsia="Arial Narrow" w:cs="Arial Narrow"/>
        </w:rPr>
        <w:t xml:space="preserve">UNHCR, </w:t>
      </w:r>
      <w:hyperlink r:id="rId3">
        <w:r w:rsidRPr="5B73B113">
          <w:rPr>
            <w:rStyle w:val="Hyperlink"/>
            <w:rFonts w:eastAsia="Arial Narrow" w:cs="Arial Narrow"/>
          </w:rPr>
          <w:t>Lives on hold: Intentions and perspectives of refugees and IDPs from Ukraine #4</w:t>
        </w:r>
      </w:hyperlink>
      <w:r w:rsidRPr="5B73B113">
        <w:rPr>
          <w:rFonts w:eastAsia="Arial Narrow" w:cs="Arial Narrow"/>
        </w:rPr>
        <w:t>, 6 July 2023.</w:t>
      </w:r>
    </w:p>
  </w:footnote>
  <w:footnote w:id="4">
    <w:p w14:paraId="65AFB5C1" w14:textId="77777777" w:rsidR="00E777E9" w:rsidRDefault="00E777E9" w:rsidP="00E777E9">
      <w:pPr>
        <w:pStyle w:val="FootnoteText"/>
      </w:pPr>
      <w:r w:rsidRPr="5B73B113">
        <w:rPr>
          <w:rStyle w:val="FootnoteReference"/>
        </w:rPr>
        <w:footnoteRef/>
      </w:r>
      <w:r>
        <w:t xml:space="preserve"> </w:t>
      </w:r>
      <w:r w:rsidRPr="5B73B113">
        <w:rPr>
          <w:rFonts w:eastAsia="Arial Narrow" w:cs="Arial Narrow"/>
        </w:rPr>
        <w:t xml:space="preserve">International Organisation for Migration (IOM), </w:t>
      </w:r>
      <w:hyperlink r:id="rId4">
        <w:r w:rsidRPr="5B73B113">
          <w:rPr>
            <w:rStyle w:val="Hyperlink"/>
            <w:rFonts w:eastAsia="Arial Narrow" w:cs="Arial Narrow"/>
          </w:rPr>
          <w:t>DTM Ukraine – Snapshot report: Population Figures and Geographic Distribution – General Population Survey Round 13</w:t>
        </w:r>
      </w:hyperlink>
      <w:hyperlink r:id="rId5">
        <w:r w:rsidRPr="5B73B113">
          <w:rPr>
            <w:rStyle w:val="Hyperlink"/>
            <w:rFonts w:eastAsia="Arial Narrow" w:cs="Arial Narrow"/>
          </w:rPr>
          <w:t>,</w:t>
        </w:r>
      </w:hyperlink>
      <w:r w:rsidRPr="5B73B113">
        <w:rPr>
          <w:rFonts w:eastAsia="Arial Narrow" w:cs="Arial Narrow"/>
        </w:rPr>
        <w:t xml:space="preserve"> 05 June 2023.</w:t>
      </w:r>
    </w:p>
  </w:footnote>
  <w:footnote w:id="5">
    <w:p w14:paraId="20DCAC92" w14:textId="77777777" w:rsidR="00E777E9" w:rsidRPr="00861607" w:rsidRDefault="00E777E9" w:rsidP="00E777E9">
      <w:pPr>
        <w:pStyle w:val="FootnoteText"/>
        <w:rPr>
          <w:lang w:val="en-CA"/>
        </w:rPr>
      </w:pPr>
      <w:r>
        <w:rPr>
          <w:rStyle w:val="FootnoteReference"/>
        </w:rPr>
        <w:footnoteRef/>
      </w:r>
      <w:r>
        <w:t xml:space="preserve"> </w:t>
      </w:r>
      <w:r>
        <w:rPr>
          <w:rStyle w:val="normaltextrun"/>
          <w:color w:val="000000"/>
          <w:shd w:val="clear" w:color="auto" w:fill="FFFFFF"/>
        </w:rPr>
        <w:t xml:space="preserve">REACH, </w:t>
      </w:r>
      <w:hyperlink r:id="rId6" w:tgtFrame="_blank" w:history="1">
        <w:r>
          <w:rPr>
            <w:rStyle w:val="normaltextrun"/>
            <w:color w:val="0000FF"/>
            <w:u w:val="single"/>
            <w:shd w:val="clear" w:color="auto" w:fill="FFFFFF"/>
          </w:rPr>
          <w:t>Area-Based Assessment: Dnipropetrovska oblast</w:t>
        </w:r>
      </w:hyperlink>
      <w:r>
        <w:rPr>
          <w:rStyle w:val="normaltextrun"/>
          <w:color w:val="000000"/>
          <w:shd w:val="clear" w:color="auto" w:fill="FFFFFF"/>
        </w:rPr>
        <w:t>, August 2022.</w:t>
      </w:r>
    </w:p>
  </w:footnote>
  <w:footnote w:id="6">
    <w:p w14:paraId="4CD50F64" w14:textId="77777777" w:rsidR="00E777E9" w:rsidRPr="004137CD" w:rsidRDefault="00E777E9" w:rsidP="00E777E9">
      <w:pPr>
        <w:pStyle w:val="FootnoteText"/>
        <w:rPr>
          <w:lang w:val="en-CA"/>
        </w:rPr>
      </w:pPr>
      <w:r>
        <w:rPr>
          <w:rStyle w:val="FootnoteReference"/>
        </w:rPr>
        <w:footnoteRef/>
      </w:r>
      <w:r>
        <w:t xml:space="preserve"> </w:t>
      </w:r>
      <w:r>
        <w:rPr>
          <w:rStyle w:val="normaltextrun"/>
          <w:color w:val="000000"/>
          <w:shd w:val="clear" w:color="auto" w:fill="FFFFFF"/>
        </w:rPr>
        <w:t xml:space="preserve">REACH, </w:t>
      </w:r>
      <w:hyperlink r:id="rId7" w:tgtFrame="_blank" w:history="1">
        <w:r>
          <w:rPr>
            <w:rStyle w:val="normaltextrun"/>
            <w:color w:val="0000FF"/>
            <w:u w:val="single"/>
            <w:shd w:val="clear" w:color="auto" w:fill="FFFFFF"/>
          </w:rPr>
          <w:t>Area-Based Assessment: Lvivska oblast,</w:t>
        </w:r>
      </w:hyperlink>
      <w:r>
        <w:rPr>
          <w:rStyle w:val="normaltextrun"/>
          <w:color w:val="000000"/>
          <w:shd w:val="clear" w:color="auto" w:fill="FFFFFF"/>
        </w:rPr>
        <w:t xml:space="preserve"> February 2023.</w:t>
      </w:r>
    </w:p>
  </w:footnote>
  <w:footnote w:id="7">
    <w:p w14:paraId="24BC4B91" w14:textId="77777777" w:rsidR="00E777E9" w:rsidRDefault="00E777E9" w:rsidP="00E777E9">
      <w:pPr>
        <w:pStyle w:val="FootnoteText"/>
      </w:pPr>
      <w:r w:rsidRPr="5B73B113">
        <w:rPr>
          <w:rStyle w:val="FootnoteReference"/>
        </w:rPr>
        <w:footnoteRef/>
      </w:r>
      <w:r>
        <w:t xml:space="preserve"> </w:t>
      </w:r>
      <w:r w:rsidRPr="5B73B113">
        <w:rPr>
          <w:rFonts w:eastAsia="Arial Narrow" w:cs="Arial Narrow"/>
        </w:rPr>
        <w:t xml:space="preserve">REACH, </w:t>
      </w:r>
      <w:hyperlink r:id="rId8">
        <w:r w:rsidRPr="5B73B113">
          <w:rPr>
            <w:rStyle w:val="Hyperlink"/>
            <w:rFonts w:eastAsia="Arial Narrow" w:cs="Arial Narrow"/>
          </w:rPr>
          <w:t>CCCM Durable Solutions Assessment – Terms of Reference</w:t>
        </w:r>
      </w:hyperlink>
      <w:r w:rsidRPr="5B73B113">
        <w:rPr>
          <w:rFonts w:eastAsia="Arial Narrow" w:cs="Arial Narrow"/>
        </w:rPr>
        <w:t>, April 2023.</w:t>
      </w:r>
    </w:p>
  </w:footnote>
  <w:footnote w:id="8">
    <w:p w14:paraId="4AA102C0" w14:textId="77777777" w:rsidR="00E777E9" w:rsidRDefault="00E777E9" w:rsidP="00E777E9">
      <w:pPr>
        <w:pStyle w:val="FootnoteText"/>
      </w:pPr>
      <w:r w:rsidRPr="3F9E5895">
        <w:rPr>
          <w:rStyle w:val="FootnoteReference"/>
        </w:rPr>
        <w:footnoteRef/>
      </w:r>
      <w:r>
        <w:t xml:space="preserve"> A disability will be identified as defined by the </w:t>
      </w:r>
      <w:hyperlink r:id="rId9">
        <w:r w:rsidRPr="3F9E5895">
          <w:rPr>
            <w:rStyle w:val="Hyperlink"/>
          </w:rPr>
          <w:t>Washington Group definition</w:t>
        </w:r>
      </w:hyperlink>
      <w:r>
        <w:t xml:space="preserve">, which will encompass individuals with self-identified difficulties doing certain activities due to a health problem concerning vision, hearing, mobility, cognition, self-care, and communication.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5"/>
      <w:gridCol w:w="4805"/>
      <w:gridCol w:w="4805"/>
    </w:tblGrid>
    <w:tr w:rsidR="0CE4C450" w14:paraId="66E1E1F3" w14:textId="77777777" w:rsidTr="00AF3B95">
      <w:tc>
        <w:tcPr>
          <w:tcW w:w="4805" w:type="dxa"/>
        </w:tcPr>
        <w:p w14:paraId="4695414E" w14:textId="547FC7D0" w:rsidR="0CE4C450" w:rsidRDefault="0CE4C450" w:rsidP="00AF3B95">
          <w:pPr>
            <w:pStyle w:val="Header"/>
            <w:ind w:left="-115"/>
            <w:jc w:val="left"/>
          </w:pPr>
        </w:p>
      </w:tc>
      <w:tc>
        <w:tcPr>
          <w:tcW w:w="4805" w:type="dxa"/>
        </w:tcPr>
        <w:p w14:paraId="0877DA44" w14:textId="0BF62860" w:rsidR="0CE4C450" w:rsidRDefault="0CE4C450" w:rsidP="00AF3B95">
          <w:pPr>
            <w:pStyle w:val="Header"/>
            <w:jc w:val="center"/>
          </w:pPr>
        </w:p>
      </w:tc>
      <w:tc>
        <w:tcPr>
          <w:tcW w:w="4805" w:type="dxa"/>
        </w:tcPr>
        <w:p w14:paraId="0D1B10EF" w14:textId="33FC0A5E" w:rsidR="0CE4C450" w:rsidRDefault="0CE4C450" w:rsidP="00AF3B95">
          <w:pPr>
            <w:pStyle w:val="Header"/>
            <w:ind w:right="-115"/>
            <w:jc w:val="right"/>
          </w:pPr>
        </w:p>
      </w:tc>
    </w:tr>
  </w:tbl>
  <w:p w14:paraId="3E372D5C" w14:textId="75203A0E" w:rsidR="001D7894" w:rsidRDefault="001D7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CE4C450" w14:paraId="278EE601" w14:textId="77777777" w:rsidTr="00AF3B95">
      <w:tc>
        <w:tcPr>
          <w:tcW w:w="3260" w:type="dxa"/>
        </w:tcPr>
        <w:p w14:paraId="380D7696" w14:textId="0FC496AA" w:rsidR="0CE4C450" w:rsidRDefault="0CE4C450" w:rsidP="00AF3B95">
          <w:pPr>
            <w:pStyle w:val="Header"/>
            <w:ind w:left="-115"/>
            <w:jc w:val="left"/>
          </w:pPr>
        </w:p>
      </w:tc>
      <w:tc>
        <w:tcPr>
          <w:tcW w:w="3260" w:type="dxa"/>
        </w:tcPr>
        <w:p w14:paraId="306A52D4" w14:textId="5C0C3589" w:rsidR="0CE4C450" w:rsidRDefault="0CE4C450" w:rsidP="00AF3B95">
          <w:pPr>
            <w:pStyle w:val="Header"/>
            <w:jc w:val="center"/>
          </w:pPr>
        </w:p>
      </w:tc>
      <w:tc>
        <w:tcPr>
          <w:tcW w:w="3260" w:type="dxa"/>
        </w:tcPr>
        <w:p w14:paraId="66E143E2" w14:textId="40BF4CB4" w:rsidR="0CE4C450" w:rsidRDefault="0CE4C450" w:rsidP="00AF3B95">
          <w:pPr>
            <w:pStyle w:val="Header"/>
            <w:ind w:right="-115"/>
            <w:jc w:val="right"/>
          </w:pPr>
        </w:p>
      </w:tc>
    </w:tr>
  </w:tbl>
  <w:p w14:paraId="00277830" w14:textId="58D24CC3" w:rsidR="001D7894" w:rsidRDefault="001D789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6C4"/>
    <w:multiLevelType w:val="hybridMultilevel"/>
    <w:tmpl w:val="F1501C92"/>
    <w:lvl w:ilvl="0" w:tplc="FFFFFFFF">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2" w15:restartNumberingAfterBreak="0">
    <w:nsid w:val="0C36332B"/>
    <w:multiLevelType w:val="hybridMultilevel"/>
    <w:tmpl w:val="E2045B44"/>
    <w:lvl w:ilvl="0" w:tplc="91304EE2">
      <w:start w:val="1"/>
      <w:numFmt w:val="bullet"/>
      <w:lvlText w:val="-"/>
      <w:lvlJc w:val="left"/>
      <w:pPr>
        <w:ind w:left="720" w:hanging="360"/>
      </w:pPr>
      <w:rPr>
        <w:rFonts w:ascii="Calibri" w:hAnsi="Calibri" w:hint="default"/>
      </w:rPr>
    </w:lvl>
    <w:lvl w:ilvl="1" w:tplc="C53E5B06">
      <w:start w:val="1"/>
      <w:numFmt w:val="bullet"/>
      <w:lvlText w:val="o"/>
      <w:lvlJc w:val="left"/>
      <w:pPr>
        <w:ind w:left="1440" w:hanging="360"/>
      </w:pPr>
      <w:rPr>
        <w:rFonts w:ascii="Courier New" w:hAnsi="Courier New" w:hint="default"/>
      </w:rPr>
    </w:lvl>
    <w:lvl w:ilvl="2" w:tplc="8670E358">
      <w:start w:val="1"/>
      <w:numFmt w:val="bullet"/>
      <w:lvlText w:val=""/>
      <w:lvlJc w:val="left"/>
      <w:pPr>
        <w:ind w:left="2160" w:hanging="360"/>
      </w:pPr>
      <w:rPr>
        <w:rFonts w:ascii="Wingdings" w:hAnsi="Wingdings" w:hint="default"/>
      </w:rPr>
    </w:lvl>
    <w:lvl w:ilvl="3" w:tplc="4E022B10">
      <w:start w:val="1"/>
      <w:numFmt w:val="bullet"/>
      <w:lvlText w:val=""/>
      <w:lvlJc w:val="left"/>
      <w:pPr>
        <w:ind w:left="2880" w:hanging="360"/>
      </w:pPr>
      <w:rPr>
        <w:rFonts w:ascii="Symbol" w:hAnsi="Symbol" w:hint="default"/>
      </w:rPr>
    </w:lvl>
    <w:lvl w:ilvl="4" w:tplc="632E6886">
      <w:start w:val="1"/>
      <w:numFmt w:val="bullet"/>
      <w:lvlText w:val="o"/>
      <w:lvlJc w:val="left"/>
      <w:pPr>
        <w:ind w:left="3600" w:hanging="360"/>
      </w:pPr>
      <w:rPr>
        <w:rFonts w:ascii="Courier New" w:hAnsi="Courier New" w:hint="default"/>
      </w:rPr>
    </w:lvl>
    <w:lvl w:ilvl="5" w:tplc="4CE2D550">
      <w:start w:val="1"/>
      <w:numFmt w:val="bullet"/>
      <w:lvlText w:val=""/>
      <w:lvlJc w:val="left"/>
      <w:pPr>
        <w:ind w:left="4320" w:hanging="360"/>
      </w:pPr>
      <w:rPr>
        <w:rFonts w:ascii="Wingdings" w:hAnsi="Wingdings" w:hint="default"/>
      </w:rPr>
    </w:lvl>
    <w:lvl w:ilvl="6" w:tplc="EE5C03EA">
      <w:start w:val="1"/>
      <w:numFmt w:val="bullet"/>
      <w:lvlText w:val=""/>
      <w:lvlJc w:val="left"/>
      <w:pPr>
        <w:ind w:left="5040" w:hanging="360"/>
      </w:pPr>
      <w:rPr>
        <w:rFonts w:ascii="Symbol" w:hAnsi="Symbol" w:hint="default"/>
      </w:rPr>
    </w:lvl>
    <w:lvl w:ilvl="7" w:tplc="6B0E6DF4">
      <w:start w:val="1"/>
      <w:numFmt w:val="bullet"/>
      <w:lvlText w:val="o"/>
      <w:lvlJc w:val="left"/>
      <w:pPr>
        <w:ind w:left="5760" w:hanging="360"/>
      </w:pPr>
      <w:rPr>
        <w:rFonts w:ascii="Courier New" w:hAnsi="Courier New" w:hint="default"/>
      </w:rPr>
    </w:lvl>
    <w:lvl w:ilvl="8" w:tplc="BC1C34DA">
      <w:start w:val="1"/>
      <w:numFmt w:val="bullet"/>
      <w:lvlText w:val=""/>
      <w:lvlJc w:val="left"/>
      <w:pPr>
        <w:ind w:left="6480" w:hanging="360"/>
      </w:pPr>
      <w:rPr>
        <w:rFonts w:ascii="Wingdings" w:hAnsi="Wingdings" w:hint="default"/>
      </w:rPr>
    </w:lvl>
  </w:abstractNum>
  <w:abstractNum w:abstractNumId="3" w15:restartNumberingAfterBreak="0">
    <w:nsid w:val="29477DC1"/>
    <w:multiLevelType w:val="hybridMultilevel"/>
    <w:tmpl w:val="FFFFFFFF"/>
    <w:lvl w:ilvl="0" w:tplc="FFFFFFFF">
      <w:start w:val="1"/>
      <w:numFmt w:val="decimal"/>
      <w:lvlText w:val="%1."/>
      <w:lvlJc w:val="left"/>
      <w:pPr>
        <w:ind w:left="720" w:hanging="360"/>
      </w:pPr>
    </w:lvl>
    <w:lvl w:ilvl="1" w:tplc="940C0EEE">
      <w:start w:val="1"/>
      <w:numFmt w:val="lowerLetter"/>
      <w:lvlText w:val="%2."/>
      <w:lvlJc w:val="left"/>
      <w:pPr>
        <w:ind w:left="1440" w:hanging="360"/>
      </w:pPr>
    </w:lvl>
    <w:lvl w:ilvl="2" w:tplc="1B96AB80">
      <w:start w:val="1"/>
      <w:numFmt w:val="lowerRoman"/>
      <w:lvlText w:val="%3."/>
      <w:lvlJc w:val="right"/>
      <w:pPr>
        <w:ind w:left="2160" w:hanging="180"/>
      </w:pPr>
    </w:lvl>
    <w:lvl w:ilvl="3" w:tplc="EDB82F32">
      <w:start w:val="1"/>
      <w:numFmt w:val="decimal"/>
      <w:lvlText w:val="%4."/>
      <w:lvlJc w:val="left"/>
      <w:pPr>
        <w:ind w:left="2880" w:hanging="360"/>
      </w:pPr>
    </w:lvl>
    <w:lvl w:ilvl="4" w:tplc="FB7A1A7A">
      <w:start w:val="1"/>
      <w:numFmt w:val="lowerLetter"/>
      <w:lvlText w:val="%5."/>
      <w:lvlJc w:val="left"/>
      <w:pPr>
        <w:ind w:left="3600" w:hanging="360"/>
      </w:pPr>
    </w:lvl>
    <w:lvl w:ilvl="5" w:tplc="437EB7CA">
      <w:start w:val="1"/>
      <w:numFmt w:val="lowerRoman"/>
      <w:lvlText w:val="%6."/>
      <w:lvlJc w:val="right"/>
      <w:pPr>
        <w:ind w:left="4320" w:hanging="180"/>
      </w:pPr>
    </w:lvl>
    <w:lvl w:ilvl="6" w:tplc="40788D40">
      <w:start w:val="1"/>
      <w:numFmt w:val="decimal"/>
      <w:lvlText w:val="%7."/>
      <w:lvlJc w:val="left"/>
      <w:pPr>
        <w:ind w:left="5040" w:hanging="360"/>
      </w:pPr>
    </w:lvl>
    <w:lvl w:ilvl="7" w:tplc="583A3088">
      <w:start w:val="1"/>
      <w:numFmt w:val="lowerLetter"/>
      <w:lvlText w:val="%8."/>
      <w:lvlJc w:val="left"/>
      <w:pPr>
        <w:ind w:left="5760" w:hanging="360"/>
      </w:pPr>
    </w:lvl>
    <w:lvl w:ilvl="8" w:tplc="227C7ABE">
      <w:start w:val="1"/>
      <w:numFmt w:val="lowerRoman"/>
      <w:lvlText w:val="%9."/>
      <w:lvlJc w:val="right"/>
      <w:pPr>
        <w:ind w:left="6480" w:hanging="180"/>
      </w:pPr>
    </w:lvl>
  </w:abstractNum>
  <w:abstractNum w:abstractNumId="4" w15:restartNumberingAfterBreak="0">
    <w:nsid w:val="349E9C9A"/>
    <w:multiLevelType w:val="hybridMultilevel"/>
    <w:tmpl w:val="4A7830A2"/>
    <w:lvl w:ilvl="0" w:tplc="2DCE8FDE">
      <w:start w:val="1"/>
      <w:numFmt w:val="decimal"/>
      <w:lvlText w:val="%1."/>
      <w:lvlJc w:val="left"/>
      <w:pPr>
        <w:ind w:left="720" w:hanging="360"/>
      </w:pPr>
    </w:lvl>
    <w:lvl w:ilvl="1" w:tplc="AFE8ED6C">
      <w:start w:val="1"/>
      <w:numFmt w:val="lowerLetter"/>
      <w:lvlText w:val="%2."/>
      <w:lvlJc w:val="left"/>
      <w:pPr>
        <w:ind w:left="1440" w:hanging="360"/>
      </w:pPr>
    </w:lvl>
    <w:lvl w:ilvl="2" w:tplc="C90EAC24">
      <w:start w:val="1"/>
      <w:numFmt w:val="lowerRoman"/>
      <w:lvlText w:val="%3."/>
      <w:lvlJc w:val="right"/>
      <w:pPr>
        <w:ind w:left="2160" w:hanging="180"/>
      </w:pPr>
    </w:lvl>
    <w:lvl w:ilvl="3" w:tplc="746A76EC">
      <w:start w:val="1"/>
      <w:numFmt w:val="decimal"/>
      <w:lvlText w:val="%4."/>
      <w:lvlJc w:val="left"/>
      <w:pPr>
        <w:ind w:left="2880" w:hanging="360"/>
      </w:pPr>
    </w:lvl>
    <w:lvl w:ilvl="4" w:tplc="DD12AE06">
      <w:start w:val="1"/>
      <w:numFmt w:val="lowerLetter"/>
      <w:lvlText w:val="%5."/>
      <w:lvlJc w:val="left"/>
      <w:pPr>
        <w:ind w:left="3600" w:hanging="360"/>
      </w:pPr>
    </w:lvl>
    <w:lvl w:ilvl="5" w:tplc="D30281BC">
      <w:start w:val="1"/>
      <w:numFmt w:val="lowerRoman"/>
      <w:lvlText w:val="%6."/>
      <w:lvlJc w:val="right"/>
      <w:pPr>
        <w:ind w:left="4320" w:hanging="180"/>
      </w:pPr>
    </w:lvl>
    <w:lvl w:ilvl="6" w:tplc="853E32DA">
      <w:start w:val="1"/>
      <w:numFmt w:val="decimal"/>
      <w:lvlText w:val="%7."/>
      <w:lvlJc w:val="left"/>
      <w:pPr>
        <w:ind w:left="5040" w:hanging="360"/>
      </w:pPr>
    </w:lvl>
    <w:lvl w:ilvl="7" w:tplc="20969D16">
      <w:start w:val="1"/>
      <w:numFmt w:val="lowerLetter"/>
      <w:lvlText w:val="%8."/>
      <w:lvlJc w:val="left"/>
      <w:pPr>
        <w:ind w:left="5760" w:hanging="360"/>
      </w:pPr>
    </w:lvl>
    <w:lvl w:ilvl="8" w:tplc="02606CA0">
      <w:start w:val="1"/>
      <w:numFmt w:val="lowerRoman"/>
      <w:lvlText w:val="%9."/>
      <w:lvlJc w:val="right"/>
      <w:pPr>
        <w:ind w:left="6480" w:hanging="180"/>
      </w:pPr>
    </w:lvl>
  </w:abstractNum>
  <w:abstractNum w:abstractNumId="5" w15:restartNumberingAfterBreak="0">
    <w:nsid w:val="350B2367"/>
    <w:multiLevelType w:val="hybridMultilevel"/>
    <w:tmpl w:val="437EA37A"/>
    <w:lvl w:ilvl="0" w:tplc="FA1826E6">
      <w:start w:val="1"/>
      <w:numFmt w:val="decimal"/>
      <w:lvlText w:val="%1."/>
      <w:lvlJc w:val="left"/>
      <w:pPr>
        <w:ind w:left="501"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26A0B"/>
    <w:multiLevelType w:val="hybridMultilevel"/>
    <w:tmpl w:val="820C8B3E"/>
    <w:lvl w:ilvl="0" w:tplc="61EE5DFA">
      <w:start w:val="1"/>
      <w:numFmt w:val="bullet"/>
      <w:lvlText w:val="-"/>
      <w:lvlJc w:val="left"/>
      <w:pPr>
        <w:ind w:left="720" w:hanging="360"/>
      </w:pPr>
      <w:rPr>
        <w:rFonts w:ascii="Calibri" w:hAnsi="Calibri" w:hint="default"/>
      </w:rPr>
    </w:lvl>
    <w:lvl w:ilvl="1" w:tplc="999200E0">
      <w:start w:val="1"/>
      <w:numFmt w:val="bullet"/>
      <w:lvlText w:val="o"/>
      <w:lvlJc w:val="left"/>
      <w:pPr>
        <w:ind w:left="1440" w:hanging="360"/>
      </w:pPr>
      <w:rPr>
        <w:rFonts w:ascii="Courier New" w:hAnsi="Courier New" w:hint="default"/>
      </w:rPr>
    </w:lvl>
    <w:lvl w:ilvl="2" w:tplc="D9E47D26">
      <w:start w:val="1"/>
      <w:numFmt w:val="bullet"/>
      <w:lvlText w:val=""/>
      <w:lvlJc w:val="left"/>
      <w:pPr>
        <w:ind w:left="2160" w:hanging="360"/>
      </w:pPr>
      <w:rPr>
        <w:rFonts w:ascii="Wingdings" w:hAnsi="Wingdings" w:hint="default"/>
      </w:rPr>
    </w:lvl>
    <w:lvl w:ilvl="3" w:tplc="9154AC46">
      <w:start w:val="1"/>
      <w:numFmt w:val="bullet"/>
      <w:lvlText w:val=""/>
      <w:lvlJc w:val="left"/>
      <w:pPr>
        <w:ind w:left="2880" w:hanging="360"/>
      </w:pPr>
      <w:rPr>
        <w:rFonts w:ascii="Symbol" w:hAnsi="Symbol" w:hint="default"/>
      </w:rPr>
    </w:lvl>
    <w:lvl w:ilvl="4" w:tplc="9C26DC12">
      <w:start w:val="1"/>
      <w:numFmt w:val="bullet"/>
      <w:lvlText w:val="o"/>
      <w:lvlJc w:val="left"/>
      <w:pPr>
        <w:ind w:left="3600" w:hanging="360"/>
      </w:pPr>
      <w:rPr>
        <w:rFonts w:ascii="Courier New" w:hAnsi="Courier New" w:hint="default"/>
      </w:rPr>
    </w:lvl>
    <w:lvl w:ilvl="5" w:tplc="5918495E">
      <w:start w:val="1"/>
      <w:numFmt w:val="bullet"/>
      <w:lvlText w:val=""/>
      <w:lvlJc w:val="left"/>
      <w:pPr>
        <w:ind w:left="4320" w:hanging="360"/>
      </w:pPr>
      <w:rPr>
        <w:rFonts w:ascii="Wingdings" w:hAnsi="Wingdings" w:hint="default"/>
      </w:rPr>
    </w:lvl>
    <w:lvl w:ilvl="6" w:tplc="30ACAC78">
      <w:start w:val="1"/>
      <w:numFmt w:val="bullet"/>
      <w:lvlText w:val=""/>
      <w:lvlJc w:val="left"/>
      <w:pPr>
        <w:ind w:left="5040" w:hanging="360"/>
      </w:pPr>
      <w:rPr>
        <w:rFonts w:ascii="Symbol" w:hAnsi="Symbol" w:hint="default"/>
      </w:rPr>
    </w:lvl>
    <w:lvl w:ilvl="7" w:tplc="F9F0237A">
      <w:start w:val="1"/>
      <w:numFmt w:val="bullet"/>
      <w:lvlText w:val="o"/>
      <w:lvlJc w:val="left"/>
      <w:pPr>
        <w:ind w:left="5760" w:hanging="360"/>
      </w:pPr>
      <w:rPr>
        <w:rFonts w:ascii="Courier New" w:hAnsi="Courier New" w:hint="default"/>
      </w:rPr>
    </w:lvl>
    <w:lvl w:ilvl="8" w:tplc="62F23CB6">
      <w:start w:val="1"/>
      <w:numFmt w:val="bullet"/>
      <w:lvlText w:val=""/>
      <w:lvlJc w:val="left"/>
      <w:pPr>
        <w:ind w:left="6480" w:hanging="360"/>
      </w:pPr>
      <w:rPr>
        <w:rFonts w:ascii="Wingdings" w:hAnsi="Wingdings" w:hint="default"/>
      </w:rPr>
    </w:lvl>
  </w:abstractNum>
  <w:abstractNum w:abstractNumId="7" w15:restartNumberingAfterBreak="0">
    <w:nsid w:val="43DA3484"/>
    <w:multiLevelType w:val="multilevel"/>
    <w:tmpl w:val="B84CADBA"/>
    <w:lvl w:ilvl="0">
      <w:start w:val="3"/>
      <w:numFmt w:val="decimal"/>
      <w:lvlText w:val="%1"/>
      <w:lvlJc w:val="left"/>
      <w:pPr>
        <w:ind w:left="360" w:hanging="360"/>
      </w:pPr>
      <w:rPr>
        <w:b/>
        <w:sz w:val="24"/>
      </w:rPr>
    </w:lvl>
    <w:lvl w:ilvl="1">
      <w:start w:val="1"/>
      <w:numFmt w:val="decimal"/>
      <w:lvlText w:val="%1.%2"/>
      <w:lvlJc w:val="left"/>
      <w:pPr>
        <w:ind w:left="720" w:hanging="360"/>
      </w:pPr>
      <w:rPr>
        <w:b/>
        <w:sz w:val="24"/>
      </w:rPr>
    </w:lvl>
    <w:lvl w:ilvl="2">
      <w:start w:val="1"/>
      <w:numFmt w:val="decimal"/>
      <w:lvlText w:val="%1.%2.%3"/>
      <w:lvlJc w:val="left"/>
      <w:pPr>
        <w:ind w:left="1440" w:hanging="720"/>
      </w:pPr>
      <w:rPr>
        <w:b/>
        <w:sz w:val="24"/>
      </w:rPr>
    </w:lvl>
    <w:lvl w:ilvl="3">
      <w:start w:val="1"/>
      <w:numFmt w:val="decimal"/>
      <w:lvlText w:val="%1.%2.%3.%4"/>
      <w:lvlJc w:val="left"/>
      <w:pPr>
        <w:ind w:left="1800" w:hanging="720"/>
      </w:pPr>
      <w:rPr>
        <w:b/>
        <w:sz w:val="24"/>
      </w:rPr>
    </w:lvl>
    <w:lvl w:ilvl="4">
      <w:start w:val="1"/>
      <w:numFmt w:val="decimal"/>
      <w:lvlText w:val="%1.%2.%3.%4.%5"/>
      <w:lvlJc w:val="left"/>
      <w:pPr>
        <w:ind w:left="2160" w:hanging="720"/>
      </w:pPr>
      <w:rPr>
        <w:b/>
        <w:sz w:val="24"/>
      </w:rPr>
    </w:lvl>
    <w:lvl w:ilvl="5">
      <w:start w:val="1"/>
      <w:numFmt w:val="decimal"/>
      <w:lvlText w:val="%1.%2.%3.%4.%5.%6"/>
      <w:lvlJc w:val="left"/>
      <w:pPr>
        <w:ind w:left="2880" w:hanging="1080"/>
      </w:pPr>
      <w:rPr>
        <w:b/>
        <w:sz w:val="24"/>
      </w:rPr>
    </w:lvl>
    <w:lvl w:ilvl="6">
      <w:start w:val="1"/>
      <w:numFmt w:val="decimal"/>
      <w:lvlText w:val="%1.%2.%3.%4.%5.%6.%7"/>
      <w:lvlJc w:val="left"/>
      <w:pPr>
        <w:ind w:left="3240" w:hanging="1080"/>
      </w:pPr>
      <w:rPr>
        <w:b/>
        <w:sz w:val="24"/>
      </w:rPr>
    </w:lvl>
    <w:lvl w:ilvl="7">
      <w:start w:val="1"/>
      <w:numFmt w:val="decimal"/>
      <w:lvlText w:val="%1.%2.%3.%4.%5.%6.%7.%8"/>
      <w:lvlJc w:val="left"/>
      <w:pPr>
        <w:ind w:left="3960" w:hanging="1440"/>
      </w:pPr>
      <w:rPr>
        <w:b/>
        <w:sz w:val="24"/>
      </w:rPr>
    </w:lvl>
    <w:lvl w:ilvl="8">
      <w:start w:val="1"/>
      <w:numFmt w:val="decimal"/>
      <w:lvlText w:val="%1.%2.%3.%4.%5.%6.%7.%8.%9"/>
      <w:lvlJc w:val="left"/>
      <w:pPr>
        <w:ind w:left="4320" w:hanging="1440"/>
      </w:pPr>
      <w:rPr>
        <w:b/>
        <w:sz w:val="24"/>
      </w:rPr>
    </w:lvl>
  </w:abstractNum>
  <w:abstractNum w:abstractNumId="8"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9" w15:restartNumberingAfterBreak="0">
    <w:nsid w:val="4F70FD20"/>
    <w:multiLevelType w:val="hybridMultilevel"/>
    <w:tmpl w:val="9D38E1DC"/>
    <w:lvl w:ilvl="0" w:tplc="3C0E4668">
      <w:start w:val="1"/>
      <w:numFmt w:val="bullet"/>
      <w:lvlText w:val="-"/>
      <w:lvlJc w:val="left"/>
      <w:pPr>
        <w:ind w:left="720" w:hanging="360"/>
      </w:pPr>
      <w:rPr>
        <w:rFonts w:ascii="Calibri" w:hAnsi="Calibri" w:hint="default"/>
      </w:rPr>
    </w:lvl>
    <w:lvl w:ilvl="1" w:tplc="85FEF304">
      <w:start w:val="1"/>
      <w:numFmt w:val="bullet"/>
      <w:lvlText w:val="o"/>
      <w:lvlJc w:val="left"/>
      <w:pPr>
        <w:ind w:left="1440" w:hanging="360"/>
      </w:pPr>
      <w:rPr>
        <w:rFonts w:ascii="Courier New" w:hAnsi="Courier New" w:hint="default"/>
      </w:rPr>
    </w:lvl>
    <w:lvl w:ilvl="2" w:tplc="6590D46E">
      <w:start w:val="1"/>
      <w:numFmt w:val="bullet"/>
      <w:lvlText w:val=""/>
      <w:lvlJc w:val="left"/>
      <w:pPr>
        <w:ind w:left="2160" w:hanging="360"/>
      </w:pPr>
      <w:rPr>
        <w:rFonts w:ascii="Wingdings" w:hAnsi="Wingdings" w:hint="default"/>
      </w:rPr>
    </w:lvl>
    <w:lvl w:ilvl="3" w:tplc="28BAEDAA">
      <w:start w:val="1"/>
      <w:numFmt w:val="bullet"/>
      <w:lvlText w:val=""/>
      <w:lvlJc w:val="left"/>
      <w:pPr>
        <w:ind w:left="2880" w:hanging="360"/>
      </w:pPr>
      <w:rPr>
        <w:rFonts w:ascii="Symbol" w:hAnsi="Symbol" w:hint="default"/>
      </w:rPr>
    </w:lvl>
    <w:lvl w:ilvl="4" w:tplc="15F80DA4">
      <w:start w:val="1"/>
      <w:numFmt w:val="bullet"/>
      <w:lvlText w:val="o"/>
      <w:lvlJc w:val="left"/>
      <w:pPr>
        <w:ind w:left="3600" w:hanging="360"/>
      </w:pPr>
      <w:rPr>
        <w:rFonts w:ascii="Courier New" w:hAnsi="Courier New" w:hint="default"/>
      </w:rPr>
    </w:lvl>
    <w:lvl w:ilvl="5" w:tplc="8CF658A4">
      <w:start w:val="1"/>
      <w:numFmt w:val="bullet"/>
      <w:lvlText w:val=""/>
      <w:lvlJc w:val="left"/>
      <w:pPr>
        <w:ind w:left="4320" w:hanging="360"/>
      </w:pPr>
      <w:rPr>
        <w:rFonts w:ascii="Wingdings" w:hAnsi="Wingdings" w:hint="default"/>
      </w:rPr>
    </w:lvl>
    <w:lvl w:ilvl="6" w:tplc="0B7C0BA2">
      <w:start w:val="1"/>
      <w:numFmt w:val="bullet"/>
      <w:lvlText w:val=""/>
      <w:lvlJc w:val="left"/>
      <w:pPr>
        <w:ind w:left="5040" w:hanging="360"/>
      </w:pPr>
      <w:rPr>
        <w:rFonts w:ascii="Symbol" w:hAnsi="Symbol" w:hint="default"/>
      </w:rPr>
    </w:lvl>
    <w:lvl w:ilvl="7" w:tplc="A524F714">
      <w:start w:val="1"/>
      <w:numFmt w:val="bullet"/>
      <w:lvlText w:val="o"/>
      <w:lvlJc w:val="left"/>
      <w:pPr>
        <w:ind w:left="5760" w:hanging="360"/>
      </w:pPr>
      <w:rPr>
        <w:rFonts w:ascii="Courier New" w:hAnsi="Courier New" w:hint="default"/>
      </w:rPr>
    </w:lvl>
    <w:lvl w:ilvl="8" w:tplc="5AAC08EC">
      <w:start w:val="1"/>
      <w:numFmt w:val="bullet"/>
      <w:lvlText w:val=""/>
      <w:lvlJc w:val="left"/>
      <w:pPr>
        <w:ind w:left="6480" w:hanging="360"/>
      </w:pPr>
      <w:rPr>
        <w:rFonts w:ascii="Wingdings" w:hAnsi="Wingdings" w:hint="default"/>
      </w:rPr>
    </w:lvl>
  </w:abstractNum>
  <w:abstractNum w:abstractNumId="10" w15:restartNumberingAfterBreak="0">
    <w:nsid w:val="510B4FCC"/>
    <w:multiLevelType w:val="hybridMultilevel"/>
    <w:tmpl w:val="FFFFFFFF"/>
    <w:lvl w:ilvl="0" w:tplc="47CAA472">
      <w:start w:val="1"/>
      <w:numFmt w:val="bullet"/>
      <w:lvlText w:val="-"/>
      <w:lvlJc w:val="left"/>
      <w:pPr>
        <w:ind w:left="720" w:hanging="360"/>
      </w:pPr>
      <w:rPr>
        <w:rFonts w:ascii="Symbol" w:hAnsi="Symbol" w:hint="default"/>
      </w:rPr>
    </w:lvl>
    <w:lvl w:ilvl="1" w:tplc="286AC162">
      <w:start w:val="1"/>
      <w:numFmt w:val="bullet"/>
      <w:lvlText w:val="o"/>
      <w:lvlJc w:val="left"/>
      <w:pPr>
        <w:ind w:left="1440" w:hanging="360"/>
      </w:pPr>
      <w:rPr>
        <w:rFonts w:ascii="Courier New" w:hAnsi="Courier New" w:hint="default"/>
      </w:rPr>
    </w:lvl>
    <w:lvl w:ilvl="2" w:tplc="61B25398">
      <w:start w:val="1"/>
      <w:numFmt w:val="bullet"/>
      <w:lvlText w:val=""/>
      <w:lvlJc w:val="left"/>
      <w:pPr>
        <w:ind w:left="2160" w:hanging="360"/>
      </w:pPr>
      <w:rPr>
        <w:rFonts w:ascii="Wingdings" w:hAnsi="Wingdings" w:hint="default"/>
      </w:rPr>
    </w:lvl>
    <w:lvl w:ilvl="3" w:tplc="46720D4E">
      <w:start w:val="1"/>
      <w:numFmt w:val="bullet"/>
      <w:lvlText w:val=""/>
      <w:lvlJc w:val="left"/>
      <w:pPr>
        <w:ind w:left="2880" w:hanging="360"/>
      </w:pPr>
      <w:rPr>
        <w:rFonts w:ascii="Symbol" w:hAnsi="Symbol" w:hint="default"/>
      </w:rPr>
    </w:lvl>
    <w:lvl w:ilvl="4" w:tplc="D58CF932">
      <w:start w:val="1"/>
      <w:numFmt w:val="bullet"/>
      <w:lvlText w:val="o"/>
      <w:lvlJc w:val="left"/>
      <w:pPr>
        <w:ind w:left="3600" w:hanging="360"/>
      </w:pPr>
      <w:rPr>
        <w:rFonts w:ascii="Courier New" w:hAnsi="Courier New" w:hint="default"/>
      </w:rPr>
    </w:lvl>
    <w:lvl w:ilvl="5" w:tplc="BCB4C7C4">
      <w:start w:val="1"/>
      <w:numFmt w:val="bullet"/>
      <w:lvlText w:val=""/>
      <w:lvlJc w:val="left"/>
      <w:pPr>
        <w:ind w:left="4320" w:hanging="360"/>
      </w:pPr>
      <w:rPr>
        <w:rFonts w:ascii="Wingdings" w:hAnsi="Wingdings" w:hint="default"/>
      </w:rPr>
    </w:lvl>
    <w:lvl w:ilvl="6" w:tplc="4CC0FA1E">
      <w:start w:val="1"/>
      <w:numFmt w:val="bullet"/>
      <w:lvlText w:val=""/>
      <w:lvlJc w:val="left"/>
      <w:pPr>
        <w:ind w:left="5040" w:hanging="360"/>
      </w:pPr>
      <w:rPr>
        <w:rFonts w:ascii="Symbol" w:hAnsi="Symbol" w:hint="default"/>
      </w:rPr>
    </w:lvl>
    <w:lvl w:ilvl="7" w:tplc="F904A2D4">
      <w:start w:val="1"/>
      <w:numFmt w:val="bullet"/>
      <w:lvlText w:val="o"/>
      <w:lvlJc w:val="left"/>
      <w:pPr>
        <w:ind w:left="5760" w:hanging="360"/>
      </w:pPr>
      <w:rPr>
        <w:rFonts w:ascii="Courier New" w:hAnsi="Courier New" w:hint="default"/>
      </w:rPr>
    </w:lvl>
    <w:lvl w:ilvl="8" w:tplc="0A2A3D02">
      <w:start w:val="1"/>
      <w:numFmt w:val="bullet"/>
      <w:lvlText w:val=""/>
      <w:lvlJc w:val="left"/>
      <w:pPr>
        <w:ind w:left="6480" w:hanging="360"/>
      </w:pPr>
      <w:rPr>
        <w:rFonts w:ascii="Wingdings" w:hAnsi="Wingdings" w:hint="default"/>
      </w:rPr>
    </w:lvl>
  </w:abstractNum>
  <w:abstractNum w:abstractNumId="11" w15:restartNumberingAfterBreak="0">
    <w:nsid w:val="58AE281C"/>
    <w:multiLevelType w:val="hybridMultilevel"/>
    <w:tmpl w:val="FFFFFFFF"/>
    <w:lvl w:ilvl="0" w:tplc="EB408960">
      <w:start w:val="1"/>
      <w:numFmt w:val="decimal"/>
      <w:lvlText w:val="%1."/>
      <w:lvlJc w:val="left"/>
      <w:pPr>
        <w:ind w:left="720" w:hanging="360"/>
      </w:pPr>
    </w:lvl>
    <w:lvl w:ilvl="1" w:tplc="8EE423EE">
      <w:start w:val="1"/>
      <w:numFmt w:val="lowerLetter"/>
      <w:lvlText w:val="%2."/>
      <w:lvlJc w:val="left"/>
      <w:pPr>
        <w:ind w:left="1440" w:hanging="360"/>
      </w:pPr>
    </w:lvl>
    <w:lvl w:ilvl="2" w:tplc="A29837B8">
      <w:start w:val="1"/>
      <w:numFmt w:val="lowerRoman"/>
      <w:lvlText w:val="%3."/>
      <w:lvlJc w:val="right"/>
      <w:pPr>
        <w:ind w:left="2160" w:hanging="180"/>
      </w:pPr>
    </w:lvl>
    <w:lvl w:ilvl="3" w:tplc="177A2A2A">
      <w:start w:val="1"/>
      <w:numFmt w:val="decimal"/>
      <w:lvlText w:val="%4."/>
      <w:lvlJc w:val="left"/>
      <w:pPr>
        <w:ind w:left="2880" w:hanging="360"/>
      </w:pPr>
    </w:lvl>
    <w:lvl w:ilvl="4" w:tplc="0C9653DC">
      <w:start w:val="1"/>
      <w:numFmt w:val="lowerLetter"/>
      <w:lvlText w:val="%5."/>
      <w:lvlJc w:val="left"/>
      <w:pPr>
        <w:ind w:left="3600" w:hanging="360"/>
      </w:pPr>
    </w:lvl>
    <w:lvl w:ilvl="5" w:tplc="7BCE1742">
      <w:start w:val="1"/>
      <w:numFmt w:val="lowerRoman"/>
      <w:lvlText w:val="%6."/>
      <w:lvlJc w:val="right"/>
      <w:pPr>
        <w:ind w:left="4320" w:hanging="180"/>
      </w:pPr>
    </w:lvl>
    <w:lvl w:ilvl="6" w:tplc="B9F2F7C8">
      <w:start w:val="1"/>
      <w:numFmt w:val="decimal"/>
      <w:lvlText w:val="%7."/>
      <w:lvlJc w:val="left"/>
      <w:pPr>
        <w:ind w:left="5040" w:hanging="360"/>
      </w:pPr>
    </w:lvl>
    <w:lvl w:ilvl="7" w:tplc="3C645B24">
      <w:start w:val="1"/>
      <w:numFmt w:val="lowerLetter"/>
      <w:lvlText w:val="%8."/>
      <w:lvlJc w:val="left"/>
      <w:pPr>
        <w:ind w:left="5760" w:hanging="360"/>
      </w:pPr>
    </w:lvl>
    <w:lvl w:ilvl="8" w:tplc="04544FD8">
      <w:start w:val="1"/>
      <w:numFmt w:val="lowerRoman"/>
      <w:lvlText w:val="%9."/>
      <w:lvlJc w:val="right"/>
      <w:pPr>
        <w:ind w:left="6480" w:hanging="180"/>
      </w:pPr>
    </w:lvl>
  </w:abstractNum>
  <w:abstractNum w:abstractNumId="12" w15:restartNumberingAfterBreak="0">
    <w:nsid w:val="5DED1FA5"/>
    <w:multiLevelType w:val="hybridMultilevel"/>
    <w:tmpl w:val="455AF26A"/>
    <w:lvl w:ilvl="0" w:tplc="34D08FF6">
      <w:numFmt w:val="bullet"/>
      <w:lvlText w:val="-"/>
      <w:lvlJc w:val="left"/>
      <w:pPr>
        <w:ind w:left="861" w:hanging="360"/>
      </w:pPr>
      <w:rPr>
        <w:rFonts w:ascii="Arial Narrow" w:eastAsia="Arial Narrow" w:hAnsi="Arial Narrow" w:cs="Arial Narrow"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3" w15:restartNumberingAfterBreak="0">
    <w:nsid w:val="69216E57"/>
    <w:multiLevelType w:val="hybridMultilevel"/>
    <w:tmpl w:val="745C8F96"/>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4C6FE9"/>
    <w:multiLevelType w:val="hybridMultilevel"/>
    <w:tmpl w:val="FFFFFFFF"/>
    <w:lvl w:ilvl="0" w:tplc="BF4A21B6">
      <w:start w:val="1"/>
      <w:numFmt w:val="bullet"/>
      <w:lvlText w:val=""/>
      <w:lvlJc w:val="left"/>
      <w:pPr>
        <w:ind w:left="720" w:hanging="360"/>
      </w:pPr>
      <w:rPr>
        <w:rFonts w:ascii="Symbol" w:hAnsi="Symbol" w:hint="default"/>
      </w:rPr>
    </w:lvl>
    <w:lvl w:ilvl="1" w:tplc="BD7238BA">
      <w:start w:val="1"/>
      <w:numFmt w:val="bullet"/>
      <w:lvlText w:val="o"/>
      <w:lvlJc w:val="left"/>
      <w:pPr>
        <w:ind w:left="1440" w:hanging="360"/>
      </w:pPr>
      <w:rPr>
        <w:rFonts w:ascii="Courier New" w:hAnsi="Courier New" w:hint="default"/>
      </w:rPr>
    </w:lvl>
    <w:lvl w:ilvl="2" w:tplc="CA969780">
      <w:start w:val="1"/>
      <w:numFmt w:val="bullet"/>
      <w:lvlText w:val=""/>
      <w:lvlJc w:val="left"/>
      <w:pPr>
        <w:ind w:left="2160" w:hanging="360"/>
      </w:pPr>
      <w:rPr>
        <w:rFonts w:ascii="Wingdings" w:hAnsi="Wingdings" w:hint="default"/>
      </w:rPr>
    </w:lvl>
    <w:lvl w:ilvl="3" w:tplc="A7FC051C">
      <w:start w:val="1"/>
      <w:numFmt w:val="bullet"/>
      <w:lvlText w:val=""/>
      <w:lvlJc w:val="left"/>
      <w:pPr>
        <w:ind w:left="2880" w:hanging="360"/>
      </w:pPr>
      <w:rPr>
        <w:rFonts w:ascii="Symbol" w:hAnsi="Symbol" w:hint="default"/>
      </w:rPr>
    </w:lvl>
    <w:lvl w:ilvl="4" w:tplc="4646614C">
      <w:start w:val="1"/>
      <w:numFmt w:val="bullet"/>
      <w:lvlText w:val="o"/>
      <w:lvlJc w:val="left"/>
      <w:pPr>
        <w:ind w:left="3600" w:hanging="360"/>
      </w:pPr>
      <w:rPr>
        <w:rFonts w:ascii="Courier New" w:hAnsi="Courier New" w:hint="default"/>
      </w:rPr>
    </w:lvl>
    <w:lvl w:ilvl="5" w:tplc="06728754">
      <w:start w:val="1"/>
      <w:numFmt w:val="bullet"/>
      <w:lvlText w:val=""/>
      <w:lvlJc w:val="left"/>
      <w:pPr>
        <w:ind w:left="4320" w:hanging="360"/>
      </w:pPr>
      <w:rPr>
        <w:rFonts w:ascii="Wingdings" w:hAnsi="Wingdings" w:hint="default"/>
      </w:rPr>
    </w:lvl>
    <w:lvl w:ilvl="6" w:tplc="3EDA9F5C">
      <w:start w:val="1"/>
      <w:numFmt w:val="bullet"/>
      <w:lvlText w:val=""/>
      <w:lvlJc w:val="left"/>
      <w:pPr>
        <w:ind w:left="5040" w:hanging="360"/>
      </w:pPr>
      <w:rPr>
        <w:rFonts w:ascii="Symbol" w:hAnsi="Symbol" w:hint="default"/>
      </w:rPr>
    </w:lvl>
    <w:lvl w:ilvl="7" w:tplc="FD28B16A">
      <w:start w:val="1"/>
      <w:numFmt w:val="bullet"/>
      <w:lvlText w:val="o"/>
      <w:lvlJc w:val="left"/>
      <w:pPr>
        <w:ind w:left="5760" w:hanging="360"/>
      </w:pPr>
      <w:rPr>
        <w:rFonts w:ascii="Courier New" w:hAnsi="Courier New" w:hint="default"/>
      </w:rPr>
    </w:lvl>
    <w:lvl w:ilvl="8" w:tplc="C12A24AC">
      <w:start w:val="1"/>
      <w:numFmt w:val="bullet"/>
      <w:lvlText w:val=""/>
      <w:lvlJc w:val="left"/>
      <w:pPr>
        <w:ind w:left="6480" w:hanging="360"/>
      </w:pPr>
      <w:rPr>
        <w:rFonts w:ascii="Wingdings" w:hAnsi="Wingdings" w:hint="default"/>
      </w:rPr>
    </w:lvl>
  </w:abstractNum>
  <w:abstractNum w:abstractNumId="15"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CCB7C0"/>
    <w:multiLevelType w:val="hybridMultilevel"/>
    <w:tmpl w:val="2C20217A"/>
    <w:lvl w:ilvl="0" w:tplc="8AC4E654">
      <w:start w:val="1"/>
      <w:numFmt w:val="decimal"/>
      <w:lvlText w:val="%1."/>
      <w:lvlJc w:val="left"/>
      <w:pPr>
        <w:ind w:left="720" w:hanging="360"/>
      </w:pPr>
    </w:lvl>
    <w:lvl w:ilvl="1" w:tplc="E6A253A0">
      <w:start w:val="1"/>
      <w:numFmt w:val="lowerLetter"/>
      <w:lvlText w:val="%2."/>
      <w:lvlJc w:val="left"/>
      <w:pPr>
        <w:ind w:left="1440" w:hanging="360"/>
      </w:pPr>
    </w:lvl>
    <w:lvl w:ilvl="2" w:tplc="8290721A">
      <w:start w:val="1"/>
      <w:numFmt w:val="lowerRoman"/>
      <w:lvlText w:val="%3."/>
      <w:lvlJc w:val="right"/>
      <w:pPr>
        <w:ind w:left="2160" w:hanging="180"/>
      </w:pPr>
    </w:lvl>
    <w:lvl w:ilvl="3" w:tplc="AFB0679C">
      <w:start w:val="1"/>
      <w:numFmt w:val="decimal"/>
      <w:lvlText w:val="%4."/>
      <w:lvlJc w:val="left"/>
      <w:pPr>
        <w:ind w:left="2880" w:hanging="360"/>
      </w:pPr>
    </w:lvl>
    <w:lvl w:ilvl="4" w:tplc="2344300E">
      <w:start w:val="1"/>
      <w:numFmt w:val="lowerLetter"/>
      <w:lvlText w:val="%5."/>
      <w:lvlJc w:val="left"/>
      <w:pPr>
        <w:ind w:left="3600" w:hanging="360"/>
      </w:pPr>
    </w:lvl>
    <w:lvl w:ilvl="5" w:tplc="01300410">
      <w:start w:val="1"/>
      <w:numFmt w:val="lowerRoman"/>
      <w:lvlText w:val="%6."/>
      <w:lvlJc w:val="right"/>
      <w:pPr>
        <w:ind w:left="4320" w:hanging="180"/>
      </w:pPr>
    </w:lvl>
    <w:lvl w:ilvl="6" w:tplc="4790C8A8">
      <w:start w:val="1"/>
      <w:numFmt w:val="decimal"/>
      <w:lvlText w:val="%7."/>
      <w:lvlJc w:val="left"/>
      <w:pPr>
        <w:ind w:left="5040" w:hanging="360"/>
      </w:pPr>
    </w:lvl>
    <w:lvl w:ilvl="7" w:tplc="90A47232">
      <w:start w:val="1"/>
      <w:numFmt w:val="lowerLetter"/>
      <w:lvlText w:val="%8."/>
      <w:lvlJc w:val="left"/>
      <w:pPr>
        <w:ind w:left="5760" w:hanging="360"/>
      </w:pPr>
    </w:lvl>
    <w:lvl w:ilvl="8" w:tplc="59B860F4">
      <w:start w:val="1"/>
      <w:numFmt w:val="lowerRoman"/>
      <w:lvlText w:val="%9."/>
      <w:lvlJc w:val="right"/>
      <w:pPr>
        <w:ind w:left="6480" w:hanging="180"/>
      </w:pPr>
    </w:lvl>
  </w:abstractNum>
  <w:abstractNum w:abstractNumId="17" w15:restartNumberingAfterBreak="0">
    <w:nsid w:val="7783DCDE"/>
    <w:multiLevelType w:val="hybridMultilevel"/>
    <w:tmpl w:val="60A29074"/>
    <w:lvl w:ilvl="0" w:tplc="258CE2FA">
      <w:start w:val="1"/>
      <w:numFmt w:val="decimal"/>
      <w:lvlText w:val="%1."/>
      <w:lvlJc w:val="left"/>
      <w:pPr>
        <w:ind w:left="720" w:hanging="360"/>
      </w:pPr>
    </w:lvl>
    <w:lvl w:ilvl="1" w:tplc="4E521F74">
      <w:start w:val="1"/>
      <w:numFmt w:val="lowerLetter"/>
      <w:lvlText w:val="%2."/>
      <w:lvlJc w:val="left"/>
      <w:pPr>
        <w:ind w:left="1440" w:hanging="360"/>
      </w:pPr>
    </w:lvl>
    <w:lvl w:ilvl="2" w:tplc="26B09942">
      <w:start w:val="1"/>
      <w:numFmt w:val="lowerRoman"/>
      <w:lvlText w:val="%3."/>
      <w:lvlJc w:val="right"/>
      <w:pPr>
        <w:ind w:left="2160" w:hanging="180"/>
      </w:pPr>
    </w:lvl>
    <w:lvl w:ilvl="3" w:tplc="F094ECCC">
      <w:start w:val="1"/>
      <w:numFmt w:val="decimal"/>
      <w:lvlText w:val="%4."/>
      <w:lvlJc w:val="left"/>
      <w:pPr>
        <w:ind w:left="2880" w:hanging="360"/>
      </w:pPr>
    </w:lvl>
    <w:lvl w:ilvl="4" w:tplc="D05A9AAE">
      <w:start w:val="1"/>
      <w:numFmt w:val="lowerLetter"/>
      <w:lvlText w:val="%5."/>
      <w:lvlJc w:val="left"/>
      <w:pPr>
        <w:ind w:left="3600" w:hanging="360"/>
      </w:pPr>
    </w:lvl>
    <w:lvl w:ilvl="5" w:tplc="7B6E96B2">
      <w:start w:val="1"/>
      <w:numFmt w:val="lowerRoman"/>
      <w:lvlText w:val="%6."/>
      <w:lvlJc w:val="right"/>
      <w:pPr>
        <w:ind w:left="4320" w:hanging="180"/>
      </w:pPr>
    </w:lvl>
    <w:lvl w:ilvl="6" w:tplc="B060CB44">
      <w:start w:val="1"/>
      <w:numFmt w:val="decimal"/>
      <w:lvlText w:val="%7."/>
      <w:lvlJc w:val="left"/>
      <w:pPr>
        <w:ind w:left="5040" w:hanging="360"/>
      </w:pPr>
    </w:lvl>
    <w:lvl w:ilvl="7" w:tplc="67580FD8">
      <w:start w:val="1"/>
      <w:numFmt w:val="lowerLetter"/>
      <w:lvlText w:val="%8."/>
      <w:lvlJc w:val="left"/>
      <w:pPr>
        <w:ind w:left="5760" w:hanging="360"/>
      </w:pPr>
    </w:lvl>
    <w:lvl w:ilvl="8" w:tplc="16FE6290">
      <w:start w:val="1"/>
      <w:numFmt w:val="lowerRoman"/>
      <w:lvlText w:val="%9."/>
      <w:lvlJc w:val="right"/>
      <w:pPr>
        <w:ind w:left="6480" w:hanging="180"/>
      </w:pPr>
    </w:lvl>
  </w:abstractNum>
  <w:abstractNum w:abstractNumId="18" w15:restartNumberingAfterBreak="0">
    <w:nsid w:val="79B56591"/>
    <w:multiLevelType w:val="hybridMultilevel"/>
    <w:tmpl w:val="FFFFFFFF"/>
    <w:lvl w:ilvl="0" w:tplc="B94630B0">
      <w:start w:val="1"/>
      <w:numFmt w:val="bullet"/>
      <w:lvlText w:val="-"/>
      <w:lvlJc w:val="left"/>
      <w:pPr>
        <w:ind w:left="720" w:hanging="360"/>
      </w:pPr>
      <w:rPr>
        <w:rFonts w:ascii="Calibri" w:hAnsi="Calibri" w:hint="default"/>
      </w:rPr>
    </w:lvl>
    <w:lvl w:ilvl="1" w:tplc="1F74017A">
      <w:start w:val="1"/>
      <w:numFmt w:val="bullet"/>
      <w:lvlText w:val="o"/>
      <w:lvlJc w:val="left"/>
      <w:pPr>
        <w:ind w:left="1440" w:hanging="360"/>
      </w:pPr>
      <w:rPr>
        <w:rFonts w:ascii="Courier New" w:hAnsi="Courier New" w:hint="default"/>
      </w:rPr>
    </w:lvl>
    <w:lvl w:ilvl="2" w:tplc="FF168802">
      <w:start w:val="1"/>
      <w:numFmt w:val="bullet"/>
      <w:lvlText w:val=""/>
      <w:lvlJc w:val="left"/>
      <w:pPr>
        <w:ind w:left="2160" w:hanging="360"/>
      </w:pPr>
      <w:rPr>
        <w:rFonts w:ascii="Wingdings" w:hAnsi="Wingdings" w:hint="default"/>
      </w:rPr>
    </w:lvl>
    <w:lvl w:ilvl="3" w:tplc="51F0D4B2">
      <w:start w:val="1"/>
      <w:numFmt w:val="bullet"/>
      <w:lvlText w:val=""/>
      <w:lvlJc w:val="left"/>
      <w:pPr>
        <w:ind w:left="2880" w:hanging="360"/>
      </w:pPr>
      <w:rPr>
        <w:rFonts w:ascii="Symbol" w:hAnsi="Symbol" w:hint="default"/>
      </w:rPr>
    </w:lvl>
    <w:lvl w:ilvl="4" w:tplc="4F4EED72">
      <w:start w:val="1"/>
      <w:numFmt w:val="bullet"/>
      <w:lvlText w:val="o"/>
      <w:lvlJc w:val="left"/>
      <w:pPr>
        <w:ind w:left="3600" w:hanging="360"/>
      </w:pPr>
      <w:rPr>
        <w:rFonts w:ascii="Courier New" w:hAnsi="Courier New" w:hint="default"/>
      </w:rPr>
    </w:lvl>
    <w:lvl w:ilvl="5" w:tplc="E55EDA32">
      <w:start w:val="1"/>
      <w:numFmt w:val="bullet"/>
      <w:lvlText w:val=""/>
      <w:lvlJc w:val="left"/>
      <w:pPr>
        <w:ind w:left="4320" w:hanging="360"/>
      </w:pPr>
      <w:rPr>
        <w:rFonts w:ascii="Wingdings" w:hAnsi="Wingdings" w:hint="default"/>
      </w:rPr>
    </w:lvl>
    <w:lvl w:ilvl="6" w:tplc="2DBA9BE0">
      <w:start w:val="1"/>
      <w:numFmt w:val="bullet"/>
      <w:lvlText w:val=""/>
      <w:lvlJc w:val="left"/>
      <w:pPr>
        <w:ind w:left="5040" w:hanging="360"/>
      </w:pPr>
      <w:rPr>
        <w:rFonts w:ascii="Symbol" w:hAnsi="Symbol" w:hint="default"/>
      </w:rPr>
    </w:lvl>
    <w:lvl w:ilvl="7" w:tplc="70026B96">
      <w:start w:val="1"/>
      <w:numFmt w:val="bullet"/>
      <w:lvlText w:val="o"/>
      <w:lvlJc w:val="left"/>
      <w:pPr>
        <w:ind w:left="5760" w:hanging="360"/>
      </w:pPr>
      <w:rPr>
        <w:rFonts w:ascii="Courier New" w:hAnsi="Courier New" w:hint="default"/>
      </w:rPr>
    </w:lvl>
    <w:lvl w:ilvl="8" w:tplc="CD5261DA">
      <w:start w:val="1"/>
      <w:numFmt w:val="bullet"/>
      <w:lvlText w:val=""/>
      <w:lvlJc w:val="left"/>
      <w:pPr>
        <w:ind w:left="6480" w:hanging="360"/>
      </w:pPr>
      <w:rPr>
        <w:rFonts w:ascii="Wingdings" w:hAnsi="Wingdings" w:hint="default"/>
      </w:rPr>
    </w:lvl>
  </w:abstractNum>
  <w:abstractNum w:abstractNumId="19" w15:restartNumberingAfterBreak="0">
    <w:nsid w:val="7A11A70B"/>
    <w:multiLevelType w:val="hybridMultilevel"/>
    <w:tmpl w:val="FFFFFFFF"/>
    <w:lvl w:ilvl="0" w:tplc="F530C542">
      <w:start w:val="1"/>
      <w:numFmt w:val="bullet"/>
      <w:lvlText w:val=""/>
      <w:lvlJc w:val="left"/>
      <w:pPr>
        <w:ind w:left="720" w:hanging="360"/>
      </w:pPr>
      <w:rPr>
        <w:rFonts w:ascii="Symbol" w:hAnsi="Symbol" w:hint="default"/>
      </w:rPr>
    </w:lvl>
    <w:lvl w:ilvl="1" w:tplc="F992FE0E">
      <w:start w:val="1"/>
      <w:numFmt w:val="bullet"/>
      <w:lvlText w:val="o"/>
      <w:lvlJc w:val="left"/>
      <w:pPr>
        <w:ind w:left="1440" w:hanging="360"/>
      </w:pPr>
      <w:rPr>
        <w:rFonts w:ascii="Courier New" w:hAnsi="Courier New" w:hint="default"/>
      </w:rPr>
    </w:lvl>
    <w:lvl w:ilvl="2" w:tplc="F32EDF4A">
      <w:start w:val="1"/>
      <w:numFmt w:val="bullet"/>
      <w:lvlText w:val=""/>
      <w:lvlJc w:val="left"/>
      <w:pPr>
        <w:ind w:left="2160" w:hanging="360"/>
      </w:pPr>
      <w:rPr>
        <w:rFonts w:ascii="Wingdings" w:hAnsi="Wingdings" w:hint="default"/>
      </w:rPr>
    </w:lvl>
    <w:lvl w:ilvl="3" w:tplc="B6D6DFB6">
      <w:start w:val="1"/>
      <w:numFmt w:val="bullet"/>
      <w:lvlText w:val=""/>
      <w:lvlJc w:val="left"/>
      <w:pPr>
        <w:ind w:left="2880" w:hanging="360"/>
      </w:pPr>
      <w:rPr>
        <w:rFonts w:ascii="Symbol" w:hAnsi="Symbol" w:hint="default"/>
      </w:rPr>
    </w:lvl>
    <w:lvl w:ilvl="4" w:tplc="D6ECB88C">
      <w:start w:val="1"/>
      <w:numFmt w:val="bullet"/>
      <w:lvlText w:val="o"/>
      <w:lvlJc w:val="left"/>
      <w:pPr>
        <w:ind w:left="3600" w:hanging="360"/>
      </w:pPr>
      <w:rPr>
        <w:rFonts w:ascii="Courier New" w:hAnsi="Courier New" w:hint="default"/>
      </w:rPr>
    </w:lvl>
    <w:lvl w:ilvl="5" w:tplc="74A8C2F8">
      <w:start w:val="1"/>
      <w:numFmt w:val="bullet"/>
      <w:lvlText w:val=""/>
      <w:lvlJc w:val="left"/>
      <w:pPr>
        <w:ind w:left="4320" w:hanging="360"/>
      </w:pPr>
      <w:rPr>
        <w:rFonts w:ascii="Wingdings" w:hAnsi="Wingdings" w:hint="default"/>
      </w:rPr>
    </w:lvl>
    <w:lvl w:ilvl="6" w:tplc="340E5EC8">
      <w:start w:val="1"/>
      <w:numFmt w:val="bullet"/>
      <w:lvlText w:val=""/>
      <w:lvlJc w:val="left"/>
      <w:pPr>
        <w:ind w:left="5040" w:hanging="360"/>
      </w:pPr>
      <w:rPr>
        <w:rFonts w:ascii="Symbol" w:hAnsi="Symbol" w:hint="default"/>
      </w:rPr>
    </w:lvl>
    <w:lvl w:ilvl="7" w:tplc="8D1041A4">
      <w:start w:val="1"/>
      <w:numFmt w:val="bullet"/>
      <w:lvlText w:val="o"/>
      <w:lvlJc w:val="left"/>
      <w:pPr>
        <w:ind w:left="5760" w:hanging="360"/>
      </w:pPr>
      <w:rPr>
        <w:rFonts w:ascii="Courier New" w:hAnsi="Courier New" w:hint="default"/>
      </w:rPr>
    </w:lvl>
    <w:lvl w:ilvl="8" w:tplc="C0561644">
      <w:start w:val="1"/>
      <w:numFmt w:val="bullet"/>
      <w:lvlText w:val=""/>
      <w:lvlJc w:val="left"/>
      <w:pPr>
        <w:ind w:left="6480" w:hanging="360"/>
      </w:pPr>
      <w:rPr>
        <w:rFonts w:ascii="Wingdings" w:hAnsi="Wingdings" w:hint="default"/>
      </w:rPr>
    </w:lvl>
  </w:abstractNum>
  <w:num w:numId="1" w16cid:durableId="1342929211">
    <w:abstractNumId w:val="4"/>
  </w:num>
  <w:num w:numId="2" w16cid:durableId="511803004">
    <w:abstractNumId w:val="16"/>
  </w:num>
  <w:num w:numId="3" w16cid:durableId="1533953525">
    <w:abstractNumId w:val="17"/>
  </w:num>
  <w:num w:numId="4" w16cid:durableId="372314102">
    <w:abstractNumId w:val="9"/>
  </w:num>
  <w:num w:numId="5" w16cid:durableId="1381054844">
    <w:abstractNumId w:val="11"/>
  </w:num>
  <w:num w:numId="6" w16cid:durableId="1580942791">
    <w:abstractNumId w:val="18"/>
  </w:num>
  <w:num w:numId="7" w16cid:durableId="392046497">
    <w:abstractNumId w:val="19"/>
  </w:num>
  <w:num w:numId="8" w16cid:durableId="708381864">
    <w:abstractNumId w:val="10"/>
  </w:num>
  <w:num w:numId="9" w16cid:durableId="1887326266">
    <w:abstractNumId w:val="14"/>
  </w:num>
  <w:num w:numId="10" w16cid:durableId="802046167">
    <w:abstractNumId w:val="3"/>
  </w:num>
  <w:num w:numId="11" w16cid:durableId="2045860775">
    <w:abstractNumId w:val="2"/>
  </w:num>
  <w:num w:numId="12" w16cid:durableId="1081758842">
    <w:abstractNumId w:val="6"/>
  </w:num>
  <w:num w:numId="13" w16cid:durableId="2128893946">
    <w:abstractNumId w:val="8"/>
  </w:num>
  <w:num w:numId="14" w16cid:durableId="1706444596">
    <w:abstractNumId w:val="7"/>
  </w:num>
  <w:num w:numId="15" w16cid:durableId="1979678297">
    <w:abstractNumId w:val="1"/>
  </w:num>
  <w:num w:numId="16" w16cid:durableId="2016228219">
    <w:abstractNumId w:val="15"/>
  </w:num>
  <w:num w:numId="17" w16cid:durableId="1215509931">
    <w:abstractNumId w:val="5"/>
  </w:num>
  <w:num w:numId="18" w16cid:durableId="492255136">
    <w:abstractNumId w:val="13"/>
  </w:num>
  <w:num w:numId="19" w16cid:durableId="1337920998">
    <w:abstractNumId w:val="0"/>
  </w:num>
  <w:num w:numId="20" w16cid:durableId="186601340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04E4"/>
    <w:rsid w:val="00000CC0"/>
    <w:rsid w:val="000011AC"/>
    <w:rsid w:val="00001587"/>
    <w:rsid w:val="000018A1"/>
    <w:rsid w:val="00001E15"/>
    <w:rsid w:val="00001F14"/>
    <w:rsid w:val="000024C3"/>
    <w:rsid w:val="00002C51"/>
    <w:rsid w:val="00002CF0"/>
    <w:rsid w:val="0000306D"/>
    <w:rsid w:val="000030B3"/>
    <w:rsid w:val="00003D0A"/>
    <w:rsid w:val="00004371"/>
    <w:rsid w:val="0000440C"/>
    <w:rsid w:val="000044E2"/>
    <w:rsid w:val="00004A25"/>
    <w:rsid w:val="00004A90"/>
    <w:rsid w:val="00004BAA"/>
    <w:rsid w:val="000055C2"/>
    <w:rsid w:val="000056A5"/>
    <w:rsid w:val="00005C19"/>
    <w:rsid w:val="00005CA3"/>
    <w:rsid w:val="00006799"/>
    <w:rsid w:val="00007255"/>
    <w:rsid w:val="00007562"/>
    <w:rsid w:val="000076BC"/>
    <w:rsid w:val="00007B51"/>
    <w:rsid w:val="00007E9D"/>
    <w:rsid w:val="000100B7"/>
    <w:rsid w:val="00010CE1"/>
    <w:rsid w:val="00011A4E"/>
    <w:rsid w:val="00011A90"/>
    <w:rsid w:val="00011F98"/>
    <w:rsid w:val="000120F0"/>
    <w:rsid w:val="000121E5"/>
    <w:rsid w:val="00012216"/>
    <w:rsid w:val="00012550"/>
    <w:rsid w:val="0001270A"/>
    <w:rsid w:val="00012E29"/>
    <w:rsid w:val="000130DD"/>
    <w:rsid w:val="00013DC7"/>
    <w:rsid w:val="0001412E"/>
    <w:rsid w:val="00014D23"/>
    <w:rsid w:val="00014DA5"/>
    <w:rsid w:val="0001515F"/>
    <w:rsid w:val="000166BE"/>
    <w:rsid w:val="000168A2"/>
    <w:rsid w:val="000168CA"/>
    <w:rsid w:val="000168E3"/>
    <w:rsid w:val="000169AF"/>
    <w:rsid w:val="00016C77"/>
    <w:rsid w:val="00017239"/>
    <w:rsid w:val="00017245"/>
    <w:rsid w:val="00017A4D"/>
    <w:rsid w:val="00017BFE"/>
    <w:rsid w:val="000202A8"/>
    <w:rsid w:val="00020769"/>
    <w:rsid w:val="000213CC"/>
    <w:rsid w:val="00021C6D"/>
    <w:rsid w:val="000228C6"/>
    <w:rsid w:val="00022CE9"/>
    <w:rsid w:val="00023196"/>
    <w:rsid w:val="00023199"/>
    <w:rsid w:val="00023517"/>
    <w:rsid w:val="00023998"/>
    <w:rsid w:val="00023DFD"/>
    <w:rsid w:val="00024599"/>
    <w:rsid w:val="00024C97"/>
    <w:rsid w:val="00024CBB"/>
    <w:rsid w:val="00025671"/>
    <w:rsid w:val="00026336"/>
    <w:rsid w:val="00026501"/>
    <w:rsid w:val="00026822"/>
    <w:rsid w:val="00026E7E"/>
    <w:rsid w:val="0003003C"/>
    <w:rsid w:val="000301EE"/>
    <w:rsid w:val="000303E3"/>
    <w:rsid w:val="00030956"/>
    <w:rsid w:val="00030ADC"/>
    <w:rsid w:val="0003109D"/>
    <w:rsid w:val="00031894"/>
    <w:rsid w:val="00031F28"/>
    <w:rsid w:val="0003230A"/>
    <w:rsid w:val="0003243F"/>
    <w:rsid w:val="00032828"/>
    <w:rsid w:val="000331FF"/>
    <w:rsid w:val="00033797"/>
    <w:rsid w:val="00033C29"/>
    <w:rsid w:val="000340EF"/>
    <w:rsid w:val="00034792"/>
    <w:rsid w:val="00034C37"/>
    <w:rsid w:val="000351C8"/>
    <w:rsid w:val="000357D7"/>
    <w:rsid w:val="00035982"/>
    <w:rsid w:val="00035E6C"/>
    <w:rsid w:val="0003627C"/>
    <w:rsid w:val="00036689"/>
    <w:rsid w:val="00036B19"/>
    <w:rsid w:val="00036C95"/>
    <w:rsid w:val="00037225"/>
    <w:rsid w:val="0004080E"/>
    <w:rsid w:val="00040C5D"/>
    <w:rsid w:val="00041240"/>
    <w:rsid w:val="0004195A"/>
    <w:rsid w:val="00041F8D"/>
    <w:rsid w:val="000421EF"/>
    <w:rsid w:val="0004336C"/>
    <w:rsid w:val="00043847"/>
    <w:rsid w:val="00043871"/>
    <w:rsid w:val="00043C82"/>
    <w:rsid w:val="00043DD3"/>
    <w:rsid w:val="00043EE2"/>
    <w:rsid w:val="00044572"/>
    <w:rsid w:val="00044682"/>
    <w:rsid w:val="00044862"/>
    <w:rsid w:val="000448AC"/>
    <w:rsid w:val="00044A50"/>
    <w:rsid w:val="00044F1C"/>
    <w:rsid w:val="00045977"/>
    <w:rsid w:val="00045EC3"/>
    <w:rsid w:val="000467E5"/>
    <w:rsid w:val="0004692C"/>
    <w:rsid w:val="00046B6F"/>
    <w:rsid w:val="0004727E"/>
    <w:rsid w:val="00047327"/>
    <w:rsid w:val="00047ABA"/>
    <w:rsid w:val="00047F1B"/>
    <w:rsid w:val="000501D2"/>
    <w:rsid w:val="00050421"/>
    <w:rsid w:val="0005047A"/>
    <w:rsid w:val="00050502"/>
    <w:rsid w:val="00050549"/>
    <w:rsid w:val="00050821"/>
    <w:rsid w:val="000515CC"/>
    <w:rsid w:val="00052591"/>
    <w:rsid w:val="00052CC4"/>
    <w:rsid w:val="0005308B"/>
    <w:rsid w:val="00053264"/>
    <w:rsid w:val="00053870"/>
    <w:rsid w:val="00053CC4"/>
    <w:rsid w:val="00053CFA"/>
    <w:rsid w:val="000551B7"/>
    <w:rsid w:val="000554A0"/>
    <w:rsid w:val="000563A4"/>
    <w:rsid w:val="000568FE"/>
    <w:rsid w:val="00060098"/>
    <w:rsid w:val="000602B7"/>
    <w:rsid w:val="0006044E"/>
    <w:rsid w:val="0006082A"/>
    <w:rsid w:val="00060F07"/>
    <w:rsid w:val="0006105D"/>
    <w:rsid w:val="00061D6F"/>
    <w:rsid w:val="00061EA1"/>
    <w:rsid w:val="0006238D"/>
    <w:rsid w:val="000625BF"/>
    <w:rsid w:val="00063063"/>
    <w:rsid w:val="0006378F"/>
    <w:rsid w:val="00063C1B"/>
    <w:rsid w:val="0006456C"/>
    <w:rsid w:val="000662DD"/>
    <w:rsid w:val="00066E8A"/>
    <w:rsid w:val="00067472"/>
    <w:rsid w:val="00067BBC"/>
    <w:rsid w:val="00070613"/>
    <w:rsid w:val="00070D8A"/>
    <w:rsid w:val="00071176"/>
    <w:rsid w:val="00071548"/>
    <w:rsid w:val="000718A5"/>
    <w:rsid w:val="00071A1C"/>
    <w:rsid w:val="00071D19"/>
    <w:rsid w:val="00072B32"/>
    <w:rsid w:val="00073A4E"/>
    <w:rsid w:val="00073A60"/>
    <w:rsid w:val="00073CB8"/>
    <w:rsid w:val="00073D75"/>
    <w:rsid w:val="00073D94"/>
    <w:rsid w:val="0007415B"/>
    <w:rsid w:val="00074F79"/>
    <w:rsid w:val="0007522A"/>
    <w:rsid w:val="00075669"/>
    <w:rsid w:val="000756B1"/>
    <w:rsid w:val="00076451"/>
    <w:rsid w:val="000767CF"/>
    <w:rsid w:val="00076AEF"/>
    <w:rsid w:val="000773A7"/>
    <w:rsid w:val="0007778F"/>
    <w:rsid w:val="000777B1"/>
    <w:rsid w:val="000778E5"/>
    <w:rsid w:val="00080329"/>
    <w:rsid w:val="00080ED4"/>
    <w:rsid w:val="000812FC"/>
    <w:rsid w:val="00081314"/>
    <w:rsid w:val="00081E58"/>
    <w:rsid w:val="00081EED"/>
    <w:rsid w:val="00082148"/>
    <w:rsid w:val="00082B1A"/>
    <w:rsid w:val="00082D26"/>
    <w:rsid w:val="00083018"/>
    <w:rsid w:val="0008356D"/>
    <w:rsid w:val="00083690"/>
    <w:rsid w:val="00084242"/>
    <w:rsid w:val="00084294"/>
    <w:rsid w:val="00084CE0"/>
    <w:rsid w:val="00085319"/>
    <w:rsid w:val="000853A4"/>
    <w:rsid w:val="00085C5D"/>
    <w:rsid w:val="00085DB1"/>
    <w:rsid w:val="00086065"/>
    <w:rsid w:val="00086667"/>
    <w:rsid w:val="0008687D"/>
    <w:rsid w:val="000871E5"/>
    <w:rsid w:val="0008731B"/>
    <w:rsid w:val="0008AB98"/>
    <w:rsid w:val="0009036F"/>
    <w:rsid w:val="00090867"/>
    <w:rsid w:val="0009161A"/>
    <w:rsid w:val="00091828"/>
    <w:rsid w:val="00091846"/>
    <w:rsid w:val="00091DBA"/>
    <w:rsid w:val="00092207"/>
    <w:rsid w:val="0009275B"/>
    <w:rsid w:val="00092948"/>
    <w:rsid w:val="00092EB2"/>
    <w:rsid w:val="000934FE"/>
    <w:rsid w:val="000944D7"/>
    <w:rsid w:val="000947F2"/>
    <w:rsid w:val="00094DD7"/>
    <w:rsid w:val="00095073"/>
    <w:rsid w:val="00096454"/>
    <w:rsid w:val="0009679A"/>
    <w:rsid w:val="00096C3D"/>
    <w:rsid w:val="00096CD8"/>
    <w:rsid w:val="00096EDD"/>
    <w:rsid w:val="00097FB7"/>
    <w:rsid w:val="000A0A1B"/>
    <w:rsid w:val="000A0C7E"/>
    <w:rsid w:val="000A0F46"/>
    <w:rsid w:val="000A1690"/>
    <w:rsid w:val="000A1F92"/>
    <w:rsid w:val="000A20BF"/>
    <w:rsid w:val="000A22F1"/>
    <w:rsid w:val="000A294C"/>
    <w:rsid w:val="000A3531"/>
    <w:rsid w:val="000A3876"/>
    <w:rsid w:val="000A38A4"/>
    <w:rsid w:val="000A3D1C"/>
    <w:rsid w:val="000A4263"/>
    <w:rsid w:val="000A465E"/>
    <w:rsid w:val="000A48AC"/>
    <w:rsid w:val="000A4A5B"/>
    <w:rsid w:val="000A4D66"/>
    <w:rsid w:val="000A524C"/>
    <w:rsid w:val="000A5465"/>
    <w:rsid w:val="000A5807"/>
    <w:rsid w:val="000A5BDD"/>
    <w:rsid w:val="000A61BF"/>
    <w:rsid w:val="000A64CE"/>
    <w:rsid w:val="000A6913"/>
    <w:rsid w:val="000A79B3"/>
    <w:rsid w:val="000A7BB6"/>
    <w:rsid w:val="000B04FD"/>
    <w:rsid w:val="000B09C7"/>
    <w:rsid w:val="000B16DF"/>
    <w:rsid w:val="000B1B68"/>
    <w:rsid w:val="000B21F2"/>
    <w:rsid w:val="000B22E5"/>
    <w:rsid w:val="000B27ED"/>
    <w:rsid w:val="000B3089"/>
    <w:rsid w:val="000B32BB"/>
    <w:rsid w:val="000B39FE"/>
    <w:rsid w:val="000B3BD8"/>
    <w:rsid w:val="000B3CF5"/>
    <w:rsid w:val="000B3F92"/>
    <w:rsid w:val="000B5C42"/>
    <w:rsid w:val="000B5C78"/>
    <w:rsid w:val="000B5EAE"/>
    <w:rsid w:val="000B63BE"/>
    <w:rsid w:val="000B69C5"/>
    <w:rsid w:val="000B6D68"/>
    <w:rsid w:val="000B6E8F"/>
    <w:rsid w:val="000C0E7C"/>
    <w:rsid w:val="000C19DB"/>
    <w:rsid w:val="000C1CD0"/>
    <w:rsid w:val="000C1F92"/>
    <w:rsid w:val="000C2DBE"/>
    <w:rsid w:val="000C2E07"/>
    <w:rsid w:val="000C347B"/>
    <w:rsid w:val="000C37D2"/>
    <w:rsid w:val="000C39F3"/>
    <w:rsid w:val="000C3A02"/>
    <w:rsid w:val="000C3F55"/>
    <w:rsid w:val="000C4386"/>
    <w:rsid w:val="000C4666"/>
    <w:rsid w:val="000C51EC"/>
    <w:rsid w:val="000C5B5D"/>
    <w:rsid w:val="000C5E83"/>
    <w:rsid w:val="000C5EC2"/>
    <w:rsid w:val="000C6296"/>
    <w:rsid w:val="000C6B40"/>
    <w:rsid w:val="000C7886"/>
    <w:rsid w:val="000D042C"/>
    <w:rsid w:val="000D0BEB"/>
    <w:rsid w:val="000D0D0A"/>
    <w:rsid w:val="000D121A"/>
    <w:rsid w:val="000D133F"/>
    <w:rsid w:val="000D15FF"/>
    <w:rsid w:val="000D1E9C"/>
    <w:rsid w:val="000D1EAE"/>
    <w:rsid w:val="000D20CE"/>
    <w:rsid w:val="000D356D"/>
    <w:rsid w:val="000D35ED"/>
    <w:rsid w:val="000D3CCD"/>
    <w:rsid w:val="000D403E"/>
    <w:rsid w:val="000D4376"/>
    <w:rsid w:val="000D4462"/>
    <w:rsid w:val="000D459A"/>
    <w:rsid w:val="000D4873"/>
    <w:rsid w:val="000D48A5"/>
    <w:rsid w:val="000D4908"/>
    <w:rsid w:val="000D591D"/>
    <w:rsid w:val="000D6470"/>
    <w:rsid w:val="000D650C"/>
    <w:rsid w:val="000D692B"/>
    <w:rsid w:val="000D6BAB"/>
    <w:rsid w:val="000D6BF4"/>
    <w:rsid w:val="000D73EF"/>
    <w:rsid w:val="000D74FF"/>
    <w:rsid w:val="000D75ED"/>
    <w:rsid w:val="000D7D54"/>
    <w:rsid w:val="000E0C65"/>
    <w:rsid w:val="000E0DF3"/>
    <w:rsid w:val="000E10D3"/>
    <w:rsid w:val="000E34EF"/>
    <w:rsid w:val="000E36A7"/>
    <w:rsid w:val="000E3E27"/>
    <w:rsid w:val="000E470D"/>
    <w:rsid w:val="000E524B"/>
    <w:rsid w:val="000E5475"/>
    <w:rsid w:val="000E54AF"/>
    <w:rsid w:val="000E5AA6"/>
    <w:rsid w:val="000E624F"/>
    <w:rsid w:val="000E664D"/>
    <w:rsid w:val="000E6C47"/>
    <w:rsid w:val="000F13A0"/>
    <w:rsid w:val="000F13D1"/>
    <w:rsid w:val="000F21D9"/>
    <w:rsid w:val="000F238D"/>
    <w:rsid w:val="000F2997"/>
    <w:rsid w:val="000F3233"/>
    <w:rsid w:val="000F34B7"/>
    <w:rsid w:val="000F357C"/>
    <w:rsid w:val="000F3AA4"/>
    <w:rsid w:val="000F3C76"/>
    <w:rsid w:val="000F4316"/>
    <w:rsid w:val="000F437D"/>
    <w:rsid w:val="000F4A4A"/>
    <w:rsid w:val="000F4E11"/>
    <w:rsid w:val="000F509F"/>
    <w:rsid w:val="000F61FB"/>
    <w:rsid w:val="000F63CA"/>
    <w:rsid w:val="000F6687"/>
    <w:rsid w:val="000F6EB0"/>
    <w:rsid w:val="000F7ED6"/>
    <w:rsid w:val="001002DF"/>
    <w:rsid w:val="001003DF"/>
    <w:rsid w:val="001008EE"/>
    <w:rsid w:val="00100A61"/>
    <w:rsid w:val="00101C02"/>
    <w:rsid w:val="00101CE3"/>
    <w:rsid w:val="00103580"/>
    <w:rsid w:val="001036D7"/>
    <w:rsid w:val="00104148"/>
    <w:rsid w:val="001046F5"/>
    <w:rsid w:val="00104F44"/>
    <w:rsid w:val="00105D7E"/>
    <w:rsid w:val="00105DEA"/>
    <w:rsid w:val="001063B6"/>
    <w:rsid w:val="00107032"/>
    <w:rsid w:val="0010777E"/>
    <w:rsid w:val="00110111"/>
    <w:rsid w:val="00111032"/>
    <w:rsid w:val="00111193"/>
    <w:rsid w:val="00111269"/>
    <w:rsid w:val="001116AC"/>
    <w:rsid w:val="00111B99"/>
    <w:rsid w:val="00111D26"/>
    <w:rsid w:val="001126E2"/>
    <w:rsid w:val="00112CEA"/>
    <w:rsid w:val="00112ED6"/>
    <w:rsid w:val="0011372D"/>
    <w:rsid w:val="0011627D"/>
    <w:rsid w:val="00116CA0"/>
    <w:rsid w:val="00116E08"/>
    <w:rsid w:val="00117342"/>
    <w:rsid w:val="00117630"/>
    <w:rsid w:val="0011780D"/>
    <w:rsid w:val="00117920"/>
    <w:rsid w:val="00117C30"/>
    <w:rsid w:val="001204E0"/>
    <w:rsid w:val="00120CF5"/>
    <w:rsid w:val="00120E16"/>
    <w:rsid w:val="00121EAF"/>
    <w:rsid w:val="00122671"/>
    <w:rsid w:val="00123BDE"/>
    <w:rsid w:val="00123E16"/>
    <w:rsid w:val="00123E6F"/>
    <w:rsid w:val="001246BE"/>
    <w:rsid w:val="00124CCE"/>
    <w:rsid w:val="00124FEB"/>
    <w:rsid w:val="001257B2"/>
    <w:rsid w:val="00126147"/>
    <w:rsid w:val="00126B87"/>
    <w:rsid w:val="00127083"/>
    <w:rsid w:val="001274BD"/>
    <w:rsid w:val="0012776C"/>
    <w:rsid w:val="00127F81"/>
    <w:rsid w:val="001303C8"/>
    <w:rsid w:val="00130515"/>
    <w:rsid w:val="001307DA"/>
    <w:rsid w:val="00130CEE"/>
    <w:rsid w:val="00131039"/>
    <w:rsid w:val="001318C2"/>
    <w:rsid w:val="001319D8"/>
    <w:rsid w:val="00131EDE"/>
    <w:rsid w:val="00131FB1"/>
    <w:rsid w:val="00132892"/>
    <w:rsid w:val="0013323F"/>
    <w:rsid w:val="0013334E"/>
    <w:rsid w:val="001339EA"/>
    <w:rsid w:val="00133DD3"/>
    <w:rsid w:val="00134704"/>
    <w:rsid w:val="001347EE"/>
    <w:rsid w:val="00134960"/>
    <w:rsid w:val="00134B09"/>
    <w:rsid w:val="00134BD7"/>
    <w:rsid w:val="00134E89"/>
    <w:rsid w:val="0013512B"/>
    <w:rsid w:val="00135724"/>
    <w:rsid w:val="0013633C"/>
    <w:rsid w:val="001366CA"/>
    <w:rsid w:val="001369F4"/>
    <w:rsid w:val="00136D7B"/>
    <w:rsid w:val="001400C9"/>
    <w:rsid w:val="0014011B"/>
    <w:rsid w:val="00140D79"/>
    <w:rsid w:val="00141124"/>
    <w:rsid w:val="00141537"/>
    <w:rsid w:val="0014162F"/>
    <w:rsid w:val="00141B40"/>
    <w:rsid w:val="001428A2"/>
    <w:rsid w:val="001437A0"/>
    <w:rsid w:val="0014416C"/>
    <w:rsid w:val="00144A18"/>
    <w:rsid w:val="00144A91"/>
    <w:rsid w:val="0014521C"/>
    <w:rsid w:val="001458B9"/>
    <w:rsid w:val="0014596C"/>
    <w:rsid w:val="001460BC"/>
    <w:rsid w:val="00146A6A"/>
    <w:rsid w:val="00146F5C"/>
    <w:rsid w:val="001470FB"/>
    <w:rsid w:val="00147393"/>
    <w:rsid w:val="00147A7D"/>
    <w:rsid w:val="00147FBA"/>
    <w:rsid w:val="00147FF4"/>
    <w:rsid w:val="001500AB"/>
    <w:rsid w:val="00150274"/>
    <w:rsid w:val="00150967"/>
    <w:rsid w:val="00150D43"/>
    <w:rsid w:val="001514B6"/>
    <w:rsid w:val="0015152A"/>
    <w:rsid w:val="001521C9"/>
    <w:rsid w:val="001524A6"/>
    <w:rsid w:val="00153337"/>
    <w:rsid w:val="00153BD1"/>
    <w:rsid w:val="00154A3F"/>
    <w:rsid w:val="00154E01"/>
    <w:rsid w:val="00155079"/>
    <w:rsid w:val="00155E6C"/>
    <w:rsid w:val="00156414"/>
    <w:rsid w:val="00157006"/>
    <w:rsid w:val="00157033"/>
    <w:rsid w:val="00157350"/>
    <w:rsid w:val="00160063"/>
    <w:rsid w:val="001609EB"/>
    <w:rsid w:val="00160C1A"/>
    <w:rsid w:val="00160D86"/>
    <w:rsid w:val="00160DC7"/>
    <w:rsid w:val="0016119D"/>
    <w:rsid w:val="00161664"/>
    <w:rsid w:val="00162119"/>
    <w:rsid w:val="00162DC2"/>
    <w:rsid w:val="00163191"/>
    <w:rsid w:val="001631BF"/>
    <w:rsid w:val="00163F91"/>
    <w:rsid w:val="00164887"/>
    <w:rsid w:val="00164933"/>
    <w:rsid w:val="00165E70"/>
    <w:rsid w:val="00166C13"/>
    <w:rsid w:val="00167628"/>
    <w:rsid w:val="00167DD4"/>
    <w:rsid w:val="00167FAF"/>
    <w:rsid w:val="001714B9"/>
    <w:rsid w:val="001718F6"/>
    <w:rsid w:val="00171CAE"/>
    <w:rsid w:val="001724A3"/>
    <w:rsid w:val="0017295F"/>
    <w:rsid w:val="00172B06"/>
    <w:rsid w:val="001734E8"/>
    <w:rsid w:val="00173AA0"/>
    <w:rsid w:val="00173E76"/>
    <w:rsid w:val="00174C7D"/>
    <w:rsid w:val="001765D6"/>
    <w:rsid w:val="00176866"/>
    <w:rsid w:val="00176E6A"/>
    <w:rsid w:val="00176F6D"/>
    <w:rsid w:val="0017759C"/>
    <w:rsid w:val="00180106"/>
    <w:rsid w:val="00181339"/>
    <w:rsid w:val="00181523"/>
    <w:rsid w:val="0018156E"/>
    <w:rsid w:val="0018231B"/>
    <w:rsid w:val="0018266A"/>
    <w:rsid w:val="0018428E"/>
    <w:rsid w:val="00184779"/>
    <w:rsid w:val="00184A42"/>
    <w:rsid w:val="001851A7"/>
    <w:rsid w:val="00185336"/>
    <w:rsid w:val="001854EE"/>
    <w:rsid w:val="001861B3"/>
    <w:rsid w:val="001869AD"/>
    <w:rsid w:val="001877CF"/>
    <w:rsid w:val="001879B6"/>
    <w:rsid w:val="0019008C"/>
    <w:rsid w:val="0019020A"/>
    <w:rsid w:val="001902EB"/>
    <w:rsid w:val="001907D3"/>
    <w:rsid w:val="00190EB4"/>
    <w:rsid w:val="001917F5"/>
    <w:rsid w:val="0019211C"/>
    <w:rsid w:val="0019214A"/>
    <w:rsid w:val="00192739"/>
    <w:rsid w:val="00192BF6"/>
    <w:rsid w:val="00192D7F"/>
    <w:rsid w:val="0019325F"/>
    <w:rsid w:val="001938D8"/>
    <w:rsid w:val="00193A6C"/>
    <w:rsid w:val="00193F19"/>
    <w:rsid w:val="00193FB4"/>
    <w:rsid w:val="00194955"/>
    <w:rsid w:val="00195528"/>
    <w:rsid w:val="00196B3E"/>
    <w:rsid w:val="00197114"/>
    <w:rsid w:val="00197767"/>
    <w:rsid w:val="00197C0E"/>
    <w:rsid w:val="00197C8D"/>
    <w:rsid w:val="00197EA9"/>
    <w:rsid w:val="001A0357"/>
    <w:rsid w:val="001A0406"/>
    <w:rsid w:val="001A056D"/>
    <w:rsid w:val="001A10EA"/>
    <w:rsid w:val="001A135E"/>
    <w:rsid w:val="001A15B5"/>
    <w:rsid w:val="001A1817"/>
    <w:rsid w:val="001A1BF7"/>
    <w:rsid w:val="001A1F27"/>
    <w:rsid w:val="001A3533"/>
    <w:rsid w:val="001A3EBF"/>
    <w:rsid w:val="001A3FE0"/>
    <w:rsid w:val="001A3FED"/>
    <w:rsid w:val="001A4366"/>
    <w:rsid w:val="001A492B"/>
    <w:rsid w:val="001A49E0"/>
    <w:rsid w:val="001A7019"/>
    <w:rsid w:val="001A7041"/>
    <w:rsid w:val="001A725B"/>
    <w:rsid w:val="001A77AC"/>
    <w:rsid w:val="001A7832"/>
    <w:rsid w:val="001A78BE"/>
    <w:rsid w:val="001A7C41"/>
    <w:rsid w:val="001A7F04"/>
    <w:rsid w:val="001B00C6"/>
    <w:rsid w:val="001B07C8"/>
    <w:rsid w:val="001B0968"/>
    <w:rsid w:val="001B2829"/>
    <w:rsid w:val="001B317B"/>
    <w:rsid w:val="001B3B95"/>
    <w:rsid w:val="001B4037"/>
    <w:rsid w:val="001B4815"/>
    <w:rsid w:val="001B50E6"/>
    <w:rsid w:val="001B5291"/>
    <w:rsid w:val="001B5655"/>
    <w:rsid w:val="001B5DB2"/>
    <w:rsid w:val="001B6E6A"/>
    <w:rsid w:val="001B7028"/>
    <w:rsid w:val="001B7A09"/>
    <w:rsid w:val="001C0C92"/>
    <w:rsid w:val="001C1152"/>
    <w:rsid w:val="001C12A2"/>
    <w:rsid w:val="001C193D"/>
    <w:rsid w:val="001C1D6F"/>
    <w:rsid w:val="001C223D"/>
    <w:rsid w:val="001C2240"/>
    <w:rsid w:val="001C2410"/>
    <w:rsid w:val="001C2438"/>
    <w:rsid w:val="001C2AF2"/>
    <w:rsid w:val="001C352C"/>
    <w:rsid w:val="001C3899"/>
    <w:rsid w:val="001C3EA2"/>
    <w:rsid w:val="001C458F"/>
    <w:rsid w:val="001C4CED"/>
    <w:rsid w:val="001C4D4D"/>
    <w:rsid w:val="001C53E4"/>
    <w:rsid w:val="001C6166"/>
    <w:rsid w:val="001C6B83"/>
    <w:rsid w:val="001C773C"/>
    <w:rsid w:val="001C7983"/>
    <w:rsid w:val="001C7CDD"/>
    <w:rsid w:val="001C7D9D"/>
    <w:rsid w:val="001C7F15"/>
    <w:rsid w:val="001D10DC"/>
    <w:rsid w:val="001D182F"/>
    <w:rsid w:val="001D1A0E"/>
    <w:rsid w:val="001D1F74"/>
    <w:rsid w:val="001D2454"/>
    <w:rsid w:val="001D2742"/>
    <w:rsid w:val="001D29F4"/>
    <w:rsid w:val="001D2CE6"/>
    <w:rsid w:val="001D34CD"/>
    <w:rsid w:val="001D391C"/>
    <w:rsid w:val="001D39B7"/>
    <w:rsid w:val="001D4CB9"/>
    <w:rsid w:val="001D4DB7"/>
    <w:rsid w:val="001D50E0"/>
    <w:rsid w:val="001D56E0"/>
    <w:rsid w:val="001D5834"/>
    <w:rsid w:val="001D584C"/>
    <w:rsid w:val="001D5855"/>
    <w:rsid w:val="001D5E27"/>
    <w:rsid w:val="001D61A4"/>
    <w:rsid w:val="001D61E7"/>
    <w:rsid w:val="001D6897"/>
    <w:rsid w:val="001D722E"/>
    <w:rsid w:val="001D74FE"/>
    <w:rsid w:val="001D7894"/>
    <w:rsid w:val="001E00BD"/>
    <w:rsid w:val="001E08EB"/>
    <w:rsid w:val="001E0D5B"/>
    <w:rsid w:val="001E0F6E"/>
    <w:rsid w:val="001E12B2"/>
    <w:rsid w:val="001E1444"/>
    <w:rsid w:val="001E1E41"/>
    <w:rsid w:val="001E25DE"/>
    <w:rsid w:val="001E293B"/>
    <w:rsid w:val="001E348A"/>
    <w:rsid w:val="001E350A"/>
    <w:rsid w:val="001E4BCB"/>
    <w:rsid w:val="001E55BD"/>
    <w:rsid w:val="001E5952"/>
    <w:rsid w:val="001E6412"/>
    <w:rsid w:val="001E65E7"/>
    <w:rsid w:val="001E69F2"/>
    <w:rsid w:val="001E7963"/>
    <w:rsid w:val="001E7B2E"/>
    <w:rsid w:val="001E7F70"/>
    <w:rsid w:val="001E9ABB"/>
    <w:rsid w:val="001F0DA6"/>
    <w:rsid w:val="001F0FDD"/>
    <w:rsid w:val="001F10C1"/>
    <w:rsid w:val="001F1440"/>
    <w:rsid w:val="001F19C6"/>
    <w:rsid w:val="001F1B43"/>
    <w:rsid w:val="001F1B86"/>
    <w:rsid w:val="001F1F64"/>
    <w:rsid w:val="001F2C7E"/>
    <w:rsid w:val="001F2E9D"/>
    <w:rsid w:val="001F35FD"/>
    <w:rsid w:val="001F3C44"/>
    <w:rsid w:val="001F3FA3"/>
    <w:rsid w:val="001F4214"/>
    <w:rsid w:val="001F4753"/>
    <w:rsid w:val="001F50B3"/>
    <w:rsid w:val="001F5E12"/>
    <w:rsid w:val="001F6E42"/>
    <w:rsid w:val="001F7153"/>
    <w:rsid w:val="001F7C78"/>
    <w:rsid w:val="001FD362"/>
    <w:rsid w:val="00200170"/>
    <w:rsid w:val="002001E4"/>
    <w:rsid w:val="00200DFD"/>
    <w:rsid w:val="00200E09"/>
    <w:rsid w:val="00201402"/>
    <w:rsid w:val="0020148A"/>
    <w:rsid w:val="00201CB0"/>
    <w:rsid w:val="00202C69"/>
    <w:rsid w:val="00202FCE"/>
    <w:rsid w:val="00203197"/>
    <w:rsid w:val="002033EC"/>
    <w:rsid w:val="00203671"/>
    <w:rsid w:val="0020417F"/>
    <w:rsid w:val="002042C2"/>
    <w:rsid w:val="002048DD"/>
    <w:rsid w:val="00205A62"/>
    <w:rsid w:val="00205D72"/>
    <w:rsid w:val="00206370"/>
    <w:rsid w:val="00206477"/>
    <w:rsid w:val="0020663F"/>
    <w:rsid w:val="00206A77"/>
    <w:rsid w:val="00207750"/>
    <w:rsid w:val="00207C72"/>
    <w:rsid w:val="002107A3"/>
    <w:rsid w:val="00210E96"/>
    <w:rsid w:val="00210EAE"/>
    <w:rsid w:val="00211266"/>
    <w:rsid w:val="00211F2B"/>
    <w:rsid w:val="00212F8E"/>
    <w:rsid w:val="00213094"/>
    <w:rsid w:val="00214119"/>
    <w:rsid w:val="0021484F"/>
    <w:rsid w:val="00214B93"/>
    <w:rsid w:val="002150FA"/>
    <w:rsid w:val="002156AD"/>
    <w:rsid w:val="002159A3"/>
    <w:rsid w:val="00215DCF"/>
    <w:rsid w:val="00217571"/>
    <w:rsid w:val="00217A8F"/>
    <w:rsid w:val="00217AB5"/>
    <w:rsid w:val="002200F9"/>
    <w:rsid w:val="002203BB"/>
    <w:rsid w:val="00220797"/>
    <w:rsid w:val="00220F77"/>
    <w:rsid w:val="00221397"/>
    <w:rsid w:val="00222325"/>
    <w:rsid w:val="00223045"/>
    <w:rsid w:val="0022398A"/>
    <w:rsid w:val="00223AA0"/>
    <w:rsid w:val="00223D39"/>
    <w:rsid w:val="00224989"/>
    <w:rsid w:val="00224BC9"/>
    <w:rsid w:val="00225002"/>
    <w:rsid w:val="00225470"/>
    <w:rsid w:val="00225596"/>
    <w:rsid w:val="002259CD"/>
    <w:rsid w:val="00225BAD"/>
    <w:rsid w:val="00226080"/>
    <w:rsid w:val="002260A3"/>
    <w:rsid w:val="00226B58"/>
    <w:rsid w:val="00226E56"/>
    <w:rsid w:val="002270C3"/>
    <w:rsid w:val="00227BF4"/>
    <w:rsid w:val="00230D6B"/>
    <w:rsid w:val="00231587"/>
    <w:rsid w:val="002319BC"/>
    <w:rsid w:val="00231C75"/>
    <w:rsid w:val="00231D61"/>
    <w:rsid w:val="002328F2"/>
    <w:rsid w:val="00234031"/>
    <w:rsid w:val="0023459E"/>
    <w:rsid w:val="00234E21"/>
    <w:rsid w:val="00234E9C"/>
    <w:rsid w:val="00235044"/>
    <w:rsid w:val="00235249"/>
    <w:rsid w:val="0023525B"/>
    <w:rsid w:val="0023532A"/>
    <w:rsid w:val="00235634"/>
    <w:rsid w:val="00235982"/>
    <w:rsid w:val="00235F8E"/>
    <w:rsid w:val="002364B8"/>
    <w:rsid w:val="00236C55"/>
    <w:rsid w:val="00236F8B"/>
    <w:rsid w:val="00237265"/>
    <w:rsid w:val="0023731E"/>
    <w:rsid w:val="00237528"/>
    <w:rsid w:val="00240212"/>
    <w:rsid w:val="002403A2"/>
    <w:rsid w:val="00240524"/>
    <w:rsid w:val="00240A25"/>
    <w:rsid w:val="00241604"/>
    <w:rsid w:val="00241C1F"/>
    <w:rsid w:val="0024414E"/>
    <w:rsid w:val="00244814"/>
    <w:rsid w:val="00244A38"/>
    <w:rsid w:val="0024646C"/>
    <w:rsid w:val="00246689"/>
    <w:rsid w:val="00246B0D"/>
    <w:rsid w:val="00246FD2"/>
    <w:rsid w:val="0024759C"/>
    <w:rsid w:val="002515E6"/>
    <w:rsid w:val="0025198D"/>
    <w:rsid w:val="00251BCE"/>
    <w:rsid w:val="00252D6A"/>
    <w:rsid w:val="00252E42"/>
    <w:rsid w:val="00253154"/>
    <w:rsid w:val="0025353D"/>
    <w:rsid w:val="002536AF"/>
    <w:rsid w:val="00253911"/>
    <w:rsid w:val="00253A19"/>
    <w:rsid w:val="0025408F"/>
    <w:rsid w:val="002548F2"/>
    <w:rsid w:val="00254B13"/>
    <w:rsid w:val="00254EC7"/>
    <w:rsid w:val="00255CAF"/>
    <w:rsid w:val="00256997"/>
    <w:rsid w:val="0025743D"/>
    <w:rsid w:val="00257702"/>
    <w:rsid w:val="00260CFC"/>
    <w:rsid w:val="00261002"/>
    <w:rsid w:val="0026168A"/>
    <w:rsid w:val="002619B3"/>
    <w:rsid w:val="00261C13"/>
    <w:rsid w:val="002622EC"/>
    <w:rsid w:val="002630D9"/>
    <w:rsid w:val="002638BC"/>
    <w:rsid w:val="002649F8"/>
    <w:rsid w:val="00264B84"/>
    <w:rsid w:val="00264E43"/>
    <w:rsid w:val="00264FDD"/>
    <w:rsid w:val="002656AE"/>
    <w:rsid w:val="0026675E"/>
    <w:rsid w:val="00266970"/>
    <w:rsid w:val="00266A18"/>
    <w:rsid w:val="00266AAE"/>
    <w:rsid w:val="00266D77"/>
    <w:rsid w:val="00266E21"/>
    <w:rsid w:val="00266F18"/>
    <w:rsid w:val="002671AA"/>
    <w:rsid w:val="002677AA"/>
    <w:rsid w:val="00267B56"/>
    <w:rsid w:val="00270275"/>
    <w:rsid w:val="00270375"/>
    <w:rsid w:val="0027089F"/>
    <w:rsid w:val="00270F92"/>
    <w:rsid w:val="0027152B"/>
    <w:rsid w:val="002722DF"/>
    <w:rsid w:val="002725C8"/>
    <w:rsid w:val="00272A6A"/>
    <w:rsid w:val="002738FA"/>
    <w:rsid w:val="002740C4"/>
    <w:rsid w:val="002744BA"/>
    <w:rsid w:val="0027573D"/>
    <w:rsid w:val="002757F6"/>
    <w:rsid w:val="00275EE1"/>
    <w:rsid w:val="0027639A"/>
    <w:rsid w:val="00276F72"/>
    <w:rsid w:val="0027728F"/>
    <w:rsid w:val="00277CD5"/>
    <w:rsid w:val="00279D28"/>
    <w:rsid w:val="00280395"/>
    <w:rsid w:val="00280767"/>
    <w:rsid w:val="002808FE"/>
    <w:rsid w:val="00280955"/>
    <w:rsid w:val="00280AAC"/>
    <w:rsid w:val="00280BF8"/>
    <w:rsid w:val="00281039"/>
    <w:rsid w:val="00281168"/>
    <w:rsid w:val="002812CD"/>
    <w:rsid w:val="002814B1"/>
    <w:rsid w:val="0028349F"/>
    <w:rsid w:val="0028373A"/>
    <w:rsid w:val="00283B8E"/>
    <w:rsid w:val="00284493"/>
    <w:rsid w:val="00284698"/>
    <w:rsid w:val="00285238"/>
    <w:rsid w:val="00285499"/>
    <w:rsid w:val="0028644F"/>
    <w:rsid w:val="00286727"/>
    <w:rsid w:val="00286E53"/>
    <w:rsid w:val="002870D6"/>
    <w:rsid w:val="002870F3"/>
    <w:rsid w:val="002874CA"/>
    <w:rsid w:val="00287559"/>
    <w:rsid w:val="00287BD9"/>
    <w:rsid w:val="00287C19"/>
    <w:rsid w:val="00287F87"/>
    <w:rsid w:val="002901EA"/>
    <w:rsid w:val="00290460"/>
    <w:rsid w:val="0029074C"/>
    <w:rsid w:val="00291011"/>
    <w:rsid w:val="0029104D"/>
    <w:rsid w:val="002914A8"/>
    <w:rsid w:val="00291681"/>
    <w:rsid w:val="00291E5A"/>
    <w:rsid w:val="0029233D"/>
    <w:rsid w:val="002924DA"/>
    <w:rsid w:val="002926B1"/>
    <w:rsid w:val="00293B56"/>
    <w:rsid w:val="00293BB3"/>
    <w:rsid w:val="00293CC1"/>
    <w:rsid w:val="00294BB6"/>
    <w:rsid w:val="00294DD3"/>
    <w:rsid w:val="00295D28"/>
    <w:rsid w:val="002968B8"/>
    <w:rsid w:val="00296D3F"/>
    <w:rsid w:val="00296E1E"/>
    <w:rsid w:val="00296E4D"/>
    <w:rsid w:val="002973B4"/>
    <w:rsid w:val="00297ED1"/>
    <w:rsid w:val="002A00EC"/>
    <w:rsid w:val="002A018E"/>
    <w:rsid w:val="002A0436"/>
    <w:rsid w:val="002A0F05"/>
    <w:rsid w:val="002A11B5"/>
    <w:rsid w:val="002A236A"/>
    <w:rsid w:val="002A2AEF"/>
    <w:rsid w:val="002A2B3B"/>
    <w:rsid w:val="002A3208"/>
    <w:rsid w:val="002A333E"/>
    <w:rsid w:val="002A355B"/>
    <w:rsid w:val="002A37A3"/>
    <w:rsid w:val="002A3F1F"/>
    <w:rsid w:val="002A434C"/>
    <w:rsid w:val="002A4A34"/>
    <w:rsid w:val="002A5083"/>
    <w:rsid w:val="002A5119"/>
    <w:rsid w:val="002A514C"/>
    <w:rsid w:val="002A60D8"/>
    <w:rsid w:val="002A60EC"/>
    <w:rsid w:val="002A640C"/>
    <w:rsid w:val="002A64C5"/>
    <w:rsid w:val="002A6532"/>
    <w:rsid w:val="002A7218"/>
    <w:rsid w:val="002A72A5"/>
    <w:rsid w:val="002A754C"/>
    <w:rsid w:val="002A754F"/>
    <w:rsid w:val="002B04B1"/>
    <w:rsid w:val="002B0F5C"/>
    <w:rsid w:val="002B1733"/>
    <w:rsid w:val="002B18DD"/>
    <w:rsid w:val="002B1F41"/>
    <w:rsid w:val="002B2740"/>
    <w:rsid w:val="002B2849"/>
    <w:rsid w:val="002B2A16"/>
    <w:rsid w:val="002B2A8A"/>
    <w:rsid w:val="002B2BF4"/>
    <w:rsid w:val="002B3412"/>
    <w:rsid w:val="002B3D3C"/>
    <w:rsid w:val="002B3E05"/>
    <w:rsid w:val="002B3EEC"/>
    <w:rsid w:val="002B40D9"/>
    <w:rsid w:val="002B5264"/>
    <w:rsid w:val="002B5714"/>
    <w:rsid w:val="002B596E"/>
    <w:rsid w:val="002B5A0B"/>
    <w:rsid w:val="002B6A7B"/>
    <w:rsid w:val="002B6B1F"/>
    <w:rsid w:val="002B6E5E"/>
    <w:rsid w:val="002B7119"/>
    <w:rsid w:val="002B7393"/>
    <w:rsid w:val="002B744A"/>
    <w:rsid w:val="002C020E"/>
    <w:rsid w:val="002C06A2"/>
    <w:rsid w:val="002C06E3"/>
    <w:rsid w:val="002C08D6"/>
    <w:rsid w:val="002C0C93"/>
    <w:rsid w:val="002C0F0C"/>
    <w:rsid w:val="002C0F2C"/>
    <w:rsid w:val="002C13F1"/>
    <w:rsid w:val="002C1475"/>
    <w:rsid w:val="002C1536"/>
    <w:rsid w:val="002C1ED3"/>
    <w:rsid w:val="002C2579"/>
    <w:rsid w:val="002C25EF"/>
    <w:rsid w:val="002C3C3B"/>
    <w:rsid w:val="002C3D54"/>
    <w:rsid w:val="002C4696"/>
    <w:rsid w:val="002C4BCE"/>
    <w:rsid w:val="002C4FCA"/>
    <w:rsid w:val="002C53AA"/>
    <w:rsid w:val="002C5FAF"/>
    <w:rsid w:val="002C6182"/>
    <w:rsid w:val="002C634B"/>
    <w:rsid w:val="002C637E"/>
    <w:rsid w:val="002C64AB"/>
    <w:rsid w:val="002C6D23"/>
    <w:rsid w:val="002C711D"/>
    <w:rsid w:val="002C74D8"/>
    <w:rsid w:val="002C7BD9"/>
    <w:rsid w:val="002D0444"/>
    <w:rsid w:val="002D077F"/>
    <w:rsid w:val="002D0F0C"/>
    <w:rsid w:val="002D17A9"/>
    <w:rsid w:val="002D235D"/>
    <w:rsid w:val="002D2574"/>
    <w:rsid w:val="002D3722"/>
    <w:rsid w:val="002D3A1A"/>
    <w:rsid w:val="002D4557"/>
    <w:rsid w:val="002D5BC2"/>
    <w:rsid w:val="002D6022"/>
    <w:rsid w:val="002D636E"/>
    <w:rsid w:val="002D7988"/>
    <w:rsid w:val="002D7A0C"/>
    <w:rsid w:val="002D7B35"/>
    <w:rsid w:val="002E016C"/>
    <w:rsid w:val="002E0540"/>
    <w:rsid w:val="002E0745"/>
    <w:rsid w:val="002E0985"/>
    <w:rsid w:val="002E0C09"/>
    <w:rsid w:val="002E1363"/>
    <w:rsid w:val="002E13AC"/>
    <w:rsid w:val="002E181E"/>
    <w:rsid w:val="002E1C71"/>
    <w:rsid w:val="002E3B34"/>
    <w:rsid w:val="002E4126"/>
    <w:rsid w:val="002E4917"/>
    <w:rsid w:val="002E49CD"/>
    <w:rsid w:val="002E4A18"/>
    <w:rsid w:val="002E53E2"/>
    <w:rsid w:val="002E545E"/>
    <w:rsid w:val="002E5575"/>
    <w:rsid w:val="002E5651"/>
    <w:rsid w:val="002E6309"/>
    <w:rsid w:val="002E646D"/>
    <w:rsid w:val="002E70CF"/>
    <w:rsid w:val="002E78B4"/>
    <w:rsid w:val="002E7B5C"/>
    <w:rsid w:val="002E7C0B"/>
    <w:rsid w:val="002E7F71"/>
    <w:rsid w:val="002F084C"/>
    <w:rsid w:val="002F0C4A"/>
    <w:rsid w:val="002F1129"/>
    <w:rsid w:val="002F11C9"/>
    <w:rsid w:val="002F13DC"/>
    <w:rsid w:val="002F1AA0"/>
    <w:rsid w:val="002F1E6F"/>
    <w:rsid w:val="002F23CA"/>
    <w:rsid w:val="002F2654"/>
    <w:rsid w:val="002F2C03"/>
    <w:rsid w:val="002F2DD5"/>
    <w:rsid w:val="002F2EC1"/>
    <w:rsid w:val="002F3B2F"/>
    <w:rsid w:val="002F42D0"/>
    <w:rsid w:val="002F4B0B"/>
    <w:rsid w:val="002F4BC9"/>
    <w:rsid w:val="002F5185"/>
    <w:rsid w:val="002F55EF"/>
    <w:rsid w:val="002F58AE"/>
    <w:rsid w:val="002F5A41"/>
    <w:rsid w:val="002F5F53"/>
    <w:rsid w:val="002F630B"/>
    <w:rsid w:val="002F6315"/>
    <w:rsid w:val="002F6E80"/>
    <w:rsid w:val="002F6F39"/>
    <w:rsid w:val="002F7233"/>
    <w:rsid w:val="002F72B4"/>
    <w:rsid w:val="002F7905"/>
    <w:rsid w:val="002F7931"/>
    <w:rsid w:val="002F7B7E"/>
    <w:rsid w:val="003010E8"/>
    <w:rsid w:val="0030162A"/>
    <w:rsid w:val="00301D34"/>
    <w:rsid w:val="00301F99"/>
    <w:rsid w:val="00302256"/>
    <w:rsid w:val="00302E85"/>
    <w:rsid w:val="00302ECF"/>
    <w:rsid w:val="003031CB"/>
    <w:rsid w:val="0030326A"/>
    <w:rsid w:val="0030366A"/>
    <w:rsid w:val="00303727"/>
    <w:rsid w:val="00304213"/>
    <w:rsid w:val="00304F66"/>
    <w:rsid w:val="00305183"/>
    <w:rsid w:val="003054BE"/>
    <w:rsid w:val="003055DA"/>
    <w:rsid w:val="003056C7"/>
    <w:rsid w:val="003058A1"/>
    <w:rsid w:val="00305F84"/>
    <w:rsid w:val="003073FA"/>
    <w:rsid w:val="003075DA"/>
    <w:rsid w:val="00307778"/>
    <w:rsid w:val="00310C72"/>
    <w:rsid w:val="003110BF"/>
    <w:rsid w:val="00312068"/>
    <w:rsid w:val="00312973"/>
    <w:rsid w:val="0031348A"/>
    <w:rsid w:val="00313E4D"/>
    <w:rsid w:val="00313FF7"/>
    <w:rsid w:val="003148B1"/>
    <w:rsid w:val="00314D70"/>
    <w:rsid w:val="00314F43"/>
    <w:rsid w:val="003156C0"/>
    <w:rsid w:val="00315739"/>
    <w:rsid w:val="0031644E"/>
    <w:rsid w:val="00316450"/>
    <w:rsid w:val="003164B5"/>
    <w:rsid w:val="00316FDF"/>
    <w:rsid w:val="0031728D"/>
    <w:rsid w:val="0031733A"/>
    <w:rsid w:val="003173B3"/>
    <w:rsid w:val="0031747A"/>
    <w:rsid w:val="00317534"/>
    <w:rsid w:val="00317772"/>
    <w:rsid w:val="0031791E"/>
    <w:rsid w:val="00320481"/>
    <w:rsid w:val="0032067E"/>
    <w:rsid w:val="00321847"/>
    <w:rsid w:val="0032185F"/>
    <w:rsid w:val="0032208C"/>
    <w:rsid w:val="00322161"/>
    <w:rsid w:val="00323091"/>
    <w:rsid w:val="00323AF1"/>
    <w:rsid w:val="00323DDA"/>
    <w:rsid w:val="00323E61"/>
    <w:rsid w:val="00323E78"/>
    <w:rsid w:val="00324859"/>
    <w:rsid w:val="003253CF"/>
    <w:rsid w:val="00325739"/>
    <w:rsid w:val="00325B22"/>
    <w:rsid w:val="00325F62"/>
    <w:rsid w:val="00326A4C"/>
    <w:rsid w:val="00327781"/>
    <w:rsid w:val="00327ECC"/>
    <w:rsid w:val="00330706"/>
    <w:rsid w:val="00330980"/>
    <w:rsid w:val="00330C8F"/>
    <w:rsid w:val="00330F08"/>
    <w:rsid w:val="00330F36"/>
    <w:rsid w:val="003315CE"/>
    <w:rsid w:val="00331D08"/>
    <w:rsid w:val="00331FAD"/>
    <w:rsid w:val="00332179"/>
    <w:rsid w:val="003325BE"/>
    <w:rsid w:val="00332A1C"/>
    <w:rsid w:val="00332C2B"/>
    <w:rsid w:val="00332E53"/>
    <w:rsid w:val="0033374A"/>
    <w:rsid w:val="003345E4"/>
    <w:rsid w:val="00334AFC"/>
    <w:rsid w:val="00334CA4"/>
    <w:rsid w:val="003353DE"/>
    <w:rsid w:val="00335E19"/>
    <w:rsid w:val="0034103B"/>
    <w:rsid w:val="00341BC6"/>
    <w:rsid w:val="003426D3"/>
    <w:rsid w:val="00343848"/>
    <w:rsid w:val="00343B1D"/>
    <w:rsid w:val="00344B87"/>
    <w:rsid w:val="00344FC3"/>
    <w:rsid w:val="003459F3"/>
    <w:rsid w:val="00345C64"/>
    <w:rsid w:val="003460A0"/>
    <w:rsid w:val="003464DC"/>
    <w:rsid w:val="00346A1E"/>
    <w:rsid w:val="00346C44"/>
    <w:rsid w:val="00347423"/>
    <w:rsid w:val="003477A5"/>
    <w:rsid w:val="00347D63"/>
    <w:rsid w:val="003500BA"/>
    <w:rsid w:val="00350189"/>
    <w:rsid w:val="00350339"/>
    <w:rsid w:val="0035080A"/>
    <w:rsid w:val="003534A3"/>
    <w:rsid w:val="003535AC"/>
    <w:rsid w:val="00353C53"/>
    <w:rsid w:val="0035461B"/>
    <w:rsid w:val="003548B2"/>
    <w:rsid w:val="00354C8E"/>
    <w:rsid w:val="003556F5"/>
    <w:rsid w:val="0035576E"/>
    <w:rsid w:val="003557AA"/>
    <w:rsid w:val="0035590C"/>
    <w:rsid w:val="00355D03"/>
    <w:rsid w:val="00356295"/>
    <w:rsid w:val="00356600"/>
    <w:rsid w:val="0035706A"/>
    <w:rsid w:val="003570FE"/>
    <w:rsid w:val="0035755C"/>
    <w:rsid w:val="003576C8"/>
    <w:rsid w:val="00357883"/>
    <w:rsid w:val="00357CB4"/>
    <w:rsid w:val="003602D0"/>
    <w:rsid w:val="00360587"/>
    <w:rsid w:val="003608D1"/>
    <w:rsid w:val="00361792"/>
    <w:rsid w:val="00361C16"/>
    <w:rsid w:val="00361C23"/>
    <w:rsid w:val="00362622"/>
    <w:rsid w:val="00362756"/>
    <w:rsid w:val="00362970"/>
    <w:rsid w:val="00363293"/>
    <w:rsid w:val="003633FE"/>
    <w:rsid w:val="00363852"/>
    <w:rsid w:val="00363856"/>
    <w:rsid w:val="00363A51"/>
    <w:rsid w:val="00363F49"/>
    <w:rsid w:val="00364812"/>
    <w:rsid w:val="00364D36"/>
    <w:rsid w:val="00364EBF"/>
    <w:rsid w:val="003651EA"/>
    <w:rsid w:val="00365E03"/>
    <w:rsid w:val="003669C7"/>
    <w:rsid w:val="00367229"/>
    <w:rsid w:val="003672E0"/>
    <w:rsid w:val="003679CF"/>
    <w:rsid w:val="00367A13"/>
    <w:rsid w:val="00370078"/>
    <w:rsid w:val="00370657"/>
    <w:rsid w:val="00370917"/>
    <w:rsid w:val="003709A7"/>
    <w:rsid w:val="00370AB5"/>
    <w:rsid w:val="003712E0"/>
    <w:rsid w:val="0037172E"/>
    <w:rsid w:val="003719DC"/>
    <w:rsid w:val="00371FD3"/>
    <w:rsid w:val="00373AA2"/>
    <w:rsid w:val="00373DAF"/>
    <w:rsid w:val="00373DCF"/>
    <w:rsid w:val="00373DD0"/>
    <w:rsid w:val="00373F2F"/>
    <w:rsid w:val="00374979"/>
    <w:rsid w:val="00375180"/>
    <w:rsid w:val="00375E09"/>
    <w:rsid w:val="003761F7"/>
    <w:rsid w:val="00376608"/>
    <w:rsid w:val="00376B9F"/>
    <w:rsid w:val="003773D5"/>
    <w:rsid w:val="00377C66"/>
    <w:rsid w:val="003801FE"/>
    <w:rsid w:val="00380309"/>
    <w:rsid w:val="00380775"/>
    <w:rsid w:val="00380B8B"/>
    <w:rsid w:val="00380BDE"/>
    <w:rsid w:val="00380F73"/>
    <w:rsid w:val="0038161D"/>
    <w:rsid w:val="003816AF"/>
    <w:rsid w:val="00381B03"/>
    <w:rsid w:val="00381C65"/>
    <w:rsid w:val="003826AA"/>
    <w:rsid w:val="00382DC3"/>
    <w:rsid w:val="003830FB"/>
    <w:rsid w:val="003845EF"/>
    <w:rsid w:val="0038543C"/>
    <w:rsid w:val="0038554A"/>
    <w:rsid w:val="00385F34"/>
    <w:rsid w:val="003867F9"/>
    <w:rsid w:val="00386A0C"/>
    <w:rsid w:val="00387470"/>
    <w:rsid w:val="00387A03"/>
    <w:rsid w:val="00390904"/>
    <w:rsid w:val="00390D97"/>
    <w:rsid w:val="00390DE9"/>
    <w:rsid w:val="00391D08"/>
    <w:rsid w:val="00392419"/>
    <w:rsid w:val="00392A03"/>
    <w:rsid w:val="00392AA5"/>
    <w:rsid w:val="00392C6B"/>
    <w:rsid w:val="00393061"/>
    <w:rsid w:val="003930B5"/>
    <w:rsid w:val="003931B2"/>
    <w:rsid w:val="00394047"/>
    <w:rsid w:val="0039446C"/>
    <w:rsid w:val="00394AEC"/>
    <w:rsid w:val="00394F4D"/>
    <w:rsid w:val="00395789"/>
    <w:rsid w:val="00395CBF"/>
    <w:rsid w:val="00395EE5"/>
    <w:rsid w:val="00396866"/>
    <w:rsid w:val="00397022"/>
    <w:rsid w:val="00397EE2"/>
    <w:rsid w:val="003A00F6"/>
    <w:rsid w:val="003A03C6"/>
    <w:rsid w:val="003A195C"/>
    <w:rsid w:val="003A1AC8"/>
    <w:rsid w:val="003A32CB"/>
    <w:rsid w:val="003A3677"/>
    <w:rsid w:val="003A3BE9"/>
    <w:rsid w:val="003A5EA8"/>
    <w:rsid w:val="003A6078"/>
    <w:rsid w:val="003A6212"/>
    <w:rsid w:val="003A667A"/>
    <w:rsid w:val="003A69C3"/>
    <w:rsid w:val="003A6DA4"/>
    <w:rsid w:val="003A783E"/>
    <w:rsid w:val="003A7AFC"/>
    <w:rsid w:val="003B040E"/>
    <w:rsid w:val="003B08F4"/>
    <w:rsid w:val="003B0C0B"/>
    <w:rsid w:val="003B0EC7"/>
    <w:rsid w:val="003B205A"/>
    <w:rsid w:val="003B275D"/>
    <w:rsid w:val="003B2A99"/>
    <w:rsid w:val="003B3863"/>
    <w:rsid w:val="003B3C06"/>
    <w:rsid w:val="003B42DE"/>
    <w:rsid w:val="003B52C8"/>
    <w:rsid w:val="003B5AAE"/>
    <w:rsid w:val="003B664D"/>
    <w:rsid w:val="003B6AB0"/>
    <w:rsid w:val="003B6BFB"/>
    <w:rsid w:val="003B7049"/>
    <w:rsid w:val="003B7E5C"/>
    <w:rsid w:val="003B7F8E"/>
    <w:rsid w:val="003C0A74"/>
    <w:rsid w:val="003C0AB6"/>
    <w:rsid w:val="003C12EA"/>
    <w:rsid w:val="003C145B"/>
    <w:rsid w:val="003C1847"/>
    <w:rsid w:val="003C195A"/>
    <w:rsid w:val="003C1F7B"/>
    <w:rsid w:val="003C2ADA"/>
    <w:rsid w:val="003C2BB5"/>
    <w:rsid w:val="003C2D19"/>
    <w:rsid w:val="003C2F44"/>
    <w:rsid w:val="003C30C0"/>
    <w:rsid w:val="003C3C1C"/>
    <w:rsid w:val="003C3EFE"/>
    <w:rsid w:val="003C41F8"/>
    <w:rsid w:val="003C43B2"/>
    <w:rsid w:val="003C4575"/>
    <w:rsid w:val="003C49CB"/>
    <w:rsid w:val="003C4FD7"/>
    <w:rsid w:val="003C5D4C"/>
    <w:rsid w:val="003C7393"/>
    <w:rsid w:val="003C7477"/>
    <w:rsid w:val="003C747A"/>
    <w:rsid w:val="003D0DC4"/>
    <w:rsid w:val="003D20DC"/>
    <w:rsid w:val="003D21EE"/>
    <w:rsid w:val="003D2B71"/>
    <w:rsid w:val="003D2D09"/>
    <w:rsid w:val="003D317A"/>
    <w:rsid w:val="003D31A4"/>
    <w:rsid w:val="003D3402"/>
    <w:rsid w:val="003D37D5"/>
    <w:rsid w:val="003D465D"/>
    <w:rsid w:val="003D48E2"/>
    <w:rsid w:val="003D49AF"/>
    <w:rsid w:val="003D4AE0"/>
    <w:rsid w:val="003D5122"/>
    <w:rsid w:val="003D51EE"/>
    <w:rsid w:val="003D54F8"/>
    <w:rsid w:val="003D5660"/>
    <w:rsid w:val="003D5F9D"/>
    <w:rsid w:val="003D60B0"/>
    <w:rsid w:val="003D6BCB"/>
    <w:rsid w:val="003D6F0A"/>
    <w:rsid w:val="003D77CC"/>
    <w:rsid w:val="003D78A0"/>
    <w:rsid w:val="003D7DE3"/>
    <w:rsid w:val="003E01A4"/>
    <w:rsid w:val="003E083C"/>
    <w:rsid w:val="003E0A22"/>
    <w:rsid w:val="003E0BF2"/>
    <w:rsid w:val="003E13FF"/>
    <w:rsid w:val="003E144F"/>
    <w:rsid w:val="003E14E7"/>
    <w:rsid w:val="003E1ABE"/>
    <w:rsid w:val="003E1AC5"/>
    <w:rsid w:val="003E1E5E"/>
    <w:rsid w:val="003E2222"/>
    <w:rsid w:val="003E2AD3"/>
    <w:rsid w:val="003E2EBC"/>
    <w:rsid w:val="003E37E7"/>
    <w:rsid w:val="003E449F"/>
    <w:rsid w:val="003E476D"/>
    <w:rsid w:val="003E515B"/>
    <w:rsid w:val="003E6401"/>
    <w:rsid w:val="003E68DF"/>
    <w:rsid w:val="003E6E21"/>
    <w:rsid w:val="003E7553"/>
    <w:rsid w:val="003F0279"/>
    <w:rsid w:val="003F04B5"/>
    <w:rsid w:val="003F23AC"/>
    <w:rsid w:val="003F2449"/>
    <w:rsid w:val="003F2C10"/>
    <w:rsid w:val="003F2C8D"/>
    <w:rsid w:val="003F32CF"/>
    <w:rsid w:val="003F35DA"/>
    <w:rsid w:val="003F36C0"/>
    <w:rsid w:val="003F3A7A"/>
    <w:rsid w:val="003F3B15"/>
    <w:rsid w:val="003F3EA5"/>
    <w:rsid w:val="003F44EF"/>
    <w:rsid w:val="003F475A"/>
    <w:rsid w:val="003F4AD7"/>
    <w:rsid w:val="003F4CA2"/>
    <w:rsid w:val="003F512A"/>
    <w:rsid w:val="003F63BA"/>
    <w:rsid w:val="003F6784"/>
    <w:rsid w:val="003F67C8"/>
    <w:rsid w:val="003F6CC2"/>
    <w:rsid w:val="003F6CF5"/>
    <w:rsid w:val="003F71F3"/>
    <w:rsid w:val="003F7A97"/>
    <w:rsid w:val="0040053C"/>
    <w:rsid w:val="00401269"/>
    <w:rsid w:val="00401CD6"/>
    <w:rsid w:val="00402317"/>
    <w:rsid w:val="004024F8"/>
    <w:rsid w:val="0040274D"/>
    <w:rsid w:val="00403915"/>
    <w:rsid w:val="00403A7F"/>
    <w:rsid w:val="00403BB1"/>
    <w:rsid w:val="0040407E"/>
    <w:rsid w:val="004040E3"/>
    <w:rsid w:val="004047FC"/>
    <w:rsid w:val="00404A02"/>
    <w:rsid w:val="004052D6"/>
    <w:rsid w:val="00405646"/>
    <w:rsid w:val="00405DDA"/>
    <w:rsid w:val="00406011"/>
    <w:rsid w:val="00406694"/>
    <w:rsid w:val="004077F5"/>
    <w:rsid w:val="0040B579"/>
    <w:rsid w:val="004109C9"/>
    <w:rsid w:val="00410B4C"/>
    <w:rsid w:val="00410BB6"/>
    <w:rsid w:val="0041111A"/>
    <w:rsid w:val="00411515"/>
    <w:rsid w:val="004118EA"/>
    <w:rsid w:val="00411F97"/>
    <w:rsid w:val="00412453"/>
    <w:rsid w:val="00413A9B"/>
    <w:rsid w:val="00413B66"/>
    <w:rsid w:val="00413DED"/>
    <w:rsid w:val="00414F08"/>
    <w:rsid w:val="004154B3"/>
    <w:rsid w:val="00415B9C"/>
    <w:rsid w:val="004161D3"/>
    <w:rsid w:val="00416291"/>
    <w:rsid w:val="004165FB"/>
    <w:rsid w:val="004166A9"/>
    <w:rsid w:val="00416FC8"/>
    <w:rsid w:val="00417033"/>
    <w:rsid w:val="004171E6"/>
    <w:rsid w:val="00420036"/>
    <w:rsid w:val="004206D7"/>
    <w:rsid w:val="004208E3"/>
    <w:rsid w:val="00420F43"/>
    <w:rsid w:val="00420F53"/>
    <w:rsid w:val="004212D8"/>
    <w:rsid w:val="00421843"/>
    <w:rsid w:val="00421B97"/>
    <w:rsid w:val="00422513"/>
    <w:rsid w:val="0042264C"/>
    <w:rsid w:val="00422881"/>
    <w:rsid w:val="00422EA5"/>
    <w:rsid w:val="0042315F"/>
    <w:rsid w:val="004233B0"/>
    <w:rsid w:val="00423407"/>
    <w:rsid w:val="004239A3"/>
    <w:rsid w:val="00424357"/>
    <w:rsid w:val="00424461"/>
    <w:rsid w:val="00424E92"/>
    <w:rsid w:val="004254D4"/>
    <w:rsid w:val="00425639"/>
    <w:rsid w:val="00425E1C"/>
    <w:rsid w:val="004266BC"/>
    <w:rsid w:val="00427275"/>
    <w:rsid w:val="004279DE"/>
    <w:rsid w:val="00427C9E"/>
    <w:rsid w:val="00427E5C"/>
    <w:rsid w:val="00430295"/>
    <w:rsid w:val="00430335"/>
    <w:rsid w:val="00430EDC"/>
    <w:rsid w:val="0043129E"/>
    <w:rsid w:val="004316C4"/>
    <w:rsid w:val="00431A05"/>
    <w:rsid w:val="00431F19"/>
    <w:rsid w:val="004320CA"/>
    <w:rsid w:val="004327EF"/>
    <w:rsid w:val="00432A13"/>
    <w:rsid w:val="00432AA1"/>
    <w:rsid w:val="004333DE"/>
    <w:rsid w:val="00433486"/>
    <w:rsid w:val="004335B3"/>
    <w:rsid w:val="00433A5D"/>
    <w:rsid w:val="00433F97"/>
    <w:rsid w:val="004341EE"/>
    <w:rsid w:val="004343A3"/>
    <w:rsid w:val="00434503"/>
    <w:rsid w:val="00434D13"/>
    <w:rsid w:val="004357A6"/>
    <w:rsid w:val="00435933"/>
    <w:rsid w:val="00435CE6"/>
    <w:rsid w:val="00436761"/>
    <w:rsid w:val="004367BF"/>
    <w:rsid w:val="00436B7E"/>
    <w:rsid w:val="00437780"/>
    <w:rsid w:val="004377A8"/>
    <w:rsid w:val="00437D19"/>
    <w:rsid w:val="00441769"/>
    <w:rsid w:val="004419BD"/>
    <w:rsid w:val="00441D8B"/>
    <w:rsid w:val="004421B9"/>
    <w:rsid w:val="004425BE"/>
    <w:rsid w:val="00443258"/>
    <w:rsid w:val="0044377D"/>
    <w:rsid w:val="00444103"/>
    <w:rsid w:val="00444205"/>
    <w:rsid w:val="0044446C"/>
    <w:rsid w:val="004446A2"/>
    <w:rsid w:val="00445541"/>
    <w:rsid w:val="00445CCA"/>
    <w:rsid w:val="004465DA"/>
    <w:rsid w:val="00446C2D"/>
    <w:rsid w:val="004475CC"/>
    <w:rsid w:val="00447A13"/>
    <w:rsid w:val="00447F2A"/>
    <w:rsid w:val="00450049"/>
    <w:rsid w:val="004502D1"/>
    <w:rsid w:val="00450398"/>
    <w:rsid w:val="00450B92"/>
    <w:rsid w:val="004518F5"/>
    <w:rsid w:val="00451A5E"/>
    <w:rsid w:val="00451CCB"/>
    <w:rsid w:val="0045244E"/>
    <w:rsid w:val="00452B8A"/>
    <w:rsid w:val="00453AD3"/>
    <w:rsid w:val="004540AD"/>
    <w:rsid w:val="00454E26"/>
    <w:rsid w:val="00455464"/>
    <w:rsid w:val="004556C6"/>
    <w:rsid w:val="00455CE1"/>
    <w:rsid w:val="00455F42"/>
    <w:rsid w:val="00456335"/>
    <w:rsid w:val="00456B6E"/>
    <w:rsid w:val="00456D44"/>
    <w:rsid w:val="00456F0F"/>
    <w:rsid w:val="00457531"/>
    <w:rsid w:val="0045766B"/>
    <w:rsid w:val="00457BB1"/>
    <w:rsid w:val="00457D22"/>
    <w:rsid w:val="00457E4F"/>
    <w:rsid w:val="00460607"/>
    <w:rsid w:val="00460703"/>
    <w:rsid w:val="0046096B"/>
    <w:rsid w:val="00460E60"/>
    <w:rsid w:val="004610C3"/>
    <w:rsid w:val="00461A1D"/>
    <w:rsid w:val="00462CCE"/>
    <w:rsid w:val="0046300F"/>
    <w:rsid w:val="004639FD"/>
    <w:rsid w:val="00463F37"/>
    <w:rsid w:val="00464A06"/>
    <w:rsid w:val="00464D30"/>
    <w:rsid w:val="00464E8B"/>
    <w:rsid w:val="00464E99"/>
    <w:rsid w:val="00465362"/>
    <w:rsid w:val="004655AA"/>
    <w:rsid w:val="0046581C"/>
    <w:rsid w:val="00465918"/>
    <w:rsid w:val="00465975"/>
    <w:rsid w:val="00465D55"/>
    <w:rsid w:val="00466978"/>
    <w:rsid w:val="00467F16"/>
    <w:rsid w:val="00470052"/>
    <w:rsid w:val="004704D9"/>
    <w:rsid w:val="00470E69"/>
    <w:rsid w:val="00471567"/>
    <w:rsid w:val="00471A7F"/>
    <w:rsid w:val="00473393"/>
    <w:rsid w:val="00473512"/>
    <w:rsid w:val="00473A01"/>
    <w:rsid w:val="00473D39"/>
    <w:rsid w:val="0047405A"/>
    <w:rsid w:val="004742D1"/>
    <w:rsid w:val="0047442D"/>
    <w:rsid w:val="00474B21"/>
    <w:rsid w:val="00474BA2"/>
    <w:rsid w:val="00474E5E"/>
    <w:rsid w:val="00475039"/>
    <w:rsid w:val="0047579B"/>
    <w:rsid w:val="004758E1"/>
    <w:rsid w:val="00475A8E"/>
    <w:rsid w:val="00475C82"/>
    <w:rsid w:val="00475D4F"/>
    <w:rsid w:val="004760B4"/>
    <w:rsid w:val="004761D9"/>
    <w:rsid w:val="0047696E"/>
    <w:rsid w:val="00476B5C"/>
    <w:rsid w:val="004775EF"/>
    <w:rsid w:val="004807A3"/>
    <w:rsid w:val="00480917"/>
    <w:rsid w:val="00480F99"/>
    <w:rsid w:val="00481248"/>
    <w:rsid w:val="00481380"/>
    <w:rsid w:val="004813C3"/>
    <w:rsid w:val="0048209B"/>
    <w:rsid w:val="0048238D"/>
    <w:rsid w:val="00482B4E"/>
    <w:rsid w:val="00483100"/>
    <w:rsid w:val="00483518"/>
    <w:rsid w:val="004848BB"/>
    <w:rsid w:val="00485290"/>
    <w:rsid w:val="004853F0"/>
    <w:rsid w:val="00485959"/>
    <w:rsid w:val="00485E55"/>
    <w:rsid w:val="00486475"/>
    <w:rsid w:val="00486A76"/>
    <w:rsid w:val="00486C6E"/>
    <w:rsid w:val="00486EA6"/>
    <w:rsid w:val="00486F28"/>
    <w:rsid w:val="00486FFE"/>
    <w:rsid w:val="0048731E"/>
    <w:rsid w:val="0048770D"/>
    <w:rsid w:val="004903C4"/>
    <w:rsid w:val="00490BE1"/>
    <w:rsid w:val="00490D9C"/>
    <w:rsid w:val="00492576"/>
    <w:rsid w:val="004927A2"/>
    <w:rsid w:val="004927DA"/>
    <w:rsid w:val="00492A00"/>
    <w:rsid w:val="00492C0F"/>
    <w:rsid w:val="00492D43"/>
    <w:rsid w:val="00493099"/>
    <w:rsid w:val="004930F8"/>
    <w:rsid w:val="00493192"/>
    <w:rsid w:val="0049355B"/>
    <w:rsid w:val="00493C56"/>
    <w:rsid w:val="00494245"/>
    <w:rsid w:val="004943EA"/>
    <w:rsid w:val="004948DD"/>
    <w:rsid w:val="00494F28"/>
    <w:rsid w:val="00495CDF"/>
    <w:rsid w:val="00495DFF"/>
    <w:rsid w:val="00496650"/>
    <w:rsid w:val="00496D0C"/>
    <w:rsid w:val="00497048"/>
    <w:rsid w:val="00497627"/>
    <w:rsid w:val="00497F17"/>
    <w:rsid w:val="004A063E"/>
    <w:rsid w:val="004A247D"/>
    <w:rsid w:val="004A3810"/>
    <w:rsid w:val="004A3F79"/>
    <w:rsid w:val="004A45BE"/>
    <w:rsid w:val="004A496F"/>
    <w:rsid w:val="004A49E7"/>
    <w:rsid w:val="004A4B97"/>
    <w:rsid w:val="004A515C"/>
    <w:rsid w:val="004A55B7"/>
    <w:rsid w:val="004A56DE"/>
    <w:rsid w:val="004A5978"/>
    <w:rsid w:val="004A60C0"/>
    <w:rsid w:val="004A63C9"/>
    <w:rsid w:val="004A7014"/>
    <w:rsid w:val="004A7069"/>
    <w:rsid w:val="004A7C8D"/>
    <w:rsid w:val="004B0096"/>
    <w:rsid w:val="004B05A3"/>
    <w:rsid w:val="004B0A63"/>
    <w:rsid w:val="004B1414"/>
    <w:rsid w:val="004B1466"/>
    <w:rsid w:val="004B193D"/>
    <w:rsid w:val="004B2A2E"/>
    <w:rsid w:val="004B2D2A"/>
    <w:rsid w:val="004B2E6D"/>
    <w:rsid w:val="004B3544"/>
    <w:rsid w:val="004B35CE"/>
    <w:rsid w:val="004B3A56"/>
    <w:rsid w:val="004B42F7"/>
    <w:rsid w:val="004B4896"/>
    <w:rsid w:val="004B4AFD"/>
    <w:rsid w:val="004B5852"/>
    <w:rsid w:val="004B5F1C"/>
    <w:rsid w:val="004B6316"/>
    <w:rsid w:val="004B639D"/>
    <w:rsid w:val="004B65E7"/>
    <w:rsid w:val="004B6C9B"/>
    <w:rsid w:val="004B6EDD"/>
    <w:rsid w:val="004B6F92"/>
    <w:rsid w:val="004B70A9"/>
    <w:rsid w:val="004B8C7E"/>
    <w:rsid w:val="004C03A6"/>
    <w:rsid w:val="004C0C1E"/>
    <w:rsid w:val="004C0D67"/>
    <w:rsid w:val="004C12C8"/>
    <w:rsid w:val="004C1FB8"/>
    <w:rsid w:val="004C2A21"/>
    <w:rsid w:val="004C33A1"/>
    <w:rsid w:val="004C35FA"/>
    <w:rsid w:val="004C42D6"/>
    <w:rsid w:val="004C46C8"/>
    <w:rsid w:val="004C61AA"/>
    <w:rsid w:val="004C6476"/>
    <w:rsid w:val="004C6532"/>
    <w:rsid w:val="004C667F"/>
    <w:rsid w:val="004C71AD"/>
    <w:rsid w:val="004C74BE"/>
    <w:rsid w:val="004C7DF2"/>
    <w:rsid w:val="004C7E10"/>
    <w:rsid w:val="004D0580"/>
    <w:rsid w:val="004D085A"/>
    <w:rsid w:val="004D1334"/>
    <w:rsid w:val="004D1379"/>
    <w:rsid w:val="004D170F"/>
    <w:rsid w:val="004D1791"/>
    <w:rsid w:val="004D1C8C"/>
    <w:rsid w:val="004D1FE8"/>
    <w:rsid w:val="004D21D8"/>
    <w:rsid w:val="004D240F"/>
    <w:rsid w:val="004D2B47"/>
    <w:rsid w:val="004D32CA"/>
    <w:rsid w:val="004D3A83"/>
    <w:rsid w:val="004D3CEE"/>
    <w:rsid w:val="004D46D4"/>
    <w:rsid w:val="004D50BC"/>
    <w:rsid w:val="004D5595"/>
    <w:rsid w:val="004D5A57"/>
    <w:rsid w:val="004D60AA"/>
    <w:rsid w:val="004D6E9D"/>
    <w:rsid w:val="004E02F6"/>
    <w:rsid w:val="004E064A"/>
    <w:rsid w:val="004E12A2"/>
    <w:rsid w:val="004E15CC"/>
    <w:rsid w:val="004E17FE"/>
    <w:rsid w:val="004E227D"/>
    <w:rsid w:val="004E2B45"/>
    <w:rsid w:val="004E377B"/>
    <w:rsid w:val="004E3EAD"/>
    <w:rsid w:val="004E3F9A"/>
    <w:rsid w:val="004E485D"/>
    <w:rsid w:val="004E5393"/>
    <w:rsid w:val="004E5B31"/>
    <w:rsid w:val="004E5D9F"/>
    <w:rsid w:val="004E5DDA"/>
    <w:rsid w:val="004E6195"/>
    <w:rsid w:val="004E6881"/>
    <w:rsid w:val="004E6B78"/>
    <w:rsid w:val="004E6C79"/>
    <w:rsid w:val="004E70A3"/>
    <w:rsid w:val="004E736B"/>
    <w:rsid w:val="004E771D"/>
    <w:rsid w:val="004E7A2C"/>
    <w:rsid w:val="004E7AA7"/>
    <w:rsid w:val="004F0783"/>
    <w:rsid w:val="004F0C5B"/>
    <w:rsid w:val="004F0E66"/>
    <w:rsid w:val="004F16AE"/>
    <w:rsid w:val="004F1915"/>
    <w:rsid w:val="004F1E0D"/>
    <w:rsid w:val="004F1E13"/>
    <w:rsid w:val="004F2ABE"/>
    <w:rsid w:val="004F3519"/>
    <w:rsid w:val="004F3829"/>
    <w:rsid w:val="004F4D39"/>
    <w:rsid w:val="004F54F4"/>
    <w:rsid w:val="004F5590"/>
    <w:rsid w:val="004F5731"/>
    <w:rsid w:val="004F5B14"/>
    <w:rsid w:val="004F5B4E"/>
    <w:rsid w:val="004F5C63"/>
    <w:rsid w:val="004F5EDE"/>
    <w:rsid w:val="004F7580"/>
    <w:rsid w:val="004F7A40"/>
    <w:rsid w:val="004F7F45"/>
    <w:rsid w:val="004FD8AD"/>
    <w:rsid w:val="00500825"/>
    <w:rsid w:val="00500C65"/>
    <w:rsid w:val="00500D7F"/>
    <w:rsid w:val="00501806"/>
    <w:rsid w:val="005019A9"/>
    <w:rsid w:val="00501A4C"/>
    <w:rsid w:val="00501B5C"/>
    <w:rsid w:val="00502184"/>
    <w:rsid w:val="00502262"/>
    <w:rsid w:val="005022FC"/>
    <w:rsid w:val="0050230A"/>
    <w:rsid w:val="0050238A"/>
    <w:rsid w:val="0050279A"/>
    <w:rsid w:val="005032D1"/>
    <w:rsid w:val="0050470D"/>
    <w:rsid w:val="00504C27"/>
    <w:rsid w:val="00504DA6"/>
    <w:rsid w:val="00504FDF"/>
    <w:rsid w:val="0050529E"/>
    <w:rsid w:val="005052B4"/>
    <w:rsid w:val="00506C4C"/>
    <w:rsid w:val="005070AA"/>
    <w:rsid w:val="005075E6"/>
    <w:rsid w:val="005075F0"/>
    <w:rsid w:val="00507816"/>
    <w:rsid w:val="0050784C"/>
    <w:rsid w:val="00507AC2"/>
    <w:rsid w:val="00510128"/>
    <w:rsid w:val="00510132"/>
    <w:rsid w:val="00510A38"/>
    <w:rsid w:val="00511239"/>
    <w:rsid w:val="00511436"/>
    <w:rsid w:val="00511E9F"/>
    <w:rsid w:val="00511EF0"/>
    <w:rsid w:val="005123AE"/>
    <w:rsid w:val="005124E4"/>
    <w:rsid w:val="00512601"/>
    <w:rsid w:val="005146BA"/>
    <w:rsid w:val="00514F83"/>
    <w:rsid w:val="00515150"/>
    <w:rsid w:val="00515CF4"/>
    <w:rsid w:val="00515FEB"/>
    <w:rsid w:val="005163DA"/>
    <w:rsid w:val="005165E7"/>
    <w:rsid w:val="005176A3"/>
    <w:rsid w:val="00517957"/>
    <w:rsid w:val="00517FD7"/>
    <w:rsid w:val="00521EEA"/>
    <w:rsid w:val="0052265C"/>
    <w:rsid w:val="00522CA1"/>
    <w:rsid w:val="00522D14"/>
    <w:rsid w:val="00523956"/>
    <w:rsid w:val="00523AFE"/>
    <w:rsid w:val="00523E5F"/>
    <w:rsid w:val="00524296"/>
    <w:rsid w:val="00525153"/>
    <w:rsid w:val="0052561A"/>
    <w:rsid w:val="00526279"/>
    <w:rsid w:val="005262BD"/>
    <w:rsid w:val="00527E94"/>
    <w:rsid w:val="0053046A"/>
    <w:rsid w:val="0053161E"/>
    <w:rsid w:val="005316BA"/>
    <w:rsid w:val="0053268F"/>
    <w:rsid w:val="00534343"/>
    <w:rsid w:val="0053438C"/>
    <w:rsid w:val="00534500"/>
    <w:rsid w:val="0053513A"/>
    <w:rsid w:val="005358DE"/>
    <w:rsid w:val="00535B0C"/>
    <w:rsid w:val="00536324"/>
    <w:rsid w:val="00536AA1"/>
    <w:rsid w:val="00536AD9"/>
    <w:rsid w:val="00537289"/>
    <w:rsid w:val="00537867"/>
    <w:rsid w:val="00537A03"/>
    <w:rsid w:val="00537E54"/>
    <w:rsid w:val="00537F46"/>
    <w:rsid w:val="00540017"/>
    <w:rsid w:val="00540685"/>
    <w:rsid w:val="00540721"/>
    <w:rsid w:val="00541518"/>
    <w:rsid w:val="00541630"/>
    <w:rsid w:val="00542B4F"/>
    <w:rsid w:val="00542F2A"/>
    <w:rsid w:val="00543306"/>
    <w:rsid w:val="00543A33"/>
    <w:rsid w:val="00543AF3"/>
    <w:rsid w:val="00543CAD"/>
    <w:rsid w:val="00544030"/>
    <w:rsid w:val="00544AD8"/>
    <w:rsid w:val="005456EF"/>
    <w:rsid w:val="00545982"/>
    <w:rsid w:val="00545EBD"/>
    <w:rsid w:val="005460FE"/>
    <w:rsid w:val="00546A2B"/>
    <w:rsid w:val="00546C74"/>
    <w:rsid w:val="00546D23"/>
    <w:rsid w:val="00546F77"/>
    <w:rsid w:val="0054711E"/>
    <w:rsid w:val="00547C7E"/>
    <w:rsid w:val="00547EFD"/>
    <w:rsid w:val="00550F79"/>
    <w:rsid w:val="00550FFF"/>
    <w:rsid w:val="0055163C"/>
    <w:rsid w:val="00551B82"/>
    <w:rsid w:val="00551BAD"/>
    <w:rsid w:val="00551DF0"/>
    <w:rsid w:val="005528A7"/>
    <w:rsid w:val="00552A08"/>
    <w:rsid w:val="005539FD"/>
    <w:rsid w:val="0055485A"/>
    <w:rsid w:val="005551D9"/>
    <w:rsid w:val="005558F7"/>
    <w:rsid w:val="00555C6D"/>
    <w:rsid w:val="005563BB"/>
    <w:rsid w:val="0055640C"/>
    <w:rsid w:val="00556A9E"/>
    <w:rsid w:val="005570A9"/>
    <w:rsid w:val="0055732B"/>
    <w:rsid w:val="00557747"/>
    <w:rsid w:val="00557866"/>
    <w:rsid w:val="00557A40"/>
    <w:rsid w:val="00557ABC"/>
    <w:rsid w:val="00560004"/>
    <w:rsid w:val="005604BE"/>
    <w:rsid w:val="00560DE7"/>
    <w:rsid w:val="00560E69"/>
    <w:rsid w:val="00560F87"/>
    <w:rsid w:val="0056165F"/>
    <w:rsid w:val="00561CAA"/>
    <w:rsid w:val="00562B39"/>
    <w:rsid w:val="00562E4F"/>
    <w:rsid w:val="00563420"/>
    <w:rsid w:val="00563768"/>
    <w:rsid w:val="0056424F"/>
    <w:rsid w:val="005648B2"/>
    <w:rsid w:val="00564B14"/>
    <w:rsid w:val="005652AF"/>
    <w:rsid w:val="005653BA"/>
    <w:rsid w:val="0056572D"/>
    <w:rsid w:val="00565E2D"/>
    <w:rsid w:val="00565EBF"/>
    <w:rsid w:val="005669F1"/>
    <w:rsid w:val="00566D5B"/>
    <w:rsid w:val="00566F89"/>
    <w:rsid w:val="00567EF0"/>
    <w:rsid w:val="00570190"/>
    <w:rsid w:val="005704B0"/>
    <w:rsid w:val="005704F3"/>
    <w:rsid w:val="0057053A"/>
    <w:rsid w:val="005706F2"/>
    <w:rsid w:val="00570D71"/>
    <w:rsid w:val="00571790"/>
    <w:rsid w:val="005718D2"/>
    <w:rsid w:val="00571D89"/>
    <w:rsid w:val="00572465"/>
    <w:rsid w:val="00572B8F"/>
    <w:rsid w:val="00572FB9"/>
    <w:rsid w:val="00573191"/>
    <w:rsid w:val="0057328F"/>
    <w:rsid w:val="00573657"/>
    <w:rsid w:val="005736F7"/>
    <w:rsid w:val="00573B74"/>
    <w:rsid w:val="00574077"/>
    <w:rsid w:val="005761AE"/>
    <w:rsid w:val="005763AD"/>
    <w:rsid w:val="0057724A"/>
    <w:rsid w:val="00577527"/>
    <w:rsid w:val="00577A44"/>
    <w:rsid w:val="005810D9"/>
    <w:rsid w:val="005813FA"/>
    <w:rsid w:val="00581480"/>
    <w:rsid w:val="00581981"/>
    <w:rsid w:val="00581A7C"/>
    <w:rsid w:val="00581F09"/>
    <w:rsid w:val="00583069"/>
    <w:rsid w:val="005832D8"/>
    <w:rsid w:val="00583523"/>
    <w:rsid w:val="00583780"/>
    <w:rsid w:val="00583D72"/>
    <w:rsid w:val="00584247"/>
    <w:rsid w:val="00584783"/>
    <w:rsid w:val="005847E9"/>
    <w:rsid w:val="00584D2E"/>
    <w:rsid w:val="00584D8C"/>
    <w:rsid w:val="005853BB"/>
    <w:rsid w:val="005854F2"/>
    <w:rsid w:val="00585963"/>
    <w:rsid w:val="00585ACC"/>
    <w:rsid w:val="005867C3"/>
    <w:rsid w:val="0058699D"/>
    <w:rsid w:val="00586BB6"/>
    <w:rsid w:val="00590203"/>
    <w:rsid w:val="005903D1"/>
    <w:rsid w:val="00590BAE"/>
    <w:rsid w:val="00592129"/>
    <w:rsid w:val="005922EC"/>
    <w:rsid w:val="005923DB"/>
    <w:rsid w:val="00592D4C"/>
    <w:rsid w:val="005930C2"/>
    <w:rsid w:val="005933B3"/>
    <w:rsid w:val="0059445E"/>
    <w:rsid w:val="00595242"/>
    <w:rsid w:val="0059541F"/>
    <w:rsid w:val="0059557A"/>
    <w:rsid w:val="00595638"/>
    <w:rsid w:val="00595E25"/>
    <w:rsid w:val="00595E5E"/>
    <w:rsid w:val="00596828"/>
    <w:rsid w:val="0059686A"/>
    <w:rsid w:val="00596A8A"/>
    <w:rsid w:val="00597062"/>
    <w:rsid w:val="005970C7"/>
    <w:rsid w:val="005977E9"/>
    <w:rsid w:val="00597A53"/>
    <w:rsid w:val="00597E93"/>
    <w:rsid w:val="005A0C81"/>
    <w:rsid w:val="005A0D9F"/>
    <w:rsid w:val="005A0F39"/>
    <w:rsid w:val="005A13A8"/>
    <w:rsid w:val="005A1B94"/>
    <w:rsid w:val="005A2413"/>
    <w:rsid w:val="005A25B8"/>
    <w:rsid w:val="005A2634"/>
    <w:rsid w:val="005A28A5"/>
    <w:rsid w:val="005A2C81"/>
    <w:rsid w:val="005A2E88"/>
    <w:rsid w:val="005A30B4"/>
    <w:rsid w:val="005A3205"/>
    <w:rsid w:val="005A3664"/>
    <w:rsid w:val="005A389D"/>
    <w:rsid w:val="005A3CE2"/>
    <w:rsid w:val="005A3F3A"/>
    <w:rsid w:val="005A3F79"/>
    <w:rsid w:val="005A417A"/>
    <w:rsid w:val="005A497C"/>
    <w:rsid w:val="005A4C08"/>
    <w:rsid w:val="005A52C6"/>
    <w:rsid w:val="005A7664"/>
    <w:rsid w:val="005A7C93"/>
    <w:rsid w:val="005B0986"/>
    <w:rsid w:val="005B0FB0"/>
    <w:rsid w:val="005B112E"/>
    <w:rsid w:val="005B1577"/>
    <w:rsid w:val="005B1AF7"/>
    <w:rsid w:val="005B203F"/>
    <w:rsid w:val="005B29B5"/>
    <w:rsid w:val="005B39FB"/>
    <w:rsid w:val="005B3B7B"/>
    <w:rsid w:val="005B3BB7"/>
    <w:rsid w:val="005B3EC7"/>
    <w:rsid w:val="005B41BC"/>
    <w:rsid w:val="005B4831"/>
    <w:rsid w:val="005B487B"/>
    <w:rsid w:val="005B4941"/>
    <w:rsid w:val="005B4EE3"/>
    <w:rsid w:val="005B5B48"/>
    <w:rsid w:val="005B5BDB"/>
    <w:rsid w:val="005B66B5"/>
    <w:rsid w:val="005B66C6"/>
    <w:rsid w:val="005B6E66"/>
    <w:rsid w:val="005B79EF"/>
    <w:rsid w:val="005B7A6D"/>
    <w:rsid w:val="005C0282"/>
    <w:rsid w:val="005C084E"/>
    <w:rsid w:val="005C0DD3"/>
    <w:rsid w:val="005C12E6"/>
    <w:rsid w:val="005C146C"/>
    <w:rsid w:val="005C176D"/>
    <w:rsid w:val="005C1B35"/>
    <w:rsid w:val="005C1EA5"/>
    <w:rsid w:val="005C2F9D"/>
    <w:rsid w:val="005C34C4"/>
    <w:rsid w:val="005C3B4E"/>
    <w:rsid w:val="005C494B"/>
    <w:rsid w:val="005C5014"/>
    <w:rsid w:val="005C5877"/>
    <w:rsid w:val="005C5BBF"/>
    <w:rsid w:val="005C64D5"/>
    <w:rsid w:val="005C6845"/>
    <w:rsid w:val="005C6A0B"/>
    <w:rsid w:val="005C6CA8"/>
    <w:rsid w:val="005C7957"/>
    <w:rsid w:val="005C7DEC"/>
    <w:rsid w:val="005D0323"/>
    <w:rsid w:val="005D03CE"/>
    <w:rsid w:val="005D05F0"/>
    <w:rsid w:val="005D0993"/>
    <w:rsid w:val="005D0E84"/>
    <w:rsid w:val="005D134A"/>
    <w:rsid w:val="005D13C0"/>
    <w:rsid w:val="005D1422"/>
    <w:rsid w:val="005D1B7E"/>
    <w:rsid w:val="005D23DC"/>
    <w:rsid w:val="005D281C"/>
    <w:rsid w:val="005D2D17"/>
    <w:rsid w:val="005D2DE2"/>
    <w:rsid w:val="005D3230"/>
    <w:rsid w:val="005D338E"/>
    <w:rsid w:val="005D3AD4"/>
    <w:rsid w:val="005D3DD0"/>
    <w:rsid w:val="005D4AC0"/>
    <w:rsid w:val="005D4D01"/>
    <w:rsid w:val="005D505B"/>
    <w:rsid w:val="005D5797"/>
    <w:rsid w:val="005D6776"/>
    <w:rsid w:val="005D7457"/>
    <w:rsid w:val="005D74D5"/>
    <w:rsid w:val="005D7F88"/>
    <w:rsid w:val="005E10AC"/>
    <w:rsid w:val="005E17A5"/>
    <w:rsid w:val="005E1B62"/>
    <w:rsid w:val="005E2081"/>
    <w:rsid w:val="005E3871"/>
    <w:rsid w:val="005E39DC"/>
    <w:rsid w:val="005E3BAA"/>
    <w:rsid w:val="005E4A04"/>
    <w:rsid w:val="005E5E10"/>
    <w:rsid w:val="005E7403"/>
    <w:rsid w:val="005E7518"/>
    <w:rsid w:val="005E7647"/>
    <w:rsid w:val="005E7677"/>
    <w:rsid w:val="005E79F4"/>
    <w:rsid w:val="005E7DB5"/>
    <w:rsid w:val="005F0017"/>
    <w:rsid w:val="005F05B0"/>
    <w:rsid w:val="005F0688"/>
    <w:rsid w:val="005F0FCB"/>
    <w:rsid w:val="005F12BE"/>
    <w:rsid w:val="005F15F5"/>
    <w:rsid w:val="005F1E09"/>
    <w:rsid w:val="005F239B"/>
    <w:rsid w:val="005F23B0"/>
    <w:rsid w:val="005F23EA"/>
    <w:rsid w:val="005F2848"/>
    <w:rsid w:val="005F3996"/>
    <w:rsid w:val="005F4092"/>
    <w:rsid w:val="005F42DA"/>
    <w:rsid w:val="005F44FD"/>
    <w:rsid w:val="005F4709"/>
    <w:rsid w:val="005F50AE"/>
    <w:rsid w:val="005F5A64"/>
    <w:rsid w:val="005F60D8"/>
    <w:rsid w:val="005F6D1A"/>
    <w:rsid w:val="005F72B2"/>
    <w:rsid w:val="005F7535"/>
    <w:rsid w:val="005F761D"/>
    <w:rsid w:val="005F76B0"/>
    <w:rsid w:val="005F779B"/>
    <w:rsid w:val="005F7F83"/>
    <w:rsid w:val="005FA40B"/>
    <w:rsid w:val="00600A09"/>
    <w:rsid w:val="00600A15"/>
    <w:rsid w:val="0060148E"/>
    <w:rsid w:val="00601A69"/>
    <w:rsid w:val="00601C51"/>
    <w:rsid w:val="00602070"/>
    <w:rsid w:val="006029B8"/>
    <w:rsid w:val="00602C48"/>
    <w:rsid w:val="00603200"/>
    <w:rsid w:val="00603C60"/>
    <w:rsid w:val="00603D8F"/>
    <w:rsid w:val="006044C1"/>
    <w:rsid w:val="00604CE8"/>
    <w:rsid w:val="00604FAF"/>
    <w:rsid w:val="00605E53"/>
    <w:rsid w:val="00606BE9"/>
    <w:rsid w:val="00607908"/>
    <w:rsid w:val="00610633"/>
    <w:rsid w:val="00610D74"/>
    <w:rsid w:val="006110DD"/>
    <w:rsid w:val="00611214"/>
    <w:rsid w:val="006114C1"/>
    <w:rsid w:val="006116AF"/>
    <w:rsid w:val="00611BC9"/>
    <w:rsid w:val="00612627"/>
    <w:rsid w:val="00612E5B"/>
    <w:rsid w:val="006130BA"/>
    <w:rsid w:val="00613A57"/>
    <w:rsid w:val="00613F11"/>
    <w:rsid w:val="00614030"/>
    <w:rsid w:val="00614F78"/>
    <w:rsid w:val="00615578"/>
    <w:rsid w:val="006159D4"/>
    <w:rsid w:val="00616214"/>
    <w:rsid w:val="00617871"/>
    <w:rsid w:val="006203C8"/>
    <w:rsid w:val="00620B46"/>
    <w:rsid w:val="00620D75"/>
    <w:rsid w:val="006212E2"/>
    <w:rsid w:val="00621857"/>
    <w:rsid w:val="00622238"/>
    <w:rsid w:val="00622664"/>
    <w:rsid w:val="00622FBC"/>
    <w:rsid w:val="006233B8"/>
    <w:rsid w:val="00623C76"/>
    <w:rsid w:val="00624530"/>
    <w:rsid w:val="00624BB3"/>
    <w:rsid w:val="00624F35"/>
    <w:rsid w:val="0062509F"/>
    <w:rsid w:val="0062528A"/>
    <w:rsid w:val="006257B3"/>
    <w:rsid w:val="00625F0A"/>
    <w:rsid w:val="00626B5D"/>
    <w:rsid w:val="00626DFB"/>
    <w:rsid w:val="00626EC0"/>
    <w:rsid w:val="006274D4"/>
    <w:rsid w:val="0062772D"/>
    <w:rsid w:val="00627EE3"/>
    <w:rsid w:val="006302BB"/>
    <w:rsid w:val="00630D6B"/>
    <w:rsid w:val="00631A09"/>
    <w:rsid w:val="00631C84"/>
    <w:rsid w:val="0063326E"/>
    <w:rsid w:val="0063360A"/>
    <w:rsid w:val="00634220"/>
    <w:rsid w:val="0063431C"/>
    <w:rsid w:val="00634745"/>
    <w:rsid w:val="00634796"/>
    <w:rsid w:val="006348B7"/>
    <w:rsid w:val="00634E76"/>
    <w:rsid w:val="00634F73"/>
    <w:rsid w:val="006353DA"/>
    <w:rsid w:val="00636186"/>
    <w:rsid w:val="00636633"/>
    <w:rsid w:val="00636816"/>
    <w:rsid w:val="006368EE"/>
    <w:rsid w:val="00636A70"/>
    <w:rsid w:val="00636A94"/>
    <w:rsid w:val="00640128"/>
    <w:rsid w:val="0064037E"/>
    <w:rsid w:val="00640AE3"/>
    <w:rsid w:val="00640B47"/>
    <w:rsid w:val="006415BA"/>
    <w:rsid w:val="00641B90"/>
    <w:rsid w:val="00641E2F"/>
    <w:rsid w:val="00641FE0"/>
    <w:rsid w:val="00642021"/>
    <w:rsid w:val="006424E1"/>
    <w:rsid w:val="00642730"/>
    <w:rsid w:val="00642F24"/>
    <w:rsid w:val="006436F7"/>
    <w:rsid w:val="006437DF"/>
    <w:rsid w:val="00643898"/>
    <w:rsid w:val="006444A1"/>
    <w:rsid w:val="006445DA"/>
    <w:rsid w:val="00644A91"/>
    <w:rsid w:val="00644E43"/>
    <w:rsid w:val="0064551C"/>
    <w:rsid w:val="00645B57"/>
    <w:rsid w:val="00646C02"/>
    <w:rsid w:val="006477EA"/>
    <w:rsid w:val="00647C27"/>
    <w:rsid w:val="006504E7"/>
    <w:rsid w:val="00650962"/>
    <w:rsid w:val="00650F96"/>
    <w:rsid w:val="006510C4"/>
    <w:rsid w:val="0065179A"/>
    <w:rsid w:val="00651CCF"/>
    <w:rsid w:val="00651DA3"/>
    <w:rsid w:val="0065212C"/>
    <w:rsid w:val="00652B34"/>
    <w:rsid w:val="00652E83"/>
    <w:rsid w:val="00653992"/>
    <w:rsid w:val="00654D40"/>
    <w:rsid w:val="0065505F"/>
    <w:rsid w:val="0065514A"/>
    <w:rsid w:val="0065604E"/>
    <w:rsid w:val="0065616B"/>
    <w:rsid w:val="00656216"/>
    <w:rsid w:val="0065626F"/>
    <w:rsid w:val="0065666F"/>
    <w:rsid w:val="00657912"/>
    <w:rsid w:val="00657C93"/>
    <w:rsid w:val="0066056E"/>
    <w:rsid w:val="0066074A"/>
    <w:rsid w:val="00660850"/>
    <w:rsid w:val="00661F63"/>
    <w:rsid w:val="00662122"/>
    <w:rsid w:val="00662598"/>
    <w:rsid w:val="00662E41"/>
    <w:rsid w:val="006632A9"/>
    <w:rsid w:val="00663D44"/>
    <w:rsid w:val="00664734"/>
    <w:rsid w:val="00664A1E"/>
    <w:rsid w:val="00664DB4"/>
    <w:rsid w:val="00665F93"/>
    <w:rsid w:val="00666364"/>
    <w:rsid w:val="00667104"/>
    <w:rsid w:val="006678BD"/>
    <w:rsid w:val="006700CF"/>
    <w:rsid w:val="00670471"/>
    <w:rsid w:val="006722A2"/>
    <w:rsid w:val="006722B4"/>
    <w:rsid w:val="00672625"/>
    <w:rsid w:val="00672BF3"/>
    <w:rsid w:val="006730CA"/>
    <w:rsid w:val="0067346B"/>
    <w:rsid w:val="00674165"/>
    <w:rsid w:val="00674185"/>
    <w:rsid w:val="00674C9E"/>
    <w:rsid w:val="00674CD6"/>
    <w:rsid w:val="0067642E"/>
    <w:rsid w:val="006766E7"/>
    <w:rsid w:val="006767E9"/>
    <w:rsid w:val="00676805"/>
    <w:rsid w:val="00676C17"/>
    <w:rsid w:val="006776BD"/>
    <w:rsid w:val="006778C4"/>
    <w:rsid w:val="00677D16"/>
    <w:rsid w:val="00680B5A"/>
    <w:rsid w:val="00680BB7"/>
    <w:rsid w:val="00680DEF"/>
    <w:rsid w:val="00680E8B"/>
    <w:rsid w:val="00680E95"/>
    <w:rsid w:val="006812E9"/>
    <w:rsid w:val="006816B7"/>
    <w:rsid w:val="0068342B"/>
    <w:rsid w:val="00683B8E"/>
    <w:rsid w:val="00684136"/>
    <w:rsid w:val="0068427E"/>
    <w:rsid w:val="00684507"/>
    <w:rsid w:val="006845A4"/>
    <w:rsid w:val="006846F9"/>
    <w:rsid w:val="00684871"/>
    <w:rsid w:val="006848C5"/>
    <w:rsid w:val="00684C92"/>
    <w:rsid w:val="00685530"/>
    <w:rsid w:val="006855D9"/>
    <w:rsid w:val="00685B9C"/>
    <w:rsid w:val="00685C2D"/>
    <w:rsid w:val="00685D13"/>
    <w:rsid w:val="00685D9A"/>
    <w:rsid w:val="0068712C"/>
    <w:rsid w:val="00687A9E"/>
    <w:rsid w:val="00687D46"/>
    <w:rsid w:val="00687D74"/>
    <w:rsid w:val="006903D0"/>
    <w:rsid w:val="006908CE"/>
    <w:rsid w:val="006909B7"/>
    <w:rsid w:val="00691155"/>
    <w:rsid w:val="00691172"/>
    <w:rsid w:val="006911C0"/>
    <w:rsid w:val="00691319"/>
    <w:rsid w:val="006922BD"/>
    <w:rsid w:val="006930C4"/>
    <w:rsid w:val="006930D1"/>
    <w:rsid w:val="00693240"/>
    <w:rsid w:val="006937E6"/>
    <w:rsid w:val="0069426F"/>
    <w:rsid w:val="00694442"/>
    <w:rsid w:val="00695D3E"/>
    <w:rsid w:val="00696075"/>
    <w:rsid w:val="006961E0"/>
    <w:rsid w:val="006961FA"/>
    <w:rsid w:val="00696871"/>
    <w:rsid w:val="00696FC2"/>
    <w:rsid w:val="00697143"/>
    <w:rsid w:val="006A0319"/>
    <w:rsid w:val="006A0A62"/>
    <w:rsid w:val="006A0A98"/>
    <w:rsid w:val="006A1020"/>
    <w:rsid w:val="006A133C"/>
    <w:rsid w:val="006A1425"/>
    <w:rsid w:val="006A1C7D"/>
    <w:rsid w:val="006A1E38"/>
    <w:rsid w:val="006A1E60"/>
    <w:rsid w:val="006A250B"/>
    <w:rsid w:val="006A2590"/>
    <w:rsid w:val="006A2EAB"/>
    <w:rsid w:val="006A3167"/>
    <w:rsid w:val="006A348C"/>
    <w:rsid w:val="006A35DB"/>
    <w:rsid w:val="006A493D"/>
    <w:rsid w:val="006A4C2B"/>
    <w:rsid w:val="006A5CA5"/>
    <w:rsid w:val="006A62EF"/>
    <w:rsid w:val="006A67F4"/>
    <w:rsid w:val="006A702A"/>
    <w:rsid w:val="006A7552"/>
    <w:rsid w:val="006A7884"/>
    <w:rsid w:val="006A78F2"/>
    <w:rsid w:val="006A79DD"/>
    <w:rsid w:val="006B036A"/>
    <w:rsid w:val="006B04BB"/>
    <w:rsid w:val="006B0C3F"/>
    <w:rsid w:val="006B0EC6"/>
    <w:rsid w:val="006B1B25"/>
    <w:rsid w:val="006B2A0A"/>
    <w:rsid w:val="006B2A79"/>
    <w:rsid w:val="006B2E17"/>
    <w:rsid w:val="006B3078"/>
    <w:rsid w:val="006B36FF"/>
    <w:rsid w:val="006B3E2F"/>
    <w:rsid w:val="006B51A7"/>
    <w:rsid w:val="006B5C98"/>
    <w:rsid w:val="006B6016"/>
    <w:rsid w:val="006B6BCE"/>
    <w:rsid w:val="006B7488"/>
    <w:rsid w:val="006B7543"/>
    <w:rsid w:val="006B777F"/>
    <w:rsid w:val="006C084C"/>
    <w:rsid w:val="006C0A23"/>
    <w:rsid w:val="006C0E6C"/>
    <w:rsid w:val="006C1645"/>
    <w:rsid w:val="006C1E21"/>
    <w:rsid w:val="006C2066"/>
    <w:rsid w:val="006C20A5"/>
    <w:rsid w:val="006C22F9"/>
    <w:rsid w:val="006C327E"/>
    <w:rsid w:val="006C3F95"/>
    <w:rsid w:val="006C4D23"/>
    <w:rsid w:val="006C533F"/>
    <w:rsid w:val="006C53B2"/>
    <w:rsid w:val="006C54FE"/>
    <w:rsid w:val="006C5E97"/>
    <w:rsid w:val="006C697F"/>
    <w:rsid w:val="006C6D96"/>
    <w:rsid w:val="006C7093"/>
    <w:rsid w:val="006C7555"/>
    <w:rsid w:val="006C7C54"/>
    <w:rsid w:val="006C878E"/>
    <w:rsid w:val="006D0289"/>
    <w:rsid w:val="006D0408"/>
    <w:rsid w:val="006D0B61"/>
    <w:rsid w:val="006D0DDF"/>
    <w:rsid w:val="006D0FBD"/>
    <w:rsid w:val="006D1248"/>
    <w:rsid w:val="006D15B9"/>
    <w:rsid w:val="006D20A5"/>
    <w:rsid w:val="006D2195"/>
    <w:rsid w:val="006D2238"/>
    <w:rsid w:val="006D22FA"/>
    <w:rsid w:val="006D275B"/>
    <w:rsid w:val="006D2BD1"/>
    <w:rsid w:val="006D308E"/>
    <w:rsid w:val="006D42A2"/>
    <w:rsid w:val="006D4632"/>
    <w:rsid w:val="006D4B4E"/>
    <w:rsid w:val="006D4BA9"/>
    <w:rsid w:val="006D4F8F"/>
    <w:rsid w:val="006D5060"/>
    <w:rsid w:val="006D5225"/>
    <w:rsid w:val="006D5AF5"/>
    <w:rsid w:val="006D6244"/>
    <w:rsid w:val="006D6457"/>
    <w:rsid w:val="006D6888"/>
    <w:rsid w:val="006D6D30"/>
    <w:rsid w:val="006D6E10"/>
    <w:rsid w:val="006D712A"/>
    <w:rsid w:val="006D7189"/>
    <w:rsid w:val="006D73DD"/>
    <w:rsid w:val="006D7F09"/>
    <w:rsid w:val="006E0A68"/>
    <w:rsid w:val="006E0AF7"/>
    <w:rsid w:val="006E0CE8"/>
    <w:rsid w:val="006E10F4"/>
    <w:rsid w:val="006E115E"/>
    <w:rsid w:val="006E198A"/>
    <w:rsid w:val="006E1E62"/>
    <w:rsid w:val="006E2893"/>
    <w:rsid w:val="006E2D30"/>
    <w:rsid w:val="006E32C4"/>
    <w:rsid w:val="006E3499"/>
    <w:rsid w:val="006E3B9B"/>
    <w:rsid w:val="006E4010"/>
    <w:rsid w:val="006E4877"/>
    <w:rsid w:val="006E4A63"/>
    <w:rsid w:val="006E54AF"/>
    <w:rsid w:val="006E57A7"/>
    <w:rsid w:val="006E5A65"/>
    <w:rsid w:val="006E6729"/>
    <w:rsid w:val="006E6A40"/>
    <w:rsid w:val="006E6F18"/>
    <w:rsid w:val="006E71FA"/>
    <w:rsid w:val="006E76AC"/>
    <w:rsid w:val="006E7C23"/>
    <w:rsid w:val="006E7D03"/>
    <w:rsid w:val="006E7E1E"/>
    <w:rsid w:val="006F0DB5"/>
    <w:rsid w:val="006F14D0"/>
    <w:rsid w:val="006F14DA"/>
    <w:rsid w:val="006F18B5"/>
    <w:rsid w:val="006F1B33"/>
    <w:rsid w:val="006F1DE5"/>
    <w:rsid w:val="006F3446"/>
    <w:rsid w:val="006F3E44"/>
    <w:rsid w:val="006F3FCD"/>
    <w:rsid w:val="006F4133"/>
    <w:rsid w:val="006F471C"/>
    <w:rsid w:val="006F4FB9"/>
    <w:rsid w:val="006F5D97"/>
    <w:rsid w:val="006F626E"/>
    <w:rsid w:val="006F6BB8"/>
    <w:rsid w:val="006F6D98"/>
    <w:rsid w:val="006F7645"/>
    <w:rsid w:val="006F7986"/>
    <w:rsid w:val="006F7A76"/>
    <w:rsid w:val="006F7EB9"/>
    <w:rsid w:val="006F7EDD"/>
    <w:rsid w:val="00700F55"/>
    <w:rsid w:val="00701270"/>
    <w:rsid w:val="00701A2C"/>
    <w:rsid w:val="00701CA5"/>
    <w:rsid w:val="00701EA3"/>
    <w:rsid w:val="00701FCF"/>
    <w:rsid w:val="0070201B"/>
    <w:rsid w:val="007022BF"/>
    <w:rsid w:val="00702569"/>
    <w:rsid w:val="00702B1E"/>
    <w:rsid w:val="00702C7C"/>
    <w:rsid w:val="00702E7D"/>
    <w:rsid w:val="0070309E"/>
    <w:rsid w:val="007038F7"/>
    <w:rsid w:val="00703B0E"/>
    <w:rsid w:val="00703B22"/>
    <w:rsid w:val="00704656"/>
    <w:rsid w:val="00704903"/>
    <w:rsid w:val="00704A59"/>
    <w:rsid w:val="00705359"/>
    <w:rsid w:val="007058F1"/>
    <w:rsid w:val="007061F5"/>
    <w:rsid w:val="00706518"/>
    <w:rsid w:val="00706B50"/>
    <w:rsid w:val="00706CC0"/>
    <w:rsid w:val="00707171"/>
    <w:rsid w:val="00707E75"/>
    <w:rsid w:val="00707EF5"/>
    <w:rsid w:val="007104E8"/>
    <w:rsid w:val="007109BE"/>
    <w:rsid w:val="00711293"/>
    <w:rsid w:val="007112C5"/>
    <w:rsid w:val="00711B22"/>
    <w:rsid w:val="00711B5F"/>
    <w:rsid w:val="00711DBF"/>
    <w:rsid w:val="00712308"/>
    <w:rsid w:val="00712A3E"/>
    <w:rsid w:val="00712B8E"/>
    <w:rsid w:val="00713343"/>
    <w:rsid w:val="00714043"/>
    <w:rsid w:val="00714920"/>
    <w:rsid w:val="00715C70"/>
    <w:rsid w:val="00716004"/>
    <w:rsid w:val="00716829"/>
    <w:rsid w:val="00716BB8"/>
    <w:rsid w:val="00716D70"/>
    <w:rsid w:val="00717100"/>
    <w:rsid w:val="00717781"/>
    <w:rsid w:val="0071797D"/>
    <w:rsid w:val="00717C57"/>
    <w:rsid w:val="00717FD7"/>
    <w:rsid w:val="00720245"/>
    <w:rsid w:val="00721425"/>
    <w:rsid w:val="00721A70"/>
    <w:rsid w:val="00722AD0"/>
    <w:rsid w:val="00722DC3"/>
    <w:rsid w:val="00723411"/>
    <w:rsid w:val="007235D0"/>
    <w:rsid w:val="00723AB0"/>
    <w:rsid w:val="007241F8"/>
    <w:rsid w:val="00724EEB"/>
    <w:rsid w:val="007250EE"/>
    <w:rsid w:val="00725BA8"/>
    <w:rsid w:val="00725C17"/>
    <w:rsid w:val="00725F8C"/>
    <w:rsid w:val="007264E3"/>
    <w:rsid w:val="00726D7C"/>
    <w:rsid w:val="00727925"/>
    <w:rsid w:val="00727BBF"/>
    <w:rsid w:val="007308ED"/>
    <w:rsid w:val="00730A31"/>
    <w:rsid w:val="00730F83"/>
    <w:rsid w:val="007310D2"/>
    <w:rsid w:val="00731285"/>
    <w:rsid w:val="007322F6"/>
    <w:rsid w:val="00733127"/>
    <w:rsid w:val="0073364E"/>
    <w:rsid w:val="0073365D"/>
    <w:rsid w:val="00733F00"/>
    <w:rsid w:val="00734099"/>
    <w:rsid w:val="007344FE"/>
    <w:rsid w:val="007348B8"/>
    <w:rsid w:val="00735AD0"/>
    <w:rsid w:val="0073676A"/>
    <w:rsid w:val="00736951"/>
    <w:rsid w:val="00736E19"/>
    <w:rsid w:val="00737201"/>
    <w:rsid w:val="0073756E"/>
    <w:rsid w:val="00737B61"/>
    <w:rsid w:val="00740345"/>
    <w:rsid w:val="00740BC9"/>
    <w:rsid w:val="00740FA7"/>
    <w:rsid w:val="00741644"/>
    <w:rsid w:val="00742784"/>
    <w:rsid w:val="00742D74"/>
    <w:rsid w:val="007432F8"/>
    <w:rsid w:val="00743863"/>
    <w:rsid w:val="00744147"/>
    <w:rsid w:val="0074472E"/>
    <w:rsid w:val="007451F1"/>
    <w:rsid w:val="00745772"/>
    <w:rsid w:val="00745BAD"/>
    <w:rsid w:val="007460D2"/>
    <w:rsid w:val="007460D3"/>
    <w:rsid w:val="00747D28"/>
    <w:rsid w:val="007502E8"/>
    <w:rsid w:val="00750700"/>
    <w:rsid w:val="00750B1A"/>
    <w:rsid w:val="00750E49"/>
    <w:rsid w:val="00751484"/>
    <w:rsid w:val="007518C2"/>
    <w:rsid w:val="007519AF"/>
    <w:rsid w:val="00751D21"/>
    <w:rsid w:val="00752CA1"/>
    <w:rsid w:val="007534A1"/>
    <w:rsid w:val="0075359D"/>
    <w:rsid w:val="007539C2"/>
    <w:rsid w:val="00753CEB"/>
    <w:rsid w:val="00753EFC"/>
    <w:rsid w:val="00754CDF"/>
    <w:rsid w:val="00754E9D"/>
    <w:rsid w:val="007550C7"/>
    <w:rsid w:val="0075603B"/>
    <w:rsid w:val="007566A7"/>
    <w:rsid w:val="00756C17"/>
    <w:rsid w:val="00756C5A"/>
    <w:rsid w:val="00757652"/>
    <w:rsid w:val="007579D7"/>
    <w:rsid w:val="00757BC9"/>
    <w:rsid w:val="00760651"/>
    <w:rsid w:val="00761A8E"/>
    <w:rsid w:val="00762453"/>
    <w:rsid w:val="007624DF"/>
    <w:rsid w:val="00762AE9"/>
    <w:rsid w:val="00763556"/>
    <w:rsid w:val="0076387A"/>
    <w:rsid w:val="00763EEF"/>
    <w:rsid w:val="00764B0D"/>
    <w:rsid w:val="00764C93"/>
    <w:rsid w:val="00764D57"/>
    <w:rsid w:val="00764ED4"/>
    <w:rsid w:val="00765526"/>
    <w:rsid w:val="0076556F"/>
    <w:rsid w:val="0076585D"/>
    <w:rsid w:val="00765BF8"/>
    <w:rsid w:val="00765E23"/>
    <w:rsid w:val="00765F6B"/>
    <w:rsid w:val="00766936"/>
    <w:rsid w:val="00766F13"/>
    <w:rsid w:val="00767000"/>
    <w:rsid w:val="0076716C"/>
    <w:rsid w:val="0076774D"/>
    <w:rsid w:val="00767898"/>
    <w:rsid w:val="00770C2A"/>
    <w:rsid w:val="007712FA"/>
    <w:rsid w:val="0077132C"/>
    <w:rsid w:val="007714F0"/>
    <w:rsid w:val="0077266F"/>
    <w:rsid w:val="00772BDB"/>
    <w:rsid w:val="00772D53"/>
    <w:rsid w:val="0077369F"/>
    <w:rsid w:val="00773B5D"/>
    <w:rsid w:val="00774786"/>
    <w:rsid w:val="00774A24"/>
    <w:rsid w:val="00774AF9"/>
    <w:rsid w:val="00774CA5"/>
    <w:rsid w:val="00776675"/>
    <w:rsid w:val="00776DA6"/>
    <w:rsid w:val="00777383"/>
    <w:rsid w:val="00780086"/>
    <w:rsid w:val="0078062B"/>
    <w:rsid w:val="00781438"/>
    <w:rsid w:val="00781B0E"/>
    <w:rsid w:val="00781C40"/>
    <w:rsid w:val="00781E65"/>
    <w:rsid w:val="00782119"/>
    <w:rsid w:val="00782260"/>
    <w:rsid w:val="0078244A"/>
    <w:rsid w:val="007826A5"/>
    <w:rsid w:val="00782C97"/>
    <w:rsid w:val="00782D11"/>
    <w:rsid w:val="007836C1"/>
    <w:rsid w:val="00783E19"/>
    <w:rsid w:val="0078418B"/>
    <w:rsid w:val="00784535"/>
    <w:rsid w:val="00784984"/>
    <w:rsid w:val="007855CC"/>
    <w:rsid w:val="00785818"/>
    <w:rsid w:val="0078661E"/>
    <w:rsid w:val="0078666B"/>
    <w:rsid w:val="00786F2E"/>
    <w:rsid w:val="00787E94"/>
    <w:rsid w:val="0079057B"/>
    <w:rsid w:val="007906C1"/>
    <w:rsid w:val="00790AB4"/>
    <w:rsid w:val="00790EB1"/>
    <w:rsid w:val="00791176"/>
    <w:rsid w:val="0079122E"/>
    <w:rsid w:val="00791941"/>
    <w:rsid w:val="00791D0E"/>
    <w:rsid w:val="007922BE"/>
    <w:rsid w:val="0079232F"/>
    <w:rsid w:val="00792762"/>
    <w:rsid w:val="00792CEF"/>
    <w:rsid w:val="007933AF"/>
    <w:rsid w:val="007937C3"/>
    <w:rsid w:val="00793BE4"/>
    <w:rsid w:val="00793F63"/>
    <w:rsid w:val="00794204"/>
    <w:rsid w:val="0079422C"/>
    <w:rsid w:val="00794637"/>
    <w:rsid w:val="007953B8"/>
    <w:rsid w:val="00795530"/>
    <w:rsid w:val="00797829"/>
    <w:rsid w:val="00797860"/>
    <w:rsid w:val="00797BEE"/>
    <w:rsid w:val="00797FEC"/>
    <w:rsid w:val="007A002A"/>
    <w:rsid w:val="007A063A"/>
    <w:rsid w:val="007A0B6E"/>
    <w:rsid w:val="007A0FCF"/>
    <w:rsid w:val="007A1D3A"/>
    <w:rsid w:val="007A1F3A"/>
    <w:rsid w:val="007A22BA"/>
    <w:rsid w:val="007A2318"/>
    <w:rsid w:val="007A2564"/>
    <w:rsid w:val="007A309B"/>
    <w:rsid w:val="007A3175"/>
    <w:rsid w:val="007A397B"/>
    <w:rsid w:val="007A3B09"/>
    <w:rsid w:val="007A40D3"/>
    <w:rsid w:val="007A41C9"/>
    <w:rsid w:val="007A46D0"/>
    <w:rsid w:val="007A4933"/>
    <w:rsid w:val="007A4B18"/>
    <w:rsid w:val="007A4D05"/>
    <w:rsid w:val="007A4D38"/>
    <w:rsid w:val="007A4F66"/>
    <w:rsid w:val="007A5274"/>
    <w:rsid w:val="007A570C"/>
    <w:rsid w:val="007A57E5"/>
    <w:rsid w:val="007A5B46"/>
    <w:rsid w:val="007A5C81"/>
    <w:rsid w:val="007A5D03"/>
    <w:rsid w:val="007A5E23"/>
    <w:rsid w:val="007A6156"/>
    <w:rsid w:val="007A64E6"/>
    <w:rsid w:val="007A6650"/>
    <w:rsid w:val="007A6D37"/>
    <w:rsid w:val="007A7A5B"/>
    <w:rsid w:val="007A7B19"/>
    <w:rsid w:val="007A7B71"/>
    <w:rsid w:val="007A7E4D"/>
    <w:rsid w:val="007A7FE7"/>
    <w:rsid w:val="007B00D4"/>
    <w:rsid w:val="007B080C"/>
    <w:rsid w:val="007B0ACB"/>
    <w:rsid w:val="007B0BFA"/>
    <w:rsid w:val="007B0D3B"/>
    <w:rsid w:val="007B0F0C"/>
    <w:rsid w:val="007B1793"/>
    <w:rsid w:val="007B4415"/>
    <w:rsid w:val="007B4C36"/>
    <w:rsid w:val="007B515F"/>
    <w:rsid w:val="007B5BE5"/>
    <w:rsid w:val="007B5E5D"/>
    <w:rsid w:val="007B5F5A"/>
    <w:rsid w:val="007B60B5"/>
    <w:rsid w:val="007B6967"/>
    <w:rsid w:val="007B6B34"/>
    <w:rsid w:val="007B6C64"/>
    <w:rsid w:val="007B75F5"/>
    <w:rsid w:val="007B7B4D"/>
    <w:rsid w:val="007B7F98"/>
    <w:rsid w:val="007C0DDD"/>
    <w:rsid w:val="007C1AE4"/>
    <w:rsid w:val="007C2A15"/>
    <w:rsid w:val="007C2A7A"/>
    <w:rsid w:val="007C34B3"/>
    <w:rsid w:val="007C3674"/>
    <w:rsid w:val="007C3B6E"/>
    <w:rsid w:val="007C406E"/>
    <w:rsid w:val="007C42AB"/>
    <w:rsid w:val="007C444F"/>
    <w:rsid w:val="007C4613"/>
    <w:rsid w:val="007C47B2"/>
    <w:rsid w:val="007C4DAA"/>
    <w:rsid w:val="007C568C"/>
    <w:rsid w:val="007C57C8"/>
    <w:rsid w:val="007C61AD"/>
    <w:rsid w:val="007C6696"/>
    <w:rsid w:val="007C6B05"/>
    <w:rsid w:val="007C6C34"/>
    <w:rsid w:val="007C6ED2"/>
    <w:rsid w:val="007C704D"/>
    <w:rsid w:val="007C752C"/>
    <w:rsid w:val="007C7AB1"/>
    <w:rsid w:val="007D07C5"/>
    <w:rsid w:val="007D0B54"/>
    <w:rsid w:val="007D0C2F"/>
    <w:rsid w:val="007D0C3A"/>
    <w:rsid w:val="007D0D12"/>
    <w:rsid w:val="007D1758"/>
    <w:rsid w:val="007D1A64"/>
    <w:rsid w:val="007D1B45"/>
    <w:rsid w:val="007D1E47"/>
    <w:rsid w:val="007D2163"/>
    <w:rsid w:val="007D2166"/>
    <w:rsid w:val="007D2850"/>
    <w:rsid w:val="007D2B2E"/>
    <w:rsid w:val="007D2F50"/>
    <w:rsid w:val="007D37A2"/>
    <w:rsid w:val="007D38CC"/>
    <w:rsid w:val="007D49DC"/>
    <w:rsid w:val="007D4BAC"/>
    <w:rsid w:val="007D4E56"/>
    <w:rsid w:val="007D5E0A"/>
    <w:rsid w:val="007D5EA5"/>
    <w:rsid w:val="007D6363"/>
    <w:rsid w:val="007D6E11"/>
    <w:rsid w:val="007D76D4"/>
    <w:rsid w:val="007D7D99"/>
    <w:rsid w:val="007E027B"/>
    <w:rsid w:val="007E0EB2"/>
    <w:rsid w:val="007E181F"/>
    <w:rsid w:val="007E1BCB"/>
    <w:rsid w:val="007E1FA3"/>
    <w:rsid w:val="007E20A3"/>
    <w:rsid w:val="007E2836"/>
    <w:rsid w:val="007E2D45"/>
    <w:rsid w:val="007E33F3"/>
    <w:rsid w:val="007E3A15"/>
    <w:rsid w:val="007E3E4C"/>
    <w:rsid w:val="007E3E58"/>
    <w:rsid w:val="007E41A3"/>
    <w:rsid w:val="007E45A8"/>
    <w:rsid w:val="007E484B"/>
    <w:rsid w:val="007E4946"/>
    <w:rsid w:val="007E5184"/>
    <w:rsid w:val="007E521E"/>
    <w:rsid w:val="007E5628"/>
    <w:rsid w:val="007E5771"/>
    <w:rsid w:val="007E5D8B"/>
    <w:rsid w:val="007E6579"/>
    <w:rsid w:val="007E6833"/>
    <w:rsid w:val="007E6A27"/>
    <w:rsid w:val="007E6D95"/>
    <w:rsid w:val="007E6DC7"/>
    <w:rsid w:val="007E7BC2"/>
    <w:rsid w:val="007E7C8F"/>
    <w:rsid w:val="007E7DD9"/>
    <w:rsid w:val="007F1281"/>
    <w:rsid w:val="007F186C"/>
    <w:rsid w:val="007F29EC"/>
    <w:rsid w:val="007F2ABF"/>
    <w:rsid w:val="007F2D3C"/>
    <w:rsid w:val="007F3203"/>
    <w:rsid w:val="007F3207"/>
    <w:rsid w:val="007F3584"/>
    <w:rsid w:val="007F35C6"/>
    <w:rsid w:val="007F3C33"/>
    <w:rsid w:val="007F4346"/>
    <w:rsid w:val="007F4AF9"/>
    <w:rsid w:val="007F4DD8"/>
    <w:rsid w:val="007F4FD4"/>
    <w:rsid w:val="007F52F8"/>
    <w:rsid w:val="007F57FD"/>
    <w:rsid w:val="007F5A61"/>
    <w:rsid w:val="007F5B22"/>
    <w:rsid w:val="007F5E31"/>
    <w:rsid w:val="007F6E4B"/>
    <w:rsid w:val="007F6EA9"/>
    <w:rsid w:val="007F7843"/>
    <w:rsid w:val="007F7D2F"/>
    <w:rsid w:val="008000ED"/>
    <w:rsid w:val="0080075A"/>
    <w:rsid w:val="00800AC2"/>
    <w:rsid w:val="008011B6"/>
    <w:rsid w:val="00802303"/>
    <w:rsid w:val="0080230C"/>
    <w:rsid w:val="008027C5"/>
    <w:rsid w:val="0080287A"/>
    <w:rsid w:val="00802CA1"/>
    <w:rsid w:val="00802CC6"/>
    <w:rsid w:val="008030F8"/>
    <w:rsid w:val="008035D9"/>
    <w:rsid w:val="00804706"/>
    <w:rsid w:val="008059EE"/>
    <w:rsid w:val="00805DBC"/>
    <w:rsid w:val="008068C3"/>
    <w:rsid w:val="0080691B"/>
    <w:rsid w:val="00806FAE"/>
    <w:rsid w:val="008070DA"/>
    <w:rsid w:val="00807133"/>
    <w:rsid w:val="0080735B"/>
    <w:rsid w:val="008074DA"/>
    <w:rsid w:val="008079C7"/>
    <w:rsid w:val="0080D7F7"/>
    <w:rsid w:val="0081005B"/>
    <w:rsid w:val="00810332"/>
    <w:rsid w:val="00810D37"/>
    <w:rsid w:val="0081195E"/>
    <w:rsid w:val="00811C5F"/>
    <w:rsid w:val="00811D62"/>
    <w:rsid w:val="00812749"/>
    <w:rsid w:val="0081342C"/>
    <w:rsid w:val="00813EFB"/>
    <w:rsid w:val="0081400A"/>
    <w:rsid w:val="00814227"/>
    <w:rsid w:val="0081469F"/>
    <w:rsid w:val="008148A5"/>
    <w:rsid w:val="00814FE5"/>
    <w:rsid w:val="00815B4A"/>
    <w:rsid w:val="00816132"/>
    <w:rsid w:val="00816542"/>
    <w:rsid w:val="008170B0"/>
    <w:rsid w:val="008205B9"/>
    <w:rsid w:val="00820C9D"/>
    <w:rsid w:val="008214A2"/>
    <w:rsid w:val="0082193B"/>
    <w:rsid w:val="0082246D"/>
    <w:rsid w:val="00822789"/>
    <w:rsid w:val="00822CE9"/>
    <w:rsid w:val="00823479"/>
    <w:rsid w:val="008243F5"/>
    <w:rsid w:val="008245E5"/>
    <w:rsid w:val="008246D8"/>
    <w:rsid w:val="008247E2"/>
    <w:rsid w:val="00824CFF"/>
    <w:rsid w:val="00825255"/>
    <w:rsid w:val="00825501"/>
    <w:rsid w:val="0082583E"/>
    <w:rsid w:val="00825A74"/>
    <w:rsid w:val="008269B6"/>
    <w:rsid w:val="00826DBA"/>
    <w:rsid w:val="00826F13"/>
    <w:rsid w:val="0083042F"/>
    <w:rsid w:val="008308BF"/>
    <w:rsid w:val="008313FE"/>
    <w:rsid w:val="00831677"/>
    <w:rsid w:val="008331A3"/>
    <w:rsid w:val="00833515"/>
    <w:rsid w:val="00833595"/>
    <w:rsid w:val="00833BD5"/>
    <w:rsid w:val="00833C88"/>
    <w:rsid w:val="0083409F"/>
    <w:rsid w:val="008344C3"/>
    <w:rsid w:val="00834C3C"/>
    <w:rsid w:val="00834CF9"/>
    <w:rsid w:val="00835624"/>
    <w:rsid w:val="008360DC"/>
    <w:rsid w:val="00836499"/>
    <w:rsid w:val="0083694C"/>
    <w:rsid w:val="008375AE"/>
    <w:rsid w:val="00837893"/>
    <w:rsid w:val="00837EF5"/>
    <w:rsid w:val="00840C11"/>
    <w:rsid w:val="00840F86"/>
    <w:rsid w:val="00841101"/>
    <w:rsid w:val="0084124F"/>
    <w:rsid w:val="0084128C"/>
    <w:rsid w:val="00841847"/>
    <w:rsid w:val="00841F63"/>
    <w:rsid w:val="0084219D"/>
    <w:rsid w:val="0084278C"/>
    <w:rsid w:val="0084389F"/>
    <w:rsid w:val="00843B71"/>
    <w:rsid w:val="00843DC1"/>
    <w:rsid w:val="0084430D"/>
    <w:rsid w:val="00844695"/>
    <w:rsid w:val="00845622"/>
    <w:rsid w:val="008474D5"/>
    <w:rsid w:val="008478C7"/>
    <w:rsid w:val="00847A5F"/>
    <w:rsid w:val="00847B77"/>
    <w:rsid w:val="00850D75"/>
    <w:rsid w:val="00851CCB"/>
    <w:rsid w:val="0085204F"/>
    <w:rsid w:val="00852677"/>
    <w:rsid w:val="0085295D"/>
    <w:rsid w:val="008535CD"/>
    <w:rsid w:val="008536DF"/>
    <w:rsid w:val="00853EB2"/>
    <w:rsid w:val="00854771"/>
    <w:rsid w:val="00855B53"/>
    <w:rsid w:val="0085694D"/>
    <w:rsid w:val="00856AA1"/>
    <w:rsid w:val="00856D90"/>
    <w:rsid w:val="00856F5B"/>
    <w:rsid w:val="008574F4"/>
    <w:rsid w:val="0085751B"/>
    <w:rsid w:val="0085798E"/>
    <w:rsid w:val="00857FEF"/>
    <w:rsid w:val="00860301"/>
    <w:rsid w:val="00861021"/>
    <w:rsid w:val="008610C1"/>
    <w:rsid w:val="00861311"/>
    <w:rsid w:val="008615FF"/>
    <w:rsid w:val="00861890"/>
    <w:rsid w:val="008618F4"/>
    <w:rsid w:val="00861CFD"/>
    <w:rsid w:val="008633CD"/>
    <w:rsid w:val="00863446"/>
    <w:rsid w:val="00864033"/>
    <w:rsid w:val="00865216"/>
    <w:rsid w:val="008658CC"/>
    <w:rsid w:val="008658CD"/>
    <w:rsid w:val="0086625F"/>
    <w:rsid w:val="00866865"/>
    <w:rsid w:val="00866C36"/>
    <w:rsid w:val="00866C42"/>
    <w:rsid w:val="00867075"/>
    <w:rsid w:val="00867423"/>
    <w:rsid w:val="00867B27"/>
    <w:rsid w:val="00867F9F"/>
    <w:rsid w:val="008709C9"/>
    <w:rsid w:val="00870CE2"/>
    <w:rsid w:val="008715E0"/>
    <w:rsid w:val="00872486"/>
    <w:rsid w:val="00872C2A"/>
    <w:rsid w:val="00872F01"/>
    <w:rsid w:val="00872F35"/>
    <w:rsid w:val="00873017"/>
    <w:rsid w:val="00873438"/>
    <w:rsid w:val="00873675"/>
    <w:rsid w:val="008738CF"/>
    <w:rsid w:val="008740F2"/>
    <w:rsid w:val="008749E5"/>
    <w:rsid w:val="00874A4C"/>
    <w:rsid w:val="00874DD6"/>
    <w:rsid w:val="00875062"/>
    <w:rsid w:val="00875A4D"/>
    <w:rsid w:val="00875A82"/>
    <w:rsid w:val="00876657"/>
    <w:rsid w:val="00876D5D"/>
    <w:rsid w:val="008773A9"/>
    <w:rsid w:val="008778F3"/>
    <w:rsid w:val="00877F57"/>
    <w:rsid w:val="00880038"/>
    <w:rsid w:val="00880A41"/>
    <w:rsid w:val="00880C87"/>
    <w:rsid w:val="00880CB4"/>
    <w:rsid w:val="0088155F"/>
    <w:rsid w:val="00881E8A"/>
    <w:rsid w:val="00882239"/>
    <w:rsid w:val="00882445"/>
    <w:rsid w:val="00882A58"/>
    <w:rsid w:val="00882A5C"/>
    <w:rsid w:val="00882B0B"/>
    <w:rsid w:val="00882B90"/>
    <w:rsid w:val="00883993"/>
    <w:rsid w:val="00883DB1"/>
    <w:rsid w:val="00884B99"/>
    <w:rsid w:val="00885200"/>
    <w:rsid w:val="008856B9"/>
    <w:rsid w:val="00885871"/>
    <w:rsid w:val="0088590C"/>
    <w:rsid w:val="00885BC2"/>
    <w:rsid w:val="008861CA"/>
    <w:rsid w:val="00886326"/>
    <w:rsid w:val="00886704"/>
    <w:rsid w:val="008867A8"/>
    <w:rsid w:val="008867BD"/>
    <w:rsid w:val="0088769B"/>
    <w:rsid w:val="00887D88"/>
    <w:rsid w:val="0089025D"/>
    <w:rsid w:val="00890E75"/>
    <w:rsid w:val="00891AAE"/>
    <w:rsid w:val="008924C7"/>
    <w:rsid w:val="0089280D"/>
    <w:rsid w:val="00892F05"/>
    <w:rsid w:val="00893040"/>
    <w:rsid w:val="00893270"/>
    <w:rsid w:val="008937A2"/>
    <w:rsid w:val="00893E3E"/>
    <w:rsid w:val="00894A07"/>
    <w:rsid w:val="00895036"/>
    <w:rsid w:val="008953BF"/>
    <w:rsid w:val="008957BC"/>
    <w:rsid w:val="00896CCF"/>
    <w:rsid w:val="00896D1B"/>
    <w:rsid w:val="008970D3"/>
    <w:rsid w:val="0089712B"/>
    <w:rsid w:val="00897399"/>
    <w:rsid w:val="008973F3"/>
    <w:rsid w:val="0089780C"/>
    <w:rsid w:val="00897C66"/>
    <w:rsid w:val="00897E48"/>
    <w:rsid w:val="008A021D"/>
    <w:rsid w:val="008A0BE7"/>
    <w:rsid w:val="008A109A"/>
    <w:rsid w:val="008A1B38"/>
    <w:rsid w:val="008A1C29"/>
    <w:rsid w:val="008A2730"/>
    <w:rsid w:val="008A2F09"/>
    <w:rsid w:val="008A372D"/>
    <w:rsid w:val="008A3DA3"/>
    <w:rsid w:val="008A4413"/>
    <w:rsid w:val="008A47A0"/>
    <w:rsid w:val="008A4C6C"/>
    <w:rsid w:val="008A519C"/>
    <w:rsid w:val="008A55E0"/>
    <w:rsid w:val="008A56D7"/>
    <w:rsid w:val="008A572C"/>
    <w:rsid w:val="008A5896"/>
    <w:rsid w:val="008A5BA4"/>
    <w:rsid w:val="008A6089"/>
    <w:rsid w:val="008A6601"/>
    <w:rsid w:val="008A7168"/>
    <w:rsid w:val="008A73BA"/>
    <w:rsid w:val="008A7587"/>
    <w:rsid w:val="008A7612"/>
    <w:rsid w:val="008A7AC2"/>
    <w:rsid w:val="008B0016"/>
    <w:rsid w:val="008B041B"/>
    <w:rsid w:val="008B0950"/>
    <w:rsid w:val="008B0ED6"/>
    <w:rsid w:val="008B101B"/>
    <w:rsid w:val="008B10CA"/>
    <w:rsid w:val="008B18AF"/>
    <w:rsid w:val="008B2347"/>
    <w:rsid w:val="008B265F"/>
    <w:rsid w:val="008B35AA"/>
    <w:rsid w:val="008B37AB"/>
    <w:rsid w:val="008B3CF6"/>
    <w:rsid w:val="008B4409"/>
    <w:rsid w:val="008B53DD"/>
    <w:rsid w:val="008B5B8A"/>
    <w:rsid w:val="008B5F31"/>
    <w:rsid w:val="008B5F6D"/>
    <w:rsid w:val="008B6004"/>
    <w:rsid w:val="008B60AC"/>
    <w:rsid w:val="008B62EF"/>
    <w:rsid w:val="008B686A"/>
    <w:rsid w:val="008B73B0"/>
    <w:rsid w:val="008B7A44"/>
    <w:rsid w:val="008B7CCE"/>
    <w:rsid w:val="008B7FCA"/>
    <w:rsid w:val="008C163B"/>
    <w:rsid w:val="008C19FC"/>
    <w:rsid w:val="008C2491"/>
    <w:rsid w:val="008C2680"/>
    <w:rsid w:val="008C36D2"/>
    <w:rsid w:val="008C3BD6"/>
    <w:rsid w:val="008C3FC3"/>
    <w:rsid w:val="008C4349"/>
    <w:rsid w:val="008C461C"/>
    <w:rsid w:val="008C4645"/>
    <w:rsid w:val="008C464C"/>
    <w:rsid w:val="008C481D"/>
    <w:rsid w:val="008C4837"/>
    <w:rsid w:val="008C4A34"/>
    <w:rsid w:val="008C5433"/>
    <w:rsid w:val="008C556A"/>
    <w:rsid w:val="008C55F4"/>
    <w:rsid w:val="008C7246"/>
    <w:rsid w:val="008C72A8"/>
    <w:rsid w:val="008C7642"/>
    <w:rsid w:val="008C7781"/>
    <w:rsid w:val="008C785B"/>
    <w:rsid w:val="008C7A78"/>
    <w:rsid w:val="008C7BBA"/>
    <w:rsid w:val="008C7C1F"/>
    <w:rsid w:val="008D06DF"/>
    <w:rsid w:val="008D0FE6"/>
    <w:rsid w:val="008D162C"/>
    <w:rsid w:val="008D1C95"/>
    <w:rsid w:val="008D1D78"/>
    <w:rsid w:val="008D20E3"/>
    <w:rsid w:val="008D24A4"/>
    <w:rsid w:val="008D2662"/>
    <w:rsid w:val="008D26C8"/>
    <w:rsid w:val="008D332C"/>
    <w:rsid w:val="008D4584"/>
    <w:rsid w:val="008D46AA"/>
    <w:rsid w:val="008D4774"/>
    <w:rsid w:val="008D4B2B"/>
    <w:rsid w:val="008D4B39"/>
    <w:rsid w:val="008D5192"/>
    <w:rsid w:val="008D5712"/>
    <w:rsid w:val="008D5D1C"/>
    <w:rsid w:val="008D5E44"/>
    <w:rsid w:val="008D5E48"/>
    <w:rsid w:val="008D6852"/>
    <w:rsid w:val="008D6CA8"/>
    <w:rsid w:val="008D6D7A"/>
    <w:rsid w:val="008D7C58"/>
    <w:rsid w:val="008E18F4"/>
    <w:rsid w:val="008E21AB"/>
    <w:rsid w:val="008E3511"/>
    <w:rsid w:val="008E366F"/>
    <w:rsid w:val="008E37E6"/>
    <w:rsid w:val="008E46C2"/>
    <w:rsid w:val="008E46F6"/>
    <w:rsid w:val="008E5083"/>
    <w:rsid w:val="008E53B5"/>
    <w:rsid w:val="008E570D"/>
    <w:rsid w:val="008E5BEE"/>
    <w:rsid w:val="008E5F06"/>
    <w:rsid w:val="008E6033"/>
    <w:rsid w:val="008E6167"/>
    <w:rsid w:val="008E62AE"/>
    <w:rsid w:val="008E78AD"/>
    <w:rsid w:val="008F2230"/>
    <w:rsid w:val="008F2ED5"/>
    <w:rsid w:val="008F343D"/>
    <w:rsid w:val="008F3E1E"/>
    <w:rsid w:val="008F4666"/>
    <w:rsid w:val="008F4F86"/>
    <w:rsid w:val="008F6B99"/>
    <w:rsid w:val="008F6C67"/>
    <w:rsid w:val="008F6E2A"/>
    <w:rsid w:val="008F7929"/>
    <w:rsid w:val="0090074D"/>
    <w:rsid w:val="00900DE8"/>
    <w:rsid w:val="00900FBB"/>
    <w:rsid w:val="00901245"/>
    <w:rsid w:val="0090156E"/>
    <w:rsid w:val="00901795"/>
    <w:rsid w:val="009018AF"/>
    <w:rsid w:val="00901B60"/>
    <w:rsid w:val="009036FD"/>
    <w:rsid w:val="009043C7"/>
    <w:rsid w:val="00904BA7"/>
    <w:rsid w:val="00904DEE"/>
    <w:rsid w:val="009055CF"/>
    <w:rsid w:val="009060F7"/>
    <w:rsid w:val="00906523"/>
    <w:rsid w:val="0090668D"/>
    <w:rsid w:val="00906D29"/>
    <w:rsid w:val="0090776B"/>
    <w:rsid w:val="00907F0E"/>
    <w:rsid w:val="009112CF"/>
    <w:rsid w:val="0091152B"/>
    <w:rsid w:val="009116F7"/>
    <w:rsid w:val="009117A7"/>
    <w:rsid w:val="00911E95"/>
    <w:rsid w:val="00912831"/>
    <w:rsid w:val="009129E0"/>
    <w:rsid w:val="00912C4B"/>
    <w:rsid w:val="00912D31"/>
    <w:rsid w:val="00913349"/>
    <w:rsid w:val="009138C2"/>
    <w:rsid w:val="0091392B"/>
    <w:rsid w:val="00913CF1"/>
    <w:rsid w:val="00914010"/>
    <w:rsid w:val="00914011"/>
    <w:rsid w:val="009150E6"/>
    <w:rsid w:val="00915561"/>
    <w:rsid w:val="00915863"/>
    <w:rsid w:val="00916B8C"/>
    <w:rsid w:val="0091789E"/>
    <w:rsid w:val="009178A0"/>
    <w:rsid w:val="0092028B"/>
    <w:rsid w:val="00921510"/>
    <w:rsid w:val="009215F1"/>
    <w:rsid w:val="00921B8B"/>
    <w:rsid w:val="00922724"/>
    <w:rsid w:val="00922AC5"/>
    <w:rsid w:val="00922CE6"/>
    <w:rsid w:val="00922D42"/>
    <w:rsid w:val="00922DDC"/>
    <w:rsid w:val="0092309C"/>
    <w:rsid w:val="00923156"/>
    <w:rsid w:val="0092323F"/>
    <w:rsid w:val="00923283"/>
    <w:rsid w:val="009232B9"/>
    <w:rsid w:val="009241A4"/>
    <w:rsid w:val="00924496"/>
    <w:rsid w:val="0092450A"/>
    <w:rsid w:val="009248F4"/>
    <w:rsid w:val="00924A88"/>
    <w:rsid w:val="00924C12"/>
    <w:rsid w:val="0092574E"/>
    <w:rsid w:val="00925E78"/>
    <w:rsid w:val="00926368"/>
    <w:rsid w:val="00926614"/>
    <w:rsid w:val="009267E3"/>
    <w:rsid w:val="00926C58"/>
    <w:rsid w:val="00926CC4"/>
    <w:rsid w:val="00926E3B"/>
    <w:rsid w:val="00927020"/>
    <w:rsid w:val="0093033E"/>
    <w:rsid w:val="009304E3"/>
    <w:rsid w:val="0093084D"/>
    <w:rsid w:val="00930B70"/>
    <w:rsid w:val="009315A3"/>
    <w:rsid w:val="00931CD4"/>
    <w:rsid w:val="00932007"/>
    <w:rsid w:val="009325B8"/>
    <w:rsid w:val="00932AB4"/>
    <w:rsid w:val="00932C4F"/>
    <w:rsid w:val="00932ED6"/>
    <w:rsid w:val="00932F56"/>
    <w:rsid w:val="00933281"/>
    <w:rsid w:val="00933D8E"/>
    <w:rsid w:val="00933F44"/>
    <w:rsid w:val="009344DE"/>
    <w:rsid w:val="00934C91"/>
    <w:rsid w:val="00934DB9"/>
    <w:rsid w:val="009353AB"/>
    <w:rsid w:val="00935459"/>
    <w:rsid w:val="00935D12"/>
    <w:rsid w:val="009362E2"/>
    <w:rsid w:val="009364C3"/>
    <w:rsid w:val="009370AE"/>
    <w:rsid w:val="00937B02"/>
    <w:rsid w:val="00937EA5"/>
    <w:rsid w:val="00937ECC"/>
    <w:rsid w:val="00937F17"/>
    <w:rsid w:val="009401BD"/>
    <w:rsid w:val="00940A1B"/>
    <w:rsid w:val="00941178"/>
    <w:rsid w:val="0094224A"/>
    <w:rsid w:val="00943BFE"/>
    <w:rsid w:val="0094416E"/>
    <w:rsid w:val="00944F85"/>
    <w:rsid w:val="00946096"/>
    <w:rsid w:val="009466C1"/>
    <w:rsid w:val="009470E3"/>
    <w:rsid w:val="0094756B"/>
    <w:rsid w:val="009503D4"/>
    <w:rsid w:val="00950961"/>
    <w:rsid w:val="00950FCA"/>
    <w:rsid w:val="00951C21"/>
    <w:rsid w:val="00952115"/>
    <w:rsid w:val="00952CE3"/>
    <w:rsid w:val="00952F23"/>
    <w:rsid w:val="0095337B"/>
    <w:rsid w:val="0095387F"/>
    <w:rsid w:val="00953887"/>
    <w:rsid w:val="009541CB"/>
    <w:rsid w:val="00954932"/>
    <w:rsid w:val="00954F02"/>
    <w:rsid w:val="0095539D"/>
    <w:rsid w:val="009553A3"/>
    <w:rsid w:val="0095550C"/>
    <w:rsid w:val="00955772"/>
    <w:rsid w:val="00955797"/>
    <w:rsid w:val="009559C3"/>
    <w:rsid w:val="00955D8B"/>
    <w:rsid w:val="00956580"/>
    <w:rsid w:val="00956650"/>
    <w:rsid w:val="00956827"/>
    <w:rsid w:val="00956B85"/>
    <w:rsid w:val="00956BC4"/>
    <w:rsid w:val="00957339"/>
    <w:rsid w:val="00957AF4"/>
    <w:rsid w:val="00957B26"/>
    <w:rsid w:val="00957BF1"/>
    <w:rsid w:val="009605C5"/>
    <w:rsid w:val="00960710"/>
    <w:rsid w:val="009608A5"/>
    <w:rsid w:val="00960BAD"/>
    <w:rsid w:val="00960F6E"/>
    <w:rsid w:val="009610EC"/>
    <w:rsid w:val="009615D9"/>
    <w:rsid w:val="00962247"/>
    <w:rsid w:val="009622AD"/>
    <w:rsid w:val="009625A7"/>
    <w:rsid w:val="009626E0"/>
    <w:rsid w:val="00962712"/>
    <w:rsid w:val="00962DDF"/>
    <w:rsid w:val="00963AB2"/>
    <w:rsid w:val="00963AE1"/>
    <w:rsid w:val="00963B08"/>
    <w:rsid w:val="0096478B"/>
    <w:rsid w:val="009649E1"/>
    <w:rsid w:val="00964CB5"/>
    <w:rsid w:val="00964D28"/>
    <w:rsid w:val="0096552B"/>
    <w:rsid w:val="00965BDD"/>
    <w:rsid w:val="00966410"/>
    <w:rsid w:val="0096645E"/>
    <w:rsid w:val="009669B4"/>
    <w:rsid w:val="00966CBE"/>
    <w:rsid w:val="00967951"/>
    <w:rsid w:val="00967B71"/>
    <w:rsid w:val="00967CAC"/>
    <w:rsid w:val="00967EB3"/>
    <w:rsid w:val="00970ABF"/>
    <w:rsid w:val="00971116"/>
    <w:rsid w:val="00971266"/>
    <w:rsid w:val="00971898"/>
    <w:rsid w:val="00971947"/>
    <w:rsid w:val="00971D02"/>
    <w:rsid w:val="00971D4C"/>
    <w:rsid w:val="00971EEC"/>
    <w:rsid w:val="0097204B"/>
    <w:rsid w:val="009721DA"/>
    <w:rsid w:val="0097287F"/>
    <w:rsid w:val="00972AED"/>
    <w:rsid w:val="00972F1B"/>
    <w:rsid w:val="009740D7"/>
    <w:rsid w:val="009742D1"/>
    <w:rsid w:val="00974B4C"/>
    <w:rsid w:val="00974B66"/>
    <w:rsid w:val="00974C36"/>
    <w:rsid w:val="00974E07"/>
    <w:rsid w:val="0097508E"/>
    <w:rsid w:val="00975AE9"/>
    <w:rsid w:val="009772BC"/>
    <w:rsid w:val="0098011B"/>
    <w:rsid w:val="009808B4"/>
    <w:rsid w:val="0098091A"/>
    <w:rsid w:val="00980989"/>
    <w:rsid w:val="00980E3D"/>
    <w:rsid w:val="00981063"/>
    <w:rsid w:val="00981DC7"/>
    <w:rsid w:val="0098257F"/>
    <w:rsid w:val="009825E2"/>
    <w:rsid w:val="009831BE"/>
    <w:rsid w:val="009833AB"/>
    <w:rsid w:val="009835B5"/>
    <w:rsid w:val="00983E7C"/>
    <w:rsid w:val="00984122"/>
    <w:rsid w:val="00984131"/>
    <w:rsid w:val="00984215"/>
    <w:rsid w:val="0098471B"/>
    <w:rsid w:val="00984DAE"/>
    <w:rsid w:val="0098522E"/>
    <w:rsid w:val="00985813"/>
    <w:rsid w:val="009858F9"/>
    <w:rsid w:val="00985BFB"/>
    <w:rsid w:val="00986166"/>
    <w:rsid w:val="00986753"/>
    <w:rsid w:val="00986FE3"/>
    <w:rsid w:val="0099075A"/>
    <w:rsid w:val="00991FB6"/>
    <w:rsid w:val="009927CD"/>
    <w:rsid w:val="00992BE5"/>
    <w:rsid w:val="00992E51"/>
    <w:rsid w:val="00993125"/>
    <w:rsid w:val="0099359F"/>
    <w:rsid w:val="00993757"/>
    <w:rsid w:val="00993FC8"/>
    <w:rsid w:val="00995446"/>
    <w:rsid w:val="00995611"/>
    <w:rsid w:val="009956B9"/>
    <w:rsid w:val="00996F30"/>
    <w:rsid w:val="009973AF"/>
    <w:rsid w:val="009A209C"/>
    <w:rsid w:val="009A22A8"/>
    <w:rsid w:val="009A34BD"/>
    <w:rsid w:val="009A3C4C"/>
    <w:rsid w:val="009A3DFA"/>
    <w:rsid w:val="009A4EC6"/>
    <w:rsid w:val="009A4FE7"/>
    <w:rsid w:val="009A5439"/>
    <w:rsid w:val="009A56AC"/>
    <w:rsid w:val="009A602F"/>
    <w:rsid w:val="009A6C45"/>
    <w:rsid w:val="009A7058"/>
    <w:rsid w:val="009A742C"/>
    <w:rsid w:val="009B08B5"/>
    <w:rsid w:val="009B0F1B"/>
    <w:rsid w:val="009B1182"/>
    <w:rsid w:val="009B12B1"/>
    <w:rsid w:val="009B140F"/>
    <w:rsid w:val="009B22A7"/>
    <w:rsid w:val="009B244F"/>
    <w:rsid w:val="009B248A"/>
    <w:rsid w:val="009B2BA7"/>
    <w:rsid w:val="009B2C58"/>
    <w:rsid w:val="009B2D0A"/>
    <w:rsid w:val="009B2EC9"/>
    <w:rsid w:val="009B4CB2"/>
    <w:rsid w:val="009B4FC1"/>
    <w:rsid w:val="009B5077"/>
    <w:rsid w:val="009B53CC"/>
    <w:rsid w:val="009B55FC"/>
    <w:rsid w:val="009B58D0"/>
    <w:rsid w:val="009B628C"/>
    <w:rsid w:val="009B683F"/>
    <w:rsid w:val="009B6AA3"/>
    <w:rsid w:val="009B6EBE"/>
    <w:rsid w:val="009B71A8"/>
    <w:rsid w:val="009B7ECC"/>
    <w:rsid w:val="009C05C0"/>
    <w:rsid w:val="009C156F"/>
    <w:rsid w:val="009C1A75"/>
    <w:rsid w:val="009C2851"/>
    <w:rsid w:val="009C28AB"/>
    <w:rsid w:val="009C2997"/>
    <w:rsid w:val="009C2A7F"/>
    <w:rsid w:val="009C2C15"/>
    <w:rsid w:val="009C3045"/>
    <w:rsid w:val="009C3074"/>
    <w:rsid w:val="009C4889"/>
    <w:rsid w:val="009C48A2"/>
    <w:rsid w:val="009C4C83"/>
    <w:rsid w:val="009C4D96"/>
    <w:rsid w:val="009C5169"/>
    <w:rsid w:val="009C5C12"/>
    <w:rsid w:val="009C5D2B"/>
    <w:rsid w:val="009C634B"/>
    <w:rsid w:val="009C64DB"/>
    <w:rsid w:val="009C761B"/>
    <w:rsid w:val="009D05EE"/>
    <w:rsid w:val="009D0891"/>
    <w:rsid w:val="009D0D59"/>
    <w:rsid w:val="009D197E"/>
    <w:rsid w:val="009D1E1C"/>
    <w:rsid w:val="009D1E75"/>
    <w:rsid w:val="009D1F05"/>
    <w:rsid w:val="009D29D8"/>
    <w:rsid w:val="009D4594"/>
    <w:rsid w:val="009D4819"/>
    <w:rsid w:val="009D4B49"/>
    <w:rsid w:val="009D4DC1"/>
    <w:rsid w:val="009D4E72"/>
    <w:rsid w:val="009D4FA7"/>
    <w:rsid w:val="009D52DC"/>
    <w:rsid w:val="009D5537"/>
    <w:rsid w:val="009D5C2D"/>
    <w:rsid w:val="009D609F"/>
    <w:rsid w:val="009D633F"/>
    <w:rsid w:val="009D65B7"/>
    <w:rsid w:val="009D69CF"/>
    <w:rsid w:val="009D6ABF"/>
    <w:rsid w:val="009D6D3C"/>
    <w:rsid w:val="009D711B"/>
    <w:rsid w:val="009D7230"/>
    <w:rsid w:val="009E01FE"/>
    <w:rsid w:val="009E1370"/>
    <w:rsid w:val="009E24B9"/>
    <w:rsid w:val="009E28AD"/>
    <w:rsid w:val="009E2C8F"/>
    <w:rsid w:val="009E2F9A"/>
    <w:rsid w:val="009E3445"/>
    <w:rsid w:val="009E3909"/>
    <w:rsid w:val="009E3AB1"/>
    <w:rsid w:val="009E448D"/>
    <w:rsid w:val="009E4502"/>
    <w:rsid w:val="009E45A3"/>
    <w:rsid w:val="009E49AE"/>
    <w:rsid w:val="009E511A"/>
    <w:rsid w:val="009E5511"/>
    <w:rsid w:val="009E56A4"/>
    <w:rsid w:val="009E5E78"/>
    <w:rsid w:val="009E6B8E"/>
    <w:rsid w:val="009E6D31"/>
    <w:rsid w:val="009E7102"/>
    <w:rsid w:val="009E7826"/>
    <w:rsid w:val="009E79C4"/>
    <w:rsid w:val="009F0222"/>
    <w:rsid w:val="009F0844"/>
    <w:rsid w:val="009F0868"/>
    <w:rsid w:val="009F0A20"/>
    <w:rsid w:val="009F14D7"/>
    <w:rsid w:val="009F174F"/>
    <w:rsid w:val="009F1F45"/>
    <w:rsid w:val="009F1FEB"/>
    <w:rsid w:val="009F2AC8"/>
    <w:rsid w:val="009F2F3A"/>
    <w:rsid w:val="009F36B8"/>
    <w:rsid w:val="009F39FA"/>
    <w:rsid w:val="009F42F7"/>
    <w:rsid w:val="009F46D2"/>
    <w:rsid w:val="009F4BD8"/>
    <w:rsid w:val="009F4FB5"/>
    <w:rsid w:val="009F567C"/>
    <w:rsid w:val="009F5BFA"/>
    <w:rsid w:val="009F5EF7"/>
    <w:rsid w:val="009F618F"/>
    <w:rsid w:val="009F6481"/>
    <w:rsid w:val="009F78F2"/>
    <w:rsid w:val="009F7D41"/>
    <w:rsid w:val="00A00C07"/>
    <w:rsid w:val="00A021E2"/>
    <w:rsid w:val="00A02275"/>
    <w:rsid w:val="00A02381"/>
    <w:rsid w:val="00A02ACF"/>
    <w:rsid w:val="00A02DB3"/>
    <w:rsid w:val="00A02F69"/>
    <w:rsid w:val="00A04714"/>
    <w:rsid w:val="00A0487A"/>
    <w:rsid w:val="00A04E16"/>
    <w:rsid w:val="00A050C1"/>
    <w:rsid w:val="00A05B17"/>
    <w:rsid w:val="00A05FD3"/>
    <w:rsid w:val="00A061FD"/>
    <w:rsid w:val="00A069E5"/>
    <w:rsid w:val="00A06A03"/>
    <w:rsid w:val="00A0703C"/>
    <w:rsid w:val="00A073C8"/>
    <w:rsid w:val="00A0752A"/>
    <w:rsid w:val="00A076D9"/>
    <w:rsid w:val="00A07D86"/>
    <w:rsid w:val="00A104FD"/>
    <w:rsid w:val="00A112CE"/>
    <w:rsid w:val="00A122E0"/>
    <w:rsid w:val="00A14541"/>
    <w:rsid w:val="00A14601"/>
    <w:rsid w:val="00A1571A"/>
    <w:rsid w:val="00A15C7D"/>
    <w:rsid w:val="00A15E42"/>
    <w:rsid w:val="00A16AD8"/>
    <w:rsid w:val="00A16FB1"/>
    <w:rsid w:val="00A17963"/>
    <w:rsid w:val="00A17A10"/>
    <w:rsid w:val="00A17A97"/>
    <w:rsid w:val="00A17E53"/>
    <w:rsid w:val="00A20225"/>
    <w:rsid w:val="00A20D2D"/>
    <w:rsid w:val="00A20ED7"/>
    <w:rsid w:val="00A210F7"/>
    <w:rsid w:val="00A2138C"/>
    <w:rsid w:val="00A21656"/>
    <w:rsid w:val="00A221AC"/>
    <w:rsid w:val="00A22D46"/>
    <w:rsid w:val="00A22E9E"/>
    <w:rsid w:val="00A23B56"/>
    <w:rsid w:val="00A23EED"/>
    <w:rsid w:val="00A2434B"/>
    <w:rsid w:val="00A244B1"/>
    <w:rsid w:val="00A24E90"/>
    <w:rsid w:val="00A25087"/>
    <w:rsid w:val="00A25366"/>
    <w:rsid w:val="00A25468"/>
    <w:rsid w:val="00A256B4"/>
    <w:rsid w:val="00A25CD8"/>
    <w:rsid w:val="00A26A50"/>
    <w:rsid w:val="00A26A75"/>
    <w:rsid w:val="00A27008"/>
    <w:rsid w:val="00A27344"/>
    <w:rsid w:val="00A27C56"/>
    <w:rsid w:val="00A304C8"/>
    <w:rsid w:val="00A30786"/>
    <w:rsid w:val="00A307D7"/>
    <w:rsid w:val="00A307F6"/>
    <w:rsid w:val="00A308B8"/>
    <w:rsid w:val="00A30D04"/>
    <w:rsid w:val="00A310FA"/>
    <w:rsid w:val="00A31253"/>
    <w:rsid w:val="00A316F7"/>
    <w:rsid w:val="00A317C3"/>
    <w:rsid w:val="00A327FD"/>
    <w:rsid w:val="00A329C7"/>
    <w:rsid w:val="00A32D33"/>
    <w:rsid w:val="00A330E3"/>
    <w:rsid w:val="00A33637"/>
    <w:rsid w:val="00A3381B"/>
    <w:rsid w:val="00A349BB"/>
    <w:rsid w:val="00A34E82"/>
    <w:rsid w:val="00A350FF"/>
    <w:rsid w:val="00A351D3"/>
    <w:rsid w:val="00A351EF"/>
    <w:rsid w:val="00A35EBA"/>
    <w:rsid w:val="00A35EF3"/>
    <w:rsid w:val="00A36010"/>
    <w:rsid w:val="00A366AB"/>
    <w:rsid w:val="00A36885"/>
    <w:rsid w:val="00A37579"/>
    <w:rsid w:val="00A37596"/>
    <w:rsid w:val="00A379EC"/>
    <w:rsid w:val="00A37FE1"/>
    <w:rsid w:val="00A400FA"/>
    <w:rsid w:val="00A403EB"/>
    <w:rsid w:val="00A4101F"/>
    <w:rsid w:val="00A413CE"/>
    <w:rsid w:val="00A416BF"/>
    <w:rsid w:val="00A416CB"/>
    <w:rsid w:val="00A42195"/>
    <w:rsid w:val="00A42482"/>
    <w:rsid w:val="00A425DC"/>
    <w:rsid w:val="00A42C70"/>
    <w:rsid w:val="00A43D85"/>
    <w:rsid w:val="00A44A46"/>
    <w:rsid w:val="00A44A4C"/>
    <w:rsid w:val="00A45036"/>
    <w:rsid w:val="00A4575A"/>
    <w:rsid w:val="00A46DDF"/>
    <w:rsid w:val="00A47286"/>
    <w:rsid w:val="00A47817"/>
    <w:rsid w:val="00A4783E"/>
    <w:rsid w:val="00A479FC"/>
    <w:rsid w:val="00A47E22"/>
    <w:rsid w:val="00A5066A"/>
    <w:rsid w:val="00A509CC"/>
    <w:rsid w:val="00A51550"/>
    <w:rsid w:val="00A51644"/>
    <w:rsid w:val="00A51BA6"/>
    <w:rsid w:val="00A526EA"/>
    <w:rsid w:val="00A52AED"/>
    <w:rsid w:val="00A52C5A"/>
    <w:rsid w:val="00A53399"/>
    <w:rsid w:val="00A533A4"/>
    <w:rsid w:val="00A53D50"/>
    <w:rsid w:val="00A54601"/>
    <w:rsid w:val="00A54984"/>
    <w:rsid w:val="00A54E00"/>
    <w:rsid w:val="00A55468"/>
    <w:rsid w:val="00A5552C"/>
    <w:rsid w:val="00A55F3D"/>
    <w:rsid w:val="00A56345"/>
    <w:rsid w:val="00A57253"/>
    <w:rsid w:val="00A57605"/>
    <w:rsid w:val="00A57BF9"/>
    <w:rsid w:val="00A57D2F"/>
    <w:rsid w:val="00A57F67"/>
    <w:rsid w:val="00A60595"/>
    <w:rsid w:val="00A60F29"/>
    <w:rsid w:val="00A61356"/>
    <w:rsid w:val="00A61DE5"/>
    <w:rsid w:val="00A6283A"/>
    <w:rsid w:val="00A638E3"/>
    <w:rsid w:val="00A63B2F"/>
    <w:rsid w:val="00A640A2"/>
    <w:rsid w:val="00A64664"/>
    <w:rsid w:val="00A64688"/>
    <w:rsid w:val="00A64E7A"/>
    <w:rsid w:val="00A65123"/>
    <w:rsid w:val="00A6576B"/>
    <w:rsid w:val="00A65BBB"/>
    <w:rsid w:val="00A66EA6"/>
    <w:rsid w:val="00A66EE5"/>
    <w:rsid w:val="00A673B4"/>
    <w:rsid w:val="00A67AF7"/>
    <w:rsid w:val="00A70CF9"/>
    <w:rsid w:val="00A711B6"/>
    <w:rsid w:val="00A71444"/>
    <w:rsid w:val="00A71A3C"/>
    <w:rsid w:val="00A71C78"/>
    <w:rsid w:val="00A723C6"/>
    <w:rsid w:val="00A72435"/>
    <w:rsid w:val="00A72669"/>
    <w:rsid w:val="00A729AD"/>
    <w:rsid w:val="00A72A6A"/>
    <w:rsid w:val="00A72ED7"/>
    <w:rsid w:val="00A731AD"/>
    <w:rsid w:val="00A7382F"/>
    <w:rsid w:val="00A739A6"/>
    <w:rsid w:val="00A74CDA"/>
    <w:rsid w:val="00A74FDF"/>
    <w:rsid w:val="00A76DB9"/>
    <w:rsid w:val="00A8022D"/>
    <w:rsid w:val="00A80346"/>
    <w:rsid w:val="00A804A5"/>
    <w:rsid w:val="00A80648"/>
    <w:rsid w:val="00A806FE"/>
    <w:rsid w:val="00A81180"/>
    <w:rsid w:val="00A8158F"/>
    <w:rsid w:val="00A81D8E"/>
    <w:rsid w:val="00A82C72"/>
    <w:rsid w:val="00A8348A"/>
    <w:rsid w:val="00A837A2"/>
    <w:rsid w:val="00A837E1"/>
    <w:rsid w:val="00A8398F"/>
    <w:rsid w:val="00A841EC"/>
    <w:rsid w:val="00A843A7"/>
    <w:rsid w:val="00A843C6"/>
    <w:rsid w:val="00A8466A"/>
    <w:rsid w:val="00A852F0"/>
    <w:rsid w:val="00A859C4"/>
    <w:rsid w:val="00A85CE2"/>
    <w:rsid w:val="00A85F13"/>
    <w:rsid w:val="00A861CD"/>
    <w:rsid w:val="00A86BE6"/>
    <w:rsid w:val="00A8755E"/>
    <w:rsid w:val="00A87BC5"/>
    <w:rsid w:val="00A87C42"/>
    <w:rsid w:val="00A87D57"/>
    <w:rsid w:val="00A906F9"/>
    <w:rsid w:val="00A9130A"/>
    <w:rsid w:val="00A91C0F"/>
    <w:rsid w:val="00A91E35"/>
    <w:rsid w:val="00A92101"/>
    <w:rsid w:val="00A927E8"/>
    <w:rsid w:val="00A92D3E"/>
    <w:rsid w:val="00A946FD"/>
    <w:rsid w:val="00A94B4B"/>
    <w:rsid w:val="00A96BB4"/>
    <w:rsid w:val="00A974A4"/>
    <w:rsid w:val="00A97C33"/>
    <w:rsid w:val="00A97CBD"/>
    <w:rsid w:val="00AA03C8"/>
    <w:rsid w:val="00AA0A4F"/>
    <w:rsid w:val="00AA14BB"/>
    <w:rsid w:val="00AA15D1"/>
    <w:rsid w:val="00AA18CD"/>
    <w:rsid w:val="00AA1CFD"/>
    <w:rsid w:val="00AA26E0"/>
    <w:rsid w:val="00AA270F"/>
    <w:rsid w:val="00AA2938"/>
    <w:rsid w:val="00AA3D02"/>
    <w:rsid w:val="00AA4745"/>
    <w:rsid w:val="00AA4BFE"/>
    <w:rsid w:val="00AA4CA4"/>
    <w:rsid w:val="00AA4D93"/>
    <w:rsid w:val="00AA4F6B"/>
    <w:rsid w:val="00AA5544"/>
    <w:rsid w:val="00AA5CA1"/>
    <w:rsid w:val="00AA620A"/>
    <w:rsid w:val="00AA665B"/>
    <w:rsid w:val="00AA6AB7"/>
    <w:rsid w:val="00AA6E72"/>
    <w:rsid w:val="00AA72C0"/>
    <w:rsid w:val="00AA7863"/>
    <w:rsid w:val="00AA7E3E"/>
    <w:rsid w:val="00AB10AD"/>
    <w:rsid w:val="00AB1632"/>
    <w:rsid w:val="00AB1783"/>
    <w:rsid w:val="00AB1BDB"/>
    <w:rsid w:val="00AB2071"/>
    <w:rsid w:val="00AB24FE"/>
    <w:rsid w:val="00AB2644"/>
    <w:rsid w:val="00AB2B7B"/>
    <w:rsid w:val="00AB2D1F"/>
    <w:rsid w:val="00AB2D91"/>
    <w:rsid w:val="00AB2E54"/>
    <w:rsid w:val="00AB307D"/>
    <w:rsid w:val="00AB3147"/>
    <w:rsid w:val="00AB3594"/>
    <w:rsid w:val="00AB3893"/>
    <w:rsid w:val="00AB4278"/>
    <w:rsid w:val="00AB44C7"/>
    <w:rsid w:val="00AB47C7"/>
    <w:rsid w:val="00AB48EA"/>
    <w:rsid w:val="00AB4ABA"/>
    <w:rsid w:val="00AB4D0A"/>
    <w:rsid w:val="00AB5FAD"/>
    <w:rsid w:val="00AB613B"/>
    <w:rsid w:val="00AB649D"/>
    <w:rsid w:val="00AB67AF"/>
    <w:rsid w:val="00AB6D8E"/>
    <w:rsid w:val="00AB74EF"/>
    <w:rsid w:val="00AB7A63"/>
    <w:rsid w:val="00AB7DEA"/>
    <w:rsid w:val="00AC0208"/>
    <w:rsid w:val="00AC0577"/>
    <w:rsid w:val="00AC08AE"/>
    <w:rsid w:val="00AC0B96"/>
    <w:rsid w:val="00AC1632"/>
    <w:rsid w:val="00AC2409"/>
    <w:rsid w:val="00AC2EE9"/>
    <w:rsid w:val="00AC2F4B"/>
    <w:rsid w:val="00AC344C"/>
    <w:rsid w:val="00AC4BEF"/>
    <w:rsid w:val="00AC4C7E"/>
    <w:rsid w:val="00AC50D7"/>
    <w:rsid w:val="00AC56AF"/>
    <w:rsid w:val="00AC62F4"/>
    <w:rsid w:val="00AC6338"/>
    <w:rsid w:val="00AC670A"/>
    <w:rsid w:val="00AC674F"/>
    <w:rsid w:val="00AC6A92"/>
    <w:rsid w:val="00AC7196"/>
    <w:rsid w:val="00AC7294"/>
    <w:rsid w:val="00AC7890"/>
    <w:rsid w:val="00AC7E42"/>
    <w:rsid w:val="00AD03BF"/>
    <w:rsid w:val="00AD0CC6"/>
    <w:rsid w:val="00AD0CDC"/>
    <w:rsid w:val="00AD11B4"/>
    <w:rsid w:val="00AD13FC"/>
    <w:rsid w:val="00AD1C4C"/>
    <w:rsid w:val="00AD226F"/>
    <w:rsid w:val="00AD2286"/>
    <w:rsid w:val="00AD2B02"/>
    <w:rsid w:val="00AD36A2"/>
    <w:rsid w:val="00AD3D08"/>
    <w:rsid w:val="00AD3FE6"/>
    <w:rsid w:val="00AD4EE2"/>
    <w:rsid w:val="00AD5201"/>
    <w:rsid w:val="00AD579F"/>
    <w:rsid w:val="00AD5B42"/>
    <w:rsid w:val="00AD6096"/>
    <w:rsid w:val="00AD62A9"/>
    <w:rsid w:val="00AD66C3"/>
    <w:rsid w:val="00AD6AF8"/>
    <w:rsid w:val="00AD6D11"/>
    <w:rsid w:val="00AD6E84"/>
    <w:rsid w:val="00AD6FDF"/>
    <w:rsid w:val="00AD742E"/>
    <w:rsid w:val="00AD77C0"/>
    <w:rsid w:val="00AD7F8B"/>
    <w:rsid w:val="00AE00A3"/>
    <w:rsid w:val="00AE0526"/>
    <w:rsid w:val="00AE0B94"/>
    <w:rsid w:val="00AE170E"/>
    <w:rsid w:val="00AE1CEC"/>
    <w:rsid w:val="00AE21FB"/>
    <w:rsid w:val="00AE2603"/>
    <w:rsid w:val="00AE2AAE"/>
    <w:rsid w:val="00AE3047"/>
    <w:rsid w:val="00AE3122"/>
    <w:rsid w:val="00AE316D"/>
    <w:rsid w:val="00AE3BFD"/>
    <w:rsid w:val="00AE4964"/>
    <w:rsid w:val="00AE4E85"/>
    <w:rsid w:val="00AE5401"/>
    <w:rsid w:val="00AE5446"/>
    <w:rsid w:val="00AE5D98"/>
    <w:rsid w:val="00AE5E83"/>
    <w:rsid w:val="00AE6A0A"/>
    <w:rsid w:val="00AE732D"/>
    <w:rsid w:val="00AE7478"/>
    <w:rsid w:val="00AE7B54"/>
    <w:rsid w:val="00AE7E05"/>
    <w:rsid w:val="00AF03EE"/>
    <w:rsid w:val="00AF090E"/>
    <w:rsid w:val="00AF0DEB"/>
    <w:rsid w:val="00AF1988"/>
    <w:rsid w:val="00AF2B99"/>
    <w:rsid w:val="00AF328C"/>
    <w:rsid w:val="00AF3B95"/>
    <w:rsid w:val="00AF3ECD"/>
    <w:rsid w:val="00AF4016"/>
    <w:rsid w:val="00AF43B4"/>
    <w:rsid w:val="00AF4489"/>
    <w:rsid w:val="00AF4597"/>
    <w:rsid w:val="00AF49F3"/>
    <w:rsid w:val="00AF4B87"/>
    <w:rsid w:val="00AF4D14"/>
    <w:rsid w:val="00AF4EA0"/>
    <w:rsid w:val="00AF5438"/>
    <w:rsid w:val="00AF68C8"/>
    <w:rsid w:val="00AF7077"/>
    <w:rsid w:val="00AF707F"/>
    <w:rsid w:val="00AF70B4"/>
    <w:rsid w:val="00AF7142"/>
    <w:rsid w:val="00AF74B1"/>
    <w:rsid w:val="00B00391"/>
    <w:rsid w:val="00B0076D"/>
    <w:rsid w:val="00B00F9F"/>
    <w:rsid w:val="00B0114A"/>
    <w:rsid w:val="00B0120D"/>
    <w:rsid w:val="00B01EA4"/>
    <w:rsid w:val="00B02547"/>
    <w:rsid w:val="00B02B35"/>
    <w:rsid w:val="00B02FAB"/>
    <w:rsid w:val="00B03182"/>
    <w:rsid w:val="00B032CB"/>
    <w:rsid w:val="00B03F37"/>
    <w:rsid w:val="00B04C58"/>
    <w:rsid w:val="00B0537D"/>
    <w:rsid w:val="00B05483"/>
    <w:rsid w:val="00B05493"/>
    <w:rsid w:val="00B05510"/>
    <w:rsid w:val="00B05DB2"/>
    <w:rsid w:val="00B06910"/>
    <w:rsid w:val="00B07D0A"/>
    <w:rsid w:val="00B105E7"/>
    <w:rsid w:val="00B10FAA"/>
    <w:rsid w:val="00B1114C"/>
    <w:rsid w:val="00B13675"/>
    <w:rsid w:val="00B13B1B"/>
    <w:rsid w:val="00B13C68"/>
    <w:rsid w:val="00B13DC9"/>
    <w:rsid w:val="00B1405C"/>
    <w:rsid w:val="00B14389"/>
    <w:rsid w:val="00B14B85"/>
    <w:rsid w:val="00B14DA6"/>
    <w:rsid w:val="00B15A8E"/>
    <w:rsid w:val="00B15D40"/>
    <w:rsid w:val="00B15D9C"/>
    <w:rsid w:val="00B15EEA"/>
    <w:rsid w:val="00B16505"/>
    <w:rsid w:val="00B166C7"/>
    <w:rsid w:val="00B16A7A"/>
    <w:rsid w:val="00B16CD0"/>
    <w:rsid w:val="00B16FA3"/>
    <w:rsid w:val="00B17318"/>
    <w:rsid w:val="00B1768A"/>
    <w:rsid w:val="00B17DCA"/>
    <w:rsid w:val="00B17F68"/>
    <w:rsid w:val="00B2013C"/>
    <w:rsid w:val="00B218ED"/>
    <w:rsid w:val="00B21ACE"/>
    <w:rsid w:val="00B220A2"/>
    <w:rsid w:val="00B2274B"/>
    <w:rsid w:val="00B22866"/>
    <w:rsid w:val="00B2291C"/>
    <w:rsid w:val="00B23446"/>
    <w:rsid w:val="00B238C7"/>
    <w:rsid w:val="00B239F0"/>
    <w:rsid w:val="00B24164"/>
    <w:rsid w:val="00B244C0"/>
    <w:rsid w:val="00B245B4"/>
    <w:rsid w:val="00B24623"/>
    <w:rsid w:val="00B25011"/>
    <w:rsid w:val="00B25964"/>
    <w:rsid w:val="00B266DD"/>
    <w:rsid w:val="00B27AE8"/>
    <w:rsid w:val="00B27B14"/>
    <w:rsid w:val="00B27E26"/>
    <w:rsid w:val="00B30268"/>
    <w:rsid w:val="00B30B33"/>
    <w:rsid w:val="00B3199E"/>
    <w:rsid w:val="00B31CAC"/>
    <w:rsid w:val="00B31DB6"/>
    <w:rsid w:val="00B32A0D"/>
    <w:rsid w:val="00B336F7"/>
    <w:rsid w:val="00B33CFE"/>
    <w:rsid w:val="00B33E99"/>
    <w:rsid w:val="00B345F7"/>
    <w:rsid w:val="00B34B77"/>
    <w:rsid w:val="00B351CD"/>
    <w:rsid w:val="00B35879"/>
    <w:rsid w:val="00B35F24"/>
    <w:rsid w:val="00B36386"/>
    <w:rsid w:val="00B36394"/>
    <w:rsid w:val="00B37282"/>
    <w:rsid w:val="00B3729A"/>
    <w:rsid w:val="00B37414"/>
    <w:rsid w:val="00B37692"/>
    <w:rsid w:val="00B37830"/>
    <w:rsid w:val="00B37A9E"/>
    <w:rsid w:val="00B37FE0"/>
    <w:rsid w:val="00B41254"/>
    <w:rsid w:val="00B41483"/>
    <w:rsid w:val="00B41777"/>
    <w:rsid w:val="00B42813"/>
    <w:rsid w:val="00B42AA8"/>
    <w:rsid w:val="00B43BF1"/>
    <w:rsid w:val="00B459B4"/>
    <w:rsid w:val="00B45F01"/>
    <w:rsid w:val="00B45F51"/>
    <w:rsid w:val="00B4604A"/>
    <w:rsid w:val="00B4628C"/>
    <w:rsid w:val="00B465D2"/>
    <w:rsid w:val="00B4681F"/>
    <w:rsid w:val="00B46B87"/>
    <w:rsid w:val="00B46BFA"/>
    <w:rsid w:val="00B46F54"/>
    <w:rsid w:val="00B46F56"/>
    <w:rsid w:val="00B472BF"/>
    <w:rsid w:val="00B475AC"/>
    <w:rsid w:val="00B477F7"/>
    <w:rsid w:val="00B47E02"/>
    <w:rsid w:val="00B503A3"/>
    <w:rsid w:val="00B5075E"/>
    <w:rsid w:val="00B50AFB"/>
    <w:rsid w:val="00B51E83"/>
    <w:rsid w:val="00B51EB5"/>
    <w:rsid w:val="00B51FCD"/>
    <w:rsid w:val="00B521B2"/>
    <w:rsid w:val="00B527FD"/>
    <w:rsid w:val="00B52DDB"/>
    <w:rsid w:val="00B52E76"/>
    <w:rsid w:val="00B53240"/>
    <w:rsid w:val="00B535C5"/>
    <w:rsid w:val="00B53B9A"/>
    <w:rsid w:val="00B54838"/>
    <w:rsid w:val="00B5484B"/>
    <w:rsid w:val="00B54EB6"/>
    <w:rsid w:val="00B55151"/>
    <w:rsid w:val="00B55B6F"/>
    <w:rsid w:val="00B55D77"/>
    <w:rsid w:val="00B56102"/>
    <w:rsid w:val="00B569A6"/>
    <w:rsid w:val="00B5743D"/>
    <w:rsid w:val="00B57803"/>
    <w:rsid w:val="00B57883"/>
    <w:rsid w:val="00B578D7"/>
    <w:rsid w:val="00B578F8"/>
    <w:rsid w:val="00B59D41"/>
    <w:rsid w:val="00B618D5"/>
    <w:rsid w:val="00B61C4D"/>
    <w:rsid w:val="00B61F81"/>
    <w:rsid w:val="00B6266C"/>
    <w:rsid w:val="00B64026"/>
    <w:rsid w:val="00B64FC5"/>
    <w:rsid w:val="00B655C4"/>
    <w:rsid w:val="00B658E3"/>
    <w:rsid w:val="00B65996"/>
    <w:rsid w:val="00B66B88"/>
    <w:rsid w:val="00B671FC"/>
    <w:rsid w:val="00B67327"/>
    <w:rsid w:val="00B67DDA"/>
    <w:rsid w:val="00B67E1B"/>
    <w:rsid w:val="00B67E4E"/>
    <w:rsid w:val="00B6FA20"/>
    <w:rsid w:val="00B700B7"/>
    <w:rsid w:val="00B707DB"/>
    <w:rsid w:val="00B70940"/>
    <w:rsid w:val="00B70B61"/>
    <w:rsid w:val="00B70C3D"/>
    <w:rsid w:val="00B710D0"/>
    <w:rsid w:val="00B718FC"/>
    <w:rsid w:val="00B71C1C"/>
    <w:rsid w:val="00B71FAA"/>
    <w:rsid w:val="00B7226F"/>
    <w:rsid w:val="00B723CE"/>
    <w:rsid w:val="00B7259D"/>
    <w:rsid w:val="00B72FB2"/>
    <w:rsid w:val="00B73810"/>
    <w:rsid w:val="00B74212"/>
    <w:rsid w:val="00B7434A"/>
    <w:rsid w:val="00B744A3"/>
    <w:rsid w:val="00B74BF0"/>
    <w:rsid w:val="00B74D68"/>
    <w:rsid w:val="00B751E7"/>
    <w:rsid w:val="00B757C1"/>
    <w:rsid w:val="00B75E09"/>
    <w:rsid w:val="00B75E76"/>
    <w:rsid w:val="00B762C5"/>
    <w:rsid w:val="00B7642F"/>
    <w:rsid w:val="00B764CE"/>
    <w:rsid w:val="00B76B39"/>
    <w:rsid w:val="00B8049D"/>
    <w:rsid w:val="00B80F82"/>
    <w:rsid w:val="00B819A4"/>
    <w:rsid w:val="00B81C33"/>
    <w:rsid w:val="00B81C5D"/>
    <w:rsid w:val="00B81DCE"/>
    <w:rsid w:val="00B81E9E"/>
    <w:rsid w:val="00B81FD9"/>
    <w:rsid w:val="00B82DEA"/>
    <w:rsid w:val="00B82E5A"/>
    <w:rsid w:val="00B8300B"/>
    <w:rsid w:val="00B832AD"/>
    <w:rsid w:val="00B8335F"/>
    <w:rsid w:val="00B8345D"/>
    <w:rsid w:val="00B8354B"/>
    <w:rsid w:val="00B83646"/>
    <w:rsid w:val="00B83756"/>
    <w:rsid w:val="00B8392C"/>
    <w:rsid w:val="00B8417D"/>
    <w:rsid w:val="00B8439A"/>
    <w:rsid w:val="00B850CA"/>
    <w:rsid w:val="00B853F3"/>
    <w:rsid w:val="00B85541"/>
    <w:rsid w:val="00B8574E"/>
    <w:rsid w:val="00B85AAD"/>
    <w:rsid w:val="00B85B80"/>
    <w:rsid w:val="00B85C68"/>
    <w:rsid w:val="00B85D8C"/>
    <w:rsid w:val="00B85FAA"/>
    <w:rsid w:val="00B868E8"/>
    <w:rsid w:val="00B86D4A"/>
    <w:rsid w:val="00B86F6C"/>
    <w:rsid w:val="00B87616"/>
    <w:rsid w:val="00B87844"/>
    <w:rsid w:val="00B90291"/>
    <w:rsid w:val="00B91A3A"/>
    <w:rsid w:val="00B91DAE"/>
    <w:rsid w:val="00B92226"/>
    <w:rsid w:val="00B92A58"/>
    <w:rsid w:val="00B92C01"/>
    <w:rsid w:val="00B92CC3"/>
    <w:rsid w:val="00B944CB"/>
    <w:rsid w:val="00B94817"/>
    <w:rsid w:val="00B95416"/>
    <w:rsid w:val="00B95C73"/>
    <w:rsid w:val="00B95E5D"/>
    <w:rsid w:val="00B9612D"/>
    <w:rsid w:val="00B96518"/>
    <w:rsid w:val="00B96565"/>
    <w:rsid w:val="00B9768D"/>
    <w:rsid w:val="00B97727"/>
    <w:rsid w:val="00B97DBE"/>
    <w:rsid w:val="00B984E0"/>
    <w:rsid w:val="00BA0262"/>
    <w:rsid w:val="00BA058B"/>
    <w:rsid w:val="00BA0996"/>
    <w:rsid w:val="00BA0B17"/>
    <w:rsid w:val="00BA0F1C"/>
    <w:rsid w:val="00BA2748"/>
    <w:rsid w:val="00BA3334"/>
    <w:rsid w:val="00BA3898"/>
    <w:rsid w:val="00BA3BF9"/>
    <w:rsid w:val="00BA3F02"/>
    <w:rsid w:val="00BA4091"/>
    <w:rsid w:val="00BA4178"/>
    <w:rsid w:val="00BA4A8C"/>
    <w:rsid w:val="00BA4E11"/>
    <w:rsid w:val="00BA5283"/>
    <w:rsid w:val="00BA5620"/>
    <w:rsid w:val="00BA5949"/>
    <w:rsid w:val="00BA594D"/>
    <w:rsid w:val="00BA5BE4"/>
    <w:rsid w:val="00BA5CBC"/>
    <w:rsid w:val="00BA7839"/>
    <w:rsid w:val="00BA7BEC"/>
    <w:rsid w:val="00BA7FB2"/>
    <w:rsid w:val="00BB02A9"/>
    <w:rsid w:val="00BB0614"/>
    <w:rsid w:val="00BB077B"/>
    <w:rsid w:val="00BB0B0E"/>
    <w:rsid w:val="00BB1046"/>
    <w:rsid w:val="00BB1508"/>
    <w:rsid w:val="00BB37E7"/>
    <w:rsid w:val="00BB3AF3"/>
    <w:rsid w:val="00BB4036"/>
    <w:rsid w:val="00BB4B09"/>
    <w:rsid w:val="00BB4B53"/>
    <w:rsid w:val="00BB4F90"/>
    <w:rsid w:val="00BB57BE"/>
    <w:rsid w:val="00BB57EB"/>
    <w:rsid w:val="00BB5942"/>
    <w:rsid w:val="00BB5FC2"/>
    <w:rsid w:val="00BB6281"/>
    <w:rsid w:val="00BB668B"/>
    <w:rsid w:val="00BB70AC"/>
    <w:rsid w:val="00BB7729"/>
    <w:rsid w:val="00BB97BF"/>
    <w:rsid w:val="00BC0243"/>
    <w:rsid w:val="00BC029B"/>
    <w:rsid w:val="00BC04FD"/>
    <w:rsid w:val="00BC05CC"/>
    <w:rsid w:val="00BC0AA3"/>
    <w:rsid w:val="00BC0BAC"/>
    <w:rsid w:val="00BC1087"/>
    <w:rsid w:val="00BC3438"/>
    <w:rsid w:val="00BC3EFE"/>
    <w:rsid w:val="00BC3F35"/>
    <w:rsid w:val="00BC460A"/>
    <w:rsid w:val="00BC4663"/>
    <w:rsid w:val="00BC4691"/>
    <w:rsid w:val="00BC46E5"/>
    <w:rsid w:val="00BC47D3"/>
    <w:rsid w:val="00BC61E9"/>
    <w:rsid w:val="00BC63A7"/>
    <w:rsid w:val="00BC6879"/>
    <w:rsid w:val="00BC69C7"/>
    <w:rsid w:val="00BC7D2E"/>
    <w:rsid w:val="00BC7E49"/>
    <w:rsid w:val="00BD00CF"/>
    <w:rsid w:val="00BD01E2"/>
    <w:rsid w:val="00BD0533"/>
    <w:rsid w:val="00BD0706"/>
    <w:rsid w:val="00BD0E87"/>
    <w:rsid w:val="00BD1189"/>
    <w:rsid w:val="00BD19B8"/>
    <w:rsid w:val="00BD1A81"/>
    <w:rsid w:val="00BD2447"/>
    <w:rsid w:val="00BD25D1"/>
    <w:rsid w:val="00BD304A"/>
    <w:rsid w:val="00BD34A8"/>
    <w:rsid w:val="00BD594F"/>
    <w:rsid w:val="00BD5968"/>
    <w:rsid w:val="00BD5B15"/>
    <w:rsid w:val="00BD5E1C"/>
    <w:rsid w:val="00BD5E86"/>
    <w:rsid w:val="00BD61E9"/>
    <w:rsid w:val="00BD7577"/>
    <w:rsid w:val="00BD7E72"/>
    <w:rsid w:val="00BE0D0A"/>
    <w:rsid w:val="00BE0D7A"/>
    <w:rsid w:val="00BE18D1"/>
    <w:rsid w:val="00BE24DD"/>
    <w:rsid w:val="00BE342A"/>
    <w:rsid w:val="00BE3504"/>
    <w:rsid w:val="00BE3E53"/>
    <w:rsid w:val="00BE402F"/>
    <w:rsid w:val="00BE62B0"/>
    <w:rsid w:val="00BE66B4"/>
    <w:rsid w:val="00BE66B8"/>
    <w:rsid w:val="00BE69E2"/>
    <w:rsid w:val="00BE6DED"/>
    <w:rsid w:val="00BE6F76"/>
    <w:rsid w:val="00BE708D"/>
    <w:rsid w:val="00BF05FD"/>
    <w:rsid w:val="00BF1552"/>
    <w:rsid w:val="00BF15BA"/>
    <w:rsid w:val="00BF1E64"/>
    <w:rsid w:val="00BF2122"/>
    <w:rsid w:val="00BF266C"/>
    <w:rsid w:val="00BF2E95"/>
    <w:rsid w:val="00BF3E7A"/>
    <w:rsid w:val="00BF41F9"/>
    <w:rsid w:val="00BF522B"/>
    <w:rsid w:val="00BF5365"/>
    <w:rsid w:val="00BF54A3"/>
    <w:rsid w:val="00BF5872"/>
    <w:rsid w:val="00BF688C"/>
    <w:rsid w:val="00BF6AC7"/>
    <w:rsid w:val="00BF6D69"/>
    <w:rsid w:val="00BF7005"/>
    <w:rsid w:val="00BF70E5"/>
    <w:rsid w:val="00BF75DC"/>
    <w:rsid w:val="00BF7EFB"/>
    <w:rsid w:val="00BF7F96"/>
    <w:rsid w:val="00C0010B"/>
    <w:rsid w:val="00C01094"/>
    <w:rsid w:val="00C01358"/>
    <w:rsid w:val="00C01529"/>
    <w:rsid w:val="00C01665"/>
    <w:rsid w:val="00C01B97"/>
    <w:rsid w:val="00C020DE"/>
    <w:rsid w:val="00C023D7"/>
    <w:rsid w:val="00C02A2D"/>
    <w:rsid w:val="00C02DA9"/>
    <w:rsid w:val="00C0372A"/>
    <w:rsid w:val="00C0391B"/>
    <w:rsid w:val="00C03938"/>
    <w:rsid w:val="00C03B64"/>
    <w:rsid w:val="00C03E40"/>
    <w:rsid w:val="00C048A3"/>
    <w:rsid w:val="00C04987"/>
    <w:rsid w:val="00C060D3"/>
    <w:rsid w:val="00C063B4"/>
    <w:rsid w:val="00C06AB7"/>
    <w:rsid w:val="00C06AC5"/>
    <w:rsid w:val="00C06DDF"/>
    <w:rsid w:val="00C0703B"/>
    <w:rsid w:val="00C071A8"/>
    <w:rsid w:val="00C07414"/>
    <w:rsid w:val="00C07426"/>
    <w:rsid w:val="00C07BED"/>
    <w:rsid w:val="00C10100"/>
    <w:rsid w:val="00C112AA"/>
    <w:rsid w:val="00C115EF"/>
    <w:rsid w:val="00C1189F"/>
    <w:rsid w:val="00C122DE"/>
    <w:rsid w:val="00C12CF9"/>
    <w:rsid w:val="00C13301"/>
    <w:rsid w:val="00C13447"/>
    <w:rsid w:val="00C1527A"/>
    <w:rsid w:val="00C153D5"/>
    <w:rsid w:val="00C156E9"/>
    <w:rsid w:val="00C1587B"/>
    <w:rsid w:val="00C16B1C"/>
    <w:rsid w:val="00C16EA4"/>
    <w:rsid w:val="00C17351"/>
    <w:rsid w:val="00C17B81"/>
    <w:rsid w:val="00C17E09"/>
    <w:rsid w:val="00C2016C"/>
    <w:rsid w:val="00C202BB"/>
    <w:rsid w:val="00C20C19"/>
    <w:rsid w:val="00C2188C"/>
    <w:rsid w:val="00C21BAD"/>
    <w:rsid w:val="00C22266"/>
    <w:rsid w:val="00C231A2"/>
    <w:rsid w:val="00C23618"/>
    <w:rsid w:val="00C23F47"/>
    <w:rsid w:val="00C2442B"/>
    <w:rsid w:val="00C24B7B"/>
    <w:rsid w:val="00C25066"/>
    <w:rsid w:val="00C251E4"/>
    <w:rsid w:val="00C251FF"/>
    <w:rsid w:val="00C2551E"/>
    <w:rsid w:val="00C25A66"/>
    <w:rsid w:val="00C301C9"/>
    <w:rsid w:val="00C307FB"/>
    <w:rsid w:val="00C30B70"/>
    <w:rsid w:val="00C30BA2"/>
    <w:rsid w:val="00C30BD2"/>
    <w:rsid w:val="00C30DFC"/>
    <w:rsid w:val="00C30FBD"/>
    <w:rsid w:val="00C31D64"/>
    <w:rsid w:val="00C3223B"/>
    <w:rsid w:val="00C327A7"/>
    <w:rsid w:val="00C32BAA"/>
    <w:rsid w:val="00C338DB"/>
    <w:rsid w:val="00C33A35"/>
    <w:rsid w:val="00C33C74"/>
    <w:rsid w:val="00C33E27"/>
    <w:rsid w:val="00C35416"/>
    <w:rsid w:val="00C35A99"/>
    <w:rsid w:val="00C35E8D"/>
    <w:rsid w:val="00C3635C"/>
    <w:rsid w:val="00C363C5"/>
    <w:rsid w:val="00C36817"/>
    <w:rsid w:val="00C368C1"/>
    <w:rsid w:val="00C36CDA"/>
    <w:rsid w:val="00C37BFA"/>
    <w:rsid w:val="00C40649"/>
    <w:rsid w:val="00C40708"/>
    <w:rsid w:val="00C408CD"/>
    <w:rsid w:val="00C40A76"/>
    <w:rsid w:val="00C40E59"/>
    <w:rsid w:val="00C415BA"/>
    <w:rsid w:val="00C41DB6"/>
    <w:rsid w:val="00C41EA4"/>
    <w:rsid w:val="00C42088"/>
    <w:rsid w:val="00C42221"/>
    <w:rsid w:val="00C42258"/>
    <w:rsid w:val="00C426E0"/>
    <w:rsid w:val="00C42BAC"/>
    <w:rsid w:val="00C4357D"/>
    <w:rsid w:val="00C43794"/>
    <w:rsid w:val="00C439FA"/>
    <w:rsid w:val="00C43B5E"/>
    <w:rsid w:val="00C43BC2"/>
    <w:rsid w:val="00C43D50"/>
    <w:rsid w:val="00C43ECD"/>
    <w:rsid w:val="00C44052"/>
    <w:rsid w:val="00C440E1"/>
    <w:rsid w:val="00C4435F"/>
    <w:rsid w:val="00C44CD8"/>
    <w:rsid w:val="00C4544A"/>
    <w:rsid w:val="00C4558D"/>
    <w:rsid w:val="00C45D5C"/>
    <w:rsid w:val="00C45FF4"/>
    <w:rsid w:val="00C460D4"/>
    <w:rsid w:val="00C46426"/>
    <w:rsid w:val="00C46B76"/>
    <w:rsid w:val="00C46E36"/>
    <w:rsid w:val="00C46E76"/>
    <w:rsid w:val="00C47069"/>
    <w:rsid w:val="00C474C5"/>
    <w:rsid w:val="00C477B4"/>
    <w:rsid w:val="00C50227"/>
    <w:rsid w:val="00C5023C"/>
    <w:rsid w:val="00C50545"/>
    <w:rsid w:val="00C50638"/>
    <w:rsid w:val="00C50662"/>
    <w:rsid w:val="00C50CC1"/>
    <w:rsid w:val="00C50D59"/>
    <w:rsid w:val="00C521C0"/>
    <w:rsid w:val="00C53263"/>
    <w:rsid w:val="00C53576"/>
    <w:rsid w:val="00C53A6F"/>
    <w:rsid w:val="00C53D6F"/>
    <w:rsid w:val="00C53E0B"/>
    <w:rsid w:val="00C5409C"/>
    <w:rsid w:val="00C541A3"/>
    <w:rsid w:val="00C543C5"/>
    <w:rsid w:val="00C54F13"/>
    <w:rsid w:val="00C557F0"/>
    <w:rsid w:val="00C55EAA"/>
    <w:rsid w:val="00C56063"/>
    <w:rsid w:val="00C56C63"/>
    <w:rsid w:val="00C571AF"/>
    <w:rsid w:val="00C6002B"/>
    <w:rsid w:val="00C60F75"/>
    <w:rsid w:val="00C6151C"/>
    <w:rsid w:val="00C615C5"/>
    <w:rsid w:val="00C6223A"/>
    <w:rsid w:val="00C62937"/>
    <w:rsid w:val="00C62AE7"/>
    <w:rsid w:val="00C6436B"/>
    <w:rsid w:val="00C647B0"/>
    <w:rsid w:val="00C65068"/>
    <w:rsid w:val="00C650F7"/>
    <w:rsid w:val="00C65377"/>
    <w:rsid w:val="00C65ED1"/>
    <w:rsid w:val="00C66686"/>
    <w:rsid w:val="00C66773"/>
    <w:rsid w:val="00C66A31"/>
    <w:rsid w:val="00C66F7D"/>
    <w:rsid w:val="00C66FF9"/>
    <w:rsid w:val="00C673FC"/>
    <w:rsid w:val="00C67809"/>
    <w:rsid w:val="00C71017"/>
    <w:rsid w:val="00C72518"/>
    <w:rsid w:val="00C733E8"/>
    <w:rsid w:val="00C73C99"/>
    <w:rsid w:val="00C740ED"/>
    <w:rsid w:val="00C741A9"/>
    <w:rsid w:val="00C741B5"/>
    <w:rsid w:val="00C74A4F"/>
    <w:rsid w:val="00C74A68"/>
    <w:rsid w:val="00C74B7D"/>
    <w:rsid w:val="00C74C10"/>
    <w:rsid w:val="00C753A5"/>
    <w:rsid w:val="00C76136"/>
    <w:rsid w:val="00C76554"/>
    <w:rsid w:val="00C769D5"/>
    <w:rsid w:val="00C76BF5"/>
    <w:rsid w:val="00C77A95"/>
    <w:rsid w:val="00C81B19"/>
    <w:rsid w:val="00C81FF7"/>
    <w:rsid w:val="00C824E6"/>
    <w:rsid w:val="00C82EAB"/>
    <w:rsid w:val="00C833EC"/>
    <w:rsid w:val="00C8385F"/>
    <w:rsid w:val="00C8388C"/>
    <w:rsid w:val="00C83A33"/>
    <w:rsid w:val="00C840D1"/>
    <w:rsid w:val="00C84DEB"/>
    <w:rsid w:val="00C85395"/>
    <w:rsid w:val="00C858BB"/>
    <w:rsid w:val="00C8613C"/>
    <w:rsid w:val="00C86280"/>
    <w:rsid w:val="00C86A7A"/>
    <w:rsid w:val="00C87417"/>
    <w:rsid w:val="00C877C8"/>
    <w:rsid w:val="00C87D94"/>
    <w:rsid w:val="00C87E33"/>
    <w:rsid w:val="00C902FF"/>
    <w:rsid w:val="00C91698"/>
    <w:rsid w:val="00C9188B"/>
    <w:rsid w:val="00C91992"/>
    <w:rsid w:val="00C91C4B"/>
    <w:rsid w:val="00C91C69"/>
    <w:rsid w:val="00C92952"/>
    <w:rsid w:val="00C929EA"/>
    <w:rsid w:val="00C93080"/>
    <w:rsid w:val="00C93269"/>
    <w:rsid w:val="00C937B6"/>
    <w:rsid w:val="00C94EA7"/>
    <w:rsid w:val="00C94FA1"/>
    <w:rsid w:val="00C95153"/>
    <w:rsid w:val="00C95256"/>
    <w:rsid w:val="00C95504"/>
    <w:rsid w:val="00C959B7"/>
    <w:rsid w:val="00C96BF7"/>
    <w:rsid w:val="00C96D15"/>
    <w:rsid w:val="00C96FA9"/>
    <w:rsid w:val="00C97A46"/>
    <w:rsid w:val="00C97B60"/>
    <w:rsid w:val="00CA0006"/>
    <w:rsid w:val="00CA0501"/>
    <w:rsid w:val="00CA13C7"/>
    <w:rsid w:val="00CA23AC"/>
    <w:rsid w:val="00CA2965"/>
    <w:rsid w:val="00CA31A0"/>
    <w:rsid w:val="00CA3968"/>
    <w:rsid w:val="00CA3BD0"/>
    <w:rsid w:val="00CA3C0F"/>
    <w:rsid w:val="00CA3D35"/>
    <w:rsid w:val="00CA3D56"/>
    <w:rsid w:val="00CA3DC1"/>
    <w:rsid w:val="00CA40BC"/>
    <w:rsid w:val="00CA4B30"/>
    <w:rsid w:val="00CA4BD1"/>
    <w:rsid w:val="00CA4CCD"/>
    <w:rsid w:val="00CA4E13"/>
    <w:rsid w:val="00CA5A11"/>
    <w:rsid w:val="00CA5E55"/>
    <w:rsid w:val="00CA625B"/>
    <w:rsid w:val="00CA6765"/>
    <w:rsid w:val="00CA6A12"/>
    <w:rsid w:val="00CA749E"/>
    <w:rsid w:val="00CA7B83"/>
    <w:rsid w:val="00CB0DDE"/>
    <w:rsid w:val="00CB1662"/>
    <w:rsid w:val="00CB1830"/>
    <w:rsid w:val="00CB1917"/>
    <w:rsid w:val="00CB1FFA"/>
    <w:rsid w:val="00CB2626"/>
    <w:rsid w:val="00CB262C"/>
    <w:rsid w:val="00CB2C11"/>
    <w:rsid w:val="00CB5781"/>
    <w:rsid w:val="00CB6652"/>
    <w:rsid w:val="00CB6AA6"/>
    <w:rsid w:val="00CB6AAE"/>
    <w:rsid w:val="00CC056D"/>
    <w:rsid w:val="00CC076B"/>
    <w:rsid w:val="00CC0E59"/>
    <w:rsid w:val="00CC14E9"/>
    <w:rsid w:val="00CC156E"/>
    <w:rsid w:val="00CC15FF"/>
    <w:rsid w:val="00CC1B06"/>
    <w:rsid w:val="00CC1E8A"/>
    <w:rsid w:val="00CC215B"/>
    <w:rsid w:val="00CC2693"/>
    <w:rsid w:val="00CC3211"/>
    <w:rsid w:val="00CC3532"/>
    <w:rsid w:val="00CC3729"/>
    <w:rsid w:val="00CC3DF8"/>
    <w:rsid w:val="00CC3F3D"/>
    <w:rsid w:val="00CC4F43"/>
    <w:rsid w:val="00CC5254"/>
    <w:rsid w:val="00CC580B"/>
    <w:rsid w:val="00CC5A70"/>
    <w:rsid w:val="00CC60BF"/>
    <w:rsid w:val="00CC60C7"/>
    <w:rsid w:val="00CC6334"/>
    <w:rsid w:val="00CC7144"/>
    <w:rsid w:val="00CC72EA"/>
    <w:rsid w:val="00CC761C"/>
    <w:rsid w:val="00CC7624"/>
    <w:rsid w:val="00CC7746"/>
    <w:rsid w:val="00CD0293"/>
    <w:rsid w:val="00CD061F"/>
    <w:rsid w:val="00CD07DF"/>
    <w:rsid w:val="00CD0C6C"/>
    <w:rsid w:val="00CD11B6"/>
    <w:rsid w:val="00CD1380"/>
    <w:rsid w:val="00CD1E2B"/>
    <w:rsid w:val="00CD23B1"/>
    <w:rsid w:val="00CD3041"/>
    <w:rsid w:val="00CD3AF4"/>
    <w:rsid w:val="00CD3B7F"/>
    <w:rsid w:val="00CD3DBC"/>
    <w:rsid w:val="00CD3FAC"/>
    <w:rsid w:val="00CD4482"/>
    <w:rsid w:val="00CD4B23"/>
    <w:rsid w:val="00CD4B65"/>
    <w:rsid w:val="00CD5891"/>
    <w:rsid w:val="00CD5C91"/>
    <w:rsid w:val="00CD633B"/>
    <w:rsid w:val="00CD6729"/>
    <w:rsid w:val="00CD697F"/>
    <w:rsid w:val="00CD7301"/>
    <w:rsid w:val="00CD74D1"/>
    <w:rsid w:val="00CD74E2"/>
    <w:rsid w:val="00CD7786"/>
    <w:rsid w:val="00CD7E3D"/>
    <w:rsid w:val="00CE0304"/>
    <w:rsid w:val="00CE091B"/>
    <w:rsid w:val="00CE0E82"/>
    <w:rsid w:val="00CE104F"/>
    <w:rsid w:val="00CE1170"/>
    <w:rsid w:val="00CE1A11"/>
    <w:rsid w:val="00CE1B9F"/>
    <w:rsid w:val="00CE1ED8"/>
    <w:rsid w:val="00CE2DAD"/>
    <w:rsid w:val="00CE2F55"/>
    <w:rsid w:val="00CE3724"/>
    <w:rsid w:val="00CE37B7"/>
    <w:rsid w:val="00CE3AC8"/>
    <w:rsid w:val="00CE3CA0"/>
    <w:rsid w:val="00CE455C"/>
    <w:rsid w:val="00CE5435"/>
    <w:rsid w:val="00CE54D0"/>
    <w:rsid w:val="00CE55F3"/>
    <w:rsid w:val="00CE5720"/>
    <w:rsid w:val="00CE5CEC"/>
    <w:rsid w:val="00CE5FD2"/>
    <w:rsid w:val="00CE62A2"/>
    <w:rsid w:val="00CE6574"/>
    <w:rsid w:val="00CE6910"/>
    <w:rsid w:val="00CE698C"/>
    <w:rsid w:val="00CE71EB"/>
    <w:rsid w:val="00CE781A"/>
    <w:rsid w:val="00CE7E50"/>
    <w:rsid w:val="00CE7F38"/>
    <w:rsid w:val="00CF00EA"/>
    <w:rsid w:val="00CF065F"/>
    <w:rsid w:val="00CF116F"/>
    <w:rsid w:val="00CF2589"/>
    <w:rsid w:val="00CF26A6"/>
    <w:rsid w:val="00CF2C2D"/>
    <w:rsid w:val="00CF2C7F"/>
    <w:rsid w:val="00CF2D50"/>
    <w:rsid w:val="00CF30E2"/>
    <w:rsid w:val="00CF3592"/>
    <w:rsid w:val="00CF3F87"/>
    <w:rsid w:val="00CF41C0"/>
    <w:rsid w:val="00CF5448"/>
    <w:rsid w:val="00CF5B3A"/>
    <w:rsid w:val="00CF5CDA"/>
    <w:rsid w:val="00CF6331"/>
    <w:rsid w:val="00CF6FD3"/>
    <w:rsid w:val="00CF6FEC"/>
    <w:rsid w:val="00CF7166"/>
    <w:rsid w:val="00CF7471"/>
    <w:rsid w:val="00CF7544"/>
    <w:rsid w:val="00D00AD5"/>
    <w:rsid w:val="00D012BE"/>
    <w:rsid w:val="00D01429"/>
    <w:rsid w:val="00D024A9"/>
    <w:rsid w:val="00D02643"/>
    <w:rsid w:val="00D03076"/>
    <w:rsid w:val="00D03C3E"/>
    <w:rsid w:val="00D0406A"/>
    <w:rsid w:val="00D04088"/>
    <w:rsid w:val="00D0497E"/>
    <w:rsid w:val="00D05A60"/>
    <w:rsid w:val="00D05C35"/>
    <w:rsid w:val="00D071D6"/>
    <w:rsid w:val="00D07AFE"/>
    <w:rsid w:val="00D101EA"/>
    <w:rsid w:val="00D104AC"/>
    <w:rsid w:val="00D10682"/>
    <w:rsid w:val="00D10A0A"/>
    <w:rsid w:val="00D1101F"/>
    <w:rsid w:val="00D114B5"/>
    <w:rsid w:val="00D1218B"/>
    <w:rsid w:val="00D125B5"/>
    <w:rsid w:val="00D12D3B"/>
    <w:rsid w:val="00D135CE"/>
    <w:rsid w:val="00D13F2F"/>
    <w:rsid w:val="00D14157"/>
    <w:rsid w:val="00D14496"/>
    <w:rsid w:val="00D14EDB"/>
    <w:rsid w:val="00D16008"/>
    <w:rsid w:val="00D16792"/>
    <w:rsid w:val="00D16997"/>
    <w:rsid w:val="00D16E77"/>
    <w:rsid w:val="00D1761B"/>
    <w:rsid w:val="00D17747"/>
    <w:rsid w:val="00D20DC9"/>
    <w:rsid w:val="00D212F6"/>
    <w:rsid w:val="00D21306"/>
    <w:rsid w:val="00D219C4"/>
    <w:rsid w:val="00D21C26"/>
    <w:rsid w:val="00D2257D"/>
    <w:rsid w:val="00D22705"/>
    <w:rsid w:val="00D22E44"/>
    <w:rsid w:val="00D2367E"/>
    <w:rsid w:val="00D23E7E"/>
    <w:rsid w:val="00D243BB"/>
    <w:rsid w:val="00D24B63"/>
    <w:rsid w:val="00D24E3F"/>
    <w:rsid w:val="00D2518C"/>
    <w:rsid w:val="00D256A7"/>
    <w:rsid w:val="00D25BDA"/>
    <w:rsid w:val="00D262F4"/>
    <w:rsid w:val="00D269E4"/>
    <w:rsid w:val="00D26FE5"/>
    <w:rsid w:val="00D30217"/>
    <w:rsid w:val="00D3209F"/>
    <w:rsid w:val="00D323D3"/>
    <w:rsid w:val="00D326D6"/>
    <w:rsid w:val="00D32817"/>
    <w:rsid w:val="00D33049"/>
    <w:rsid w:val="00D339A4"/>
    <w:rsid w:val="00D33DB2"/>
    <w:rsid w:val="00D33F7A"/>
    <w:rsid w:val="00D34E48"/>
    <w:rsid w:val="00D34FFD"/>
    <w:rsid w:val="00D353BE"/>
    <w:rsid w:val="00D3563F"/>
    <w:rsid w:val="00D3580D"/>
    <w:rsid w:val="00D3599D"/>
    <w:rsid w:val="00D36940"/>
    <w:rsid w:val="00D369A4"/>
    <w:rsid w:val="00D36B2B"/>
    <w:rsid w:val="00D36F80"/>
    <w:rsid w:val="00D37224"/>
    <w:rsid w:val="00D37AFB"/>
    <w:rsid w:val="00D37DCB"/>
    <w:rsid w:val="00D40063"/>
    <w:rsid w:val="00D407C1"/>
    <w:rsid w:val="00D407DC"/>
    <w:rsid w:val="00D40F68"/>
    <w:rsid w:val="00D415CC"/>
    <w:rsid w:val="00D41984"/>
    <w:rsid w:val="00D41A7B"/>
    <w:rsid w:val="00D41BC9"/>
    <w:rsid w:val="00D41D92"/>
    <w:rsid w:val="00D4258E"/>
    <w:rsid w:val="00D42C66"/>
    <w:rsid w:val="00D42E24"/>
    <w:rsid w:val="00D437EE"/>
    <w:rsid w:val="00D43F9E"/>
    <w:rsid w:val="00D4406C"/>
    <w:rsid w:val="00D4476A"/>
    <w:rsid w:val="00D44807"/>
    <w:rsid w:val="00D44DE2"/>
    <w:rsid w:val="00D45DB7"/>
    <w:rsid w:val="00D461E2"/>
    <w:rsid w:val="00D46311"/>
    <w:rsid w:val="00D463AD"/>
    <w:rsid w:val="00D46808"/>
    <w:rsid w:val="00D47205"/>
    <w:rsid w:val="00D47228"/>
    <w:rsid w:val="00D474B2"/>
    <w:rsid w:val="00D47915"/>
    <w:rsid w:val="00D47B87"/>
    <w:rsid w:val="00D47E02"/>
    <w:rsid w:val="00D50909"/>
    <w:rsid w:val="00D50AD0"/>
    <w:rsid w:val="00D5136E"/>
    <w:rsid w:val="00D515F4"/>
    <w:rsid w:val="00D51742"/>
    <w:rsid w:val="00D51863"/>
    <w:rsid w:val="00D51C48"/>
    <w:rsid w:val="00D51E3E"/>
    <w:rsid w:val="00D52A28"/>
    <w:rsid w:val="00D52C2C"/>
    <w:rsid w:val="00D5405A"/>
    <w:rsid w:val="00D547B7"/>
    <w:rsid w:val="00D54BCF"/>
    <w:rsid w:val="00D54D5C"/>
    <w:rsid w:val="00D5577C"/>
    <w:rsid w:val="00D558B9"/>
    <w:rsid w:val="00D559F0"/>
    <w:rsid w:val="00D562AE"/>
    <w:rsid w:val="00D57DB5"/>
    <w:rsid w:val="00D57DFE"/>
    <w:rsid w:val="00D57EF8"/>
    <w:rsid w:val="00D60025"/>
    <w:rsid w:val="00D6171F"/>
    <w:rsid w:val="00D61910"/>
    <w:rsid w:val="00D61A50"/>
    <w:rsid w:val="00D61EC8"/>
    <w:rsid w:val="00D62B07"/>
    <w:rsid w:val="00D62C37"/>
    <w:rsid w:val="00D637EB"/>
    <w:rsid w:val="00D6406C"/>
    <w:rsid w:val="00D6407C"/>
    <w:rsid w:val="00D64128"/>
    <w:rsid w:val="00D6433F"/>
    <w:rsid w:val="00D64A2F"/>
    <w:rsid w:val="00D65368"/>
    <w:rsid w:val="00D656D6"/>
    <w:rsid w:val="00D6572A"/>
    <w:rsid w:val="00D65AE8"/>
    <w:rsid w:val="00D65D4F"/>
    <w:rsid w:val="00D66521"/>
    <w:rsid w:val="00D66E7D"/>
    <w:rsid w:val="00D67761"/>
    <w:rsid w:val="00D6778D"/>
    <w:rsid w:val="00D705ED"/>
    <w:rsid w:val="00D70AAA"/>
    <w:rsid w:val="00D70BAA"/>
    <w:rsid w:val="00D70FE6"/>
    <w:rsid w:val="00D718B2"/>
    <w:rsid w:val="00D71E78"/>
    <w:rsid w:val="00D72058"/>
    <w:rsid w:val="00D724D4"/>
    <w:rsid w:val="00D726A1"/>
    <w:rsid w:val="00D7284C"/>
    <w:rsid w:val="00D729CA"/>
    <w:rsid w:val="00D73314"/>
    <w:rsid w:val="00D73647"/>
    <w:rsid w:val="00D73A5F"/>
    <w:rsid w:val="00D73B5F"/>
    <w:rsid w:val="00D7405C"/>
    <w:rsid w:val="00D7554D"/>
    <w:rsid w:val="00D75B33"/>
    <w:rsid w:val="00D76437"/>
    <w:rsid w:val="00D768FD"/>
    <w:rsid w:val="00D76A27"/>
    <w:rsid w:val="00D773EB"/>
    <w:rsid w:val="00D77572"/>
    <w:rsid w:val="00D77D0E"/>
    <w:rsid w:val="00D807CB"/>
    <w:rsid w:val="00D80C72"/>
    <w:rsid w:val="00D81454"/>
    <w:rsid w:val="00D81615"/>
    <w:rsid w:val="00D81B03"/>
    <w:rsid w:val="00D81C66"/>
    <w:rsid w:val="00D81F29"/>
    <w:rsid w:val="00D8230D"/>
    <w:rsid w:val="00D823FB"/>
    <w:rsid w:val="00D82B50"/>
    <w:rsid w:val="00D82DE6"/>
    <w:rsid w:val="00D8310F"/>
    <w:rsid w:val="00D83170"/>
    <w:rsid w:val="00D8451C"/>
    <w:rsid w:val="00D8454A"/>
    <w:rsid w:val="00D84B69"/>
    <w:rsid w:val="00D85395"/>
    <w:rsid w:val="00D85625"/>
    <w:rsid w:val="00D857D0"/>
    <w:rsid w:val="00D85945"/>
    <w:rsid w:val="00D85FAB"/>
    <w:rsid w:val="00D86655"/>
    <w:rsid w:val="00D866E5"/>
    <w:rsid w:val="00D8670E"/>
    <w:rsid w:val="00D86920"/>
    <w:rsid w:val="00D86A78"/>
    <w:rsid w:val="00D86D92"/>
    <w:rsid w:val="00D877B1"/>
    <w:rsid w:val="00D901A3"/>
    <w:rsid w:val="00D90FC3"/>
    <w:rsid w:val="00D91053"/>
    <w:rsid w:val="00D91E0B"/>
    <w:rsid w:val="00D92470"/>
    <w:rsid w:val="00D92DF1"/>
    <w:rsid w:val="00D9377D"/>
    <w:rsid w:val="00D939EB"/>
    <w:rsid w:val="00D93C32"/>
    <w:rsid w:val="00D93CAA"/>
    <w:rsid w:val="00D95197"/>
    <w:rsid w:val="00D96A6A"/>
    <w:rsid w:val="00D96BD1"/>
    <w:rsid w:val="00D97119"/>
    <w:rsid w:val="00D9730F"/>
    <w:rsid w:val="00D973B8"/>
    <w:rsid w:val="00D976AF"/>
    <w:rsid w:val="00D97704"/>
    <w:rsid w:val="00D977D8"/>
    <w:rsid w:val="00D97E34"/>
    <w:rsid w:val="00D97EB9"/>
    <w:rsid w:val="00DA06E7"/>
    <w:rsid w:val="00DA182C"/>
    <w:rsid w:val="00DA1A24"/>
    <w:rsid w:val="00DA1F31"/>
    <w:rsid w:val="00DA232F"/>
    <w:rsid w:val="00DA3301"/>
    <w:rsid w:val="00DA34F8"/>
    <w:rsid w:val="00DA3503"/>
    <w:rsid w:val="00DA3C53"/>
    <w:rsid w:val="00DA3FDF"/>
    <w:rsid w:val="00DA53F3"/>
    <w:rsid w:val="00DA54FC"/>
    <w:rsid w:val="00DA5D90"/>
    <w:rsid w:val="00DA5E5E"/>
    <w:rsid w:val="00DA5F70"/>
    <w:rsid w:val="00DA5FC7"/>
    <w:rsid w:val="00DA617D"/>
    <w:rsid w:val="00DA6216"/>
    <w:rsid w:val="00DA695A"/>
    <w:rsid w:val="00DA71AE"/>
    <w:rsid w:val="00DA7B25"/>
    <w:rsid w:val="00DA7C2B"/>
    <w:rsid w:val="00DB0B55"/>
    <w:rsid w:val="00DB0D56"/>
    <w:rsid w:val="00DB13CE"/>
    <w:rsid w:val="00DB1924"/>
    <w:rsid w:val="00DB1F65"/>
    <w:rsid w:val="00DB1FD6"/>
    <w:rsid w:val="00DB363F"/>
    <w:rsid w:val="00DB384B"/>
    <w:rsid w:val="00DB3D77"/>
    <w:rsid w:val="00DB4852"/>
    <w:rsid w:val="00DB5400"/>
    <w:rsid w:val="00DB57A0"/>
    <w:rsid w:val="00DB58C8"/>
    <w:rsid w:val="00DB5B63"/>
    <w:rsid w:val="00DB6505"/>
    <w:rsid w:val="00DB6978"/>
    <w:rsid w:val="00DB6D8A"/>
    <w:rsid w:val="00DB7EC6"/>
    <w:rsid w:val="00DC02D0"/>
    <w:rsid w:val="00DC0597"/>
    <w:rsid w:val="00DC06FF"/>
    <w:rsid w:val="00DC0916"/>
    <w:rsid w:val="00DC0D56"/>
    <w:rsid w:val="00DC121B"/>
    <w:rsid w:val="00DC16DB"/>
    <w:rsid w:val="00DC1AF7"/>
    <w:rsid w:val="00DC1F53"/>
    <w:rsid w:val="00DC2131"/>
    <w:rsid w:val="00DC291A"/>
    <w:rsid w:val="00DC2B9F"/>
    <w:rsid w:val="00DC3C71"/>
    <w:rsid w:val="00DC3EF7"/>
    <w:rsid w:val="00DC4355"/>
    <w:rsid w:val="00DC4992"/>
    <w:rsid w:val="00DC50EB"/>
    <w:rsid w:val="00DC53BA"/>
    <w:rsid w:val="00DC5BB9"/>
    <w:rsid w:val="00DC5D63"/>
    <w:rsid w:val="00DC67DD"/>
    <w:rsid w:val="00DC7D15"/>
    <w:rsid w:val="00DC7F1C"/>
    <w:rsid w:val="00DD017D"/>
    <w:rsid w:val="00DD0C8A"/>
    <w:rsid w:val="00DD1300"/>
    <w:rsid w:val="00DD1F3F"/>
    <w:rsid w:val="00DD3B8D"/>
    <w:rsid w:val="00DD3FA4"/>
    <w:rsid w:val="00DD4438"/>
    <w:rsid w:val="00DD4A22"/>
    <w:rsid w:val="00DD5F9D"/>
    <w:rsid w:val="00DD60D6"/>
    <w:rsid w:val="00DD74C6"/>
    <w:rsid w:val="00DD77A0"/>
    <w:rsid w:val="00DE0114"/>
    <w:rsid w:val="00DE05F3"/>
    <w:rsid w:val="00DE0820"/>
    <w:rsid w:val="00DE0D9D"/>
    <w:rsid w:val="00DE1494"/>
    <w:rsid w:val="00DE23F9"/>
    <w:rsid w:val="00DE2948"/>
    <w:rsid w:val="00DE2F49"/>
    <w:rsid w:val="00DE3209"/>
    <w:rsid w:val="00DE334B"/>
    <w:rsid w:val="00DE34A1"/>
    <w:rsid w:val="00DE36D6"/>
    <w:rsid w:val="00DE4511"/>
    <w:rsid w:val="00DE53D4"/>
    <w:rsid w:val="00DE653B"/>
    <w:rsid w:val="00DE6D22"/>
    <w:rsid w:val="00DE7D34"/>
    <w:rsid w:val="00DE7D6C"/>
    <w:rsid w:val="00DF0413"/>
    <w:rsid w:val="00DF0AF6"/>
    <w:rsid w:val="00DF177E"/>
    <w:rsid w:val="00DF1E74"/>
    <w:rsid w:val="00DF3908"/>
    <w:rsid w:val="00DF45FC"/>
    <w:rsid w:val="00DF4627"/>
    <w:rsid w:val="00DF4B4F"/>
    <w:rsid w:val="00DF4B60"/>
    <w:rsid w:val="00DF4C24"/>
    <w:rsid w:val="00DF4D53"/>
    <w:rsid w:val="00DF4FFA"/>
    <w:rsid w:val="00DF50A5"/>
    <w:rsid w:val="00DF58E1"/>
    <w:rsid w:val="00DF5AE0"/>
    <w:rsid w:val="00DF6A8A"/>
    <w:rsid w:val="00DF6B62"/>
    <w:rsid w:val="00DF7204"/>
    <w:rsid w:val="00DF723A"/>
    <w:rsid w:val="00DFC5BD"/>
    <w:rsid w:val="00E0056C"/>
    <w:rsid w:val="00E00B8B"/>
    <w:rsid w:val="00E01109"/>
    <w:rsid w:val="00E01BCD"/>
    <w:rsid w:val="00E02334"/>
    <w:rsid w:val="00E032FB"/>
    <w:rsid w:val="00E03338"/>
    <w:rsid w:val="00E037D8"/>
    <w:rsid w:val="00E03846"/>
    <w:rsid w:val="00E03ACC"/>
    <w:rsid w:val="00E03AE2"/>
    <w:rsid w:val="00E03D4A"/>
    <w:rsid w:val="00E03FCD"/>
    <w:rsid w:val="00E051C8"/>
    <w:rsid w:val="00E0556B"/>
    <w:rsid w:val="00E057F2"/>
    <w:rsid w:val="00E063C9"/>
    <w:rsid w:val="00E0643A"/>
    <w:rsid w:val="00E06ED9"/>
    <w:rsid w:val="00E0737C"/>
    <w:rsid w:val="00E07AF8"/>
    <w:rsid w:val="00E07BD1"/>
    <w:rsid w:val="00E10000"/>
    <w:rsid w:val="00E10B61"/>
    <w:rsid w:val="00E11355"/>
    <w:rsid w:val="00E118D5"/>
    <w:rsid w:val="00E119B4"/>
    <w:rsid w:val="00E11C60"/>
    <w:rsid w:val="00E1269D"/>
    <w:rsid w:val="00E12714"/>
    <w:rsid w:val="00E12DFE"/>
    <w:rsid w:val="00E13218"/>
    <w:rsid w:val="00E13510"/>
    <w:rsid w:val="00E13D6E"/>
    <w:rsid w:val="00E13F71"/>
    <w:rsid w:val="00E140E5"/>
    <w:rsid w:val="00E148C9"/>
    <w:rsid w:val="00E14D3D"/>
    <w:rsid w:val="00E1538B"/>
    <w:rsid w:val="00E15F26"/>
    <w:rsid w:val="00E16ED6"/>
    <w:rsid w:val="00E177C4"/>
    <w:rsid w:val="00E17CC4"/>
    <w:rsid w:val="00E17EF9"/>
    <w:rsid w:val="00E20157"/>
    <w:rsid w:val="00E20553"/>
    <w:rsid w:val="00E212FF"/>
    <w:rsid w:val="00E21783"/>
    <w:rsid w:val="00E21AEE"/>
    <w:rsid w:val="00E21B9B"/>
    <w:rsid w:val="00E2220C"/>
    <w:rsid w:val="00E229AF"/>
    <w:rsid w:val="00E22B95"/>
    <w:rsid w:val="00E22CCC"/>
    <w:rsid w:val="00E22E00"/>
    <w:rsid w:val="00E23369"/>
    <w:rsid w:val="00E2361B"/>
    <w:rsid w:val="00E23A03"/>
    <w:rsid w:val="00E23B61"/>
    <w:rsid w:val="00E23DAD"/>
    <w:rsid w:val="00E23E9B"/>
    <w:rsid w:val="00E240DF"/>
    <w:rsid w:val="00E24513"/>
    <w:rsid w:val="00E2464F"/>
    <w:rsid w:val="00E24B1A"/>
    <w:rsid w:val="00E24E7A"/>
    <w:rsid w:val="00E250C0"/>
    <w:rsid w:val="00E253BB"/>
    <w:rsid w:val="00E25515"/>
    <w:rsid w:val="00E2592F"/>
    <w:rsid w:val="00E25DAB"/>
    <w:rsid w:val="00E25F98"/>
    <w:rsid w:val="00E262FA"/>
    <w:rsid w:val="00E26BE9"/>
    <w:rsid w:val="00E26C16"/>
    <w:rsid w:val="00E27487"/>
    <w:rsid w:val="00E278CF"/>
    <w:rsid w:val="00E27C3B"/>
    <w:rsid w:val="00E3040F"/>
    <w:rsid w:val="00E3075C"/>
    <w:rsid w:val="00E3086F"/>
    <w:rsid w:val="00E30A11"/>
    <w:rsid w:val="00E30B87"/>
    <w:rsid w:val="00E30D53"/>
    <w:rsid w:val="00E310FE"/>
    <w:rsid w:val="00E31535"/>
    <w:rsid w:val="00E315D9"/>
    <w:rsid w:val="00E31660"/>
    <w:rsid w:val="00E31784"/>
    <w:rsid w:val="00E31E37"/>
    <w:rsid w:val="00E328F9"/>
    <w:rsid w:val="00E32C7B"/>
    <w:rsid w:val="00E33BDC"/>
    <w:rsid w:val="00E3415C"/>
    <w:rsid w:val="00E35C63"/>
    <w:rsid w:val="00E35DBD"/>
    <w:rsid w:val="00E3611D"/>
    <w:rsid w:val="00E37041"/>
    <w:rsid w:val="00E372CD"/>
    <w:rsid w:val="00E37EB0"/>
    <w:rsid w:val="00E404A9"/>
    <w:rsid w:val="00E404FF"/>
    <w:rsid w:val="00E410EA"/>
    <w:rsid w:val="00E417F0"/>
    <w:rsid w:val="00E419B2"/>
    <w:rsid w:val="00E420D4"/>
    <w:rsid w:val="00E424E0"/>
    <w:rsid w:val="00E42649"/>
    <w:rsid w:val="00E43658"/>
    <w:rsid w:val="00E440A8"/>
    <w:rsid w:val="00E4465E"/>
    <w:rsid w:val="00E44C6E"/>
    <w:rsid w:val="00E44D34"/>
    <w:rsid w:val="00E45474"/>
    <w:rsid w:val="00E45CA5"/>
    <w:rsid w:val="00E4601E"/>
    <w:rsid w:val="00E46561"/>
    <w:rsid w:val="00E46BA1"/>
    <w:rsid w:val="00E46FF2"/>
    <w:rsid w:val="00E505C5"/>
    <w:rsid w:val="00E505CE"/>
    <w:rsid w:val="00E50B80"/>
    <w:rsid w:val="00E51044"/>
    <w:rsid w:val="00E51123"/>
    <w:rsid w:val="00E51158"/>
    <w:rsid w:val="00E5129B"/>
    <w:rsid w:val="00E51302"/>
    <w:rsid w:val="00E517AC"/>
    <w:rsid w:val="00E51CAD"/>
    <w:rsid w:val="00E51F81"/>
    <w:rsid w:val="00E52516"/>
    <w:rsid w:val="00E52663"/>
    <w:rsid w:val="00E529BC"/>
    <w:rsid w:val="00E52FA1"/>
    <w:rsid w:val="00E536A3"/>
    <w:rsid w:val="00E53C54"/>
    <w:rsid w:val="00E53ECE"/>
    <w:rsid w:val="00E542BE"/>
    <w:rsid w:val="00E5453C"/>
    <w:rsid w:val="00E548AD"/>
    <w:rsid w:val="00E54A09"/>
    <w:rsid w:val="00E54B16"/>
    <w:rsid w:val="00E54CC0"/>
    <w:rsid w:val="00E54D20"/>
    <w:rsid w:val="00E55221"/>
    <w:rsid w:val="00E5618A"/>
    <w:rsid w:val="00E564D4"/>
    <w:rsid w:val="00E56538"/>
    <w:rsid w:val="00E56E85"/>
    <w:rsid w:val="00E5707B"/>
    <w:rsid w:val="00E57CED"/>
    <w:rsid w:val="00E60351"/>
    <w:rsid w:val="00E61126"/>
    <w:rsid w:val="00E61485"/>
    <w:rsid w:val="00E61B6D"/>
    <w:rsid w:val="00E623BF"/>
    <w:rsid w:val="00E634FD"/>
    <w:rsid w:val="00E637B0"/>
    <w:rsid w:val="00E637CC"/>
    <w:rsid w:val="00E63FF2"/>
    <w:rsid w:val="00E64393"/>
    <w:rsid w:val="00E64ADE"/>
    <w:rsid w:val="00E64ED4"/>
    <w:rsid w:val="00E64F9E"/>
    <w:rsid w:val="00E65300"/>
    <w:rsid w:val="00E657C3"/>
    <w:rsid w:val="00E658CF"/>
    <w:rsid w:val="00E65984"/>
    <w:rsid w:val="00E65E5C"/>
    <w:rsid w:val="00E665D4"/>
    <w:rsid w:val="00E666ED"/>
    <w:rsid w:val="00E6685D"/>
    <w:rsid w:val="00E669EE"/>
    <w:rsid w:val="00E66A09"/>
    <w:rsid w:val="00E66B84"/>
    <w:rsid w:val="00E66C60"/>
    <w:rsid w:val="00E6751E"/>
    <w:rsid w:val="00E703AE"/>
    <w:rsid w:val="00E7099F"/>
    <w:rsid w:val="00E70DE8"/>
    <w:rsid w:val="00E721C6"/>
    <w:rsid w:val="00E7278D"/>
    <w:rsid w:val="00E731D0"/>
    <w:rsid w:val="00E73959"/>
    <w:rsid w:val="00E73D8D"/>
    <w:rsid w:val="00E76686"/>
    <w:rsid w:val="00E76889"/>
    <w:rsid w:val="00E76A95"/>
    <w:rsid w:val="00E76D55"/>
    <w:rsid w:val="00E777E9"/>
    <w:rsid w:val="00E7795E"/>
    <w:rsid w:val="00E808F0"/>
    <w:rsid w:val="00E81686"/>
    <w:rsid w:val="00E817FD"/>
    <w:rsid w:val="00E82D59"/>
    <w:rsid w:val="00E82E40"/>
    <w:rsid w:val="00E82FDD"/>
    <w:rsid w:val="00E834E3"/>
    <w:rsid w:val="00E83C3A"/>
    <w:rsid w:val="00E847CD"/>
    <w:rsid w:val="00E84BE4"/>
    <w:rsid w:val="00E84CC8"/>
    <w:rsid w:val="00E84ED4"/>
    <w:rsid w:val="00E85246"/>
    <w:rsid w:val="00E85B44"/>
    <w:rsid w:val="00E85F22"/>
    <w:rsid w:val="00E8609D"/>
    <w:rsid w:val="00E87149"/>
    <w:rsid w:val="00E87694"/>
    <w:rsid w:val="00E87F7C"/>
    <w:rsid w:val="00E90670"/>
    <w:rsid w:val="00E908EB"/>
    <w:rsid w:val="00E90BA9"/>
    <w:rsid w:val="00E91865"/>
    <w:rsid w:val="00E91E00"/>
    <w:rsid w:val="00E92078"/>
    <w:rsid w:val="00E92F69"/>
    <w:rsid w:val="00E9409B"/>
    <w:rsid w:val="00E943D1"/>
    <w:rsid w:val="00E94444"/>
    <w:rsid w:val="00E94BBE"/>
    <w:rsid w:val="00E95089"/>
    <w:rsid w:val="00E955AD"/>
    <w:rsid w:val="00E95A32"/>
    <w:rsid w:val="00E96351"/>
    <w:rsid w:val="00E9697B"/>
    <w:rsid w:val="00E96A3F"/>
    <w:rsid w:val="00E96A65"/>
    <w:rsid w:val="00E97F73"/>
    <w:rsid w:val="00EA007D"/>
    <w:rsid w:val="00EA0BF0"/>
    <w:rsid w:val="00EA1562"/>
    <w:rsid w:val="00EA2860"/>
    <w:rsid w:val="00EA2970"/>
    <w:rsid w:val="00EA2A90"/>
    <w:rsid w:val="00EA2C4E"/>
    <w:rsid w:val="00EA30E1"/>
    <w:rsid w:val="00EA33BC"/>
    <w:rsid w:val="00EA3562"/>
    <w:rsid w:val="00EA3DBD"/>
    <w:rsid w:val="00EA454D"/>
    <w:rsid w:val="00EA47C9"/>
    <w:rsid w:val="00EA4C66"/>
    <w:rsid w:val="00EA4D3C"/>
    <w:rsid w:val="00EA583A"/>
    <w:rsid w:val="00EA5A0A"/>
    <w:rsid w:val="00EA5DE8"/>
    <w:rsid w:val="00EA6377"/>
    <w:rsid w:val="00EA6715"/>
    <w:rsid w:val="00EA6806"/>
    <w:rsid w:val="00EA6C58"/>
    <w:rsid w:val="00EA6D29"/>
    <w:rsid w:val="00EA6FBB"/>
    <w:rsid w:val="00EB13DF"/>
    <w:rsid w:val="00EB1D24"/>
    <w:rsid w:val="00EB1FCE"/>
    <w:rsid w:val="00EB22D3"/>
    <w:rsid w:val="00EB25FB"/>
    <w:rsid w:val="00EB2B4B"/>
    <w:rsid w:val="00EB3279"/>
    <w:rsid w:val="00EB3773"/>
    <w:rsid w:val="00EB39EF"/>
    <w:rsid w:val="00EB407A"/>
    <w:rsid w:val="00EB4A88"/>
    <w:rsid w:val="00EB4D39"/>
    <w:rsid w:val="00EB519C"/>
    <w:rsid w:val="00EB5AD5"/>
    <w:rsid w:val="00EB6368"/>
    <w:rsid w:val="00EB64B5"/>
    <w:rsid w:val="00EB6981"/>
    <w:rsid w:val="00EB6AE2"/>
    <w:rsid w:val="00EB6B8D"/>
    <w:rsid w:val="00EB77ED"/>
    <w:rsid w:val="00EB7A84"/>
    <w:rsid w:val="00EB7B33"/>
    <w:rsid w:val="00EC0B70"/>
    <w:rsid w:val="00EC0B75"/>
    <w:rsid w:val="00EC0F23"/>
    <w:rsid w:val="00EC0F35"/>
    <w:rsid w:val="00EC1174"/>
    <w:rsid w:val="00EC143D"/>
    <w:rsid w:val="00EC2688"/>
    <w:rsid w:val="00EC27EF"/>
    <w:rsid w:val="00EC2ED8"/>
    <w:rsid w:val="00EC2F62"/>
    <w:rsid w:val="00EC408B"/>
    <w:rsid w:val="00EC4468"/>
    <w:rsid w:val="00EC4A67"/>
    <w:rsid w:val="00EC4EE9"/>
    <w:rsid w:val="00EC52EE"/>
    <w:rsid w:val="00EC5725"/>
    <w:rsid w:val="00EC5867"/>
    <w:rsid w:val="00EC5A64"/>
    <w:rsid w:val="00EC5DEE"/>
    <w:rsid w:val="00EC6940"/>
    <w:rsid w:val="00EC6BD8"/>
    <w:rsid w:val="00EC6CAD"/>
    <w:rsid w:val="00EC6E07"/>
    <w:rsid w:val="00EC6EE6"/>
    <w:rsid w:val="00EC7328"/>
    <w:rsid w:val="00EC74F2"/>
    <w:rsid w:val="00EC7610"/>
    <w:rsid w:val="00ED0110"/>
    <w:rsid w:val="00ED01E1"/>
    <w:rsid w:val="00ED025E"/>
    <w:rsid w:val="00ED0340"/>
    <w:rsid w:val="00ED0356"/>
    <w:rsid w:val="00ED0571"/>
    <w:rsid w:val="00ED0647"/>
    <w:rsid w:val="00ED0887"/>
    <w:rsid w:val="00ED098D"/>
    <w:rsid w:val="00ED0A8C"/>
    <w:rsid w:val="00ED1217"/>
    <w:rsid w:val="00ED13E0"/>
    <w:rsid w:val="00ED1B0B"/>
    <w:rsid w:val="00ED1E37"/>
    <w:rsid w:val="00ED2079"/>
    <w:rsid w:val="00ED221E"/>
    <w:rsid w:val="00ED26CA"/>
    <w:rsid w:val="00ED2E83"/>
    <w:rsid w:val="00ED4018"/>
    <w:rsid w:val="00ED410E"/>
    <w:rsid w:val="00ED4161"/>
    <w:rsid w:val="00ED42A6"/>
    <w:rsid w:val="00ED4E76"/>
    <w:rsid w:val="00ED4F11"/>
    <w:rsid w:val="00ED508C"/>
    <w:rsid w:val="00ED515F"/>
    <w:rsid w:val="00ED51DA"/>
    <w:rsid w:val="00ED5F6C"/>
    <w:rsid w:val="00ED646C"/>
    <w:rsid w:val="00ED70A7"/>
    <w:rsid w:val="00ED7A9D"/>
    <w:rsid w:val="00EE07B5"/>
    <w:rsid w:val="00EE0A5C"/>
    <w:rsid w:val="00EE156C"/>
    <w:rsid w:val="00EE1BC3"/>
    <w:rsid w:val="00EE25EC"/>
    <w:rsid w:val="00EE27ED"/>
    <w:rsid w:val="00EE28D1"/>
    <w:rsid w:val="00EE2AC1"/>
    <w:rsid w:val="00EE352E"/>
    <w:rsid w:val="00EE366E"/>
    <w:rsid w:val="00EE37B4"/>
    <w:rsid w:val="00EE3BDD"/>
    <w:rsid w:val="00EE4E2D"/>
    <w:rsid w:val="00EE4ED6"/>
    <w:rsid w:val="00EE50E8"/>
    <w:rsid w:val="00EE5AF2"/>
    <w:rsid w:val="00EE6431"/>
    <w:rsid w:val="00EE6BEA"/>
    <w:rsid w:val="00EE6D93"/>
    <w:rsid w:val="00EE7A52"/>
    <w:rsid w:val="00EE7D62"/>
    <w:rsid w:val="00EF004E"/>
    <w:rsid w:val="00EF0278"/>
    <w:rsid w:val="00EF0CE7"/>
    <w:rsid w:val="00EF0EDF"/>
    <w:rsid w:val="00EF1041"/>
    <w:rsid w:val="00EF1401"/>
    <w:rsid w:val="00EF1620"/>
    <w:rsid w:val="00EF16AB"/>
    <w:rsid w:val="00EF1E74"/>
    <w:rsid w:val="00EF2157"/>
    <w:rsid w:val="00EF286B"/>
    <w:rsid w:val="00EF29BB"/>
    <w:rsid w:val="00EF313B"/>
    <w:rsid w:val="00EF3A36"/>
    <w:rsid w:val="00EF47D7"/>
    <w:rsid w:val="00EF4B2E"/>
    <w:rsid w:val="00EF4B3D"/>
    <w:rsid w:val="00EF4BEF"/>
    <w:rsid w:val="00EF5101"/>
    <w:rsid w:val="00EF5CFA"/>
    <w:rsid w:val="00EF5E86"/>
    <w:rsid w:val="00EF5FE3"/>
    <w:rsid w:val="00EF6320"/>
    <w:rsid w:val="00EF68CA"/>
    <w:rsid w:val="00EF7CF6"/>
    <w:rsid w:val="00EF7FC0"/>
    <w:rsid w:val="00F0060A"/>
    <w:rsid w:val="00F00773"/>
    <w:rsid w:val="00F0081B"/>
    <w:rsid w:val="00F011DB"/>
    <w:rsid w:val="00F0131E"/>
    <w:rsid w:val="00F01B20"/>
    <w:rsid w:val="00F01E2A"/>
    <w:rsid w:val="00F01FE0"/>
    <w:rsid w:val="00F01FFC"/>
    <w:rsid w:val="00F02958"/>
    <w:rsid w:val="00F02B90"/>
    <w:rsid w:val="00F02C37"/>
    <w:rsid w:val="00F03A1D"/>
    <w:rsid w:val="00F03FB8"/>
    <w:rsid w:val="00F044C6"/>
    <w:rsid w:val="00F046FD"/>
    <w:rsid w:val="00F04A1B"/>
    <w:rsid w:val="00F04DF4"/>
    <w:rsid w:val="00F05801"/>
    <w:rsid w:val="00F065C6"/>
    <w:rsid w:val="00F067F3"/>
    <w:rsid w:val="00F06F47"/>
    <w:rsid w:val="00F06F6A"/>
    <w:rsid w:val="00F07418"/>
    <w:rsid w:val="00F07585"/>
    <w:rsid w:val="00F07CD8"/>
    <w:rsid w:val="00F100FE"/>
    <w:rsid w:val="00F101DA"/>
    <w:rsid w:val="00F105E8"/>
    <w:rsid w:val="00F10749"/>
    <w:rsid w:val="00F107B0"/>
    <w:rsid w:val="00F10D05"/>
    <w:rsid w:val="00F10D2C"/>
    <w:rsid w:val="00F11388"/>
    <w:rsid w:val="00F1181B"/>
    <w:rsid w:val="00F11A75"/>
    <w:rsid w:val="00F11F39"/>
    <w:rsid w:val="00F13051"/>
    <w:rsid w:val="00F13498"/>
    <w:rsid w:val="00F13508"/>
    <w:rsid w:val="00F135C1"/>
    <w:rsid w:val="00F136C1"/>
    <w:rsid w:val="00F13879"/>
    <w:rsid w:val="00F13996"/>
    <w:rsid w:val="00F142A6"/>
    <w:rsid w:val="00F14697"/>
    <w:rsid w:val="00F148D5"/>
    <w:rsid w:val="00F14A53"/>
    <w:rsid w:val="00F14F79"/>
    <w:rsid w:val="00F150E2"/>
    <w:rsid w:val="00F1585C"/>
    <w:rsid w:val="00F15A3C"/>
    <w:rsid w:val="00F161B3"/>
    <w:rsid w:val="00F16D0C"/>
    <w:rsid w:val="00F17461"/>
    <w:rsid w:val="00F17C40"/>
    <w:rsid w:val="00F17D3D"/>
    <w:rsid w:val="00F20ADA"/>
    <w:rsid w:val="00F20DA4"/>
    <w:rsid w:val="00F21188"/>
    <w:rsid w:val="00F21C76"/>
    <w:rsid w:val="00F2247A"/>
    <w:rsid w:val="00F227F5"/>
    <w:rsid w:val="00F22ACC"/>
    <w:rsid w:val="00F22CE3"/>
    <w:rsid w:val="00F2326E"/>
    <w:rsid w:val="00F23BF1"/>
    <w:rsid w:val="00F23FA1"/>
    <w:rsid w:val="00F248FD"/>
    <w:rsid w:val="00F24E8A"/>
    <w:rsid w:val="00F254D5"/>
    <w:rsid w:val="00F25B9A"/>
    <w:rsid w:val="00F26662"/>
    <w:rsid w:val="00F27793"/>
    <w:rsid w:val="00F27913"/>
    <w:rsid w:val="00F27DC3"/>
    <w:rsid w:val="00F301B4"/>
    <w:rsid w:val="00F30354"/>
    <w:rsid w:val="00F305D5"/>
    <w:rsid w:val="00F3062E"/>
    <w:rsid w:val="00F30F41"/>
    <w:rsid w:val="00F3108E"/>
    <w:rsid w:val="00F3178C"/>
    <w:rsid w:val="00F31B49"/>
    <w:rsid w:val="00F324CA"/>
    <w:rsid w:val="00F336B6"/>
    <w:rsid w:val="00F34081"/>
    <w:rsid w:val="00F3411F"/>
    <w:rsid w:val="00F342BA"/>
    <w:rsid w:val="00F3490C"/>
    <w:rsid w:val="00F34E4C"/>
    <w:rsid w:val="00F353D5"/>
    <w:rsid w:val="00F353EC"/>
    <w:rsid w:val="00F35509"/>
    <w:rsid w:val="00F35D31"/>
    <w:rsid w:val="00F3731F"/>
    <w:rsid w:val="00F37595"/>
    <w:rsid w:val="00F37963"/>
    <w:rsid w:val="00F37FB0"/>
    <w:rsid w:val="00F40935"/>
    <w:rsid w:val="00F4149F"/>
    <w:rsid w:val="00F414D9"/>
    <w:rsid w:val="00F41D8A"/>
    <w:rsid w:val="00F41D9A"/>
    <w:rsid w:val="00F41DC8"/>
    <w:rsid w:val="00F4208A"/>
    <w:rsid w:val="00F42525"/>
    <w:rsid w:val="00F42B91"/>
    <w:rsid w:val="00F42BDA"/>
    <w:rsid w:val="00F433D1"/>
    <w:rsid w:val="00F437FE"/>
    <w:rsid w:val="00F43A8F"/>
    <w:rsid w:val="00F44C05"/>
    <w:rsid w:val="00F44CA4"/>
    <w:rsid w:val="00F45097"/>
    <w:rsid w:val="00F45324"/>
    <w:rsid w:val="00F4557A"/>
    <w:rsid w:val="00F45874"/>
    <w:rsid w:val="00F45EE0"/>
    <w:rsid w:val="00F4706A"/>
    <w:rsid w:val="00F47ABE"/>
    <w:rsid w:val="00F47F93"/>
    <w:rsid w:val="00F50215"/>
    <w:rsid w:val="00F5033C"/>
    <w:rsid w:val="00F50380"/>
    <w:rsid w:val="00F50402"/>
    <w:rsid w:val="00F510A3"/>
    <w:rsid w:val="00F5187D"/>
    <w:rsid w:val="00F51EC2"/>
    <w:rsid w:val="00F52894"/>
    <w:rsid w:val="00F532EA"/>
    <w:rsid w:val="00F533D7"/>
    <w:rsid w:val="00F534CA"/>
    <w:rsid w:val="00F53EAF"/>
    <w:rsid w:val="00F5454E"/>
    <w:rsid w:val="00F54611"/>
    <w:rsid w:val="00F547F7"/>
    <w:rsid w:val="00F5599A"/>
    <w:rsid w:val="00F56786"/>
    <w:rsid w:val="00F56AE6"/>
    <w:rsid w:val="00F572DE"/>
    <w:rsid w:val="00F5750D"/>
    <w:rsid w:val="00F6023E"/>
    <w:rsid w:val="00F602DC"/>
    <w:rsid w:val="00F605FE"/>
    <w:rsid w:val="00F6084A"/>
    <w:rsid w:val="00F609C0"/>
    <w:rsid w:val="00F60A34"/>
    <w:rsid w:val="00F61172"/>
    <w:rsid w:val="00F61300"/>
    <w:rsid w:val="00F613F9"/>
    <w:rsid w:val="00F61940"/>
    <w:rsid w:val="00F61BB7"/>
    <w:rsid w:val="00F62478"/>
    <w:rsid w:val="00F626B9"/>
    <w:rsid w:val="00F631D2"/>
    <w:rsid w:val="00F636CC"/>
    <w:rsid w:val="00F63DDC"/>
    <w:rsid w:val="00F640BE"/>
    <w:rsid w:val="00F64A76"/>
    <w:rsid w:val="00F64C4D"/>
    <w:rsid w:val="00F652E1"/>
    <w:rsid w:val="00F65863"/>
    <w:rsid w:val="00F65D52"/>
    <w:rsid w:val="00F65EA2"/>
    <w:rsid w:val="00F66279"/>
    <w:rsid w:val="00F666FE"/>
    <w:rsid w:val="00F66D06"/>
    <w:rsid w:val="00F66D50"/>
    <w:rsid w:val="00F66DD3"/>
    <w:rsid w:val="00F67725"/>
    <w:rsid w:val="00F70E10"/>
    <w:rsid w:val="00F724F2"/>
    <w:rsid w:val="00F729EF"/>
    <w:rsid w:val="00F72AA9"/>
    <w:rsid w:val="00F72C70"/>
    <w:rsid w:val="00F72CAB"/>
    <w:rsid w:val="00F72D0A"/>
    <w:rsid w:val="00F72F03"/>
    <w:rsid w:val="00F7341A"/>
    <w:rsid w:val="00F74324"/>
    <w:rsid w:val="00F7436D"/>
    <w:rsid w:val="00F74596"/>
    <w:rsid w:val="00F74917"/>
    <w:rsid w:val="00F753F1"/>
    <w:rsid w:val="00F7552A"/>
    <w:rsid w:val="00F7558E"/>
    <w:rsid w:val="00F75B24"/>
    <w:rsid w:val="00F76764"/>
    <w:rsid w:val="00F770B8"/>
    <w:rsid w:val="00F772B8"/>
    <w:rsid w:val="00F77350"/>
    <w:rsid w:val="00F77E6F"/>
    <w:rsid w:val="00F8104C"/>
    <w:rsid w:val="00F812D1"/>
    <w:rsid w:val="00F8239E"/>
    <w:rsid w:val="00F8413F"/>
    <w:rsid w:val="00F84835"/>
    <w:rsid w:val="00F84FEE"/>
    <w:rsid w:val="00F8508C"/>
    <w:rsid w:val="00F853F7"/>
    <w:rsid w:val="00F858B3"/>
    <w:rsid w:val="00F85D5E"/>
    <w:rsid w:val="00F86355"/>
    <w:rsid w:val="00F865C7"/>
    <w:rsid w:val="00F866BA"/>
    <w:rsid w:val="00F867A0"/>
    <w:rsid w:val="00F867ED"/>
    <w:rsid w:val="00F86E4B"/>
    <w:rsid w:val="00F871D8"/>
    <w:rsid w:val="00F8725A"/>
    <w:rsid w:val="00F8729D"/>
    <w:rsid w:val="00F87FE8"/>
    <w:rsid w:val="00F9141B"/>
    <w:rsid w:val="00F91513"/>
    <w:rsid w:val="00F91601"/>
    <w:rsid w:val="00F91FFD"/>
    <w:rsid w:val="00F92C50"/>
    <w:rsid w:val="00F935E5"/>
    <w:rsid w:val="00F9393E"/>
    <w:rsid w:val="00F948B3"/>
    <w:rsid w:val="00F94DAE"/>
    <w:rsid w:val="00F95360"/>
    <w:rsid w:val="00F95522"/>
    <w:rsid w:val="00F95718"/>
    <w:rsid w:val="00F95A78"/>
    <w:rsid w:val="00F95BDA"/>
    <w:rsid w:val="00F95DDE"/>
    <w:rsid w:val="00F9600F"/>
    <w:rsid w:val="00F960C2"/>
    <w:rsid w:val="00F96D51"/>
    <w:rsid w:val="00F972E6"/>
    <w:rsid w:val="00F9765B"/>
    <w:rsid w:val="00F979DB"/>
    <w:rsid w:val="00FA1A78"/>
    <w:rsid w:val="00FA1B91"/>
    <w:rsid w:val="00FA1F5F"/>
    <w:rsid w:val="00FA2016"/>
    <w:rsid w:val="00FA20D2"/>
    <w:rsid w:val="00FA269A"/>
    <w:rsid w:val="00FA275E"/>
    <w:rsid w:val="00FA27C4"/>
    <w:rsid w:val="00FA32CA"/>
    <w:rsid w:val="00FA3F96"/>
    <w:rsid w:val="00FA492A"/>
    <w:rsid w:val="00FA4B3D"/>
    <w:rsid w:val="00FA4BE5"/>
    <w:rsid w:val="00FA4ED9"/>
    <w:rsid w:val="00FA4F29"/>
    <w:rsid w:val="00FA55B8"/>
    <w:rsid w:val="00FA5BD7"/>
    <w:rsid w:val="00FA60F7"/>
    <w:rsid w:val="00FA6737"/>
    <w:rsid w:val="00FA73F0"/>
    <w:rsid w:val="00FA783F"/>
    <w:rsid w:val="00FA79BF"/>
    <w:rsid w:val="00FB06EB"/>
    <w:rsid w:val="00FB089F"/>
    <w:rsid w:val="00FB0EF8"/>
    <w:rsid w:val="00FB213F"/>
    <w:rsid w:val="00FB22EA"/>
    <w:rsid w:val="00FB23DB"/>
    <w:rsid w:val="00FB3192"/>
    <w:rsid w:val="00FB369C"/>
    <w:rsid w:val="00FB3E2C"/>
    <w:rsid w:val="00FB3EFB"/>
    <w:rsid w:val="00FB4144"/>
    <w:rsid w:val="00FB4170"/>
    <w:rsid w:val="00FB41BB"/>
    <w:rsid w:val="00FB4828"/>
    <w:rsid w:val="00FB4DCF"/>
    <w:rsid w:val="00FB52BA"/>
    <w:rsid w:val="00FB6500"/>
    <w:rsid w:val="00FB69AF"/>
    <w:rsid w:val="00FB749A"/>
    <w:rsid w:val="00FB7BBA"/>
    <w:rsid w:val="00FC03BA"/>
    <w:rsid w:val="00FC063B"/>
    <w:rsid w:val="00FC0D44"/>
    <w:rsid w:val="00FC0E74"/>
    <w:rsid w:val="00FC1317"/>
    <w:rsid w:val="00FC13CE"/>
    <w:rsid w:val="00FC1604"/>
    <w:rsid w:val="00FC17BE"/>
    <w:rsid w:val="00FC19DB"/>
    <w:rsid w:val="00FC1D0C"/>
    <w:rsid w:val="00FC3BC2"/>
    <w:rsid w:val="00FC3F3B"/>
    <w:rsid w:val="00FC3FA3"/>
    <w:rsid w:val="00FC4F4B"/>
    <w:rsid w:val="00FC5C57"/>
    <w:rsid w:val="00FC5EA9"/>
    <w:rsid w:val="00FC6583"/>
    <w:rsid w:val="00FC7308"/>
    <w:rsid w:val="00FC7601"/>
    <w:rsid w:val="00FC7BE0"/>
    <w:rsid w:val="00FC7F02"/>
    <w:rsid w:val="00FD0065"/>
    <w:rsid w:val="00FD026E"/>
    <w:rsid w:val="00FD133A"/>
    <w:rsid w:val="00FD155D"/>
    <w:rsid w:val="00FD16EC"/>
    <w:rsid w:val="00FD1E4F"/>
    <w:rsid w:val="00FD24BA"/>
    <w:rsid w:val="00FD2527"/>
    <w:rsid w:val="00FD3030"/>
    <w:rsid w:val="00FD30A5"/>
    <w:rsid w:val="00FD38EA"/>
    <w:rsid w:val="00FD3B12"/>
    <w:rsid w:val="00FD3B14"/>
    <w:rsid w:val="00FD4065"/>
    <w:rsid w:val="00FD451B"/>
    <w:rsid w:val="00FD467D"/>
    <w:rsid w:val="00FD4897"/>
    <w:rsid w:val="00FD49BF"/>
    <w:rsid w:val="00FD4DAA"/>
    <w:rsid w:val="00FD5144"/>
    <w:rsid w:val="00FD580A"/>
    <w:rsid w:val="00FD669E"/>
    <w:rsid w:val="00FD75CD"/>
    <w:rsid w:val="00FE029C"/>
    <w:rsid w:val="00FE0E78"/>
    <w:rsid w:val="00FE1E68"/>
    <w:rsid w:val="00FE214C"/>
    <w:rsid w:val="00FE33EA"/>
    <w:rsid w:val="00FE3EC5"/>
    <w:rsid w:val="00FE437E"/>
    <w:rsid w:val="00FE44D4"/>
    <w:rsid w:val="00FE45CC"/>
    <w:rsid w:val="00FE4FA1"/>
    <w:rsid w:val="00FE51C9"/>
    <w:rsid w:val="00FE569E"/>
    <w:rsid w:val="00FE57FD"/>
    <w:rsid w:val="00FE5B2C"/>
    <w:rsid w:val="00FE6370"/>
    <w:rsid w:val="00FE65A8"/>
    <w:rsid w:val="00FE65E0"/>
    <w:rsid w:val="00FE6707"/>
    <w:rsid w:val="00FE6BB2"/>
    <w:rsid w:val="00FE742D"/>
    <w:rsid w:val="00FE76BD"/>
    <w:rsid w:val="00FE7D50"/>
    <w:rsid w:val="00FF0085"/>
    <w:rsid w:val="00FF025B"/>
    <w:rsid w:val="00FF0278"/>
    <w:rsid w:val="00FF0D17"/>
    <w:rsid w:val="00FF1E17"/>
    <w:rsid w:val="00FF2783"/>
    <w:rsid w:val="00FF2C27"/>
    <w:rsid w:val="00FF3568"/>
    <w:rsid w:val="00FF358A"/>
    <w:rsid w:val="00FF3703"/>
    <w:rsid w:val="00FF3AD8"/>
    <w:rsid w:val="00FF4EFB"/>
    <w:rsid w:val="00FF503E"/>
    <w:rsid w:val="00FF565D"/>
    <w:rsid w:val="00FF5706"/>
    <w:rsid w:val="00FF7015"/>
    <w:rsid w:val="00FF74DF"/>
    <w:rsid w:val="00FF7601"/>
    <w:rsid w:val="00FF79CA"/>
    <w:rsid w:val="00FF7B61"/>
    <w:rsid w:val="010ACF1E"/>
    <w:rsid w:val="011115B0"/>
    <w:rsid w:val="0111BD45"/>
    <w:rsid w:val="0116D2F5"/>
    <w:rsid w:val="011B54CB"/>
    <w:rsid w:val="0121ECDD"/>
    <w:rsid w:val="01292314"/>
    <w:rsid w:val="013B0861"/>
    <w:rsid w:val="01415301"/>
    <w:rsid w:val="0146452B"/>
    <w:rsid w:val="015B81D7"/>
    <w:rsid w:val="015D9F1B"/>
    <w:rsid w:val="015E738A"/>
    <w:rsid w:val="0163B619"/>
    <w:rsid w:val="016F7421"/>
    <w:rsid w:val="01740372"/>
    <w:rsid w:val="0178C05C"/>
    <w:rsid w:val="0179CE26"/>
    <w:rsid w:val="018236D9"/>
    <w:rsid w:val="018B85A4"/>
    <w:rsid w:val="01907BBA"/>
    <w:rsid w:val="0199E895"/>
    <w:rsid w:val="019A12B6"/>
    <w:rsid w:val="019A4810"/>
    <w:rsid w:val="019B4BAB"/>
    <w:rsid w:val="01A4BC5A"/>
    <w:rsid w:val="01AEEE01"/>
    <w:rsid w:val="01AFA058"/>
    <w:rsid w:val="01BAABD4"/>
    <w:rsid w:val="01BBA77C"/>
    <w:rsid w:val="01BCD26D"/>
    <w:rsid w:val="01BFC0A8"/>
    <w:rsid w:val="01C74026"/>
    <w:rsid w:val="01C8CA5E"/>
    <w:rsid w:val="01C94C5D"/>
    <w:rsid w:val="01CDBC0E"/>
    <w:rsid w:val="01CEA9BE"/>
    <w:rsid w:val="01CF2384"/>
    <w:rsid w:val="01CF7F0C"/>
    <w:rsid w:val="01DC6AF6"/>
    <w:rsid w:val="01DD06D2"/>
    <w:rsid w:val="01E39A14"/>
    <w:rsid w:val="01E5F04E"/>
    <w:rsid w:val="01E87E80"/>
    <w:rsid w:val="01EA43ED"/>
    <w:rsid w:val="01F193D4"/>
    <w:rsid w:val="01FC6851"/>
    <w:rsid w:val="0204FA9C"/>
    <w:rsid w:val="02091A50"/>
    <w:rsid w:val="020BD178"/>
    <w:rsid w:val="021A36C7"/>
    <w:rsid w:val="021E7D08"/>
    <w:rsid w:val="0220C384"/>
    <w:rsid w:val="022BC6EE"/>
    <w:rsid w:val="022EFC59"/>
    <w:rsid w:val="02308616"/>
    <w:rsid w:val="02368A1A"/>
    <w:rsid w:val="0237413F"/>
    <w:rsid w:val="023ACE0F"/>
    <w:rsid w:val="023BA4B1"/>
    <w:rsid w:val="023D720A"/>
    <w:rsid w:val="02408651"/>
    <w:rsid w:val="024F00C3"/>
    <w:rsid w:val="02501C9D"/>
    <w:rsid w:val="02590C2F"/>
    <w:rsid w:val="025A2069"/>
    <w:rsid w:val="02660448"/>
    <w:rsid w:val="026EA4DC"/>
    <w:rsid w:val="0270EC91"/>
    <w:rsid w:val="027219D6"/>
    <w:rsid w:val="027649A4"/>
    <w:rsid w:val="027663BC"/>
    <w:rsid w:val="0276AC08"/>
    <w:rsid w:val="0279F8DC"/>
    <w:rsid w:val="027B569D"/>
    <w:rsid w:val="02838CE0"/>
    <w:rsid w:val="02866135"/>
    <w:rsid w:val="028668C1"/>
    <w:rsid w:val="0289A6A0"/>
    <w:rsid w:val="028D8010"/>
    <w:rsid w:val="028F11FB"/>
    <w:rsid w:val="0291025A"/>
    <w:rsid w:val="0295FC49"/>
    <w:rsid w:val="02972502"/>
    <w:rsid w:val="0297E898"/>
    <w:rsid w:val="02A29BA6"/>
    <w:rsid w:val="02AA937F"/>
    <w:rsid w:val="02ABC875"/>
    <w:rsid w:val="02AE8A4B"/>
    <w:rsid w:val="02BBF30B"/>
    <w:rsid w:val="02C2819E"/>
    <w:rsid w:val="02C3DBC7"/>
    <w:rsid w:val="02C65CA1"/>
    <w:rsid w:val="02CCA1A1"/>
    <w:rsid w:val="02D0A70C"/>
    <w:rsid w:val="02D8C2B1"/>
    <w:rsid w:val="02DF233A"/>
    <w:rsid w:val="02E0810A"/>
    <w:rsid w:val="02E76D13"/>
    <w:rsid w:val="02E81C2A"/>
    <w:rsid w:val="02ED5219"/>
    <w:rsid w:val="02F2EACE"/>
    <w:rsid w:val="0305A78D"/>
    <w:rsid w:val="030975E8"/>
    <w:rsid w:val="03176288"/>
    <w:rsid w:val="031D205E"/>
    <w:rsid w:val="032026BA"/>
    <w:rsid w:val="0348B6E1"/>
    <w:rsid w:val="03526254"/>
    <w:rsid w:val="03579F92"/>
    <w:rsid w:val="035D5041"/>
    <w:rsid w:val="03645F01"/>
    <w:rsid w:val="036971E1"/>
    <w:rsid w:val="0371D758"/>
    <w:rsid w:val="0373E9A5"/>
    <w:rsid w:val="037C7320"/>
    <w:rsid w:val="0382807F"/>
    <w:rsid w:val="03832950"/>
    <w:rsid w:val="0384F1F0"/>
    <w:rsid w:val="0389657C"/>
    <w:rsid w:val="038AF703"/>
    <w:rsid w:val="038C344E"/>
    <w:rsid w:val="03932BD8"/>
    <w:rsid w:val="03946C8D"/>
    <w:rsid w:val="0396A951"/>
    <w:rsid w:val="039C6035"/>
    <w:rsid w:val="03A51683"/>
    <w:rsid w:val="03B002E5"/>
    <w:rsid w:val="03B7CD90"/>
    <w:rsid w:val="03B8F38B"/>
    <w:rsid w:val="03BB96CE"/>
    <w:rsid w:val="03BC252F"/>
    <w:rsid w:val="03BF2D3B"/>
    <w:rsid w:val="03C05BFE"/>
    <w:rsid w:val="03C41AD1"/>
    <w:rsid w:val="03CE4B4D"/>
    <w:rsid w:val="03D01C4D"/>
    <w:rsid w:val="03DD6B6B"/>
    <w:rsid w:val="03DEE15D"/>
    <w:rsid w:val="03E62BAB"/>
    <w:rsid w:val="03E90387"/>
    <w:rsid w:val="03F1C8E2"/>
    <w:rsid w:val="03F8C827"/>
    <w:rsid w:val="03FB6D56"/>
    <w:rsid w:val="03FE44C9"/>
    <w:rsid w:val="0418334D"/>
    <w:rsid w:val="0429244F"/>
    <w:rsid w:val="042AF36D"/>
    <w:rsid w:val="042EC8ED"/>
    <w:rsid w:val="043A5E00"/>
    <w:rsid w:val="043DD6C0"/>
    <w:rsid w:val="043F861B"/>
    <w:rsid w:val="044781D7"/>
    <w:rsid w:val="044F3D6E"/>
    <w:rsid w:val="04505DB5"/>
    <w:rsid w:val="0452821E"/>
    <w:rsid w:val="045D2A3C"/>
    <w:rsid w:val="045D4067"/>
    <w:rsid w:val="045EC005"/>
    <w:rsid w:val="04654FBA"/>
    <w:rsid w:val="0465690F"/>
    <w:rsid w:val="046CC2AE"/>
    <w:rsid w:val="04786B9A"/>
    <w:rsid w:val="0479998F"/>
    <w:rsid w:val="047FC0AD"/>
    <w:rsid w:val="0486D4DC"/>
    <w:rsid w:val="0487164D"/>
    <w:rsid w:val="048B1218"/>
    <w:rsid w:val="0491511D"/>
    <w:rsid w:val="0495DAC5"/>
    <w:rsid w:val="0498CC74"/>
    <w:rsid w:val="0499890D"/>
    <w:rsid w:val="04A360D5"/>
    <w:rsid w:val="04A7753B"/>
    <w:rsid w:val="04A9F4B8"/>
    <w:rsid w:val="04AA7DF0"/>
    <w:rsid w:val="04ACC023"/>
    <w:rsid w:val="04AE0D78"/>
    <w:rsid w:val="04AE96F9"/>
    <w:rsid w:val="04AEE4C8"/>
    <w:rsid w:val="04B6A545"/>
    <w:rsid w:val="04C90F0C"/>
    <w:rsid w:val="04CBAC84"/>
    <w:rsid w:val="04D0CE91"/>
    <w:rsid w:val="04D68330"/>
    <w:rsid w:val="04D9BBB1"/>
    <w:rsid w:val="04DC7B93"/>
    <w:rsid w:val="04DCEFEB"/>
    <w:rsid w:val="04DF6A02"/>
    <w:rsid w:val="04E0F32E"/>
    <w:rsid w:val="04E52A74"/>
    <w:rsid w:val="04E85B10"/>
    <w:rsid w:val="04F724BA"/>
    <w:rsid w:val="04FCADE5"/>
    <w:rsid w:val="050181D5"/>
    <w:rsid w:val="050478F4"/>
    <w:rsid w:val="0504C6C3"/>
    <w:rsid w:val="050B486F"/>
    <w:rsid w:val="050E5DB7"/>
    <w:rsid w:val="05169644"/>
    <w:rsid w:val="051775BD"/>
    <w:rsid w:val="05198E38"/>
    <w:rsid w:val="051AE0B6"/>
    <w:rsid w:val="0520A7A9"/>
    <w:rsid w:val="052418AA"/>
    <w:rsid w:val="0528EDA1"/>
    <w:rsid w:val="052F6F2A"/>
    <w:rsid w:val="053C13C3"/>
    <w:rsid w:val="054A7336"/>
    <w:rsid w:val="054DFEF4"/>
    <w:rsid w:val="0550DB64"/>
    <w:rsid w:val="05569EDE"/>
    <w:rsid w:val="0561FEBE"/>
    <w:rsid w:val="05627C3B"/>
    <w:rsid w:val="056D580C"/>
    <w:rsid w:val="0571107D"/>
    <w:rsid w:val="057C7826"/>
    <w:rsid w:val="05817CA8"/>
    <w:rsid w:val="0582F80F"/>
    <w:rsid w:val="058314B5"/>
    <w:rsid w:val="0584D28D"/>
    <w:rsid w:val="05880EDC"/>
    <w:rsid w:val="059010D2"/>
    <w:rsid w:val="0593BF31"/>
    <w:rsid w:val="059529A9"/>
    <w:rsid w:val="0599041F"/>
    <w:rsid w:val="05A3A457"/>
    <w:rsid w:val="05B3078F"/>
    <w:rsid w:val="05B53D36"/>
    <w:rsid w:val="05BB606E"/>
    <w:rsid w:val="05C09741"/>
    <w:rsid w:val="05C41D5D"/>
    <w:rsid w:val="05CD23CC"/>
    <w:rsid w:val="05DA53C9"/>
    <w:rsid w:val="05DF2C9C"/>
    <w:rsid w:val="05E039E7"/>
    <w:rsid w:val="05E19C18"/>
    <w:rsid w:val="05E1D8F8"/>
    <w:rsid w:val="05F354B9"/>
    <w:rsid w:val="05F7B9E8"/>
    <w:rsid w:val="0603BFDA"/>
    <w:rsid w:val="0603EEA1"/>
    <w:rsid w:val="060F3F57"/>
    <w:rsid w:val="061088FF"/>
    <w:rsid w:val="06120E88"/>
    <w:rsid w:val="0622014B"/>
    <w:rsid w:val="062730C8"/>
    <w:rsid w:val="0627ACC2"/>
    <w:rsid w:val="062B78B7"/>
    <w:rsid w:val="062C8B9D"/>
    <w:rsid w:val="062D3CCA"/>
    <w:rsid w:val="0634ADD8"/>
    <w:rsid w:val="06372198"/>
    <w:rsid w:val="063E2AEA"/>
    <w:rsid w:val="063E4F3D"/>
    <w:rsid w:val="064B9C18"/>
    <w:rsid w:val="064FBCAE"/>
    <w:rsid w:val="06532793"/>
    <w:rsid w:val="06542F29"/>
    <w:rsid w:val="06577901"/>
    <w:rsid w:val="06607016"/>
    <w:rsid w:val="0663FEA2"/>
    <w:rsid w:val="06658483"/>
    <w:rsid w:val="066B2801"/>
    <w:rsid w:val="066CB285"/>
    <w:rsid w:val="066D889F"/>
    <w:rsid w:val="066F8D2D"/>
    <w:rsid w:val="0670586F"/>
    <w:rsid w:val="06752F3B"/>
    <w:rsid w:val="067B28C7"/>
    <w:rsid w:val="0681E5F6"/>
    <w:rsid w:val="06844D41"/>
    <w:rsid w:val="06867EE8"/>
    <w:rsid w:val="0687C555"/>
    <w:rsid w:val="068B337B"/>
    <w:rsid w:val="0691F05B"/>
    <w:rsid w:val="069A1A86"/>
    <w:rsid w:val="069B2031"/>
    <w:rsid w:val="069CFCD5"/>
    <w:rsid w:val="06A03159"/>
    <w:rsid w:val="06A0B519"/>
    <w:rsid w:val="06A1ADFD"/>
    <w:rsid w:val="06B07D75"/>
    <w:rsid w:val="06B17094"/>
    <w:rsid w:val="06B35FC4"/>
    <w:rsid w:val="06B44928"/>
    <w:rsid w:val="06B6B117"/>
    <w:rsid w:val="06BD7123"/>
    <w:rsid w:val="06C22EA8"/>
    <w:rsid w:val="06C8185D"/>
    <w:rsid w:val="06CE2699"/>
    <w:rsid w:val="06D8A21F"/>
    <w:rsid w:val="06DA2290"/>
    <w:rsid w:val="06E4E635"/>
    <w:rsid w:val="06E65A2F"/>
    <w:rsid w:val="06EC3B48"/>
    <w:rsid w:val="06F06528"/>
    <w:rsid w:val="06F49F1E"/>
    <w:rsid w:val="06FAB818"/>
    <w:rsid w:val="06FC5E6C"/>
    <w:rsid w:val="06FFDA64"/>
    <w:rsid w:val="070188D3"/>
    <w:rsid w:val="0701B70D"/>
    <w:rsid w:val="070A1B29"/>
    <w:rsid w:val="070E2FF2"/>
    <w:rsid w:val="0715CE01"/>
    <w:rsid w:val="0717C1D9"/>
    <w:rsid w:val="071EAAC8"/>
    <w:rsid w:val="071F3D80"/>
    <w:rsid w:val="07214B8F"/>
    <w:rsid w:val="07244BDE"/>
    <w:rsid w:val="0726788D"/>
    <w:rsid w:val="07376A3A"/>
    <w:rsid w:val="0739D9FD"/>
    <w:rsid w:val="074095F4"/>
    <w:rsid w:val="0745267F"/>
    <w:rsid w:val="07455C34"/>
    <w:rsid w:val="07459DF3"/>
    <w:rsid w:val="074721E6"/>
    <w:rsid w:val="074C7AF5"/>
    <w:rsid w:val="07512825"/>
    <w:rsid w:val="075242A9"/>
    <w:rsid w:val="075BE238"/>
    <w:rsid w:val="07665B57"/>
    <w:rsid w:val="07684274"/>
    <w:rsid w:val="076FE324"/>
    <w:rsid w:val="077ED0EC"/>
    <w:rsid w:val="077F820A"/>
    <w:rsid w:val="078220DA"/>
    <w:rsid w:val="07892C92"/>
    <w:rsid w:val="079565A2"/>
    <w:rsid w:val="0796BF16"/>
    <w:rsid w:val="079BD195"/>
    <w:rsid w:val="07A15C3F"/>
    <w:rsid w:val="07A27152"/>
    <w:rsid w:val="07A277DB"/>
    <w:rsid w:val="07A75BA7"/>
    <w:rsid w:val="07AF8B66"/>
    <w:rsid w:val="07B1EFAB"/>
    <w:rsid w:val="07B61A55"/>
    <w:rsid w:val="07BB4323"/>
    <w:rsid w:val="07BDDE26"/>
    <w:rsid w:val="07C0075C"/>
    <w:rsid w:val="07CCA336"/>
    <w:rsid w:val="07CFBCFE"/>
    <w:rsid w:val="07D16F31"/>
    <w:rsid w:val="07D40B09"/>
    <w:rsid w:val="07D709FE"/>
    <w:rsid w:val="07DA208D"/>
    <w:rsid w:val="07E21AEC"/>
    <w:rsid w:val="07F7B59D"/>
    <w:rsid w:val="07FD3011"/>
    <w:rsid w:val="080478CC"/>
    <w:rsid w:val="080E84BC"/>
    <w:rsid w:val="080F57F6"/>
    <w:rsid w:val="08203FD5"/>
    <w:rsid w:val="08246E3D"/>
    <w:rsid w:val="08299939"/>
    <w:rsid w:val="082D53F4"/>
    <w:rsid w:val="082F5ED2"/>
    <w:rsid w:val="0830C164"/>
    <w:rsid w:val="0833584A"/>
    <w:rsid w:val="0836C27D"/>
    <w:rsid w:val="0839731F"/>
    <w:rsid w:val="084E1F57"/>
    <w:rsid w:val="08528178"/>
    <w:rsid w:val="085B4BD9"/>
    <w:rsid w:val="085B51C9"/>
    <w:rsid w:val="085E3CD6"/>
    <w:rsid w:val="085E98CC"/>
    <w:rsid w:val="0862DCAC"/>
    <w:rsid w:val="0863ED21"/>
    <w:rsid w:val="086707D2"/>
    <w:rsid w:val="086F6688"/>
    <w:rsid w:val="086FD80B"/>
    <w:rsid w:val="08743BDD"/>
    <w:rsid w:val="0878C045"/>
    <w:rsid w:val="0878FC2A"/>
    <w:rsid w:val="087AE33E"/>
    <w:rsid w:val="08800268"/>
    <w:rsid w:val="088759E8"/>
    <w:rsid w:val="0890E736"/>
    <w:rsid w:val="0893C2B6"/>
    <w:rsid w:val="08972F41"/>
    <w:rsid w:val="08A46C20"/>
    <w:rsid w:val="08A4FDD0"/>
    <w:rsid w:val="08B68F10"/>
    <w:rsid w:val="08B71F0A"/>
    <w:rsid w:val="08B98DA4"/>
    <w:rsid w:val="08BC76B6"/>
    <w:rsid w:val="08CF0762"/>
    <w:rsid w:val="08DA60A0"/>
    <w:rsid w:val="08DA8F6C"/>
    <w:rsid w:val="08DCBE56"/>
    <w:rsid w:val="08E7E698"/>
    <w:rsid w:val="08ECCE6B"/>
    <w:rsid w:val="08F3CBFC"/>
    <w:rsid w:val="090EEBE4"/>
    <w:rsid w:val="090F2982"/>
    <w:rsid w:val="091147E3"/>
    <w:rsid w:val="091979BA"/>
    <w:rsid w:val="091BC2EE"/>
    <w:rsid w:val="091F6E69"/>
    <w:rsid w:val="092A17AD"/>
    <w:rsid w:val="092A6F45"/>
    <w:rsid w:val="092B8385"/>
    <w:rsid w:val="0936F6CA"/>
    <w:rsid w:val="094038C0"/>
    <w:rsid w:val="094066B6"/>
    <w:rsid w:val="09425108"/>
    <w:rsid w:val="09441DD8"/>
    <w:rsid w:val="0945F351"/>
    <w:rsid w:val="0949A87B"/>
    <w:rsid w:val="0949C5B7"/>
    <w:rsid w:val="094DECA9"/>
    <w:rsid w:val="0957421F"/>
    <w:rsid w:val="095A0A6E"/>
    <w:rsid w:val="096A3DD6"/>
    <w:rsid w:val="096B4ACA"/>
    <w:rsid w:val="097F5CAA"/>
    <w:rsid w:val="098084EB"/>
    <w:rsid w:val="0986AFCF"/>
    <w:rsid w:val="09886955"/>
    <w:rsid w:val="098DD7CA"/>
    <w:rsid w:val="0992C774"/>
    <w:rsid w:val="0993FA68"/>
    <w:rsid w:val="09A02F4B"/>
    <w:rsid w:val="09A3062C"/>
    <w:rsid w:val="09AB67B0"/>
    <w:rsid w:val="09ACCFFD"/>
    <w:rsid w:val="09B7252D"/>
    <w:rsid w:val="09BAB0A0"/>
    <w:rsid w:val="09C2AF01"/>
    <w:rsid w:val="09C2E602"/>
    <w:rsid w:val="09C4A53A"/>
    <w:rsid w:val="09C8056E"/>
    <w:rsid w:val="09D2786C"/>
    <w:rsid w:val="09D2A272"/>
    <w:rsid w:val="09D6ADE9"/>
    <w:rsid w:val="09DDA187"/>
    <w:rsid w:val="09E014EC"/>
    <w:rsid w:val="09E35EFC"/>
    <w:rsid w:val="09E43357"/>
    <w:rsid w:val="09EA6E25"/>
    <w:rsid w:val="09EFB0B3"/>
    <w:rsid w:val="09F4F12B"/>
    <w:rsid w:val="09F7E99F"/>
    <w:rsid w:val="0A051ECD"/>
    <w:rsid w:val="0A07FD02"/>
    <w:rsid w:val="0A096671"/>
    <w:rsid w:val="0A100C3E"/>
    <w:rsid w:val="0A18017E"/>
    <w:rsid w:val="0A1B412F"/>
    <w:rsid w:val="0A28350F"/>
    <w:rsid w:val="0A2B70D3"/>
    <w:rsid w:val="0A33FF2E"/>
    <w:rsid w:val="0A37C7C1"/>
    <w:rsid w:val="0A4043A7"/>
    <w:rsid w:val="0A423502"/>
    <w:rsid w:val="0A4DD6DB"/>
    <w:rsid w:val="0A5206C4"/>
    <w:rsid w:val="0A53CF70"/>
    <w:rsid w:val="0A5C0C8B"/>
    <w:rsid w:val="0A60A48F"/>
    <w:rsid w:val="0A63FBD7"/>
    <w:rsid w:val="0A642BBE"/>
    <w:rsid w:val="0A67F585"/>
    <w:rsid w:val="0A7DE2EA"/>
    <w:rsid w:val="0A7F1635"/>
    <w:rsid w:val="0A812675"/>
    <w:rsid w:val="0A828DD2"/>
    <w:rsid w:val="0A896899"/>
    <w:rsid w:val="0A925CD6"/>
    <w:rsid w:val="0A928AF1"/>
    <w:rsid w:val="0A9631A7"/>
    <w:rsid w:val="0AA82CB0"/>
    <w:rsid w:val="0AA8C37C"/>
    <w:rsid w:val="0AAD1844"/>
    <w:rsid w:val="0AB4F0C6"/>
    <w:rsid w:val="0AB65159"/>
    <w:rsid w:val="0AB6A384"/>
    <w:rsid w:val="0AC05B29"/>
    <w:rsid w:val="0ACB5DDC"/>
    <w:rsid w:val="0ACB6FA1"/>
    <w:rsid w:val="0ACDDBC2"/>
    <w:rsid w:val="0AD36DCF"/>
    <w:rsid w:val="0AE00388"/>
    <w:rsid w:val="0AE6B0FF"/>
    <w:rsid w:val="0AE7927D"/>
    <w:rsid w:val="0AEA5F9C"/>
    <w:rsid w:val="0AEB92EF"/>
    <w:rsid w:val="0AEEB03A"/>
    <w:rsid w:val="0AF4F332"/>
    <w:rsid w:val="0AF577CB"/>
    <w:rsid w:val="0AF5BFE7"/>
    <w:rsid w:val="0AF8834E"/>
    <w:rsid w:val="0AFE6792"/>
    <w:rsid w:val="0AFF34BF"/>
    <w:rsid w:val="0B075DC0"/>
    <w:rsid w:val="0B0BD92B"/>
    <w:rsid w:val="0B1086A1"/>
    <w:rsid w:val="0B18C355"/>
    <w:rsid w:val="0B19CC66"/>
    <w:rsid w:val="0B1CA20C"/>
    <w:rsid w:val="0B1F59B2"/>
    <w:rsid w:val="0B2CE843"/>
    <w:rsid w:val="0B2D9499"/>
    <w:rsid w:val="0B2DE4A4"/>
    <w:rsid w:val="0B2EA911"/>
    <w:rsid w:val="0B2FC034"/>
    <w:rsid w:val="0B31DBA9"/>
    <w:rsid w:val="0B329B73"/>
    <w:rsid w:val="0B43BE77"/>
    <w:rsid w:val="0B467A14"/>
    <w:rsid w:val="0B526827"/>
    <w:rsid w:val="0B54634C"/>
    <w:rsid w:val="0B567614"/>
    <w:rsid w:val="0B5D28EE"/>
    <w:rsid w:val="0B61DD91"/>
    <w:rsid w:val="0B64E3A3"/>
    <w:rsid w:val="0B654228"/>
    <w:rsid w:val="0B66DB83"/>
    <w:rsid w:val="0B6919DB"/>
    <w:rsid w:val="0B77117D"/>
    <w:rsid w:val="0B80D746"/>
    <w:rsid w:val="0B864BC8"/>
    <w:rsid w:val="0B8827FA"/>
    <w:rsid w:val="0B8A9A6E"/>
    <w:rsid w:val="0B955EBA"/>
    <w:rsid w:val="0B9BDF59"/>
    <w:rsid w:val="0B9DA8AF"/>
    <w:rsid w:val="0B9EB429"/>
    <w:rsid w:val="0B9F91D4"/>
    <w:rsid w:val="0BA2E14B"/>
    <w:rsid w:val="0BA5743B"/>
    <w:rsid w:val="0BA6C72D"/>
    <w:rsid w:val="0BAB5C61"/>
    <w:rsid w:val="0BB348F4"/>
    <w:rsid w:val="0BB9C802"/>
    <w:rsid w:val="0BC98797"/>
    <w:rsid w:val="0BCC6928"/>
    <w:rsid w:val="0BCCB9E9"/>
    <w:rsid w:val="0BD9C83B"/>
    <w:rsid w:val="0BE1B922"/>
    <w:rsid w:val="0BE25771"/>
    <w:rsid w:val="0BECE95F"/>
    <w:rsid w:val="0BEFE28E"/>
    <w:rsid w:val="0BF832B3"/>
    <w:rsid w:val="0BF8DBCC"/>
    <w:rsid w:val="0BFF0FD7"/>
    <w:rsid w:val="0BFF9738"/>
    <w:rsid w:val="0C0EFA51"/>
    <w:rsid w:val="0C17556B"/>
    <w:rsid w:val="0C17941B"/>
    <w:rsid w:val="0C18CF13"/>
    <w:rsid w:val="0C1AB4DF"/>
    <w:rsid w:val="0C1F1020"/>
    <w:rsid w:val="0C2274B7"/>
    <w:rsid w:val="0C23C55D"/>
    <w:rsid w:val="0C23FDB6"/>
    <w:rsid w:val="0C251C54"/>
    <w:rsid w:val="0C25CEB6"/>
    <w:rsid w:val="0C264D54"/>
    <w:rsid w:val="0C280619"/>
    <w:rsid w:val="0C28EB03"/>
    <w:rsid w:val="0C2EA3EC"/>
    <w:rsid w:val="0C3805AC"/>
    <w:rsid w:val="0C4ABA2B"/>
    <w:rsid w:val="0C4ADD09"/>
    <w:rsid w:val="0C511A7C"/>
    <w:rsid w:val="0C53C351"/>
    <w:rsid w:val="0C560B4D"/>
    <w:rsid w:val="0C580F1E"/>
    <w:rsid w:val="0C5AFD59"/>
    <w:rsid w:val="0C5DFC4E"/>
    <w:rsid w:val="0C621007"/>
    <w:rsid w:val="0C7880FB"/>
    <w:rsid w:val="0C795057"/>
    <w:rsid w:val="0C7966FE"/>
    <w:rsid w:val="0C7BBE9A"/>
    <w:rsid w:val="0C7FCA83"/>
    <w:rsid w:val="0C82E607"/>
    <w:rsid w:val="0C8560CE"/>
    <w:rsid w:val="0C8B2B8B"/>
    <w:rsid w:val="0C907A68"/>
    <w:rsid w:val="0C942675"/>
    <w:rsid w:val="0C9785BE"/>
    <w:rsid w:val="0C999A04"/>
    <w:rsid w:val="0C9BFD2F"/>
    <w:rsid w:val="0CA4102D"/>
    <w:rsid w:val="0CAB9254"/>
    <w:rsid w:val="0CB43A3F"/>
    <w:rsid w:val="0CB4F719"/>
    <w:rsid w:val="0CB6E4AE"/>
    <w:rsid w:val="0CB95BFA"/>
    <w:rsid w:val="0CBAAEE8"/>
    <w:rsid w:val="0CBCD17A"/>
    <w:rsid w:val="0CC17041"/>
    <w:rsid w:val="0CC7DCF6"/>
    <w:rsid w:val="0CD542C7"/>
    <w:rsid w:val="0CE0E85A"/>
    <w:rsid w:val="0CE4C450"/>
    <w:rsid w:val="0CE9794D"/>
    <w:rsid w:val="0CE9C2E6"/>
    <w:rsid w:val="0CEE3412"/>
    <w:rsid w:val="0CFA9E82"/>
    <w:rsid w:val="0D0588AA"/>
    <w:rsid w:val="0D066050"/>
    <w:rsid w:val="0D080D2B"/>
    <w:rsid w:val="0D0A03A0"/>
    <w:rsid w:val="0D0BC012"/>
    <w:rsid w:val="0D0DB9F8"/>
    <w:rsid w:val="0D0E840F"/>
    <w:rsid w:val="0D0FC1A5"/>
    <w:rsid w:val="0D14459E"/>
    <w:rsid w:val="0D14B9CF"/>
    <w:rsid w:val="0D15F374"/>
    <w:rsid w:val="0D16B005"/>
    <w:rsid w:val="0D1870F0"/>
    <w:rsid w:val="0D1DFEB3"/>
    <w:rsid w:val="0D1F872C"/>
    <w:rsid w:val="0D23F85B"/>
    <w:rsid w:val="0D250590"/>
    <w:rsid w:val="0D254B87"/>
    <w:rsid w:val="0D286408"/>
    <w:rsid w:val="0D28665F"/>
    <w:rsid w:val="0D298AD8"/>
    <w:rsid w:val="0D2B53A6"/>
    <w:rsid w:val="0D2C3F0B"/>
    <w:rsid w:val="0D2D02AD"/>
    <w:rsid w:val="0D2F7F77"/>
    <w:rsid w:val="0D335D9B"/>
    <w:rsid w:val="0D3468FF"/>
    <w:rsid w:val="0D366D8E"/>
    <w:rsid w:val="0D36F43F"/>
    <w:rsid w:val="0D3C0757"/>
    <w:rsid w:val="0D3F665C"/>
    <w:rsid w:val="0D47AD00"/>
    <w:rsid w:val="0D53B786"/>
    <w:rsid w:val="0D56FFB9"/>
    <w:rsid w:val="0D591FE7"/>
    <w:rsid w:val="0D68ABCD"/>
    <w:rsid w:val="0D6F9DED"/>
    <w:rsid w:val="0D704603"/>
    <w:rsid w:val="0D744786"/>
    <w:rsid w:val="0D779216"/>
    <w:rsid w:val="0D7B4DCB"/>
    <w:rsid w:val="0D89A36C"/>
    <w:rsid w:val="0D901602"/>
    <w:rsid w:val="0D920672"/>
    <w:rsid w:val="0D94E95A"/>
    <w:rsid w:val="0D96BA4B"/>
    <w:rsid w:val="0D9AF0A1"/>
    <w:rsid w:val="0D9B9540"/>
    <w:rsid w:val="0DA05E1C"/>
    <w:rsid w:val="0DA59EBA"/>
    <w:rsid w:val="0DA73DB8"/>
    <w:rsid w:val="0DA8FFAA"/>
    <w:rsid w:val="0DBD81FC"/>
    <w:rsid w:val="0DC8EBAA"/>
    <w:rsid w:val="0DD382BC"/>
    <w:rsid w:val="0DD4AAEB"/>
    <w:rsid w:val="0DD8150A"/>
    <w:rsid w:val="0DE0EB01"/>
    <w:rsid w:val="0DE41A41"/>
    <w:rsid w:val="0DE5D1B5"/>
    <w:rsid w:val="0DF2C61B"/>
    <w:rsid w:val="0DF54D5B"/>
    <w:rsid w:val="0DF8E704"/>
    <w:rsid w:val="0DFD597F"/>
    <w:rsid w:val="0DFF70D8"/>
    <w:rsid w:val="0E0C5320"/>
    <w:rsid w:val="0E21A1F5"/>
    <w:rsid w:val="0E23D726"/>
    <w:rsid w:val="0E2FB27B"/>
    <w:rsid w:val="0E37BDA9"/>
    <w:rsid w:val="0E3EB75E"/>
    <w:rsid w:val="0E41D442"/>
    <w:rsid w:val="0E4240A5"/>
    <w:rsid w:val="0E4BAB98"/>
    <w:rsid w:val="0E5257DF"/>
    <w:rsid w:val="0E53EFEC"/>
    <w:rsid w:val="0E5C92BF"/>
    <w:rsid w:val="0E5E6077"/>
    <w:rsid w:val="0E68F401"/>
    <w:rsid w:val="0E6B8700"/>
    <w:rsid w:val="0E73D28F"/>
    <w:rsid w:val="0E7428C6"/>
    <w:rsid w:val="0E93EEAD"/>
    <w:rsid w:val="0E93F4D2"/>
    <w:rsid w:val="0E9E98D6"/>
    <w:rsid w:val="0EA043C8"/>
    <w:rsid w:val="0EA0DA83"/>
    <w:rsid w:val="0EA3A085"/>
    <w:rsid w:val="0EAE1AC7"/>
    <w:rsid w:val="0EAEE986"/>
    <w:rsid w:val="0EB320E2"/>
    <w:rsid w:val="0EB6278D"/>
    <w:rsid w:val="0EB77F34"/>
    <w:rsid w:val="0EC08719"/>
    <w:rsid w:val="0EC0F1C1"/>
    <w:rsid w:val="0EC8D30E"/>
    <w:rsid w:val="0EC948F4"/>
    <w:rsid w:val="0ECCD3CA"/>
    <w:rsid w:val="0ED2EA22"/>
    <w:rsid w:val="0EE37D61"/>
    <w:rsid w:val="0EE5D950"/>
    <w:rsid w:val="0EEEB252"/>
    <w:rsid w:val="0EF70C49"/>
    <w:rsid w:val="0EF9783C"/>
    <w:rsid w:val="0EFCC32D"/>
    <w:rsid w:val="0EFF16CC"/>
    <w:rsid w:val="0F0E3FE3"/>
    <w:rsid w:val="0F1124A3"/>
    <w:rsid w:val="0F1D23F7"/>
    <w:rsid w:val="0F1D57EF"/>
    <w:rsid w:val="0F224AE9"/>
    <w:rsid w:val="0F22CAF8"/>
    <w:rsid w:val="0F25646F"/>
    <w:rsid w:val="0F295AF2"/>
    <w:rsid w:val="0F2B47DC"/>
    <w:rsid w:val="0F3A1373"/>
    <w:rsid w:val="0F3A6E06"/>
    <w:rsid w:val="0F3B66A8"/>
    <w:rsid w:val="0F3CCC86"/>
    <w:rsid w:val="0F419D76"/>
    <w:rsid w:val="0F464CA8"/>
    <w:rsid w:val="0F5336D2"/>
    <w:rsid w:val="0F551D4B"/>
    <w:rsid w:val="0F575A1F"/>
    <w:rsid w:val="0F5D0658"/>
    <w:rsid w:val="0F6A1762"/>
    <w:rsid w:val="0F6CE685"/>
    <w:rsid w:val="0F6F424E"/>
    <w:rsid w:val="0F740413"/>
    <w:rsid w:val="0F7642F2"/>
    <w:rsid w:val="0F76DA4E"/>
    <w:rsid w:val="0F85C8D0"/>
    <w:rsid w:val="0F911B44"/>
    <w:rsid w:val="0F942CB6"/>
    <w:rsid w:val="0F9939F5"/>
    <w:rsid w:val="0F9A36FF"/>
    <w:rsid w:val="0F9B4CB9"/>
    <w:rsid w:val="0F9EEBE8"/>
    <w:rsid w:val="0FAECBD5"/>
    <w:rsid w:val="0FAEE3D5"/>
    <w:rsid w:val="0FB0A34B"/>
    <w:rsid w:val="0FB3B208"/>
    <w:rsid w:val="0FB9A3D9"/>
    <w:rsid w:val="0FBB3671"/>
    <w:rsid w:val="0FC1A686"/>
    <w:rsid w:val="0FC45662"/>
    <w:rsid w:val="0FC45DF0"/>
    <w:rsid w:val="0FC77A96"/>
    <w:rsid w:val="0FC830BC"/>
    <w:rsid w:val="0FCA92CC"/>
    <w:rsid w:val="0FCD2C51"/>
    <w:rsid w:val="0FD25AFD"/>
    <w:rsid w:val="0FD2B1FE"/>
    <w:rsid w:val="0FDBE157"/>
    <w:rsid w:val="0FDCEEFF"/>
    <w:rsid w:val="0FDE8576"/>
    <w:rsid w:val="0FDFB16C"/>
    <w:rsid w:val="0FE0466D"/>
    <w:rsid w:val="0FE8D5B5"/>
    <w:rsid w:val="0FEF6925"/>
    <w:rsid w:val="0FEFAFD7"/>
    <w:rsid w:val="0FEFFEAF"/>
    <w:rsid w:val="0FFA43AB"/>
    <w:rsid w:val="0FFDECB9"/>
    <w:rsid w:val="1007DA0E"/>
    <w:rsid w:val="100894BD"/>
    <w:rsid w:val="100F46F2"/>
    <w:rsid w:val="101BF4DB"/>
    <w:rsid w:val="101EF402"/>
    <w:rsid w:val="10261596"/>
    <w:rsid w:val="10267BA0"/>
    <w:rsid w:val="102B5FD4"/>
    <w:rsid w:val="103440D0"/>
    <w:rsid w:val="103A3812"/>
    <w:rsid w:val="103C0981"/>
    <w:rsid w:val="104C7FE4"/>
    <w:rsid w:val="104D6C6F"/>
    <w:rsid w:val="105B991D"/>
    <w:rsid w:val="106975D3"/>
    <w:rsid w:val="1076B94E"/>
    <w:rsid w:val="107F4DC2"/>
    <w:rsid w:val="108A1C34"/>
    <w:rsid w:val="108A676C"/>
    <w:rsid w:val="108BB7EE"/>
    <w:rsid w:val="108D54A3"/>
    <w:rsid w:val="108E7AF9"/>
    <w:rsid w:val="109205DB"/>
    <w:rsid w:val="109350EB"/>
    <w:rsid w:val="10986FAF"/>
    <w:rsid w:val="109A549B"/>
    <w:rsid w:val="10A87BCE"/>
    <w:rsid w:val="10AD395E"/>
    <w:rsid w:val="10AEB13A"/>
    <w:rsid w:val="10AFE428"/>
    <w:rsid w:val="10B1C9FE"/>
    <w:rsid w:val="10B5C5CE"/>
    <w:rsid w:val="10C40B2B"/>
    <w:rsid w:val="10C7E435"/>
    <w:rsid w:val="10CFEA89"/>
    <w:rsid w:val="10D00A20"/>
    <w:rsid w:val="10D300C0"/>
    <w:rsid w:val="10DF6EDB"/>
    <w:rsid w:val="10E4047A"/>
    <w:rsid w:val="10FCE80B"/>
    <w:rsid w:val="110021E4"/>
    <w:rsid w:val="1101444B"/>
    <w:rsid w:val="1106FB2F"/>
    <w:rsid w:val="110C72EE"/>
    <w:rsid w:val="11175488"/>
    <w:rsid w:val="111F6E03"/>
    <w:rsid w:val="1123BE6F"/>
    <w:rsid w:val="11388FA6"/>
    <w:rsid w:val="113DB6C5"/>
    <w:rsid w:val="113E0B76"/>
    <w:rsid w:val="1140A5FE"/>
    <w:rsid w:val="114B6720"/>
    <w:rsid w:val="114D0468"/>
    <w:rsid w:val="116279D0"/>
    <w:rsid w:val="1165115F"/>
    <w:rsid w:val="116B7345"/>
    <w:rsid w:val="116C3069"/>
    <w:rsid w:val="116D9E7E"/>
    <w:rsid w:val="116DF5D6"/>
    <w:rsid w:val="117CBE4F"/>
    <w:rsid w:val="118022E6"/>
    <w:rsid w:val="1184EE33"/>
    <w:rsid w:val="118610AC"/>
    <w:rsid w:val="1186E566"/>
    <w:rsid w:val="118C5DEB"/>
    <w:rsid w:val="1194513B"/>
    <w:rsid w:val="11982EAE"/>
    <w:rsid w:val="11A8CA4A"/>
    <w:rsid w:val="11AF78D7"/>
    <w:rsid w:val="11B49C53"/>
    <w:rsid w:val="11BA1D51"/>
    <w:rsid w:val="11C00B69"/>
    <w:rsid w:val="11C4FC7D"/>
    <w:rsid w:val="11C8CCD5"/>
    <w:rsid w:val="11CD5165"/>
    <w:rsid w:val="11CD606F"/>
    <w:rsid w:val="11D9A93A"/>
    <w:rsid w:val="11DBCFA3"/>
    <w:rsid w:val="11DCB8C4"/>
    <w:rsid w:val="11E1265B"/>
    <w:rsid w:val="11E82285"/>
    <w:rsid w:val="11F5CBBF"/>
    <w:rsid w:val="11F8284A"/>
    <w:rsid w:val="11F96C6A"/>
    <w:rsid w:val="11FCF3C9"/>
    <w:rsid w:val="1200523E"/>
    <w:rsid w:val="120073D0"/>
    <w:rsid w:val="120155AC"/>
    <w:rsid w:val="1203B5F4"/>
    <w:rsid w:val="1207EC0B"/>
    <w:rsid w:val="12166E07"/>
    <w:rsid w:val="12222B4B"/>
    <w:rsid w:val="122D4FC0"/>
    <w:rsid w:val="122DD63C"/>
    <w:rsid w:val="12337BF8"/>
    <w:rsid w:val="1237EFC4"/>
    <w:rsid w:val="123C33D4"/>
    <w:rsid w:val="12428D0E"/>
    <w:rsid w:val="12445171"/>
    <w:rsid w:val="12453103"/>
    <w:rsid w:val="124967E8"/>
    <w:rsid w:val="12499F4B"/>
    <w:rsid w:val="124F8F22"/>
    <w:rsid w:val="12516022"/>
    <w:rsid w:val="1251922E"/>
    <w:rsid w:val="1258D7C6"/>
    <w:rsid w:val="125A681E"/>
    <w:rsid w:val="12667042"/>
    <w:rsid w:val="12673D8E"/>
    <w:rsid w:val="126BC680"/>
    <w:rsid w:val="1273076A"/>
    <w:rsid w:val="127307BD"/>
    <w:rsid w:val="127CF57D"/>
    <w:rsid w:val="128030FE"/>
    <w:rsid w:val="12844BCF"/>
    <w:rsid w:val="1286F216"/>
    <w:rsid w:val="12948AE1"/>
    <w:rsid w:val="1295F4E7"/>
    <w:rsid w:val="12998BEC"/>
    <w:rsid w:val="129AF467"/>
    <w:rsid w:val="129F0B52"/>
    <w:rsid w:val="12A45C32"/>
    <w:rsid w:val="12A791E8"/>
    <w:rsid w:val="12ACBCB6"/>
    <w:rsid w:val="12AD5EAB"/>
    <w:rsid w:val="12B975C4"/>
    <w:rsid w:val="12BA8B14"/>
    <w:rsid w:val="12CAC77A"/>
    <w:rsid w:val="12D497DE"/>
    <w:rsid w:val="12D52604"/>
    <w:rsid w:val="12D68CAA"/>
    <w:rsid w:val="12D92497"/>
    <w:rsid w:val="12D9CA70"/>
    <w:rsid w:val="12DC765F"/>
    <w:rsid w:val="12E4ECEE"/>
    <w:rsid w:val="12E9F891"/>
    <w:rsid w:val="12EBC733"/>
    <w:rsid w:val="12EC9EAA"/>
    <w:rsid w:val="12F12B6C"/>
    <w:rsid w:val="12F90B3C"/>
    <w:rsid w:val="13047041"/>
    <w:rsid w:val="130E3675"/>
    <w:rsid w:val="131AE0FD"/>
    <w:rsid w:val="1320011B"/>
    <w:rsid w:val="1320121E"/>
    <w:rsid w:val="1327E8E3"/>
    <w:rsid w:val="132A92D5"/>
    <w:rsid w:val="132E7FD6"/>
    <w:rsid w:val="13305AA5"/>
    <w:rsid w:val="13399DE4"/>
    <w:rsid w:val="133DAA3F"/>
    <w:rsid w:val="1343D4EE"/>
    <w:rsid w:val="1347CCBA"/>
    <w:rsid w:val="134BA456"/>
    <w:rsid w:val="134FB376"/>
    <w:rsid w:val="1351051E"/>
    <w:rsid w:val="13515DB4"/>
    <w:rsid w:val="1354CA55"/>
    <w:rsid w:val="135694C4"/>
    <w:rsid w:val="135C6D2B"/>
    <w:rsid w:val="1362B7F8"/>
    <w:rsid w:val="1365813D"/>
    <w:rsid w:val="136A81A8"/>
    <w:rsid w:val="136D4BE7"/>
    <w:rsid w:val="136FF0C5"/>
    <w:rsid w:val="1374F22C"/>
    <w:rsid w:val="13780951"/>
    <w:rsid w:val="13786E51"/>
    <w:rsid w:val="1382B6A4"/>
    <w:rsid w:val="13846118"/>
    <w:rsid w:val="138EC4D3"/>
    <w:rsid w:val="13958163"/>
    <w:rsid w:val="13977A42"/>
    <w:rsid w:val="139D9AA2"/>
    <w:rsid w:val="13A400B1"/>
    <w:rsid w:val="13B3801E"/>
    <w:rsid w:val="13B8C50C"/>
    <w:rsid w:val="13BF2FEF"/>
    <w:rsid w:val="13C26217"/>
    <w:rsid w:val="13C8AC6C"/>
    <w:rsid w:val="13C950D4"/>
    <w:rsid w:val="13CD27A0"/>
    <w:rsid w:val="13D3434E"/>
    <w:rsid w:val="13D6DC67"/>
    <w:rsid w:val="13DE2282"/>
    <w:rsid w:val="13DE4C6F"/>
    <w:rsid w:val="13EEBEDE"/>
    <w:rsid w:val="13F039D0"/>
    <w:rsid w:val="13F60146"/>
    <w:rsid w:val="13FBB7E1"/>
    <w:rsid w:val="13FDA77B"/>
    <w:rsid w:val="1410CEE8"/>
    <w:rsid w:val="141328EA"/>
    <w:rsid w:val="14167EB6"/>
    <w:rsid w:val="141D1E7C"/>
    <w:rsid w:val="1421AB51"/>
    <w:rsid w:val="14347938"/>
    <w:rsid w:val="1436913F"/>
    <w:rsid w:val="143B1D55"/>
    <w:rsid w:val="143D508D"/>
    <w:rsid w:val="1446BB4D"/>
    <w:rsid w:val="144D70C7"/>
    <w:rsid w:val="1452D655"/>
    <w:rsid w:val="1457CB39"/>
    <w:rsid w:val="145D5DD5"/>
    <w:rsid w:val="145E42C4"/>
    <w:rsid w:val="1463305A"/>
    <w:rsid w:val="1464B910"/>
    <w:rsid w:val="146560FB"/>
    <w:rsid w:val="147885EA"/>
    <w:rsid w:val="147B54DD"/>
    <w:rsid w:val="147DFB05"/>
    <w:rsid w:val="1485833E"/>
    <w:rsid w:val="148B2175"/>
    <w:rsid w:val="148C2679"/>
    <w:rsid w:val="1490E333"/>
    <w:rsid w:val="14916330"/>
    <w:rsid w:val="149B0A37"/>
    <w:rsid w:val="149BF0F4"/>
    <w:rsid w:val="149ED742"/>
    <w:rsid w:val="14AB4582"/>
    <w:rsid w:val="14AC2FAC"/>
    <w:rsid w:val="14AC78A8"/>
    <w:rsid w:val="14B46B6E"/>
    <w:rsid w:val="14B89023"/>
    <w:rsid w:val="14B9BA3E"/>
    <w:rsid w:val="14BADD44"/>
    <w:rsid w:val="14BCF88D"/>
    <w:rsid w:val="14C696AE"/>
    <w:rsid w:val="14C8A675"/>
    <w:rsid w:val="14C8E55A"/>
    <w:rsid w:val="14C94BD2"/>
    <w:rsid w:val="14D24138"/>
    <w:rsid w:val="14D47DFC"/>
    <w:rsid w:val="14D81928"/>
    <w:rsid w:val="14DA34E0"/>
    <w:rsid w:val="14DDCA2E"/>
    <w:rsid w:val="14E13C4B"/>
    <w:rsid w:val="14E8A298"/>
    <w:rsid w:val="14E8A79A"/>
    <w:rsid w:val="14EC7769"/>
    <w:rsid w:val="14EC811C"/>
    <w:rsid w:val="14F5C930"/>
    <w:rsid w:val="150148AD"/>
    <w:rsid w:val="150B0016"/>
    <w:rsid w:val="15118765"/>
    <w:rsid w:val="1514BF3D"/>
    <w:rsid w:val="152CDED8"/>
    <w:rsid w:val="15351CC1"/>
    <w:rsid w:val="153686A7"/>
    <w:rsid w:val="15391161"/>
    <w:rsid w:val="1540A55E"/>
    <w:rsid w:val="1540EA18"/>
    <w:rsid w:val="154AB204"/>
    <w:rsid w:val="15549469"/>
    <w:rsid w:val="1558F10C"/>
    <w:rsid w:val="155AACAE"/>
    <w:rsid w:val="155B4C07"/>
    <w:rsid w:val="155E31EC"/>
    <w:rsid w:val="155F14D5"/>
    <w:rsid w:val="155F8606"/>
    <w:rsid w:val="156360A2"/>
    <w:rsid w:val="1566090B"/>
    <w:rsid w:val="15686475"/>
    <w:rsid w:val="156CF412"/>
    <w:rsid w:val="156F58D5"/>
    <w:rsid w:val="157C2A0A"/>
    <w:rsid w:val="157E3747"/>
    <w:rsid w:val="157F596B"/>
    <w:rsid w:val="157FB298"/>
    <w:rsid w:val="158D8852"/>
    <w:rsid w:val="1591DE40"/>
    <w:rsid w:val="15982456"/>
    <w:rsid w:val="1599A443"/>
    <w:rsid w:val="15AAD7EC"/>
    <w:rsid w:val="15AC53CA"/>
    <w:rsid w:val="15B11A72"/>
    <w:rsid w:val="15B44F5A"/>
    <w:rsid w:val="15B7A020"/>
    <w:rsid w:val="15BB54AA"/>
    <w:rsid w:val="15BF7E02"/>
    <w:rsid w:val="15C385BA"/>
    <w:rsid w:val="15CA933C"/>
    <w:rsid w:val="15D450F2"/>
    <w:rsid w:val="15D5AB6B"/>
    <w:rsid w:val="15D5C196"/>
    <w:rsid w:val="15DDB717"/>
    <w:rsid w:val="15F41ED8"/>
    <w:rsid w:val="15F86519"/>
    <w:rsid w:val="1604B2E0"/>
    <w:rsid w:val="160CF358"/>
    <w:rsid w:val="160D0983"/>
    <w:rsid w:val="160E52AE"/>
    <w:rsid w:val="160FAD09"/>
    <w:rsid w:val="161571F2"/>
    <w:rsid w:val="1615C221"/>
    <w:rsid w:val="1618A1B6"/>
    <w:rsid w:val="161C2747"/>
    <w:rsid w:val="161CA530"/>
    <w:rsid w:val="162D99E5"/>
    <w:rsid w:val="162F78FF"/>
    <w:rsid w:val="1634247F"/>
    <w:rsid w:val="1635E306"/>
    <w:rsid w:val="16393412"/>
    <w:rsid w:val="163E4223"/>
    <w:rsid w:val="16419C81"/>
    <w:rsid w:val="1647CCAF"/>
    <w:rsid w:val="164914D3"/>
    <w:rsid w:val="164EABCC"/>
    <w:rsid w:val="16546084"/>
    <w:rsid w:val="1655365B"/>
    <w:rsid w:val="16619C1F"/>
    <w:rsid w:val="1666F3F1"/>
    <w:rsid w:val="1667212D"/>
    <w:rsid w:val="16727E39"/>
    <w:rsid w:val="167AA297"/>
    <w:rsid w:val="167C1F10"/>
    <w:rsid w:val="167F5794"/>
    <w:rsid w:val="169358B3"/>
    <w:rsid w:val="16953E63"/>
    <w:rsid w:val="169F32F4"/>
    <w:rsid w:val="169F3DFB"/>
    <w:rsid w:val="16A54269"/>
    <w:rsid w:val="16AAD767"/>
    <w:rsid w:val="16ABFB76"/>
    <w:rsid w:val="16AD2636"/>
    <w:rsid w:val="16BC5C0B"/>
    <w:rsid w:val="16C0E960"/>
    <w:rsid w:val="16C1B8C9"/>
    <w:rsid w:val="16C2C705"/>
    <w:rsid w:val="16C32624"/>
    <w:rsid w:val="16D2A732"/>
    <w:rsid w:val="16D5DCAB"/>
    <w:rsid w:val="16E1507E"/>
    <w:rsid w:val="16E91B6F"/>
    <w:rsid w:val="16E933C0"/>
    <w:rsid w:val="16F4564A"/>
    <w:rsid w:val="16FA6B88"/>
    <w:rsid w:val="1701475F"/>
    <w:rsid w:val="1703C225"/>
    <w:rsid w:val="1703FE85"/>
    <w:rsid w:val="170DD3F7"/>
    <w:rsid w:val="170E043C"/>
    <w:rsid w:val="1719B4B2"/>
    <w:rsid w:val="171AFA8F"/>
    <w:rsid w:val="17246868"/>
    <w:rsid w:val="17247DDE"/>
    <w:rsid w:val="1726A076"/>
    <w:rsid w:val="172BB719"/>
    <w:rsid w:val="172D7FC1"/>
    <w:rsid w:val="172E2498"/>
    <w:rsid w:val="173196BD"/>
    <w:rsid w:val="1733C926"/>
    <w:rsid w:val="173E053D"/>
    <w:rsid w:val="1742319D"/>
    <w:rsid w:val="175C732A"/>
    <w:rsid w:val="175D9E82"/>
    <w:rsid w:val="17781DBC"/>
    <w:rsid w:val="17791BEA"/>
    <w:rsid w:val="177AAAD4"/>
    <w:rsid w:val="177F816F"/>
    <w:rsid w:val="17944607"/>
    <w:rsid w:val="1797B97F"/>
    <w:rsid w:val="179E0F92"/>
    <w:rsid w:val="179E1366"/>
    <w:rsid w:val="179E806B"/>
    <w:rsid w:val="17A3FF0F"/>
    <w:rsid w:val="17A8072F"/>
    <w:rsid w:val="17AADFA1"/>
    <w:rsid w:val="17AF65A9"/>
    <w:rsid w:val="17B95E42"/>
    <w:rsid w:val="17CD75A5"/>
    <w:rsid w:val="17D8AD2E"/>
    <w:rsid w:val="17DE89C4"/>
    <w:rsid w:val="17E3FF4F"/>
    <w:rsid w:val="17E6605D"/>
    <w:rsid w:val="17F232DB"/>
    <w:rsid w:val="17F23C6A"/>
    <w:rsid w:val="17F2BEDE"/>
    <w:rsid w:val="17FDF666"/>
    <w:rsid w:val="18004737"/>
    <w:rsid w:val="1803F845"/>
    <w:rsid w:val="180BFB44"/>
    <w:rsid w:val="181CF9B7"/>
    <w:rsid w:val="181D41AE"/>
    <w:rsid w:val="18237996"/>
    <w:rsid w:val="1825A93D"/>
    <w:rsid w:val="182B52B3"/>
    <w:rsid w:val="182C44ED"/>
    <w:rsid w:val="182F214C"/>
    <w:rsid w:val="1830F24C"/>
    <w:rsid w:val="1833A378"/>
    <w:rsid w:val="18362D52"/>
    <w:rsid w:val="1837BB7A"/>
    <w:rsid w:val="183EAAD1"/>
    <w:rsid w:val="18402952"/>
    <w:rsid w:val="18481A53"/>
    <w:rsid w:val="185627C7"/>
    <w:rsid w:val="185A95E3"/>
    <w:rsid w:val="185AA49B"/>
    <w:rsid w:val="185F4E20"/>
    <w:rsid w:val="1864FA29"/>
    <w:rsid w:val="18651986"/>
    <w:rsid w:val="1865938F"/>
    <w:rsid w:val="187800ED"/>
    <w:rsid w:val="187A9CD0"/>
    <w:rsid w:val="1882C6D7"/>
    <w:rsid w:val="188764FB"/>
    <w:rsid w:val="188922F8"/>
    <w:rsid w:val="18924041"/>
    <w:rsid w:val="18980345"/>
    <w:rsid w:val="189A2FE9"/>
    <w:rsid w:val="189AA39E"/>
    <w:rsid w:val="189F42CF"/>
    <w:rsid w:val="189F9412"/>
    <w:rsid w:val="18A7FE64"/>
    <w:rsid w:val="18AA6EA1"/>
    <w:rsid w:val="18AD458F"/>
    <w:rsid w:val="18AE8026"/>
    <w:rsid w:val="18AF85E5"/>
    <w:rsid w:val="18B15B1D"/>
    <w:rsid w:val="18B3E1FA"/>
    <w:rsid w:val="18BA0EC4"/>
    <w:rsid w:val="18BF39C3"/>
    <w:rsid w:val="18C631A1"/>
    <w:rsid w:val="18D04ED4"/>
    <w:rsid w:val="18DF551A"/>
    <w:rsid w:val="18DFF026"/>
    <w:rsid w:val="18E0FB53"/>
    <w:rsid w:val="18E7110E"/>
    <w:rsid w:val="18E808E6"/>
    <w:rsid w:val="18EE3D30"/>
    <w:rsid w:val="18F08636"/>
    <w:rsid w:val="18F49003"/>
    <w:rsid w:val="18F719E2"/>
    <w:rsid w:val="18FD36BB"/>
    <w:rsid w:val="18FF1BDE"/>
    <w:rsid w:val="19011D68"/>
    <w:rsid w:val="1901BF64"/>
    <w:rsid w:val="1903C86B"/>
    <w:rsid w:val="190436D4"/>
    <w:rsid w:val="1905E489"/>
    <w:rsid w:val="190806C9"/>
    <w:rsid w:val="1909A2D3"/>
    <w:rsid w:val="190CD636"/>
    <w:rsid w:val="191E9D2F"/>
    <w:rsid w:val="19234357"/>
    <w:rsid w:val="192BE101"/>
    <w:rsid w:val="192C0335"/>
    <w:rsid w:val="19314476"/>
    <w:rsid w:val="1934917C"/>
    <w:rsid w:val="193B5A01"/>
    <w:rsid w:val="193E1E80"/>
    <w:rsid w:val="1946BBE0"/>
    <w:rsid w:val="19488BC3"/>
    <w:rsid w:val="194D77C5"/>
    <w:rsid w:val="194D8A37"/>
    <w:rsid w:val="1955796B"/>
    <w:rsid w:val="195BBA68"/>
    <w:rsid w:val="195FAD88"/>
    <w:rsid w:val="19601F7E"/>
    <w:rsid w:val="196C99DA"/>
    <w:rsid w:val="196DD312"/>
    <w:rsid w:val="19716AEA"/>
    <w:rsid w:val="197628FF"/>
    <w:rsid w:val="197DB329"/>
    <w:rsid w:val="19822D77"/>
    <w:rsid w:val="1982A50C"/>
    <w:rsid w:val="1983306D"/>
    <w:rsid w:val="19906FFC"/>
    <w:rsid w:val="1992AC20"/>
    <w:rsid w:val="1995D823"/>
    <w:rsid w:val="199D3218"/>
    <w:rsid w:val="199DFDB3"/>
    <w:rsid w:val="19A4A477"/>
    <w:rsid w:val="19A6420C"/>
    <w:rsid w:val="19A9E340"/>
    <w:rsid w:val="19AC07D4"/>
    <w:rsid w:val="19B707CD"/>
    <w:rsid w:val="19BD0FDA"/>
    <w:rsid w:val="19C0D918"/>
    <w:rsid w:val="19C554B8"/>
    <w:rsid w:val="19C94E9A"/>
    <w:rsid w:val="19CF73D9"/>
    <w:rsid w:val="19D0438F"/>
    <w:rsid w:val="19D0EDE2"/>
    <w:rsid w:val="19D21F82"/>
    <w:rsid w:val="19D9F085"/>
    <w:rsid w:val="19DD72BC"/>
    <w:rsid w:val="19DF1102"/>
    <w:rsid w:val="19E4E6AC"/>
    <w:rsid w:val="19E5CD83"/>
    <w:rsid w:val="19E9A2F1"/>
    <w:rsid w:val="19EF8AEF"/>
    <w:rsid w:val="19F1CD13"/>
    <w:rsid w:val="19F1F828"/>
    <w:rsid w:val="19F8673A"/>
    <w:rsid w:val="19FD1E35"/>
    <w:rsid w:val="19FDCB95"/>
    <w:rsid w:val="19FDDCFE"/>
    <w:rsid w:val="19FEF6BC"/>
    <w:rsid w:val="1A027B63"/>
    <w:rsid w:val="1A03E6D7"/>
    <w:rsid w:val="1A1B4915"/>
    <w:rsid w:val="1A229CCC"/>
    <w:rsid w:val="1A25C653"/>
    <w:rsid w:val="1A2E1DD1"/>
    <w:rsid w:val="1A322719"/>
    <w:rsid w:val="1A39A231"/>
    <w:rsid w:val="1A3C9F02"/>
    <w:rsid w:val="1A449E1C"/>
    <w:rsid w:val="1A52D024"/>
    <w:rsid w:val="1A5C092A"/>
    <w:rsid w:val="1A606474"/>
    <w:rsid w:val="1A6A7B18"/>
    <w:rsid w:val="1A71852A"/>
    <w:rsid w:val="1A72576A"/>
    <w:rsid w:val="1A79F30A"/>
    <w:rsid w:val="1A7E6821"/>
    <w:rsid w:val="1A806CFE"/>
    <w:rsid w:val="1A83C7FC"/>
    <w:rsid w:val="1A9CEDC9"/>
    <w:rsid w:val="1AA7042A"/>
    <w:rsid w:val="1AAB4DBF"/>
    <w:rsid w:val="1AB0DFA6"/>
    <w:rsid w:val="1AB19B68"/>
    <w:rsid w:val="1AB20554"/>
    <w:rsid w:val="1AB43BDA"/>
    <w:rsid w:val="1AB4507A"/>
    <w:rsid w:val="1AB7318C"/>
    <w:rsid w:val="1ABC3ED9"/>
    <w:rsid w:val="1AC0A3C2"/>
    <w:rsid w:val="1AC0EB82"/>
    <w:rsid w:val="1AC24B03"/>
    <w:rsid w:val="1ACB6B89"/>
    <w:rsid w:val="1AD21458"/>
    <w:rsid w:val="1AE04861"/>
    <w:rsid w:val="1AE678B7"/>
    <w:rsid w:val="1AE7BA02"/>
    <w:rsid w:val="1AE9BDA3"/>
    <w:rsid w:val="1AF09A5D"/>
    <w:rsid w:val="1AF66606"/>
    <w:rsid w:val="1B09FFE8"/>
    <w:rsid w:val="1B0F6922"/>
    <w:rsid w:val="1B1119D0"/>
    <w:rsid w:val="1B120A07"/>
    <w:rsid w:val="1B142072"/>
    <w:rsid w:val="1B150DA4"/>
    <w:rsid w:val="1B197441"/>
    <w:rsid w:val="1B1FE7C4"/>
    <w:rsid w:val="1B29775D"/>
    <w:rsid w:val="1B29B7AA"/>
    <w:rsid w:val="1B2D80E8"/>
    <w:rsid w:val="1B30FAE1"/>
    <w:rsid w:val="1B36B33C"/>
    <w:rsid w:val="1B37E7F9"/>
    <w:rsid w:val="1B3AFFA4"/>
    <w:rsid w:val="1B3DD545"/>
    <w:rsid w:val="1B3E6626"/>
    <w:rsid w:val="1B400204"/>
    <w:rsid w:val="1B47E1F4"/>
    <w:rsid w:val="1B4ABA4F"/>
    <w:rsid w:val="1B56CD1E"/>
    <w:rsid w:val="1B5D3710"/>
    <w:rsid w:val="1B5E66C5"/>
    <w:rsid w:val="1B5F2E8E"/>
    <w:rsid w:val="1B6106F4"/>
    <w:rsid w:val="1B652833"/>
    <w:rsid w:val="1B6A2AC2"/>
    <w:rsid w:val="1B6A6EA9"/>
    <w:rsid w:val="1B6DEFC5"/>
    <w:rsid w:val="1B6FAF1B"/>
    <w:rsid w:val="1B6FFA2F"/>
    <w:rsid w:val="1B74EF5D"/>
    <w:rsid w:val="1B7EED51"/>
    <w:rsid w:val="1B80B70D"/>
    <w:rsid w:val="1B8C4244"/>
    <w:rsid w:val="1B8CB5F9"/>
    <w:rsid w:val="1B90BCAA"/>
    <w:rsid w:val="1B983BE4"/>
    <w:rsid w:val="1B9AEA99"/>
    <w:rsid w:val="1B9C0373"/>
    <w:rsid w:val="1B9C80FC"/>
    <w:rsid w:val="1BA0B63E"/>
    <w:rsid w:val="1BA44444"/>
    <w:rsid w:val="1BA96B7D"/>
    <w:rsid w:val="1BB2DC2F"/>
    <w:rsid w:val="1BB65F32"/>
    <w:rsid w:val="1BB6AA75"/>
    <w:rsid w:val="1BB7A60D"/>
    <w:rsid w:val="1BB9E814"/>
    <w:rsid w:val="1BBAB2B3"/>
    <w:rsid w:val="1BBCC341"/>
    <w:rsid w:val="1BBCFB42"/>
    <w:rsid w:val="1BC1DC70"/>
    <w:rsid w:val="1BC26123"/>
    <w:rsid w:val="1BC2BFE8"/>
    <w:rsid w:val="1BD5D6C4"/>
    <w:rsid w:val="1BDC46CA"/>
    <w:rsid w:val="1BE3C402"/>
    <w:rsid w:val="1BF80216"/>
    <w:rsid w:val="1BFA03F1"/>
    <w:rsid w:val="1BFC573D"/>
    <w:rsid w:val="1BFE0EAE"/>
    <w:rsid w:val="1C01872C"/>
    <w:rsid w:val="1C03CFE4"/>
    <w:rsid w:val="1C093287"/>
    <w:rsid w:val="1C0DBC9A"/>
    <w:rsid w:val="1C1F76A1"/>
    <w:rsid w:val="1C2173A8"/>
    <w:rsid w:val="1C22594F"/>
    <w:rsid w:val="1C226617"/>
    <w:rsid w:val="1C23F913"/>
    <w:rsid w:val="1C2C09E5"/>
    <w:rsid w:val="1C2F738E"/>
    <w:rsid w:val="1C3395FE"/>
    <w:rsid w:val="1C38A12A"/>
    <w:rsid w:val="1C39CA0A"/>
    <w:rsid w:val="1C3DC37D"/>
    <w:rsid w:val="1C46AEAD"/>
    <w:rsid w:val="1C4D82A7"/>
    <w:rsid w:val="1C52D083"/>
    <w:rsid w:val="1C539076"/>
    <w:rsid w:val="1C555A02"/>
    <w:rsid w:val="1C55D6D0"/>
    <w:rsid w:val="1C6305E4"/>
    <w:rsid w:val="1C633F50"/>
    <w:rsid w:val="1C63647A"/>
    <w:rsid w:val="1C664A64"/>
    <w:rsid w:val="1C6A1269"/>
    <w:rsid w:val="1C6CC956"/>
    <w:rsid w:val="1C6E2A96"/>
    <w:rsid w:val="1C6FEF39"/>
    <w:rsid w:val="1C70D74F"/>
    <w:rsid w:val="1C788C61"/>
    <w:rsid w:val="1C80AF9B"/>
    <w:rsid w:val="1C81BC81"/>
    <w:rsid w:val="1C85A327"/>
    <w:rsid w:val="1C85D5C1"/>
    <w:rsid w:val="1C86157D"/>
    <w:rsid w:val="1C88E14A"/>
    <w:rsid w:val="1C8CDF58"/>
    <w:rsid w:val="1C8CE49F"/>
    <w:rsid w:val="1C8ECCFE"/>
    <w:rsid w:val="1C8EE79D"/>
    <w:rsid w:val="1C9075C5"/>
    <w:rsid w:val="1C91AB1D"/>
    <w:rsid w:val="1C9408F7"/>
    <w:rsid w:val="1C97B5A8"/>
    <w:rsid w:val="1C9FF895"/>
    <w:rsid w:val="1CAAB18E"/>
    <w:rsid w:val="1CAF1D8F"/>
    <w:rsid w:val="1CB0DE05"/>
    <w:rsid w:val="1CB76384"/>
    <w:rsid w:val="1CC17CE5"/>
    <w:rsid w:val="1CCAE4E0"/>
    <w:rsid w:val="1CCDC2D6"/>
    <w:rsid w:val="1CD063C7"/>
    <w:rsid w:val="1CD817FA"/>
    <w:rsid w:val="1CDD9086"/>
    <w:rsid w:val="1CE57B12"/>
    <w:rsid w:val="1CE84F8E"/>
    <w:rsid w:val="1CEA88E5"/>
    <w:rsid w:val="1CF43D5B"/>
    <w:rsid w:val="1CF4821A"/>
    <w:rsid w:val="1CFD5CD8"/>
    <w:rsid w:val="1D00D975"/>
    <w:rsid w:val="1D038E8E"/>
    <w:rsid w:val="1D0F6632"/>
    <w:rsid w:val="1D1270A1"/>
    <w:rsid w:val="1D1419BD"/>
    <w:rsid w:val="1D164558"/>
    <w:rsid w:val="1D188987"/>
    <w:rsid w:val="1D1ADC18"/>
    <w:rsid w:val="1D215DA2"/>
    <w:rsid w:val="1D2280AF"/>
    <w:rsid w:val="1D289E8A"/>
    <w:rsid w:val="1D2BF605"/>
    <w:rsid w:val="1D30B047"/>
    <w:rsid w:val="1D3207C0"/>
    <w:rsid w:val="1D3A1C25"/>
    <w:rsid w:val="1D42C808"/>
    <w:rsid w:val="1D4E781C"/>
    <w:rsid w:val="1D4F09BB"/>
    <w:rsid w:val="1D552A16"/>
    <w:rsid w:val="1D56A3BE"/>
    <w:rsid w:val="1D58AB96"/>
    <w:rsid w:val="1D5921EE"/>
    <w:rsid w:val="1D5B5B46"/>
    <w:rsid w:val="1D5C8D73"/>
    <w:rsid w:val="1D64C304"/>
    <w:rsid w:val="1D657881"/>
    <w:rsid w:val="1D658BC2"/>
    <w:rsid w:val="1D664530"/>
    <w:rsid w:val="1D66A983"/>
    <w:rsid w:val="1D715A21"/>
    <w:rsid w:val="1D7ACDBA"/>
    <w:rsid w:val="1D8C18EF"/>
    <w:rsid w:val="1D8E6419"/>
    <w:rsid w:val="1D93A9EC"/>
    <w:rsid w:val="1D952E90"/>
    <w:rsid w:val="1D9698BB"/>
    <w:rsid w:val="1D9A9492"/>
    <w:rsid w:val="1D9B2673"/>
    <w:rsid w:val="1D9BD0F9"/>
    <w:rsid w:val="1DA3D488"/>
    <w:rsid w:val="1DA5D31B"/>
    <w:rsid w:val="1DA6CEAC"/>
    <w:rsid w:val="1DA7EA61"/>
    <w:rsid w:val="1DA9FFA3"/>
    <w:rsid w:val="1DAB4ADF"/>
    <w:rsid w:val="1DABB62E"/>
    <w:rsid w:val="1DADDD36"/>
    <w:rsid w:val="1DAE5134"/>
    <w:rsid w:val="1DAE5753"/>
    <w:rsid w:val="1DAFF6C9"/>
    <w:rsid w:val="1DB1D781"/>
    <w:rsid w:val="1DB96D5A"/>
    <w:rsid w:val="1DBD1471"/>
    <w:rsid w:val="1DBFE15B"/>
    <w:rsid w:val="1DC0FC95"/>
    <w:rsid w:val="1DC2DFD3"/>
    <w:rsid w:val="1DCDABDF"/>
    <w:rsid w:val="1DD6D316"/>
    <w:rsid w:val="1DD993DE"/>
    <w:rsid w:val="1DDF5671"/>
    <w:rsid w:val="1DE51709"/>
    <w:rsid w:val="1DE617D3"/>
    <w:rsid w:val="1DE8F268"/>
    <w:rsid w:val="1DF2CD08"/>
    <w:rsid w:val="1DF395B4"/>
    <w:rsid w:val="1DF557C2"/>
    <w:rsid w:val="1DF7DAAF"/>
    <w:rsid w:val="1DFF209D"/>
    <w:rsid w:val="1E0881CE"/>
    <w:rsid w:val="1E095B97"/>
    <w:rsid w:val="1E0AC675"/>
    <w:rsid w:val="1E12870A"/>
    <w:rsid w:val="1E1A7D3A"/>
    <w:rsid w:val="1E21186B"/>
    <w:rsid w:val="1E224FA6"/>
    <w:rsid w:val="1E3794D7"/>
    <w:rsid w:val="1E3D1634"/>
    <w:rsid w:val="1E4134E5"/>
    <w:rsid w:val="1E497BA5"/>
    <w:rsid w:val="1E4ACDE6"/>
    <w:rsid w:val="1E4DB5F2"/>
    <w:rsid w:val="1E59B858"/>
    <w:rsid w:val="1E5AD040"/>
    <w:rsid w:val="1E5BB122"/>
    <w:rsid w:val="1E661D43"/>
    <w:rsid w:val="1E679A42"/>
    <w:rsid w:val="1E689BA3"/>
    <w:rsid w:val="1E68BE81"/>
    <w:rsid w:val="1E770EF0"/>
    <w:rsid w:val="1E8AE03D"/>
    <w:rsid w:val="1E8CC257"/>
    <w:rsid w:val="1E924A39"/>
    <w:rsid w:val="1E96F492"/>
    <w:rsid w:val="1E9DEFDF"/>
    <w:rsid w:val="1EA4248C"/>
    <w:rsid w:val="1EAD1CFF"/>
    <w:rsid w:val="1EB49FE7"/>
    <w:rsid w:val="1EB65FB8"/>
    <w:rsid w:val="1EB6762C"/>
    <w:rsid w:val="1EB6FE4D"/>
    <w:rsid w:val="1EB73499"/>
    <w:rsid w:val="1EB857CF"/>
    <w:rsid w:val="1EBAA6C8"/>
    <w:rsid w:val="1EBAE6B1"/>
    <w:rsid w:val="1EBDB89B"/>
    <w:rsid w:val="1EBFA439"/>
    <w:rsid w:val="1EC09F4C"/>
    <w:rsid w:val="1EC34B8E"/>
    <w:rsid w:val="1EC786DB"/>
    <w:rsid w:val="1ECABC97"/>
    <w:rsid w:val="1ECC6482"/>
    <w:rsid w:val="1ED0991B"/>
    <w:rsid w:val="1ED5E109"/>
    <w:rsid w:val="1EE34094"/>
    <w:rsid w:val="1EE3FFD6"/>
    <w:rsid w:val="1EE49873"/>
    <w:rsid w:val="1EE6AAC5"/>
    <w:rsid w:val="1EEB5E30"/>
    <w:rsid w:val="1EEC7475"/>
    <w:rsid w:val="1EED4AF7"/>
    <w:rsid w:val="1EFB44E2"/>
    <w:rsid w:val="1EFB6CD2"/>
    <w:rsid w:val="1F03E896"/>
    <w:rsid w:val="1F06F10E"/>
    <w:rsid w:val="1F0B08BF"/>
    <w:rsid w:val="1F17891D"/>
    <w:rsid w:val="1F1BACD9"/>
    <w:rsid w:val="1F1DC1AA"/>
    <w:rsid w:val="1F2A9D70"/>
    <w:rsid w:val="1F2F7A4D"/>
    <w:rsid w:val="1F307AA2"/>
    <w:rsid w:val="1F347D13"/>
    <w:rsid w:val="1F38FC63"/>
    <w:rsid w:val="1F3AF6E3"/>
    <w:rsid w:val="1F451E17"/>
    <w:rsid w:val="1F48AA5B"/>
    <w:rsid w:val="1F524B89"/>
    <w:rsid w:val="1F544AAC"/>
    <w:rsid w:val="1F6316D8"/>
    <w:rsid w:val="1F7315E6"/>
    <w:rsid w:val="1F7EF1B3"/>
    <w:rsid w:val="1F7FD1D5"/>
    <w:rsid w:val="1F82A3EC"/>
    <w:rsid w:val="1F854D3C"/>
    <w:rsid w:val="1F87AEE9"/>
    <w:rsid w:val="1F8EE29F"/>
    <w:rsid w:val="1F95B531"/>
    <w:rsid w:val="1F96C261"/>
    <w:rsid w:val="1F9EBA29"/>
    <w:rsid w:val="1FA07554"/>
    <w:rsid w:val="1FACA353"/>
    <w:rsid w:val="1FAD3387"/>
    <w:rsid w:val="1FB3B984"/>
    <w:rsid w:val="1FB5259A"/>
    <w:rsid w:val="1FB561DF"/>
    <w:rsid w:val="1FBBD70F"/>
    <w:rsid w:val="1FBF55A8"/>
    <w:rsid w:val="1FC1530B"/>
    <w:rsid w:val="1FC3ED05"/>
    <w:rsid w:val="1FC77F0F"/>
    <w:rsid w:val="1FC81210"/>
    <w:rsid w:val="1FC9A729"/>
    <w:rsid w:val="1FCBC7DE"/>
    <w:rsid w:val="1FD1B193"/>
    <w:rsid w:val="1FD8BE6B"/>
    <w:rsid w:val="1FD92F03"/>
    <w:rsid w:val="1FDEDA03"/>
    <w:rsid w:val="1FDF70B2"/>
    <w:rsid w:val="1FE6BE51"/>
    <w:rsid w:val="1FE6C76D"/>
    <w:rsid w:val="1FEC6492"/>
    <w:rsid w:val="1FEC781F"/>
    <w:rsid w:val="1FEEEDE6"/>
    <w:rsid w:val="1FF96E9D"/>
    <w:rsid w:val="1FF9DAAC"/>
    <w:rsid w:val="1FFBE1AD"/>
    <w:rsid w:val="1FFCEAB4"/>
    <w:rsid w:val="1FFF21A2"/>
    <w:rsid w:val="20045E90"/>
    <w:rsid w:val="200C3985"/>
    <w:rsid w:val="200D4E76"/>
    <w:rsid w:val="200E44BE"/>
    <w:rsid w:val="200F9090"/>
    <w:rsid w:val="200FFD5A"/>
    <w:rsid w:val="20105162"/>
    <w:rsid w:val="2025D63F"/>
    <w:rsid w:val="2026B8A5"/>
    <w:rsid w:val="202BBE5C"/>
    <w:rsid w:val="202C22DC"/>
    <w:rsid w:val="20300AFB"/>
    <w:rsid w:val="2034F94D"/>
    <w:rsid w:val="2035A952"/>
    <w:rsid w:val="203DE644"/>
    <w:rsid w:val="2048B619"/>
    <w:rsid w:val="204955D3"/>
    <w:rsid w:val="204A9763"/>
    <w:rsid w:val="204AD690"/>
    <w:rsid w:val="20517C20"/>
    <w:rsid w:val="2058BBDE"/>
    <w:rsid w:val="205B2F14"/>
    <w:rsid w:val="2062CFFD"/>
    <w:rsid w:val="20656BC7"/>
    <w:rsid w:val="2067ECB2"/>
    <w:rsid w:val="206963F0"/>
    <w:rsid w:val="2069665A"/>
    <w:rsid w:val="206998A5"/>
    <w:rsid w:val="20791210"/>
    <w:rsid w:val="207B7688"/>
    <w:rsid w:val="207C3D87"/>
    <w:rsid w:val="207FD037"/>
    <w:rsid w:val="208AE45F"/>
    <w:rsid w:val="208E98B9"/>
    <w:rsid w:val="208F5B89"/>
    <w:rsid w:val="2090B075"/>
    <w:rsid w:val="2091008C"/>
    <w:rsid w:val="20970EDE"/>
    <w:rsid w:val="209C0577"/>
    <w:rsid w:val="209EFEC6"/>
    <w:rsid w:val="20A04837"/>
    <w:rsid w:val="20A10370"/>
    <w:rsid w:val="20A6316D"/>
    <w:rsid w:val="20A829A5"/>
    <w:rsid w:val="20AB902A"/>
    <w:rsid w:val="20ACE3A1"/>
    <w:rsid w:val="20B94247"/>
    <w:rsid w:val="20BBCEE2"/>
    <w:rsid w:val="20C0616E"/>
    <w:rsid w:val="20C113D0"/>
    <w:rsid w:val="20D7DBC1"/>
    <w:rsid w:val="20D84735"/>
    <w:rsid w:val="20E4DF63"/>
    <w:rsid w:val="20E97843"/>
    <w:rsid w:val="20F4F6BD"/>
    <w:rsid w:val="20F54859"/>
    <w:rsid w:val="20F6102E"/>
    <w:rsid w:val="2109125D"/>
    <w:rsid w:val="2109471A"/>
    <w:rsid w:val="212563D7"/>
    <w:rsid w:val="21260F19"/>
    <w:rsid w:val="2126DD7F"/>
    <w:rsid w:val="212934CE"/>
    <w:rsid w:val="21294245"/>
    <w:rsid w:val="212C1885"/>
    <w:rsid w:val="212D7EA6"/>
    <w:rsid w:val="21320C22"/>
    <w:rsid w:val="2137B7B6"/>
    <w:rsid w:val="213B48A8"/>
    <w:rsid w:val="2140CF2A"/>
    <w:rsid w:val="214118C0"/>
    <w:rsid w:val="214156C0"/>
    <w:rsid w:val="2141C7ED"/>
    <w:rsid w:val="2145FF98"/>
    <w:rsid w:val="2146D354"/>
    <w:rsid w:val="2147059F"/>
    <w:rsid w:val="214DFCBA"/>
    <w:rsid w:val="214E6A81"/>
    <w:rsid w:val="21524D78"/>
    <w:rsid w:val="215C2611"/>
    <w:rsid w:val="21643151"/>
    <w:rsid w:val="216856F5"/>
    <w:rsid w:val="216B9B7B"/>
    <w:rsid w:val="216F8BE4"/>
    <w:rsid w:val="217A4226"/>
    <w:rsid w:val="217E2E42"/>
    <w:rsid w:val="217FD82E"/>
    <w:rsid w:val="2181A310"/>
    <w:rsid w:val="21828EB2"/>
    <w:rsid w:val="2188AB05"/>
    <w:rsid w:val="219537FF"/>
    <w:rsid w:val="21965241"/>
    <w:rsid w:val="219A7A32"/>
    <w:rsid w:val="21A2D35F"/>
    <w:rsid w:val="21AFC9B9"/>
    <w:rsid w:val="21B5A05D"/>
    <w:rsid w:val="21B7201B"/>
    <w:rsid w:val="21B7A799"/>
    <w:rsid w:val="21BDE713"/>
    <w:rsid w:val="21CD0A5C"/>
    <w:rsid w:val="21CF77CD"/>
    <w:rsid w:val="21D60E2A"/>
    <w:rsid w:val="21DACEFD"/>
    <w:rsid w:val="21DEF09F"/>
    <w:rsid w:val="21DFBD00"/>
    <w:rsid w:val="21E7C237"/>
    <w:rsid w:val="21EA95B1"/>
    <w:rsid w:val="21EDC90C"/>
    <w:rsid w:val="21F192E9"/>
    <w:rsid w:val="21FB2E2F"/>
    <w:rsid w:val="22002BB6"/>
    <w:rsid w:val="22059540"/>
    <w:rsid w:val="22075114"/>
    <w:rsid w:val="22093A40"/>
    <w:rsid w:val="22168129"/>
    <w:rsid w:val="22189E4C"/>
    <w:rsid w:val="221BEE32"/>
    <w:rsid w:val="2222C349"/>
    <w:rsid w:val="222A2FE5"/>
    <w:rsid w:val="222EDA3E"/>
    <w:rsid w:val="2233FDC2"/>
    <w:rsid w:val="2245A0B3"/>
    <w:rsid w:val="224B22C8"/>
    <w:rsid w:val="2255C30C"/>
    <w:rsid w:val="225D2263"/>
    <w:rsid w:val="225FCAB3"/>
    <w:rsid w:val="22624106"/>
    <w:rsid w:val="2267BA38"/>
    <w:rsid w:val="226934E3"/>
    <w:rsid w:val="22727FBE"/>
    <w:rsid w:val="22753681"/>
    <w:rsid w:val="2275F1A4"/>
    <w:rsid w:val="22773664"/>
    <w:rsid w:val="2278B832"/>
    <w:rsid w:val="227A206E"/>
    <w:rsid w:val="227B3E52"/>
    <w:rsid w:val="227B7980"/>
    <w:rsid w:val="22801CCB"/>
    <w:rsid w:val="22830E41"/>
    <w:rsid w:val="228409C3"/>
    <w:rsid w:val="22892B34"/>
    <w:rsid w:val="229118BA"/>
    <w:rsid w:val="22918770"/>
    <w:rsid w:val="2294BA67"/>
    <w:rsid w:val="229F34F6"/>
    <w:rsid w:val="22A45231"/>
    <w:rsid w:val="22A8505E"/>
    <w:rsid w:val="22AF462B"/>
    <w:rsid w:val="22B01148"/>
    <w:rsid w:val="22B84DE5"/>
    <w:rsid w:val="22BA36E7"/>
    <w:rsid w:val="22BAA68C"/>
    <w:rsid w:val="22BC3172"/>
    <w:rsid w:val="22BF1B7A"/>
    <w:rsid w:val="22E07592"/>
    <w:rsid w:val="22EB8815"/>
    <w:rsid w:val="22F2B2E7"/>
    <w:rsid w:val="22F4C499"/>
    <w:rsid w:val="2306F72C"/>
    <w:rsid w:val="231BA88F"/>
    <w:rsid w:val="231DD0B7"/>
    <w:rsid w:val="23205751"/>
    <w:rsid w:val="23281195"/>
    <w:rsid w:val="232CA0BF"/>
    <w:rsid w:val="232D0FE9"/>
    <w:rsid w:val="2330AAB8"/>
    <w:rsid w:val="23355547"/>
    <w:rsid w:val="2335FCF5"/>
    <w:rsid w:val="233EA3C0"/>
    <w:rsid w:val="233F8D1C"/>
    <w:rsid w:val="234431AA"/>
    <w:rsid w:val="23532B8A"/>
    <w:rsid w:val="23554B75"/>
    <w:rsid w:val="23580526"/>
    <w:rsid w:val="23589B36"/>
    <w:rsid w:val="237AB4FC"/>
    <w:rsid w:val="237B2CD7"/>
    <w:rsid w:val="2387689C"/>
    <w:rsid w:val="239DA285"/>
    <w:rsid w:val="23A299C7"/>
    <w:rsid w:val="23A4D0AF"/>
    <w:rsid w:val="23A9EFC6"/>
    <w:rsid w:val="23ADE13D"/>
    <w:rsid w:val="23B29FCE"/>
    <w:rsid w:val="23B64837"/>
    <w:rsid w:val="23B7D4D3"/>
    <w:rsid w:val="23C40AEA"/>
    <w:rsid w:val="23D0BB92"/>
    <w:rsid w:val="23D212ED"/>
    <w:rsid w:val="23D63308"/>
    <w:rsid w:val="23DFCA67"/>
    <w:rsid w:val="23E4187A"/>
    <w:rsid w:val="23E5B125"/>
    <w:rsid w:val="23E6C137"/>
    <w:rsid w:val="23FDED0E"/>
    <w:rsid w:val="23FEF8CB"/>
    <w:rsid w:val="2402A4EE"/>
    <w:rsid w:val="240D5FA1"/>
    <w:rsid w:val="24177632"/>
    <w:rsid w:val="241B9A7A"/>
    <w:rsid w:val="2421770C"/>
    <w:rsid w:val="243EC863"/>
    <w:rsid w:val="245833EC"/>
    <w:rsid w:val="245AEBDB"/>
    <w:rsid w:val="246035F5"/>
    <w:rsid w:val="2466DECA"/>
    <w:rsid w:val="246F5878"/>
    <w:rsid w:val="2470409D"/>
    <w:rsid w:val="24720D62"/>
    <w:rsid w:val="247B9BDE"/>
    <w:rsid w:val="2482CB3F"/>
    <w:rsid w:val="24916143"/>
    <w:rsid w:val="24987070"/>
    <w:rsid w:val="249DAC97"/>
    <w:rsid w:val="24A09C42"/>
    <w:rsid w:val="24A10CB8"/>
    <w:rsid w:val="24A2E433"/>
    <w:rsid w:val="24A64E39"/>
    <w:rsid w:val="24A70862"/>
    <w:rsid w:val="24A73228"/>
    <w:rsid w:val="24A85ED2"/>
    <w:rsid w:val="24ABD5B9"/>
    <w:rsid w:val="24AD5E6F"/>
    <w:rsid w:val="24ADD98A"/>
    <w:rsid w:val="24AF4851"/>
    <w:rsid w:val="24B13421"/>
    <w:rsid w:val="24B34490"/>
    <w:rsid w:val="24B56004"/>
    <w:rsid w:val="24BD2DE8"/>
    <w:rsid w:val="24BDA444"/>
    <w:rsid w:val="24D61EA2"/>
    <w:rsid w:val="24D66B75"/>
    <w:rsid w:val="24EA39CE"/>
    <w:rsid w:val="24F154C9"/>
    <w:rsid w:val="24F25CB3"/>
    <w:rsid w:val="24F285CC"/>
    <w:rsid w:val="24F66D3E"/>
    <w:rsid w:val="24FDF9C5"/>
    <w:rsid w:val="2500EEBA"/>
    <w:rsid w:val="2507FC0F"/>
    <w:rsid w:val="250AFFEF"/>
    <w:rsid w:val="2512050A"/>
    <w:rsid w:val="251335BB"/>
    <w:rsid w:val="2519CA17"/>
    <w:rsid w:val="2525BFB5"/>
    <w:rsid w:val="252F8204"/>
    <w:rsid w:val="2536CA21"/>
    <w:rsid w:val="2539DF68"/>
    <w:rsid w:val="253AF177"/>
    <w:rsid w:val="253BCD3F"/>
    <w:rsid w:val="253C48F7"/>
    <w:rsid w:val="25402DFA"/>
    <w:rsid w:val="25414362"/>
    <w:rsid w:val="2543DADC"/>
    <w:rsid w:val="254753BE"/>
    <w:rsid w:val="2548900A"/>
    <w:rsid w:val="255057F7"/>
    <w:rsid w:val="2560AD3E"/>
    <w:rsid w:val="2564CB9D"/>
    <w:rsid w:val="25673F81"/>
    <w:rsid w:val="25693BD5"/>
    <w:rsid w:val="2577D0C1"/>
    <w:rsid w:val="257CB27B"/>
    <w:rsid w:val="2587A0AC"/>
    <w:rsid w:val="258E7116"/>
    <w:rsid w:val="25945CBA"/>
    <w:rsid w:val="25956388"/>
    <w:rsid w:val="2595A402"/>
    <w:rsid w:val="25A3B620"/>
    <w:rsid w:val="25AA3B4C"/>
    <w:rsid w:val="25B6DCD4"/>
    <w:rsid w:val="25B8D5D6"/>
    <w:rsid w:val="25BD39A6"/>
    <w:rsid w:val="25C21921"/>
    <w:rsid w:val="25C647D2"/>
    <w:rsid w:val="25C8B97C"/>
    <w:rsid w:val="25C8C20F"/>
    <w:rsid w:val="25CB024E"/>
    <w:rsid w:val="25CB2820"/>
    <w:rsid w:val="25D45DCA"/>
    <w:rsid w:val="25D54FD0"/>
    <w:rsid w:val="25D61C5B"/>
    <w:rsid w:val="25D6C9C2"/>
    <w:rsid w:val="25D84817"/>
    <w:rsid w:val="25E18054"/>
    <w:rsid w:val="25ED6EE8"/>
    <w:rsid w:val="25EDEEB4"/>
    <w:rsid w:val="25F32810"/>
    <w:rsid w:val="25F5F04C"/>
    <w:rsid w:val="25F6D7AA"/>
    <w:rsid w:val="25F907CB"/>
    <w:rsid w:val="260634E5"/>
    <w:rsid w:val="260FF93D"/>
    <w:rsid w:val="2616854B"/>
    <w:rsid w:val="261955F4"/>
    <w:rsid w:val="2625D056"/>
    <w:rsid w:val="262789D3"/>
    <w:rsid w:val="262F5275"/>
    <w:rsid w:val="262FD511"/>
    <w:rsid w:val="2632F7D3"/>
    <w:rsid w:val="26332E89"/>
    <w:rsid w:val="26382B7E"/>
    <w:rsid w:val="2639831A"/>
    <w:rsid w:val="2639DB6D"/>
    <w:rsid w:val="263BCA1C"/>
    <w:rsid w:val="263E29A3"/>
    <w:rsid w:val="2646F4B3"/>
    <w:rsid w:val="264773FB"/>
    <w:rsid w:val="264EF0D8"/>
    <w:rsid w:val="26515BF1"/>
    <w:rsid w:val="265698BF"/>
    <w:rsid w:val="265AA2F6"/>
    <w:rsid w:val="265B32CE"/>
    <w:rsid w:val="26604AF6"/>
    <w:rsid w:val="266FFB47"/>
    <w:rsid w:val="2674220C"/>
    <w:rsid w:val="26755B8A"/>
    <w:rsid w:val="267A3ED5"/>
    <w:rsid w:val="2685075F"/>
    <w:rsid w:val="268C6AEA"/>
    <w:rsid w:val="268F1A05"/>
    <w:rsid w:val="268FB4E0"/>
    <w:rsid w:val="26900D87"/>
    <w:rsid w:val="269B6460"/>
    <w:rsid w:val="269D1901"/>
    <w:rsid w:val="26B3741F"/>
    <w:rsid w:val="26B9DACF"/>
    <w:rsid w:val="26BB6B8B"/>
    <w:rsid w:val="26BBE1D1"/>
    <w:rsid w:val="26BE1BAE"/>
    <w:rsid w:val="26C7D60E"/>
    <w:rsid w:val="26D7ACA9"/>
    <w:rsid w:val="26E665EE"/>
    <w:rsid w:val="26E8BF58"/>
    <w:rsid w:val="26E90974"/>
    <w:rsid w:val="26E99A20"/>
    <w:rsid w:val="26ECC9C3"/>
    <w:rsid w:val="26EEAC88"/>
    <w:rsid w:val="26FB6BF7"/>
    <w:rsid w:val="2708B76B"/>
    <w:rsid w:val="27139455"/>
    <w:rsid w:val="271D3901"/>
    <w:rsid w:val="27206154"/>
    <w:rsid w:val="2723A37A"/>
    <w:rsid w:val="272B7983"/>
    <w:rsid w:val="272B8031"/>
    <w:rsid w:val="272BB276"/>
    <w:rsid w:val="272E2A45"/>
    <w:rsid w:val="2737C6C4"/>
    <w:rsid w:val="2739AE38"/>
    <w:rsid w:val="273A263C"/>
    <w:rsid w:val="273B8C01"/>
    <w:rsid w:val="27452506"/>
    <w:rsid w:val="274DAAC1"/>
    <w:rsid w:val="27553E12"/>
    <w:rsid w:val="2755E2D9"/>
    <w:rsid w:val="275F62FB"/>
    <w:rsid w:val="27636922"/>
    <w:rsid w:val="2765B1F6"/>
    <w:rsid w:val="2765C431"/>
    <w:rsid w:val="27676055"/>
    <w:rsid w:val="2775EE53"/>
    <w:rsid w:val="2780314F"/>
    <w:rsid w:val="27874682"/>
    <w:rsid w:val="278B4FA9"/>
    <w:rsid w:val="279256A2"/>
    <w:rsid w:val="27996040"/>
    <w:rsid w:val="279F1D0F"/>
    <w:rsid w:val="27A9ECE4"/>
    <w:rsid w:val="27AA31D7"/>
    <w:rsid w:val="27AB6FD8"/>
    <w:rsid w:val="27AD0B2C"/>
    <w:rsid w:val="27ADFE98"/>
    <w:rsid w:val="27AF566E"/>
    <w:rsid w:val="27AF7399"/>
    <w:rsid w:val="27B39C83"/>
    <w:rsid w:val="27B765C1"/>
    <w:rsid w:val="27BF1558"/>
    <w:rsid w:val="27C3DB3B"/>
    <w:rsid w:val="27CD1200"/>
    <w:rsid w:val="27D0F82F"/>
    <w:rsid w:val="27D1ED28"/>
    <w:rsid w:val="27E1437C"/>
    <w:rsid w:val="27E36724"/>
    <w:rsid w:val="27E9D021"/>
    <w:rsid w:val="27EA02F2"/>
    <w:rsid w:val="27EC298B"/>
    <w:rsid w:val="27EF6AA8"/>
    <w:rsid w:val="27F1E06F"/>
    <w:rsid w:val="27F67357"/>
    <w:rsid w:val="27FC450C"/>
    <w:rsid w:val="28002AF0"/>
    <w:rsid w:val="2803AAF4"/>
    <w:rsid w:val="2806B1B3"/>
    <w:rsid w:val="280C3924"/>
    <w:rsid w:val="28101AE9"/>
    <w:rsid w:val="2817CAD4"/>
    <w:rsid w:val="281A9F54"/>
    <w:rsid w:val="281F5BAC"/>
    <w:rsid w:val="2820CE43"/>
    <w:rsid w:val="28248EED"/>
    <w:rsid w:val="2826619F"/>
    <w:rsid w:val="28281F74"/>
    <w:rsid w:val="282D360E"/>
    <w:rsid w:val="2830E824"/>
    <w:rsid w:val="2836CE42"/>
    <w:rsid w:val="283734C1"/>
    <w:rsid w:val="2838F02E"/>
    <w:rsid w:val="28452238"/>
    <w:rsid w:val="284CFFF8"/>
    <w:rsid w:val="285418B6"/>
    <w:rsid w:val="2856A474"/>
    <w:rsid w:val="28682C7A"/>
    <w:rsid w:val="2869DE1D"/>
    <w:rsid w:val="287112D9"/>
    <w:rsid w:val="2878875C"/>
    <w:rsid w:val="2880ABAA"/>
    <w:rsid w:val="28870882"/>
    <w:rsid w:val="288D2DAB"/>
    <w:rsid w:val="28909003"/>
    <w:rsid w:val="2895BBEE"/>
    <w:rsid w:val="289ECAA3"/>
    <w:rsid w:val="28A04FC3"/>
    <w:rsid w:val="28A21C47"/>
    <w:rsid w:val="28A531B0"/>
    <w:rsid w:val="28AC4890"/>
    <w:rsid w:val="28AD7B24"/>
    <w:rsid w:val="28B733E6"/>
    <w:rsid w:val="28B9B32F"/>
    <w:rsid w:val="28BB2910"/>
    <w:rsid w:val="28BB77CC"/>
    <w:rsid w:val="28C42188"/>
    <w:rsid w:val="28C6E2FD"/>
    <w:rsid w:val="28CDCD3C"/>
    <w:rsid w:val="28DC378D"/>
    <w:rsid w:val="28E07CD9"/>
    <w:rsid w:val="28E96B1E"/>
    <w:rsid w:val="28ED2429"/>
    <w:rsid w:val="28EE8EFB"/>
    <w:rsid w:val="28EF62EE"/>
    <w:rsid w:val="28F1D8BC"/>
    <w:rsid w:val="28F2FDC4"/>
    <w:rsid w:val="28F5F5F1"/>
    <w:rsid w:val="28F732ED"/>
    <w:rsid w:val="28FBC2A9"/>
    <w:rsid w:val="29005A3E"/>
    <w:rsid w:val="2907BD69"/>
    <w:rsid w:val="290BC73F"/>
    <w:rsid w:val="291410B8"/>
    <w:rsid w:val="29156D84"/>
    <w:rsid w:val="29199150"/>
    <w:rsid w:val="291C9963"/>
    <w:rsid w:val="291E2DFD"/>
    <w:rsid w:val="292BA50F"/>
    <w:rsid w:val="29344C49"/>
    <w:rsid w:val="2944245E"/>
    <w:rsid w:val="2949CFEF"/>
    <w:rsid w:val="29512DF1"/>
    <w:rsid w:val="2954CEBB"/>
    <w:rsid w:val="29596240"/>
    <w:rsid w:val="2959D3DC"/>
    <w:rsid w:val="295AE5B9"/>
    <w:rsid w:val="29667613"/>
    <w:rsid w:val="2970C947"/>
    <w:rsid w:val="2973BF6B"/>
    <w:rsid w:val="297BB5FE"/>
    <w:rsid w:val="297C5699"/>
    <w:rsid w:val="2986C3DF"/>
    <w:rsid w:val="29A88951"/>
    <w:rsid w:val="29B27232"/>
    <w:rsid w:val="29B2AC6A"/>
    <w:rsid w:val="29B3C161"/>
    <w:rsid w:val="29B4225F"/>
    <w:rsid w:val="29B614A9"/>
    <w:rsid w:val="29B6B3FF"/>
    <w:rsid w:val="29BB6F68"/>
    <w:rsid w:val="29BD3E08"/>
    <w:rsid w:val="29C2F7D3"/>
    <w:rsid w:val="29C5A292"/>
    <w:rsid w:val="29CFDC59"/>
    <w:rsid w:val="29D60523"/>
    <w:rsid w:val="29D68E55"/>
    <w:rsid w:val="29E80A59"/>
    <w:rsid w:val="29F0195C"/>
    <w:rsid w:val="29FCBF80"/>
    <w:rsid w:val="29FF76D0"/>
    <w:rsid w:val="2A0266B0"/>
    <w:rsid w:val="2A10E48E"/>
    <w:rsid w:val="2A123BF8"/>
    <w:rsid w:val="2A1852C9"/>
    <w:rsid w:val="2A1DC4D1"/>
    <w:rsid w:val="2A2A9E3F"/>
    <w:rsid w:val="2A2AC474"/>
    <w:rsid w:val="2A2B9EDA"/>
    <w:rsid w:val="2A3CDA5E"/>
    <w:rsid w:val="2A41B3CA"/>
    <w:rsid w:val="2A48440C"/>
    <w:rsid w:val="2A521144"/>
    <w:rsid w:val="2A55B38D"/>
    <w:rsid w:val="2A55E65E"/>
    <w:rsid w:val="2A5F39BA"/>
    <w:rsid w:val="2A62EE6A"/>
    <w:rsid w:val="2A655B0D"/>
    <w:rsid w:val="2A672740"/>
    <w:rsid w:val="2A6E76FA"/>
    <w:rsid w:val="2A6FBB63"/>
    <w:rsid w:val="2A7495EE"/>
    <w:rsid w:val="2A7A6C2F"/>
    <w:rsid w:val="2A7CB379"/>
    <w:rsid w:val="2A7FE3A7"/>
    <w:rsid w:val="2A81E61C"/>
    <w:rsid w:val="2A82041E"/>
    <w:rsid w:val="2A88B0EF"/>
    <w:rsid w:val="2A89D466"/>
    <w:rsid w:val="2A8A2E12"/>
    <w:rsid w:val="2A9AAA7C"/>
    <w:rsid w:val="2A9B0B90"/>
    <w:rsid w:val="2A9CCC96"/>
    <w:rsid w:val="2AA1529E"/>
    <w:rsid w:val="2AAAA414"/>
    <w:rsid w:val="2AB15498"/>
    <w:rsid w:val="2AB694A8"/>
    <w:rsid w:val="2AB72B94"/>
    <w:rsid w:val="2ABBB189"/>
    <w:rsid w:val="2AC77570"/>
    <w:rsid w:val="2AC7A530"/>
    <w:rsid w:val="2ACE0FB8"/>
    <w:rsid w:val="2AD4B1AF"/>
    <w:rsid w:val="2AD9BE8B"/>
    <w:rsid w:val="2ADEE2B5"/>
    <w:rsid w:val="2AE17D03"/>
    <w:rsid w:val="2AE31910"/>
    <w:rsid w:val="2AED0040"/>
    <w:rsid w:val="2AEE29D8"/>
    <w:rsid w:val="2AEFD98B"/>
    <w:rsid w:val="2AF09F1C"/>
    <w:rsid w:val="2AFB4DA2"/>
    <w:rsid w:val="2AFEADC3"/>
    <w:rsid w:val="2B0045D0"/>
    <w:rsid w:val="2B066878"/>
    <w:rsid w:val="2B0704F2"/>
    <w:rsid w:val="2B07912E"/>
    <w:rsid w:val="2B0F8FCC"/>
    <w:rsid w:val="2B0FF42D"/>
    <w:rsid w:val="2B1544B2"/>
    <w:rsid w:val="2B166E2A"/>
    <w:rsid w:val="2B222359"/>
    <w:rsid w:val="2B2B6188"/>
    <w:rsid w:val="2B34B011"/>
    <w:rsid w:val="2B4902DB"/>
    <w:rsid w:val="2B5FC036"/>
    <w:rsid w:val="2B679DCD"/>
    <w:rsid w:val="2B6D631F"/>
    <w:rsid w:val="2B707B22"/>
    <w:rsid w:val="2B72B827"/>
    <w:rsid w:val="2B7C4544"/>
    <w:rsid w:val="2B863EBE"/>
    <w:rsid w:val="2B8CBF69"/>
    <w:rsid w:val="2B8CC364"/>
    <w:rsid w:val="2B8DC06B"/>
    <w:rsid w:val="2B8E12A3"/>
    <w:rsid w:val="2B95D4B3"/>
    <w:rsid w:val="2B9B9DD6"/>
    <w:rsid w:val="2BA15E5C"/>
    <w:rsid w:val="2BA9723A"/>
    <w:rsid w:val="2BAB09BD"/>
    <w:rsid w:val="2BACA0EF"/>
    <w:rsid w:val="2BB46771"/>
    <w:rsid w:val="2BC0A088"/>
    <w:rsid w:val="2BC5C922"/>
    <w:rsid w:val="2BC86BE0"/>
    <w:rsid w:val="2BC8C045"/>
    <w:rsid w:val="2BD1BA53"/>
    <w:rsid w:val="2BDA75AA"/>
    <w:rsid w:val="2BEA400E"/>
    <w:rsid w:val="2BEB79CC"/>
    <w:rsid w:val="2BF7C8A5"/>
    <w:rsid w:val="2C0DF7E9"/>
    <w:rsid w:val="2C0EE4C8"/>
    <w:rsid w:val="2C160420"/>
    <w:rsid w:val="2C224A45"/>
    <w:rsid w:val="2C28A365"/>
    <w:rsid w:val="2C2D5280"/>
    <w:rsid w:val="2C2E5095"/>
    <w:rsid w:val="2C37FB00"/>
    <w:rsid w:val="2C5F5FAA"/>
    <w:rsid w:val="2C637591"/>
    <w:rsid w:val="2C6404F6"/>
    <w:rsid w:val="2C6B5A09"/>
    <w:rsid w:val="2C746E6C"/>
    <w:rsid w:val="2C7AEB8A"/>
    <w:rsid w:val="2C818197"/>
    <w:rsid w:val="2C852000"/>
    <w:rsid w:val="2C87E587"/>
    <w:rsid w:val="2C8BC86B"/>
    <w:rsid w:val="2C96481A"/>
    <w:rsid w:val="2C980958"/>
    <w:rsid w:val="2C9A99BE"/>
    <w:rsid w:val="2CAA92B6"/>
    <w:rsid w:val="2CAAD5D5"/>
    <w:rsid w:val="2CAF06C5"/>
    <w:rsid w:val="2CB0CC13"/>
    <w:rsid w:val="2CB21A47"/>
    <w:rsid w:val="2CB480D1"/>
    <w:rsid w:val="2CB5D606"/>
    <w:rsid w:val="2CBBCBCF"/>
    <w:rsid w:val="2CCB72E8"/>
    <w:rsid w:val="2CDD0047"/>
    <w:rsid w:val="2CDD5731"/>
    <w:rsid w:val="2CE897EB"/>
    <w:rsid w:val="2CF5A0F3"/>
    <w:rsid w:val="2CF6CA71"/>
    <w:rsid w:val="2CF9633D"/>
    <w:rsid w:val="2CFB9097"/>
    <w:rsid w:val="2D049F03"/>
    <w:rsid w:val="2D08162E"/>
    <w:rsid w:val="2D090634"/>
    <w:rsid w:val="2D0DFEB1"/>
    <w:rsid w:val="2D1B0EBE"/>
    <w:rsid w:val="2D1B9266"/>
    <w:rsid w:val="2D1E44E4"/>
    <w:rsid w:val="2D309C90"/>
    <w:rsid w:val="2D3186EC"/>
    <w:rsid w:val="2D384222"/>
    <w:rsid w:val="2D49BB89"/>
    <w:rsid w:val="2D4E6E0A"/>
    <w:rsid w:val="2D4F64BB"/>
    <w:rsid w:val="2D5916EA"/>
    <w:rsid w:val="2D5EA3EC"/>
    <w:rsid w:val="2D6DC3A7"/>
    <w:rsid w:val="2D741679"/>
    <w:rsid w:val="2D7BC482"/>
    <w:rsid w:val="2D7C3CF2"/>
    <w:rsid w:val="2D891491"/>
    <w:rsid w:val="2D8C0FE6"/>
    <w:rsid w:val="2D902277"/>
    <w:rsid w:val="2D90E7EE"/>
    <w:rsid w:val="2D955F67"/>
    <w:rsid w:val="2D988FF8"/>
    <w:rsid w:val="2DA9CE55"/>
    <w:rsid w:val="2DAACD85"/>
    <w:rsid w:val="2DAC4D3D"/>
    <w:rsid w:val="2DAC7880"/>
    <w:rsid w:val="2DAFCAAF"/>
    <w:rsid w:val="2DBB76FB"/>
    <w:rsid w:val="2DC0142D"/>
    <w:rsid w:val="2DC308E8"/>
    <w:rsid w:val="2DC668C3"/>
    <w:rsid w:val="2DCFE471"/>
    <w:rsid w:val="2DD10517"/>
    <w:rsid w:val="2DD33C7C"/>
    <w:rsid w:val="2DD735FF"/>
    <w:rsid w:val="2DDCC831"/>
    <w:rsid w:val="2DE0467B"/>
    <w:rsid w:val="2DE100F7"/>
    <w:rsid w:val="2DF2471E"/>
    <w:rsid w:val="2DFC3DDC"/>
    <w:rsid w:val="2DFC71D1"/>
    <w:rsid w:val="2DFCB1EA"/>
    <w:rsid w:val="2DFE18F5"/>
    <w:rsid w:val="2E04898E"/>
    <w:rsid w:val="2E05594C"/>
    <w:rsid w:val="2E0AB65B"/>
    <w:rsid w:val="2E193ADD"/>
    <w:rsid w:val="2E1D73E3"/>
    <w:rsid w:val="2E1FBCE7"/>
    <w:rsid w:val="2E22FD84"/>
    <w:rsid w:val="2E26C9DD"/>
    <w:rsid w:val="2E2800C1"/>
    <w:rsid w:val="2E2ADA85"/>
    <w:rsid w:val="2E2D3780"/>
    <w:rsid w:val="2E31767F"/>
    <w:rsid w:val="2E35109D"/>
    <w:rsid w:val="2E37D14F"/>
    <w:rsid w:val="2E38C706"/>
    <w:rsid w:val="2E3C3070"/>
    <w:rsid w:val="2E3F42C2"/>
    <w:rsid w:val="2E49E73C"/>
    <w:rsid w:val="2E4A9955"/>
    <w:rsid w:val="2E519801"/>
    <w:rsid w:val="2E52FA0D"/>
    <w:rsid w:val="2E579C30"/>
    <w:rsid w:val="2E59764C"/>
    <w:rsid w:val="2E599493"/>
    <w:rsid w:val="2E5B14C4"/>
    <w:rsid w:val="2E601DD8"/>
    <w:rsid w:val="2E614743"/>
    <w:rsid w:val="2E65A9E7"/>
    <w:rsid w:val="2E66EC12"/>
    <w:rsid w:val="2E6C4044"/>
    <w:rsid w:val="2E6EA581"/>
    <w:rsid w:val="2E6EB813"/>
    <w:rsid w:val="2E77B37D"/>
    <w:rsid w:val="2E7B00F7"/>
    <w:rsid w:val="2E80277B"/>
    <w:rsid w:val="2E81BF36"/>
    <w:rsid w:val="2E8AA2F7"/>
    <w:rsid w:val="2E8C84C1"/>
    <w:rsid w:val="2E8CC93F"/>
    <w:rsid w:val="2E97D6DE"/>
    <w:rsid w:val="2E9D259B"/>
    <w:rsid w:val="2E9F2BF1"/>
    <w:rsid w:val="2EA47E2E"/>
    <w:rsid w:val="2EAAF82E"/>
    <w:rsid w:val="2EACA822"/>
    <w:rsid w:val="2EB4BAA9"/>
    <w:rsid w:val="2EB97179"/>
    <w:rsid w:val="2ED11173"/>
    <w:rsid w:val="2ED2F303"/>
    <w:rsid w:val="2ED33E98"/>
    <w:rsid w:val="2EDCB075"/>
    <w:rsid w:val="2EDDE246"/>
    <w:rsid w:val="2EE9AE10"/>
    <w:rsid w:val="2EF503A8"/>
    <w:rsid w:val="2EF7527A"/>
    <w:rsid w:val="2EF81BC8"/>
    <w:rsid w:val="2EF821BA"/>
    <w:rsid w:val="2EFB61AE"/>
    <w:rsid w:val="2EFB6271"/>
    <w:rsid w:val="2F079132"/>
    <w:rsid w:val="2F11AC17"/>
    <w:rsid w:val="2F131CAF"/>
    <w:rsid w:val="2F1A2C49"/>
    <w:rsid w:val="2F1B9D9E"/>
    <w:rsid w:val="2F1C6276"/>
    <w:rsid w:val="2F23B5CD"/>
    <w:rsid w:val="2F265EAB"/>
    <w:rsid w:val="2F2F93CF"/>
    <w:rsid w:val="2F32297C"/>
    <w:rsid w:val="2F3A1656"/>
    <w:rsid w:val="2F3BD2FA"/>
    <w:rsid w:val="2F4634D2"/>
    <w:rsid w:val="2F467633"/>
    <w:rsid w:val="2F4848E1"/>
    <w:rsid w:val="2F489B20"/>
    <w:rsid w:val="2F49163B"/>
    <w:rsid w:val="2F4CDF79"/>
    <w:rsid w:val="2F515AE4"/>
    <w:rsid w:val="2F5317C2"/>
    <w:rsid w:val="2F554270"/>
    <w:rsid w:val="2F626117"/>
    <w:rsid w:val="2F6386DC"/>
    <w:rsid w:val="2F68DCBF"/>
    <w:rsid w:val="2F696B72"/>
    <w:rsid w:val="2F6A718F"/>
    <w:rsid w:val="2F7385C6"/>
    <w:rsid w:val="2F74D9EC"/>
    <w:rsid w:val="2F77325B"/>
    <w:rsid w:val="2F77E679"/>
    <w:rsid w:val="2F7C2EFF"/>
    <w:rsid w:val="2F7EE78B"/>
    <w:rsid w:val="2F85A013"/>
    <w:rsid w:val="2F89A124"/>
    <w:rsid w:val="2F8A898F"/>
    <w:rsid w:val="2F8B8809"/>
    <w:rsid w:val="2F929FB6"/>
    <w:rsid w:val="2F93840E"/>
    <w:rsid w:val="2F94AAD1"/>
    <w:rsid w:val="2F94E07C"/>
    <w:rsid w:val="2FA7E861"/>
    <w:rsid w:val="2FA82FF9"/>
    <w:rsid w:val="2FB01255"/>
    <w:rsid w:val="2FB171B1"/>
    <w:rsid w:val="2FB38192"/>
    <w:rsid w:val="2FB396BF"/>
    <w:rsid w:val="2FB39901"/>
    <w:rsid w:val="2FB8F297"/>
    <w:rsid w:val="2FBFC0AE"/>
    <w:rsid w:val="2FC3210D"/>
    <w:rsid w:val="2FCB665E"/>
    <w:rsid w:val="2FCC2F0F"/>
    <w:rsid w:val="2FCF653C"/>
    <w:rsid w:val="2FDFED93"/>
    <w:rsid w:val="2FF0C4E0"/>
    <w:rsid w:val="2FF29D29"/>
    <w:rsid w:val="2FF5AAA7"/>
    <w:rsid w:val="2FFD66C3"/>
    <w:rsid w:val="3001ABA0"/>
    <w:rsid w:val="300C2DD0"/>
    <w:rsid w:val="30115B01"/>
    <w:rsid w:val="3018BCFD"/>
    <w:rsid w:val="30272452"/>
    <w:rsid w:val="30291E49"/>
    <w:rsid w:val="302E3CF4"/>
    <w:rsid w:val="30397B85"/>
    <w:rsid w:val="303D402B"/>
    <w:rsid w:val="303D410D"/>
    <w:rsid w:val="30404A19"/>
    <w:rsid w:val="3045F78D"/>
    <w:rsid w:val="3047E206"/>
    <w:rsid w:val="304A8717"/>
    <w:rsid w:val="304C3F5E"/>
    <w:rsid w:val="3051CC33"/>
    <w:rsid w:val="30521808"/>
    <w:rsid w:val="3052C942"/>
    <w:rsid w:val="30544F1A"/>
    <w:rsid w:val="30587657"/>
    <w:rsid w:val="305B6F08"/>
    <w:rsid w:val="30604AC0"/>
    <w:rsid w:val="306628D4"/>
    <w:rsid w:val="3067F3C3"/>
    <w:rsid w:val="306E7A79"/>
    <w:rsid w:val="306F786A"/>
    <w:rsid w:val="307333E6"/>
    <w:rsid w:val="307F4AFC"/>
    <w:rsid w:val="30826FB6"/>
    <w:rsid w:val="30826FE6"/>
    <w:rsid w:val="30843EC1"/>
    <w:rsid w:val="30867F06"/>
    <w:rsid w:val="30881F8D"/>
    <w:rsid w:val="308B122D"/>
    <w:rsid w:val="308C89C7"/>
    <w:rsid w:val="308D1563"/>
    <w:rsid w:val="3090E8B6"/>
    <w:rsid w:val="3095AD36"/>
    <w:rsid w:val="309DA392"/>
    <w:rsid w:val="309DFEDD"/>
    <w:rsid w:val="30A135BC"/>
    <w:rsid w:val="30AEED10"/>
    <w:rsid w:val="30B04D79"/>
    <w:rsid w:val="30B2462D"/>
    <w:rsid w:val="30B5ADFF"/>
    <w:rsid w:val="30B78F0B"/>
    <w:rsid w:val="30B7BB7D"/>
    <w:rsid w:val="30B8715A"/>
    <w:rsid w:val="30B9B91F"/>
    <w:rsid w:val="30BD3B0E"/>
    <w:rsid w:val="30BDB7E5"/>
    <w:rsid w:val="30BF0B5C"/>
    <w:rsid w:val="30C014CA"/>
    <w:rsid w:val="30C1724D"/>
    <w:rsid w:val="30C5FCC3"/>
    <w:rsid w:val="30C6F505"/>
    <w:rsid w:val="30C81780"/>
    <w:rsid w:val="30CEDA8C"/>
    <w:rsid w:val="30D2EBD4"/>
    <w:rsid w:val="30D7A35B"/>
    <w:rsid w:val="30DDA240"/>
    <w:rsid w:val="30E1084E"/>
    <w:rsid w:val="30E2B403"/>
    <w:rsid w:val="30E651FA"/>
    <w:rsid w:val="30E7CBA2"/>
    <w:rsid w:val="30F05201"/>
    <w:rsid w:val="30F3CE0A"/>
    <w:rsid w:val="30FA5847"/>
    <w:rsid w:val="310BC0E7"/>
    <w:rsid w:val="310EFA88"/>
    <w:rsid w:val="310F5627"/>
    <w:rsid w:val="3111CDAA"/>
    <w:rsid w:val="311A5C28"/>
    <w:rsid w:val="311B7C27"/>
    <w:rsid w:val="31204471"/>
    <w:rsid w:val="3123D19A"/>
    <w:rsid w:val="31270E1F"/>
    <w:rsid w:val="3127586A"/>
    <w:rsid w:val="312A409D"/>
    <w:rsid w:val="312F1954"/>
    <w:rsid w:val="3131FD3B"/>
    <w:rsid w:val="3132B116"/>
    <w:rsid w:val="313ABFF8"/>
    <w:rsid w:val="313BACAC"/>
    <w:rsid w:val="31477D8A"/>
    <w:rsid w:val="314B2FFE"/>
    <w:rsid w:val="314F6F86"/>
    <w:rsid w:val="31533740"/>
    <w:rsid w:val="31574A4C"/>
    <w:rsid w:val="315C7737"/>
    <w:rsid w:val="31647EBF"/>
    <w:rsid w:val="316886B2"/>
    <w:rsid w:val="316A3C7A"/>
    <w:rsid w:val="3170760C"/>
    <w:rsid w:val="317479F6"/>
    <w:rsid w:val="3176024F"/>
    <w:rsid w:val="3185F063"/>
    <w:rsid w:val="31892ACC"/>
    <w:rsid w:val="3189B414"/>
    <w:rsid w:val="318ACCCD"/>
    <w:rsid w:val="3193FE4E"/>
    <w:rsid w:val="3196F56D"/>
    <w:rsid w:val="319BFC1E"/>
    <w:rsid w:val="319D9914"/>
    <w:rsid w:val="31B30120"/>
    <w:rsid w:val="31C04A80"/>
    <w:rsid w:val="31C0F959"/>
    <w:rsid w:val="31C63ECD"/>
    <w:rsid w:val="31C7D314"/>
    <w:rsid w:val="31C7F2EC"/>
    <w:rsid w:val="31CEB4E2"/>
    <w:rsid w:val="31CFA6AE"/>
    <w:rsid w:val="31D0417A"/>
    <w:rsid w:val="31D57685"/>
    <w:rsid w:val="31D8D289"/>
    <w:rsid w:val="31DF5650"/>
    <w:rsid w:val="31F2F08A"/>
    <w:rsid w:val="31FBC14D"/>
    <w:rsid w:val="32112E64"/>
    <w:rsid w:val="32130236"/>
    <w:rsid w:val="32158308"/>
    <w:rsid w:val="32165050"/>
    <w:rsid w:val="321FCCAB"/>
    <w:rsid w:val="3221A62A"/>
    <w:rsid w:val="32254085"/>
    <w:rsid w:val="322DBA1E"/>
    <w:rsid w:val="32328387"/>
    <w:rsid w:val="32366FC1"/>
    <w:rsid w:val="323AE04C"/>
    <w:rsid w:val="323B2896"/>
    <w:rsid w:val="323C6193"/>
    <w:rsid w:val="32404845"/>
    <w:rsid w:val="32421D49"/>
    <w:rsid w:val="32492250"/>
    <w:rsid w:val="3252D639"/>
    <w:rsid w:val="32547372"/>
    <w:rsid w:val="3255C4BA"/>
    <w:rsid w:val="3259C92F"/>
    <w:rsid w:val="3264167C"/>
    <w:rsid w:val="3266C146"/>
    <w:rsid w:val="326924EE"/>
    <w:rsid w:val="3269ED30"/>
    <w:rsid w:val="3269F718"/>
    <w:rsid w:val="326A1D8D"/>
    <w:rsid w:val="326F39FE"/>
    <w:rsid w:val="32734D12"/>
    <w:rsid w:val="327373BC"/>
    <w:rsid w:val="327A5EB9"/>
    <w:rsid w:val="327A86EA"/>
    <w:rsid w:val="327C2E0E"/>
    <w:rsid w:val="327D3ED9"/>
    <w:rsid w:val="329A33AF"/>
    <w:rsid w:val="32A23809"/>
    <w:rsid w:val="32A73C84"/>
    <w:rsid w:val="32AEE41F"/>
    <w:rsid w:val="32B12619"/>
    <w:rsid w:val="32B36B1A"/>
    <w:rsid w:val="32B95F67"/>
    <w:rsid w:val="32D87E8B"/>
    <w:rsid w:val="32D8CA8D"/>
    <w:rsid w:val="32DC7AF8"/>
    <w:rsid w:val="32E08F8C"/>
    <w:rsid w:val="32E8E1F3"/>
    <w:rsid w:val="32EF6428"/>
    <w:rsid w:val="32F2D6A1"/>
    <w:rsid w:val="32F62766"/>
    <w:rsid w:val="32F8252C"/>
    <w:rsid w:val="32F97132"/>
    <w:rsid w:val="32FC0DB1"/>
    <w:rsid w:val="32FE290E"/>
    <w:rsid w:val="32FE402B"/>
    <w:rsid w:val="33038E23"/>
    <w:rsid w:val="3305DBC0"/>
    <w:rsid w:val="33060CDB"/>
    <w:rsid w:val="3307E2AF"/>
    <w:rsid w:val="330BE8FB"/>
    <w:rsid w:val="331187CC"/>
    <w:rsid w:val="3312A3E9"/>
    <w:rsid w:val="3320A50F"/>
    <w:rsid w:val="3326FE03"/>
    <w:rsid w:val="3329EDD3"/>
    <w:rsid w:val="332D2561"/>
    <w:rsid w:val="332FEB9E"/>
    <w:rsid w:val="33325C74"/>
    <w:rsid w:val="333505EC"/>
    <w:rsid w:val="334061CF"/>
    <w:rsid w:val="33424703"/>
    <w:rsid w:val="33434C14"/>
    <w:rsid w:val="3344E635"/>
    <w:rsid w:val="3348EC61"/>
    <w:rsid w:val="334B5137"/>
    <w:rsid w:val="334CA016"/>
    <w:rsid w:val="336E0AE2"/>
    <w:rsid w:val="33713CDA"/>
    <w:rsid w:val="3372C0D7"/>
    <w:rsid w:val="338015CA"/>
    <w:rsid w:val="33877575"/>
    <w:rsid w:val="33926F9E"/>
    <w:rsid w:val="339395E2"/>
    <w:rsid w:val="3393B0B2"/>
    <w:rsid w:val="339B281B"/>
    <w:rsid w:val="33A1E6B1"/>
    <w:rsid w:val="33A5FFA9"/>
    <w:rsid w:val="33AB7BF0"/>
    <w:rsid w:val="33AE4FB6"/>
    <w:rsid w:val="33B6EBBE"/>
    <w:rsid w:val="33B84DBD"/>
    <w:rsid w:val="33C13A82"/>
    <w:rsid w:val="33C35020"/>
    <w:rsid w:val="33C5B0A5"/>
    <w:rsid w:val="33D5CD0D"/>
    <w:rsid w:val="33D7A8C5"/>
    <w:rsid w:val="33D80CFD"/>
    <w:rsid w:val="33DBBBBB"/>
    <w:rsid w:val="33DE50A8"/>
    <w:rsid w:val="33E7E31E"/>
    <w:rsid w:val="33E84BB5"/>
    <w:rsid w:val="33F558A7"/>
    <w:rsid w:val="33F86944"/>
    <w:rsid w:val="33FF0770"/>
    <w:rsid w:val="34022129"/>
    <w:rsid w:val="340291A7"/>
    <w:rsid w:val="340D0BF1"/>
    <w:rsid w:val="34146495"/>
    <w:rsid w:val="3414845F"/>
    <w:rsid w:val="3415C58D"/>
    <w:rsid w:val="34190F3A"/>
    <w:rsid w:val="3420A3FE"/>
    <w:rsid w:val="34212BAF"/>
    <w:rsid w:val="342EA7E0"/>
    <w:rsid w:val="343E8EF9"/>
    <w:rsid w:val="3440C32B"/>
    <w:rsid w:val="344331DF"/>
    <w:rsid w:val="34457AF6"/>
    <w:rsid w:val="3445AB97"/>
    <w:rsid w:val="344A2047"/>
    <w:rsid w:val="34523BB4"/>
    <w:rsid w:val="345BA562"/>
    <w:rsid w:val="34675DBE"/>
    <w:rsid w:val="34696A8F"/>
    <w:rsid w:val="346A22F3"/>
    <w:rsid w:val="346A3C51"/>
    <w:rsid w:val="346AB20A"/>
    <w:rsid w:val="347102D9"/>
    <w:rsid w:val="34735943"/>
    <w:rsid w:val="3476DE3B"/>
    <w:rsid w:val="347BC548"/>
    <w:rsid w:val="34839412"/>
    <w:rsid w:val="348915A5"/>
    <w:rsid w:val="348F7E23"/>
    <w:rsid w:val="3490C271"/>
    <w:rsid w:val="34968041"/>
    <w:rsid w:val="3497FC77"/>
    <w:rsid w:val="34A4C013"/>
    <w:rsid w:val="34A88953"/>
    <w:rsid w:val="34B4754A"/>
    <w:rsid w:val="34B80DD2"/>
    <w:rsid w:val="34BD2C2C"/>
    <w:rsid w:val="34C00BDD"/>
    <w:rsid w:val="34C53C27"/>
    <w:rsid w:val="34C5BE77"/>
    <w:rsid w:val="34DD6C33"/>
    <w:rsid w:val="34E0B696"/>
    <w:rsid w:val="34E64123"/>
    <w:rsid w:val="34E6FEBA"/>
    <w:rsid w:val="34ED314F"/>
    <w:rsid w:val="34EDD3EB"/>
    <w:rsid w:val="34EE34A7"/>
    <w:rsid w:val="34F0F03E"/>
    <w:rsid w:val="34F2B51E"/>
    <w:rsid w:val="3502E41C"/>
    <w:rsid w:val="35047EE3"/>
    <w:rsid w:val="350531F6"/>
    <w:rsid w:val="3508FA7F"/>
    <w:rsid w:val="350E73F3"/>
    <w:rsid w:val="35100236"/>
    <w:rsid w:val="351569BD"/>
    <w:rsid w:val="3516EDFD"/>
    <w:rsid w:val="352ABC0B"/>
    <w:rsid w:val="352AFFC2"/>
    <w:rsid w:val="352BE9F3"/>
    <w:rsid w:val="352DC004"/>
    <w:rsid w:val="353186B4"/>
    <w:rsid w:val="3534A2B1"/>
    <w:rsid w:val="3535150B"/>
    <w:rsid w:val="3536512A"/>
    <w:rsid w:val="353930DA"/>
    <w:rsid w:val="353CBF82"/>
    <w:rsid w:val="353F388E"/>
    <w:rsid w:val="354685CD"/>
    <w:rsid w:val="354D23CA"/>
    <w:rsid w:val="3551471A"/>
    <w:rsid w:val="35526845"/>
    <w:rsid w:val="355557A6"/>
    <w:rsid w:val="35587306"/>
    <w:rsid w:val="356096EC"/>
    <w:rsid w:val="3561F8D5"/>
    <w:rsid w:val="356376E2"/>
    <w:rsid w:val="35646D65"/>
    <w:rsid w:val="35655D5B"/>
    <w:rsid w:val="3573723C"/>
    <w:rsid w:val="3576D939"/>
    <w:rsid w:val="3577E907"/>
    <w:rsid w:val="35830648"/>
    <w:rsid w:val="35847469"/>
    <w:rsid w:val="358C1317"/>
    <w:rsid w:val="358EBDD9"/>
    <w:rsid w:val="358EDA02"/>
    <w:rsid w:val="3595312B"/>
    <w:rsid w:val="359BB552"/>
    <w:rsid w:val="359C0D5B"/>
    <w:rsid w:val="35A1A529"/>
    <w:rsid w:val="35A909AD"/>
    <w:rsid w:val="35AACB79"/>
    <w:rsid w:val="35AC4A32"/>
    <w:rsid w:val="35AE1AA3"/>
    <w:rsid w:val="35BBC728"/>
    <w:rsid w:val="35BE4BCF"/>
    <w:rsid w:val="35BF6620"/>
    <w:rsid w:val="35C8D986"/>
    <w:rsid w:val="35CB33B8"/>
    <w:rsid w:val="35CF1660"/>
    <w:rsid w:val="35DF7F3D"/>
    <w:rsid w:val="35E333BB"/>
    <w:rsid w:val="35E3DE07"/>
    <w:rsid w:val="35E4FB32"/>
    <w:rsid w:val="35EE6CAF"/>
    <w:rsid w:val="35EF4E48"/>
    <w:rsid w:val="35F06670"/>
    <w:rsid w:val="35F3CD91"/>
    <w:rsid w:val="35F42DAB"/>
    <w:rsid w:val="35F46509"/>
    <w:rsid w:val="35F9A7EF"/>
    <w:rsid w:val="35FB6D5C"/>
    <w:rsid w:val="35FE0270"/>
    <w:rsid w:val="35FF21FE"/>
    <w:rsid w:val="35FF5D0C"/>
    <w:rsid w:val="360714FF"/>
    <w:rsid w:val="360C0CB2"/>
    <w:rsid w:val="360F29A4"/>
    <w:rsid w:val="36149FCB"/>
    <w:rsid w:val="362009B9"/>
    <w:rsid w:val="3620781E"/>
    <w:rsid w:val="362786BF"/>
    <w:rsid w:val="3628D4F6"/>
    <w:rsid w:val="3629C754"/>
    <w:rsid w:val="362C2734"/>
    <w:rsid w:val="36310AEB"/>
    <w:rsid w:val="36352D80"/>
    <w:rsid w:val="36361079"/>
    <w:rsid w:val="36383F47"/>
    <w:rsid w:val="3640FE91"/>
    <w:rsid w:val="364A9686"/>
    <w:rsid w:val="365285F8"/>
    <w:rsid w:val="3653BBA6"/>
    <w:rsid w:val="3657B8F1"/>
    <w:rsid w:val="365C68D5"/>
    <w:rsid w:val="36609F88"/>
    <w:rsid w:val="366520C7"/>
    <w:rsid w:val="36722825"/>
    <w:rsid w:val="36741314"/>
    <w:rsid w:val="3676D07C"/>
    <w:rsid w:val="36798AD2"/>
    <w:rsid w:val="3679D647"/>
    <w:rsid w:val="367A3C4A"/>
    <w:rsid w:val="367B4AFD"/>
    <w:rsid w:val="367E89F9"/>
    <w:rsid w:val="367EB1EB"/>
    <w:rsid w:val="3685DACB"/>
    <w:rsid w:val="368D1986"/>
    <w:rsid w:val="3692280C"/>
    <w:rsid w:val="36AA4454"/>
    <w:rsid w:val="36ADD1F9"/>
    <w:rsid w:val="36B78E04"/>
    <w:rsid w:val="36BB2E98"/>
    <w:rsid w:val="36C6D023"/>
    <w:rsid w:val="36C8B5B3"/>
    <w:rsid w:val="36CEEDB6"/>
    <w:rsid w:val="36CF1BFC"/>
    <w:rsid w:val="36D9D5A7"/>
    <w:rsid w:val="36DBA831"/>
    <w:rsid w:val="36DE7CFD"/>
    <w:rsid w:val="36DEEB75"/>
    <w:rsid w:val="36E06707"/>
    <w:rsid w:val="36E4C89D"/>
    <w:rsid w:val="36E4C9A6"/>
    <w:rsid w:val="36EE8B1E"/>
    <w:rsid w:val="36F83553"/>
    <w:rsid w:val="36FA8237"/>
    <w:rsid w:val="36FBD62D"/>
    <w:rsid w:val="36FD0559"/>
    <w:rsid w:val="370AC693"/>
    <w:rsid w:val="370ADB13"/>
    <w:rsid w:val="371AC273"/>
    <w:rsid w:val="371CB5F2"/>
    <w:rsid w:val="37240275"/>
    <w:rsid w:val="37259E6B"/>
    <w:rsid w:val="3727670C"/>
    <w:rsid w:val="3728A1EA"/>
    <w:rsid w:val="372A4F4F"/>
    <w:rsid w:val="3738876E"/>
    <w:rsid w:val="373A99C4"/>
    <w:rsid w:val="373BCA0C"/>
    <w:rsid w:val="374234D9"/>
    <w:rsid w:val="3745AA48"/>
    <w:rsid w:val="3749B53C"/>
    <w:rsid w:val="374D438D"/>
    <w:rsid w:val="374DF80D"/>
    <w:rsid w:val="3755C78A"/>
    <w:rsid w:val="376C5DFB"/>
    <w:rsid w:val="37700279"/>
    <w:rsid w:val="37748AA6"/>
    <w:rsid w:val="37764EEC"/>
    <w:rsid w:val="377723E9"/>
    <w:rsid w:val="3782C273"/>
    <w:rsid w:val="378560C8"/>
    <w:rsid w:val="37895678"/>
    <w:rsid w:val="378A3209"/>
    <w:rsid w:val="37996A4E"/>
    <w:rsid w:val="379E0BAA"/>
    <w:rsid w:val="379F78B3"/>
    <w:rsid w:val="37A4D44C"/>
    <w:rsid w:val="37A6BD39"/>
    <w:rsid w:val="37AAFA05"/>
    <w:rsid w:val="37AB13DD"/>
    <w:rsid w:val="37AC02AD"/>
    <w:rsid w:val="37BF085E"/>
    <w:rsid w:val="37C14BBA"/>
    <w:rsid w:val="37C3EAE0"/>
    <w:rsid w:val="37C6D103"/>
    <w:rsid w:val="37C78018"/>
    <w:rsid w:val="37C99889"/>
    <w:rsid w:val="37CF2224"/>
    <w:rsid w:val="37D935B7"/>
    <w:rsid w:val="37DE8630"/>
    <w:rsid w:val="37E0BBCD"/>
    <w:rsid w:val="37E255A8"/>
    <w:rsid w:val="37E85053"/>
    <w:rsid w:val="37EFBF04"/>
    <w:rsid w:val="37F081C7"/>
    <w:rsid w:val="37F82114"/>
    <w:rsid w:val="37F9E09D"/>
    <w:rsid w:val="37FA3D50"/>
    <w:rsid w:val="37FB97C3"/>
    <w:rsid w:val="37FCAEEB"/>
    <w:rsid w:val="37FE45B3"/>
    <w:rsid w:val="380E037D"/>
    <w:rsid w:val="3818B4D5"/>
    <w:rsid w:val="38193F10"/>
    <w:rsid w:val="381F6C19"/>
    <w:rsid w:val="38235490"/>
    <w:rsid w:val="382574AD"/>
    <w:rsid w:val="38269403"/>
    <w:rsid w:val="383E8D70"/>
    <w:rsid w:val="38445C4E"/>
    <w:rsid w:val="384F45D8"/>
    <w:rsid w:val="38535EB4"/>
    <w:rsid w:val="38538675"/>
    <w:rsid w:val="385D430E"/>
    <w:rsid w:val="385D466C"/>
    <w:rsid w:val="386083DA"/>
    <w:rsid w:val="386E1BB7"/>
    <w:rsid w:val="38717822"/>
    <w:rsid w:val="38828222"/>
    <w:rsid w:val="3883F85D"/>
    <w:rsid w:val="388934B2"/>
    <w:rsid w:val="388A97D3"/>
    <w:rsid w:val="388BE6C7"/>
    <w:rsid w:val="388DC7AD"/>
    <w:rsid w:val="388F5C46"/>
    <w:rsid w:val="389DD195"/>
    <w:rsid w:val="38A213B9"/>
    <w:rsid w:val="38A942F4"/>
    <w:rsid w:val="38AC7A3F"/>
    <w:rsid w:val="38B3EBE7"/>
    <w:rsid w:val="38BD5812"/>
    <w:rsid w:val="38C8AD45"/>
    <w:rsid w:val="38CFB27E"/>
    <w:rsid w:val="38D71352"/>
    <w:rsid w:val="38DDD081"/>
    <w:rsid w:val="38E84002"/>
    <w:rsid w:val="38E9C86E"/>
    <w:rsid w:val="38EBCD6B"/>
    <w:rsid w:val="38EF4E87"/>
    <w:rsid w:val="38F5082B"/>
    <w:rsid w:val="38F679FD"/>
    <w:rsid w:val="38FA2754"/>
    <w:rsid w:val="3900E698"/>
    <w:rsid w:val="39033F69"/>
    <w:rsid w:val="390FA2C2"/>
    <w:rsid w:val="3912626F"/>
    <w:rsid w:val="39144C98"/>
    <w:rsid w:val="39167E08"/>
    <w:rsid w:val="39175B0D"/>
    <w:rsid w:val="391F0A9E"/>
    <w:rsid w:val="3924F44A"/>
    <w:rsid w:val="3927C172"/>
    <w:rsid w:val="3930BB08"/>
    <w:rsid w:val="3935DAE5"/>
    <w:rsid w:val="393A68A2"/>
    <w:rsid w:val="393ECF7A"/>
    <w:rsid w:val="39426A0D"/>
    <w:rsid w:val="39428D9A"/>
    <w:rsid w:val="39469AD5"/>
    <w:rsid w:val="394D7660"/>
    <w:rsid w:val="3956C8E7"/>
    <w:rsid w:val="3959AF75"/>
    <w:rsid w:val="395D7BEA"/>
    <w:rsid w:val="3960EE94"/>
    <w:rsid w:val="39631D68"/>
    <w:rsid w:val="396F8EB7"/>
    <w:rsid w:val="3970BAD8"/>
    <w:rsid w:val="3975A512"/>
    <w:rsid w:val="397723D8"/>
    <w:rsid w:val="397774F2"/>
    <w:rsid w:val="397BB8DC"/>
    <w:rsid w:val="3984EAC1"/>
    <w:rsid w:val="398BF51C"/>
    <w:rsid w:val="398C0F73"/>
    <w:rsid w:val="39903191"/>
    <w:rsid w:val="39935C7A"/>
    <w:rsid w:val="39A70E03"/>
    <w:rsid w:val="39AFFA9D"/>
    <w:rsid w:val="39B9BEA3"/>
    <w:rsid w:val="39BE986F"/>
    <w:rsid w:val="39C92059"/>
    <w:rsid w:val="39CAD080"/>
    <w:rsid w:val="39CB581B"/>
    <w:rsid w:val="39CBF694"/>
    <w:rsid w:val="39D0008F"/>
    <w:rsid w:val="39D33377"/>
    <w:rsid w:val="39D42B20"/>
    <w:rsid w:val="39D96E68"/>
    <w:rsid w:val="39E3220B"/>
    <w:rsid w:val="39E5B12C"/>
    <w:rsid w:val="39E9439A"/>
    <w:rsid w:val="39F07F21"/>
    <w:rsid w:val="39F9F649"/>
    <w:rsid w:val="39FBB5E8"/>
    <w:rsid w:val="39FCD8EE"/>
    <w:rsid w:val="39FE8CAE"/>
    <w:rsid w:val="3A030A21"/>
    <w:rsid w:val="3A09A67D"/>
    <w:rsid w:val="3A0ECE0D"/>
    <w:rsid w:val="3A1A0A7A"/>
    <w:rsid w:val="3A2274D1"/>
    <w:rsid w:val="3A258641"/>
    <w:rsid w:val="3A37681C"/>
    <w:rsid w:val="3A3C7833"/>
    <w:rsid w:val="3A40418B"/>
    <w:rsid w:val="3A52A419"/>
    <w:rsid w:val="3A5AA718"/>
    <w:rsid w:val="3A5FE9FE"/>
    <w:rsid w:val="3A639591"/>
    <w:rsid w:val="3A656C55"/>
    <w:rsid w:val="3A6F5F68"/>
    <w:rsid w:val="3A74B608"/>
    <w:rsid w:val="3A811A34"/>
    <w:rsid w:val="3A8B4E72"/>
    <w:rsid w:val="3A8C00BC"/>
    <w:rsid w:val="3A8CA85B"/>
    <w:rsid w:val="3A9199A1"/>
    <w:rsid w:val="3AA1D2A6"/>
    <w:rsid w:val="3AAE32D0"/>
    <w:rsid w:val="3AB24E69"/>
    <w:rsid w:val="3AB4BC7A"/>
    <w:rsid w:val="3AB620A2"/>
    <w:rsid w:val="3AB645E8"/>
    <w:rsid w:val="3AB79774"/>
    <w:rsid w:val="3ABAAAA5"/>
    <w:rsid w:val="3ACE5F0A"/>
    <w:rsid w:val="3ADD14D8"/>
    <w:rsid w:val="3AE21D27"/>
    <w:rsid w:val="3AE263C3"/>
    <w:rsid w:val="3AE3CBA8"/>
    <w:rsid w:val="3AE40303"/>
    <w:rsid w:val="3AE6ABEF"/>
    <w:rsid w:val="3AE75995"/>
    <w:rsid w:val="3AE98243"/>
    <w:rsid w:val="3AF09672"/>
    <w:rsid w:val="3AF11CB1"/>
    <w:rsid w:val="3AF89CEC"/>
    <w:rsid w:val="3AFBEA62"/>
    <w:rsid w:val="3AFE2D4F"/>
    <w:rsid w:val="3AFF9EF6"/>
    <w:rsid w:val="3B0B7449"/>
    <w:rsid w:val="3B1146E0"/>
    <w:rsid w:val="3B182DEB"/>
    <w:rsid w:val="3B238D13"/>
    <w:rsid w:val="3B23A230"/>
    <w:rsid w:val="3B28A132"/>
    <w:rsid w:val="3B2AF751"/>
    <w:rsid w:val="3B2BFEB2"/>
    <w:rsid w:val="3B2CCAFA"/>
    <w:rsid w:val="3B309FCB"/>
    <w:rsid w:val="3B313F17"/>
    <w:rsid w:val="3B331C51"/>
    <w:rsid w:val="3B33855A"/>
    <w:rsid w:val="3B347F7A"/>
    <w:rsid w:val="3B3D5C0A"/>
    <w:rsid w:val="3B47930E"/>
    <w:rsid w:val="3B50485A"/>
    <w:rsid w:val="3B515F65"/>
    <w:rsid w:val="3B5D47FD"/>
    <w:rsid w:val="3B6E78E9"/>
    <w:rsid w:val="3B760AB8"/>
    <w:rsid w:val="3B76B0E1"/>
    <w:rsid w:val="3B772539"/>
    <w:rsid w:val="3B91760B"/>
    <w:rsid w:val="3B9636C2"/>
    <w:rsid w:val="3B98D5B6"/>
    <w:rsid w:val="3BAB9C05"/>
    <w:rsid w:val="3BBA07DA"/>
    <w:rsid w:val="3BCB6152"/>
    <w:rsid w:val="3BCE8645"/>
    <w:rsid w:val="3BD4DCDE"/>
    <w:rsid w:val="3BDF3D74"/>
    <w:rsid w:val="3BE932B8"/>
    <w:rsid w:val="3BEB3320"/>
    <w:rsid w:val="3BEC45F0"/>
    <w:rsid w:val="3BECB9A5"/>
    <w:rsid w:val="3BECD64B"/>
    <w:rsid w:val="3BF1BF67"/>
    <w:rsid w:val="3BF3E15E"/>
    <w:rsid w:val="3BF5C063"/>
    <w:rsid w:val="3BF77855"/>
    <w:rsid w:val="3C006A8C"/>
    <w:rsid w:val="3C0ABF3D"/>
    <w:rsid w:val="3C158B74"/>
    <w:rsid w:val="3C18599B"/>
    <w:rsid w:val="3C1A2F58"/>
    <w:rsid w:val="3C204335"/>
    <w:rsid w:val="3C27E2F4"/>
    <w:rsid w:val="3C386EBB"/>
    <w:rsid w:val="3C3D5BC5"/>
    <w:rsid w:val="3C460173"/>
    <w:rsid w:val="3C4CDD7C"/>
    <w:rsid w:val="3C4E1ECA"/>
    <w:rsid w:val="3C50B132"/>
    <w:rsid w:val="3C512E65"/>
    <w:rsid w:val="3C5DB3FC"/>
    <w:rsid w:val="3C5F25A2"/>
    <w:rsid w:val="3C693633"/>
    <w:rsid w:val="3C701353"/>
    <w:rsid w:val="3C70B336"/>
    <w:rsid w:val="3C7956C6"/>
    <w:rsid w:val="3C7C8E80"/>
    <w:rsid w:val="3C83E14F"/>
    <w:rsid w:val="3C8FFCCB"/>
    <w:rsid w:val="3C97A14F"/>
    <w:rsid w:val="3CA09566"/>
    <w:rsid w:val="3CA397FB"/>
    <w:rsid w:val="3CA8AA45"/>
    <w:rsid w:val="3CAB7740"/>
    <w:rsid w:val="3CB1C38F"/>
    <w:rsid w:val="3CB46186"/>
    <w:rsid w:val="3CB7A7FF"/>
    <w:rsid w:val="3CC032F2"/>
    <w:rsid w:val="3CC47193"/>
    <w:rsid w:val="3CDB99C0"/>
    <w:rsid w:val="3CDF5DC2"/>
    <w:rsid w:val="3CE0D1AB"/>
    <w:rsid w:val="3CED7B72"/>
    <w:rsid w:val="3CF68A64"/>
    <w:rsid w:val="3CFB1122"/>
    <w:rsid w:val="3CFD4301"/>
    <w:rsid w:val="3D0C1CD5"/>
    <w:rsid w:val="3D0C3697"/>
    <w:rsid w:val="3D1058D8"/>
    <w:rsid w:val="3D10D1A5"/>
    <w:rsid w:val="3D14985B"/>
    <w:rsid w:val="3D1A050D"/>
    <w:rsid w:val="3D1D7C86"/>
    <w:rsid w:val="3D2AE88C"/>
    <w:rsid w:val="3D2BB735"/>
    <w:rsid w:val="3D2C19A3"/>
    <w:rsid w:val="3D2E3D02"/>
    <w:rsid w:val="3D325840"/>
    <w:rsid w:val="3D3AB54E"/>
    <w:rsid w:val="3D40C5F8"/>
    <w:rsid w:val="3D449432"/>
    <w:rsid w:val="3D46C0DC"/>
    <w:rsid w:val="3D4B0CC3"/>
    <w:rsid w:val="3D4FE19C"/>
    <w:rsid w:val="3D528E3B"/>
    <w:rsid w:val="3D563893"/>
    <w:rsid w:val="3D602335"/>
    <w:rsid w:val="3D6171C3"/>
    <w:rsid w:val="3D624B1A"/>
    <w:rsid w:val="3D7592FF"/>
    <w:rsid w:val="3D79DF2E"/>
    <w:rsid w:val="3D7FE926"/>
    <w:rsid w:val="3D89F946"/>
    <w:rsid w:val="3D8BA4CA"/>
    <w:rsid w:val="3D8D1DD6"/>
    <w:rsid w:val="3D8D2074"/>
    <w:rsid w:val="3D8E3C74"/>
    <w:rsid w:val="3D99AFAD"/>
    <w:rsid w:val="3DA39B93"/>
    <w:rsid w:val="3DA59905"/>
    <w:rsid w:val="3DAB9F28"/>
    <w:rsid w:val="3DAD730D"/>
    <w:rsid w:val="3DAEB21A"/>
    <w:rsid w:val="3DC041DB"/>
    <w:rsid w:val="3DC23795"/>
    <w:rsid w:val="3DC3B7D7"/>
    <w:rsid w:val="3DC4D075"/>
    <w:rsid w:val="3DC69323"/>
    <w:rsid w:val="3DCE3434"/>
    <w:rsid w:val="3DD2A3C2"/>
    <w:rsid w:val="3DD42F82"/>
    <w:rsid w:val="3DD4C22D"/>
    <w:rsid w:val="3DD5DE03"/>
    <w:rsid w:val="3DD78AF6"/>
    <w:rsid w:val="3DDD1425"/>
    <w:rsid w:val="3DDD40C8"/>
    <w:rsid w:val="3DDE6206"/>
    <w:rsid w:val="3DE23BE7"/>
    <w:rsid w:val="3DE9EF2B"/>
    <w:rsid w:val="3DF38E0B"/>
    <w:rsid w:val="3DFD63C6"/>
    <w:rsid w:val="3E06B714"/>
    <w:rsid w:val="3E0E2AFE"/>
    <w:rsid w:val="3E0FFDA4"/>
    <w:rsid w:val="3E13CE12"/>
    <w:rsid w:val="3E1606FD"/>
    <w:rsid w:val="3E165952"/>
    <w:rsid w:val="3E172F5E"/>
    <w:rsid w:val="3E19D8D3"/>
    <w:rsid w:val="3E358FA2"/>
    <w:rsid w:val="3E386762"/>
    <w:rsid w:val="3E3D2362"/>
    <w:rsid w:val="3E3D79A8"/>
    <w:rsid w:val="3E4AE615"/>
    <w:rsid w:val="3E4B585C"/>
    <w:rsid w:val="3E5308CD"/>
    <w:rsid w:val="3E560E67"/>
    <w:rsid w:val="3E5725F6"/>
    <w:rsid w:val="3E57C73D"/>
    <w:rsid w:val="3E659868"/>
    <w:rsid w:val="3E6F8070"/>
    <w:rsid w:val="3E747EBD"/>
    <w:rsid w:val="3E7FD76F"/>
    <w:rsid w:val="3E820E75"/>
    <w:rsid w:val="3E838866"/>
    <w:rsid w:val="3E8C0C69"/>
    <w:rsid w:val="3E90DE40"/>
    <w:rsid w:val="3E96E183"/>
    <w:rsid w:val="3E96EB95"/>
    <w:rsid w:val="3EA28EC9"/>
    <w:rsid w:val="3EA7979D"/>
    <w:rsid w:val="3EA8A86B"/>
    <w:rsid w:val="3EAD97B4"/>
    <w:rsid w:val="3EAE8CC8"/>
    <w:rsid w:val="3EAF94BD"/>
    <w:rsid w:val="3EBFB051"/>
    <w:rsid w:val="3ED5363F"/>
    <w:rsid w:val="3ED60E6F"/>
    <w:rsid w:val="3ED6BD22"/>
    <w:rsid w:val="3ED8D7B3"/>
    <w:rsid w:val="3EE3B945"/>
    <w:rsid w:val="3EE775C0"/>
    <w:rsid w:val="3EE988F1"/>
    <w:rsid w:val="3EEE5E10"/>
    <w:rsid w:val="3EEF67C7"/>
    <w:rsid w:val="3EF4F46D"/>
    <w:rsid w:val="3EF9ED24"/>
    <w:rsid w:val="3F09642D"/>
    <w:rsid w:val="3F0AD658"/>
    <w:rsid w:val="3F0F2563"/>
    <w:rsid w:val="3F1067EA"/>
    <w:rsid w:val="3F116260"/>
    <w:rsid w:val="3F1442ED"/>
    <w:rsid w:val="3F18572C"/>
    <w:rsid w:val="3F1B41D3"/>
    <w:rsid w:val="3F1DB4FC"/>
    <w:rsid w:val="3F246452"/>
    <w:rsid w:val="3F269057"/>
    <w:rsid w:val="3F2A6B6A"/>
    <w:rsid w:val="3F2FAF04"/>
    <w:rsid w:val="3F3D270D"/>
    <w:rsid w:val="3F3D6664"/>
    <w:rsid w:val="3F4A827B"/>
    <w:rsid w:val="3F4C4B53"/>
    <w:rsid w:val="3F560816"/>
    <w:rsid w:val="3F5B5A53"/>
    <w:rsid w:val="3F5C44F0"/>
    <w:rsid w:val="3F5CF84F"/>
    <w:rsid w:val="3F5D1061"/>
    <w:rsid w:val="3F60AEDE"/>
    <w:rsid w:val="3F64080B"/>
    <w:rsid w:val="3F665DCD"/>
    <w:rsid w:val="3F68CFB4"/>
    <w:rsid w:val="3F737D8A"/>
    <w:rsid w:val="3F7691A0"/>
    <w:rsid w:val="3F78D2F0"/>
    <w:rsid w:val="3F7A3517"/>
    <w:rsid w:val="3F7C27E5"/>
    <w:rsid w:val="3F7ED508"/>
    <w:rsid w:val="3F80BE31"/>
    <w:rsid w:val="3F886E00"/>
    <w:rsid w:val="3F8FACE8"/>
    <w:rsid w:val="3F91AC89"/>
    <w:rsid w:val="3F96BF5B"/>
    <w:rsid w:val="3F983D50"/>
    <w:rsid w:val="3F9AFA8F"/>
    <w:rsid w:val="3F9E5895"/>
    <w:rsid w:val="3F9F98AE"/>
    <w:rsid w:val="3FA8E440"/>
    <w:rsid w:val="3FB0031A"/>
    <w:rsid w:val="3FB999D4"/>
    <w:rsid w:val="3FC1BC9C"/>
    <w:rsid w:val="3FC722AA"/>
    <w:rsid w:val="3FCBCE50"/>
    <w:rsid w:val="3FD4D237"/>
    <w:rsid w:val="3FD7EBC8"/>
    <w:rsid w:val="3FE50DF4"/>
    <w:rsid w:val="3FF0F984"/>
    <w:rsid w:val="3FF1522A"/>
    <w:rsid w:val="3FFE1C1B"/>
    <w:rsid w:val="4000DA10"/>
    <w:rsid w:val="4005F242"/>
    <w:rsid w:val="40062634"/>
    <w:rsid w:val="400C1539"/>
    <w:rsid w:val="400CE858"/>
    <w:rsid w:val="40103BB0"/>
    <w:rsid w:val="401CFAE7"/>
    <w:rsid w:val="401D54DE"/>
    <w:rsid w:val="402CC7A9"/>
    <w:rsid w:val="402FA68D"/>
    <w:rsid w:val="4031B53F"/>
    <w:rsid w:val="4032A6C6"/>
    <w:rsid w:val="4032D853"/>
    <w:rsid w:val="4040A40F"/>
    <w:rsid w:val="4042EC8C"/>
    <w:rsid w:val="40469848"/>
    <w:rsid w:val="4046AE73"/>
    <w:rsid w:val="40475C69"/>
    <w:rsid w:val="4048C266"/>
    <w:rsid w:val="404E202C"/>
    <w:rsid w:val="404F0074"/>
    <w:rsid w:val="40509EBF"/>
    <w:rsid w:val="4055329F"/>
    <w:rsid w:val="405EB846"/>
    <w:rsid w:val="405EEE47"/>
    <w:rsid w:val="405FA448"/>
    <w:rsid w:val="4060DF01"/>
    <w:rsid w:val="40661999"/>
    <w:rsid w:val="407395CA"/>
    <w:rsid w:val="4078588C"/>
    <w:rsid w:val="407D9E34"/>
    <w:rsid w:val="408CC9A4"/>
    <w:rsid w:val="40982F2F"/>
    <w:rsid w:val="409863AB"/>
    <w:rsid w:val="409BBC2A"/>
    <w:rsid w:val="409BE56C"/>
    <w:rsid w:val="40A302E1"/>
    <w:rsid w:val="40A59211"/>
    <w:rsid w:val="40AAF999"/>
    <w:rsid w:val="40AEA37A"/>
    <w:rsid w:val="40B76946"/>
    <w:rsid w:val="40B8BF8A"/>
    <w:rsid w:val="40BB1D57"/>
    <w:rsid w:val="40C96A06"/>
    <w:rsid w:val="40CBE82A"/>
    <w:rsid w:val="40CD9533"/>
    <w:rsid w:val="40D048D1"/>
    <w:rsid w:val="40D3117D"/>
    <w:rsid w:val="40DAC7BB"/>
    <w:rsid w:val="40E55852"/>
    <w:rsid w:val="40E79582"/>
    <w:rsid w:val="40E8B578"/>
    <w:rsid w:val="40E9C43C"/>
    <w:rsid w:val="40EB5A31"/>
    <w:rsid w:val="40F4DA53"/>
    <w:rsid w:val="40FCC57E"/>
    <w:rsid w:val="4111F762"/>
    <w:rsid w:val="411C9BDC"/>
    <w:rsid w:val="411EA3AC"/>
    <w:rsid w:val="4120651A"/>
    <w:rsid w:val="41264341"/>
    <w:rsid w:val="41287727"/>
    <w:rsid w:val="412D64BD"/>
    <w:rsid w:val="41553273"/>
    <w:rsid w:val="4158AE28"/>
    <w:rsid w:val="415B152C"/>
    <w:rsid w:val="415DE538"/>
    <w:rsid w:val="415F3FF8"/>
    <w:rsid w:val="416321FF"/>
    <w:rsid w:val="41655763"/>
    <w:rsid w:val="41672D09"/>
    <w:rsid w:val="416AE091"/>
    <w:rsid w:val="4171F04E"/>
    <w:rsid w:val="4173B2EF"/>
    <w:rsid w:val="41769AF9"/>
    <w:rsid w:val="4178C7A1"/>
    <w:rsid w:val="417A8F60"/>
    <w:rsid w:val="417EB583"/>
    <w:rsid w:val="4180D470"/>
    <w:rsid w:val="4181DD46"/>
    <w:rsid w:val="4185BE3F"/>
    <w:rsid w:val="41866AC1"/>
    <w:rsid w:val="4187BCB4"/>
    <w:rsid w:val="418F2C3B"/>
    <w:rsid w:val="4197562F"/>
    <w:rsid w:val="41A82AAB"/>
    <w:rsid w:val="41B1C2AC"/>
    <w:rsid w:val="41B36F6C"/>
    <w:rsid w:val="41BDFDA4"/>
    <w:rsid w:val="41C0EC95"/>
    <w:rsid w:val="41C33F68"/>
    <w:rsid w:val="41CE92E6"/>
    <w:rsid w:val="41CF30CA"/>
    <w:rsid w:val="41D54F71"/>
    <w:rsid w:val="41D75816"/>
    <w:rsid w:val="41DB3F88"/>
    <w:rsid w:val="41DB783D"/>
    <w:rsid w:val="41F9787E"/>
    <w:rsid w:val="41FE9150"/>
    <w:rsid w:val="42032382"/>
    <w:rsid w:val="42040C60"/>
    <w:rsid w:val="42094AA0"/>
    <w:rsid w:val="420CD701"/>
    <w:rsid w:val="4220F5FF"/>
    <w:rsid w:val="4223CF4D"/>
    <w:rsid w:val="42267955"/>
    <w:rsid w:val="4227A514"/>
    <w:rsid w:val="4228DEEA"/>
    <w:rsid w:val="4228F0AA"/>
    <w:rsid w:val="422E9F99"/>
    <w:rsid w:val="423465C8"/>
    <w:rsid w:val="4236386C"/>
    <w:rsid w:val="4236BDB5"/>
    <w:rsid w:val="423B615C"/>
    <w:rsid w:val="4242F377"/>
    <w:rsid w:val="424D6CAE"/>
    <w:rsid w:val="424FAFEB"/>
    <w:rsid w:val="42590715"/>
    <w:rsid w:val="425B31DB"/>
    <w:rsid w:val="425BB39C"/>
    <w:rsid w:val="42611F96"/>
    <w:rsid w:val="4261762E"/>
    <w:rsid w:val="42637875"/>
    <w:rsid w:val="4268CCC9"/>
    <w:rsid w:val="426B83C8"/>
    <w:rsid w:val="42795C4C"/>
    <w:rsid w:val="427AF692"/>
    <w:rsid w:val="4280AF70"/>
    <w:rsid w:val="428290A9"/>
    <w:rsid w:val="429058E3"/>
    <w:rsid w:val="429590ED"/>
    <w:rsid w:val="42967958"/>
    <w:rsid w:val="429D9E8C"/>
    <w:rsid w:val="42A22390"/>
    <w:rsid w:val="42B5AD0A"/>
    <w:rsid w:val="42B8573A"/>
    <w:rsid w:val="42BC38CF"/>
    <w:rsid w:val="42BD1C41"/>
    <w:rsid w:val="42C0644F"/>
    <w:rsid w:val="42C18D6A"/>
    <w:rsid w:val="42C7BDE4"/>
    <w:rsid w:val="42CA4B15"/>
    <w:rsid w:val="42CB7FE9"/>
    <w:rsid w:val="42CF63EA"/>
    <w:rsid w:val="42D7BD4C"/>
    <w:rsid w:val="42D80CF7"/>
    <w:rsid w:val="42D835BF"/>
    <w:rsid w:val="42E40D6F"/>
    <w:rsid w:val="42E656FD"/>
    <w:rsid w:val="42F2296C"/>
    <w:rsid w:val="42F3741B"/>
    <w:rsid w:val="42FB8F75"/>
    <w:rsid w:val="430127C4"/>
    <w:rsid w:val="4303F2F8"/>
    <w:rsid w:val="430E0807"/>
    <w:rsid w:val="430E43F4"/>
    <w:rsid w:val="4313318A"/>
    <w:rsid w:val="43149802"/>
    <w:rsid w:val="4318D4DF"/>
    <w:rsid w:val="431FE973"/>
    <w:rsid w:val="4321B8E8"/>
    <w:rsid w:val="4327BB29"/>
    <w:rsid w:val="43312EB2"/>
    <w:rsid w:val="4331667C"/>
    <w:rsid w:val="433C901F"/>
    <w:rsid w:val="434103ED"/>
    <w:rsid w:val="43415852"/>
    <w:rsid w:val="4342000C"/>
    <w:rsid w:val="4343123C"/>
    <w:rsid w:val="43470A2F"/>
    <w:rsid w:val="434779F7"/>
    <w:rsid w:val="434A005E"/>
    <w:rsid w:val="434CC3CA"/>
    <w:rsid w:val="434F71A5"/>
    <w:rsid w:val="43578431"/>
    <w:rsid w:val="435CBCF6"/>
    <w:rsid w:val="43670D13"/>
    <w:rsid w:val="436FAF9D"/>
    <w:rsid w:val="437321D1"/>
    <w:rsid w:val="437BDE52"/>
    <w:rsid w:val="438C9449"/>
    <w:rsid w:val="4392B007"/>
    <w:rsid w:val="43A0B5D5"/>
    <w:rsid w:val="43AD58C5"/>
    <w:rsid w:val="43C69757"/>
    <w:rsid w:val="43C6CD83"/>
    <w:rsid w:val="43CB2817"/>
    <w:rsid w:val="43CC8AA7"/>
    <w:rsid w:val="43CCDA16"/>
    <w:rsid w:val="43D62E3E"/>
    <w:rsid w:val="43DA2E26"/>
    <w:rsid w:val="43DCFA66"/>
    <w:rsid w:val="43F7FBEA"/>
    <w:rsid w:val="43FAA724"/>
    <w:rsid w:val="43FDA631"/>
    <w:rsid w:val="44025298"/>
    <w:rsid w:val="440714B9"/>
    <w:rsid w:val="440B04F3"/>
    <w:rsid w:val="440EAE37"/>
    <w:rsid w:val="441835B6"/>
    <w:rsid w:val="441D2883"/>
    <w:rsid w:val="441D8D1F"/>
    <w:rsid w:val="44274392"/>
    <w:rsid w:val="442B7894"/>
    <w:rsid w:val="443481F2"/>
    <w:rsid w:val="44369C2A"/>
    <w:rsid w:val="44408510"/>
    <w:rsid w:val="4445A8B8"/>
    <w:rsid w:val="44484F5E"/>
    <w:rsid w:val="4449089E"/>
    <w:rsid w:val="4451C98E"/>
    <w:rsid w:val="445A5829"/>
    <w:rsid w:val="445F7D60"/>
    <w:rsid w:val="4463D59E"/>
    <w:rsid w:val="4464592B"/>
    <w:rsid w:val="446C5A92"/>
    <w:rsid w:val="446D29FD"/>
    <w:rsid w:val="4478F386"/>
    <w:rsid w:val="448525CF"/>
    <w:rsid w:val="448849A9"/>
    <w:rsid w:val="448D8BD7"/>
    <w:rsid w:val="44921F35"/>
    <w:rsid w:val="449585FA"/>
    <w:rsid w:val="4496E0BA"/>
    <w:rsid w:val="4498159F"/>
    <w:rsid w:val="4499F511"/>
    <w:rsid w:val="44AA104B"/>
    <w:rsid w:val="44AA2B34"/>
    <w:rsid w:val="44B06863"/>
    <w:rsid w:val="44B3D064"/>
    <w:rsid w:val="44B6660C"/>
    <w:rsid w:val="44BE4AFF"/>
    <w:rsid w:val="44C7EDCD"/>
    <w:rsid w:val="44C8B69F"/>
    <w:rsid w:val="44CF0473"/>
    <w:rsid w:val="44D18D3E"/>
    <w:rsid w:val="44D282C6"/>
    <w:rsid w:val="44D45950"/>
    <w:rsid w:val="44D7346F"/>
    <w:rsid w:val="44DF830D"/>
    <w:rsid w:val="44E0D676"/>
    <w:rsid w:val="44E4EF04"/>
    <w:rsid w:val="44E81AD8"/>
    <w:rsid w:val="44F093F0"/>
    <w:rsid w:val="44F80CAA"/>
    <w:rsid w:val="44FA44C2"/>
    <w:rsid w:val="450503AE"/>
    <w:rsid w:val="45088974"/>
    <w:rsid w:val="45121C70"/>
    <w:rsid w:val="4514541F"/>
    <w:rsid w:val="451CA540"/>
    <w:rsid w:val="45255B88"/>
    <w:rsid w:val="452ABE7F"/>
    <w:rsid w:val="452B4EF6"/>
    <w:rsid w:val="4530BE2A"/>
    <w:rsid w:val="45326EA6"/>
    <w:rsid w:val="4532933B"/>
    <w:rsid w:val="4539A0E7"/>
    <w:rsid w:val="453CDF60"/>
    <w:rsid w:val="453EEEAA"/>
    <w:rsid w:val="454238BA"/>
    <w:rsid w:val="454E15C1"/>
    <w:rsid w:val="454F9AE6"/>
    <w:rsid w:val="454FB78C"/>
    <w:rsid w:val="45554EBC"/>
    <w:rsid w:val="45570AD2"/>
    <w:rsid w:val="455B8E31"/>
    <w:rsid w:val="455CCDE0"/>
    <w:rsid w:val="4568DFE9"/>
    <w:rsid w:val="4578882C"/>
    <w:rsid w:val="457B6843"/>
    <w:rsid w:val="457F09FC"/>
    <w:rsid w:val="45805CA9"/>
    <w:rsid w:val="4584BEF4"/>
    <w:rsid w:val="45860E3B"/>
    <w:rsid w:val="458BC790"/>
    <w:rsid w:val="458FFD26"/>
    <w:rsid w:val="4593E4BB"/>
    <w:rsid w:val="4599A6AC"/>
    <w:rsid w:val="45A17372"/>
    <w:rsid w:val="45A18D45"/>
    <w:rsid w:val="45A524D9"/>
    <w:rsid w:val="45B9C3FF"/>
    <w:rsid w:val="45B9D03F"/>
    <w:rsid w:val="45BD00E5"/>
    <w:rsid w:val="45BF83A8"/>
    <w:rsid w:val="45BFD7CF"/>
    <w:rsid w:val="45C495C5"/>
    <w:rsid w:val="45DDE0A1"/>
    <w:rsid w:val="45E22A48"/>
    <w:rsid w:val="45E26D97"/>
    <w:rsid w:val="45E42E77"/>
    <w:rsid w:val="45F2DA1B"/>
    <w:rsid w:val="4601FA0D"/>
    <w:rsid w:val="4603EBF1"/>
    <w:rsid w:val="460645AC"/>
    <w:rsid w:val="4611EEFE"/>
    <w:rsid w:val="461E88A8"/>
    <w:rsid w:val="462D0B63"/>
    <w:rsid w:val="463B93BA"/>
    <w:rsid w:val="463D9E1C"/>
    <w:rsid w:val="463DC9D0"/>
    <w:rsid w:val="46477F7A"/>
    <w:rsid w:val="464C7FEC"/>
    <w:rsid w:val="4650675A"/>
    <w:rsid w:val="4650A2DA"/>
    <w:rsid w:val="46519FF0"/>
    <w:rsid w:val="4654B559"/>
    <w:rsid w:val="4658951E"/>
    <w:rsid w:val="465C23E8"/>
    <w:rsid w:val="465F0FE1"/>
    <w:rsid w:val="46600C86"/>
    <w:rsid w:val="46728D2B"/>
    <w:rsid w:val="467471DF"/>
    <w:rsid w:val="4679F582"/>
    <w:rsid w:val="467C8754"/>
    <w:rsid w:val="467DFF53"/>
    <w:rsid w:val="468A6A78"/>
    <w:rsid w:val="468AA199"/>
    <w:rsid w:val="468C1DB0"/>
    <w:rsid w:val="468C718B"/>
    <w:rsid w:val="468CFBC0"/>
    <w:rsid w:val="46903CF0"/>
    <w:rsid w:val="4695BB1B"/>
    <w:rsid w:val="469647B1"/>
    <w:rsid w:val="469D6CAA"/>
    <w:rsid w:val="469F653B"/>
    <w:rsid w:val="46A0BA3B"/>
    <w:rsid w:val="46AF4025"/>
    <w:rsid w:val="46B62D2B"/>
    <w:rsid w:val="46BEEC71"/>
    <w:rsid w:val="46C1020B"/>
    <w:rsid w:val="46C682B9"/>
    <w:rsid w:val="46C8D782"/>
    <w:rsid w:val="46CF9BA6"/>
    <w:rsid w:val="46D2AB9D"/>
    <w:rsid w:val="46D3BAF5"/>
    <w:rsid w:val="46DFF4BA"/>
    <w:rsid w:val="46E275B7"/>
    <w:rsid w:val="46E4AE4E"/>
    <w:rsid w:val="46EBE9F3"/>
    <w:rsid w:val="46EDDD1E"/>
    <w:rsid w:val="46F06CC2"/>
    <w:rsid w:val="46F1DA35"/>
    <w:rsid w:val="46F22325"/>
    <w:rsid w:val="46F30488"/>
    <w:rsid w:val="46F852BA"/>
    <w:rsid w:val="46FB1637"/>
    <w:rsid w:val="46FC0A43"/>
    <w:rsid w:val="4702F443"/>
    <w:rsid w:val="4704B70B"/>
    <w:rsid w:val="470A8BA1"/>
    <w:rsid w:val="471838E4"/>
    <w:rsid w:val="47190232"/>
    <w:rsid w:val="47235993"/>
    <w:rsid w:val="47274BA1"/>
    <w:rsid w:val="472E046F"/>
    <w:rsid w:val="47316D7C"/>
    <w:rsid w:val="47374045"/>
    <w:rsid w:val="4738D73E"/>
    <w:rsid w:val="47397AFB"/>
    <w:rsid w:val="4743AF26"/>
    <w:rsid w:val="474752FE"/>
    <w:rsid w:val="475AC729"/>
    <w:rsid w:val="477146EE"/>
    <w:rsid w:val="47746E5F"/>
    <w:rsid w:val="47759BD7"/>
    <w:rsid w:val="4775E1EE"/>
    <w:rsid w:val="477DC915"/>
    <w:rsid w:val="47827D38"/>
    <w:rsid w:val="47868756"/>
    <w:rsid w:val="478B7D2F"/>
    <w:rsid w:val="47A1C9E0"/>
    <w:rsid w:val="47B02685"/>
    <w:rsid w:val="47B132D7"/>
    <w:rsid w:val="47B71F5F"/>
    <w:rsid w:val="47B8F4D1"/>
    <w:rsid w:val="47C256A4"/>
    <w:rsid w:val="47C47BA5"/>
    <w:rsid w:val="47C4C7F2"/>
    <w:rsid w:val="47C5AEED"/>
    <w:rsid w:val="47C6253D"/>
    <w:rsid w:val="47C70481"/>
    <w:rsid w:val="47C75BEB"/>
    <w:rsid w:val="47CAC495"/>
    <w:rsid w:val="47CE817C"/>
    <w:rsid w:val="47D7B76C"/>
    <w:rsid w:val="47D81495"/>
    <w:rsid w:val="47DFC8FA"/>
    <w:rsid w:val="47E3AD83"/>
    <w:rsid w:val="47E7F624"/>
    <w:rsid w:val="47F3570B"/>
    <w:rsid w:val="47F99315"/>
    <w:rsid w:val="47FED6A9"/>
    <w:rsid w:val="4803A44F"/>
    <w:rsid w:val="4803BFE9"/>
    <w:rsid w:val="4810AF66"/>
    <w:rsid w:val="48128BE0"/>
    <w:rsid w:val="4819E0F3"/>
    <w:rsid w:val="48202F42"/>
    <w:rsid w:val="4822955A"/>
    <w:rsid w:val="4828DB1C"/>
    <w:rsid w:val="482E7B22"/>
    <w:rsid w:val="483456AC"/>
    <w:rsid w:val="483A7E36"/>
    <w:rsid w:val="483F9D06"/>
    <w:rsid w:val="4849F073"/>
    <w:rsid w:val="484B3A25"/>
    <w:rsid w:val="484D7E75"/>
    <w:rsid w:val="484F508E"/>
    <w:rsid w:val="484F5BB4"/>
    <w:rsid w:val="4852D001"/>
    <w:rsid w:val="4855368B"/>
    <w:rsid w:val="48563743"/>
    <w:rsid w:val="4856644C"/>
    <w:rsid w:val="485EFAAA"/>
    <w:rsid w:val="4860FE7B"/>
    <w:rsid w:val="4866B55F"/>
    <w:rsid w:val="486AB5E4"/>
    <w:rsid w:val="486B325B"/>
    <w:rsid w:val="486C9F14"/>
    <w:rsid w:val="487D42BC"/>
    <w:rsid w:val="487D851B"/>
    <w:rsid w:val="487EE518"/>
    <w:rsid w:val="48839E89"/>
    <w:rsid w:val="4886C884"/>
    <w:rsid w:val="48927182"/>
    <w:rsid w:val="48971156"/>
    <w:rsid w:val="489969C5"/>
    <w:rsid w:val="48A079EE"/>
    <w:rsid w:val="48A28F74"/>
    <w:rsid w:val="48A46F8E"/>
    <w:rsid w:val="48A65C02"/>
    <w:rsid w:val="48A8648D"/>
    <w:rsid w:val="48A93687"/>
    <w:rsid w:val="48AEB308"/>
    <w:rsid w:val="48B19603"/>
    <w:rsid w:val="48BAE9CB"/>
    <w:rsid w:val="48BB21B8"/>
    <w:rsid w:val="48BBB29F"/>
    <w:rsid w:val="48C8EA5A"/>
    <w:rsid w:val="48C9E6C8"/>
    <w:rsid w:val="48E5D068"/>
    <w:rsid w:val="48E87E91"/>
    <w:rsid w:val="48ED3157"/>
    <w:rsid w:val="48F164C1"/>
    <w:rsid w:val="48F1D9E4"/>
    <w:rsid w:val="48F2691F"/>
    <w:rsid w:val="48F68DE8"/>
    <w:rsid w:val="48F745A4"/>
    <w:rsid w:val="48F8D1C1"/>
    <w:rsid w:val="48FA1499"/>
    <w:rsid w:val="48FB65E5"/>
    <w:rsid w:val="48FBABB1"/>
    <w:rsid w:val="48FD5581"/>
    <w:rsid w:val="49009FE6"/>
    <w:rsid w:val="490259F8"/>
    <w:rsid w:val="490FD744"/>
    <w:rsid w:val="49121CCC"/>
    <w:rsid w:val="49173993"/>
    <w:rsid w:val="491A0E59"/>
    <w:rsid w:val="491B8877"/>
    <w:rsid w:val="491BCF39"/>
    <w:rsid w:val="4926D724"/>
    <w:rsid w:val="4927491A"/>
    <w:rsid w:val="492B1258"/>
    <w:rsid w:val="492BDBA6"/>
    <w:rsid w:val="49384325"/>
    <w:rsid w:val="493A5967"/>
    <w:rsid w:val="4945D8E4"/>
    <w:rsid w:val="4946C7B4"/>
    <w:rsid w:val="494BD2A0"/>
    <w:rsid w:val="495F09FB"/>
    <w:rsid w:val="496A51DD"/>
    <w:rsid w:val="496E3CBD"/>
    <w:rsid w:val="496E81C5"/>
    <w:rsid w:val="496F4871"/>
    <w:rsid w:val="496F6480"/>
    <w:rsid w:val="4972EBEC"/>
    <w:rsid w:val="497C42B2"/>
    <w:rsid w:val="49802F21"/>
    <w:rsid w:val="49814A2C"/>
    <w:rsid w:val="49819B0E"/>
    <w:rsid w:val="49857DFE"/>
    <w:rsid w:val="4991335F"/>
    <w:rsid w:val="4994A728"/>
    <w:rsid w:val="499AE3EB"/>
    <w:rsid w:val="499C2D88"/>
    <w:rsid w:val="49A0652B"/>
    <w:rsid w:val="49A9D39B"/>
    <w:rsid w:val="49B1A015"/>
    <w:rsid w:val="49B1D327"/>
    <w:rsid w:val="49B2D61D"/>
    <w:rsid w:val="49C20B3A"/>
    <w:rsid w:val="49CFEB49"/>
    <w:rsid w:val="49DB10E3"/>
    <w:rsid w:val="49DC4647"/>
    <w:rsid w:val="49DF2BF3"/>
    <w:rsid w:val="49EBD03E"/>
    <w:rsid w:val="49F31151"/>
    <w:rsid w:val="49F32252"/>
    <w:rsid w:val="49F754E7"/>
    <w:rsid w:val="49F7567D"/>
    <w:rsid w:val="4A04D64A"/>
    <w:rsid w:val="4A058A26"/>
    <w:rsid w:val="4A073C68"/>
    <w:rsid w:val="4A07DCEE"/>
    <w:rsid w:val="4A20C8A3"/>
    <w:rsid w:val="4A2286A2"/>
    <w:rsid w:val="4A273DBA"/>
    <w:rsid w:val="4A2ACA59"/>
    <w:rsid w:val="4A302743"/>
    <w:rsid w:val="4A332F50"/>
    <w:rsid w:val="4A33D6F1"/>
    <w:rsid w:val="4A37801F"/>
    <w:rsid w:val="4A387BF5"/>
    <w:rsid w:val="4A3F8491"/>
    <w:rsid w:val="4A4289CF"/>
    <w:rsid w:val="4A459F98"/>
    <w:rsid w:val="4A4B3765"/>
    <w:rsid w:val="4A4D9D3C"/>
    <w:rsid w:val="4A4ECF38"/>
    <w:rsid w:val="4A5B4925"/>
    <w:rsid w:val="4A631E04"/>
    <w:rsid w:val="4A6846DF"/>
    <w:rsid w:val="4A72775B"/>
    <w:rsid w:val="4A748C80"/>
    <w:rsid w:val="4A76F6F8"/>
    <w:rsid w:val="4A7D402F"/>
    <w:rsid w:val="4A7DACD2"/>
    <w:rsid w:val="4A85EC4F"/>
    <w:rsid w:val="4A8829CE"/>
    <w:rsid w:val="4A896D79"/>
    <w:rsid w:val="4A8C3C43"/>
    <w:rsid w:val="4AA3AA1F"/>
    <w:rsid w:val="4AA7E2B5"/>
    <w:rsid w:val="4AA9C9E0"/>
    <w:rsid w:val="4AAC1BDA"/>
    <w:rsid w:val="4AB1A013"/>
    <w:rsid w:val="4AB79F9A"/>
    <w:rsid w:val="4AB8A8DE"/>
    <w:rsid w:val="4ABA1DFA"/>
    <w:rsid w:val="4ABDBF84"/>
    <w:rsid w:val="4ACAF350"/>
    <w:rsid w:val="4ACBD2E9"/>
    <w:rsid w:val="4AD15B20"/>
    <w:rsid w:val="4AEC0D93"/>
    <w:rsid w:val="4AF186D1"/>
    <w:rsid w:val="4AF201EC"/>
    <w:rsid w:val="4AF3983A"/>
    <w:rsid w:val="4AFE93C3"/>
    <w:rsid w:val="4B00FA93"/>
    <w:rsid w:val="4B05B28A"/>
    <w:rsid w:val="4B0EA092"/>
    <w:rsid w:val="4B11C2D7"/>
    <w:rsid w:val="4B21C973"/>
    <w:rsid w:val="4B2A1231"/>
    <w:rsid w:val="4B30EA9F"/>
    <w:rsid w:val="4B320176"/>
    <w:rsid w:val="4B357D2B"/>
    <w:rsid w:val="4B39E8EE"/>
    <w:rsid w:val="4B3AC219"/>
    <w:rsid w:val="4B3EED50"/>
    <w:rsid w:val="4B50EA3D"/>
    <w:rsid w:val="4B55588B"/>
    <w:rsid w:val="4B56831B"/>
    <w:rsid w:val="4B5D9452"/>
    <w:rsid w:val="4B5E95AB"/>
    <w:rsid w:val="4B650869"/>
    <w:rsid w:val="4B750A5A"/>
    <w:rsid w:val="4B7A5F1E"/>
    <w:rsid w:val="4B857B7F"/>
    <w:rsid w:val="4B871095"/>
    <w:rsid w:val="4B8D72CA"/>
    <w:rsid w:val="4B9AE411"/>
    <w:rsid w:val="4B9B5E75"/>
    <w:rsid w:val="4BA55B75"/>
    <w:rsid w:val="4BAB6313"/>
    <w:rsid w:val="4BB0CED1"/>
    <w:rsid w:val="4BB1CE79"/>
    <w:rsid w:val="4BB7B299"/>
    <w:rsid w:val="4BB7D88D"/>
    <w:rsid w:val="4BB85D2E"/>
    <w:rsid w:val="4BBBA1CB"/>
    <w:rsid w:val="4BBD72CB"/>
    <w:rsid w:val="4BC854D1"/>
    <w:rsid w:val="4BCC345A"/>
    <w:rsid w:val="4BD0A67C"/>
    <w:rsid w:val="4BD24289"/>
    <w:rsid w:val="4BD2E760"/>
    <w:rsid w:val="4BD32996"/>
    <w:rsid w:val="4BD58A6F"/>
    <w:rsid w:val="4BD87416"/>
    <w:rsid w:val="4BE3D304"/>
    <w:rsid w:val="4BE92F12"/>
    <w:rsid w:val="4BEC9527"/>
    <w:rsid w:val="4BEDB16A"/>
    <w:rsid w:val="4BEF6BD1"/>
    <w:rsid w:val="4BF31195"/>
    <w:rsid w:val="4BF6CAB6"/>
    <w:rsid w:val="4C059AB7"/>
    <w:rsid w:val="4C0F90B8"/>
    <w:rsid w:val="4C123CAE"/>
    <w:rsid w:val="4C16ADF6"/>
    <w:rsid w:val="4C19A7EC"/>
    <w:rsid w:val="4C1C0CCC"/>
    <w:rsid w:val="4C1D24B3"/>
    <w:rsid w:val="4C1F4851"/>
    <w:rsid w:val="4C212FD0"/>
    <w:rsid w:val="4C23EA0C"/>
    <w:rsid w:val="4C24B4D9"/>
    <w:rsid w:val="4C292840"/>
    <w:rsid w:val="4C2E2EAA"/>
    <w:rsid w:val="4C2E889D"/>
    <w:rsid w:val="4C32A859"/>
    <w:rsid w:val="4C3DE6E9"/>
    <w:rsid w:val="4C3EE49D"/>
    <w:rsid w:val="4C4658F7"/>
    <w:rsid w:val="4C478CB8"/>
    <w:rsid w:val="4C4A27A8"/>
    <w:rsid w:val="4C4CE314"/>
    <w:rsid w:val="4C4D0F53"/>
    <w:rsid w:val="4C50DAB5"/>
    <w:rsid w:val="4C57BD83"/>
    <w:rsid w:val="4C5AADAD"/>
    <w:rsid w:val="4C6626BF"/>
    <w:rsid w:val="4C710CFD"/>
    <w:rsid w:val="4C7F7177"/>
    <w:rsid w:val="4C86049C"/>
    <w:rsid w:val="4C866250"/>
    <w:rsid w:val="4C87B917"/>
    <w:rsid w:val="4C94A295"/>
    <w:rsid w:val="4C954236"/>
    <w:rsid w:val="4CA4A326"/>
    <w:rsid w:val="4CA6D666"/>
    <w:rsid w:val="4CA8B77D"/>
    <w:rsid w:val="4CAA16E1"/>
    <w:rsid w:val="4CAC815B"/>
    <w:rsid w:val="4CAF3AF6"/>
    <w:rsid w:val="4CB20FEE"/>
    <w:rsid w:val="4CB36448"/>
    <w:rsid w:val="4CB7207A"/>
    <w:rsid w:val="4CBF0BFE"/>
    <w:rsid w:val="4CC2CA1E"/>
    <w:rsid w:val="4CC68726"/>
    <w:rsid w:val="4CCB593F"/>
    <w:rsid w:val="4CCB64D2"/>
    <w:rsid w:val="4CCDD1D7"/>
    <w:rsid w:val="4CCF4AB6"/>
    <w:rsid w:val="4CD162EE"/>
    <w:rsid w:val="4CD3AFB0"/>
    <w:rsid w:val="4CD8D9E6"/>
    <w:rsid w:val="4CE4C1BC"/>
    <w:rsid w:val="4CE93037"/>
    <w:rsid w:val="4CF4D41D"/>
    <w:rsid w:val="4D03801A"/>
    <w:rsid w:val="4D09D9CB"/>
    <w:rsid w:val="4D0F540F"/>
    <w:rsid w:val="4D0FB294"/>
    <w:rsid w:val="4D106B69"/>
    <w:rsid w:val="4D11333C"/>
    <w:rsid w:val="4D15BD0C"/>
    <w:rsid w:val="4D176F35"/>
    <w:rsid w:val="4D1885A4"/>
    <w:rsid w:val="4D1E6A1B"/>
    <w:rsid w:val="4D263ED6"/>
    <w:rsid w:val="4D2CE7BA"/>
    <w:rsid w:val="4D31B609"/>
    <w:rsid w:val="4D383D52"/>
    <w:rsid w:val="4D3A2060"/>
    <w:rsid w:val="4D417DAF"/>
    <w:rsid w:val="4D41C306"/>
    <w:rsid w:val="4D42D558"/>
    <w:rsid w:val="4D4D83D1"/>
    <w:rsid w:val="4D530E0A"/>
    <w:rsid w:val="4D58C209"/>
    <w:rsid w:val="4D5A8A4A"/>
    <w:rsid w:val="4D5DEE6E"/>
    <w:rsid w:val="4D5E0254"/>
    <w:rsid w:val="4D671DE2"/>
    <w:rsid w:val="4D681921"/>
    <w:rsid w:val="4D721581"/>
    <w:rsid w:val="4D73F49B"/>
    <w:rsid w:val="4D74A032"/>
    <w:rsid w:val="4D7A06EE"/>
    <w:rsid w:val="4D7E4890"/>
    <w:rsid w:val="4D86CC25"/>
    <w:rsid w:val="4D876D7F"/>
    <w:rsid w:val="4D949AED"/>
    <w:rsid w:val="4D96B382"/>
    <w:rsid w:val="4D990C6F"/>
    <w:rsid w:val="4D9E5824"/>
    <w:rsid w:val="4D9EA95A"/>
    <w:rsid w:val="4D9F8B04"/>
    <w:rsid w:val="4DA28F3E"/>
    <w:rsid w:val="4DA666C9"/>
    <w:rsid w:val="4DAC14D1"/>
    <w:rsid w:val="4DB2CCF8"/>
    <w:rsid w:val="4DBC045B"/>
    <w:rsid w:val="4DC08D01"/>
    <w:rsid w:val="4DC42AA0"/>
    <w:rsid w:val="4DC56273"/>
    <w:rsid w:val="4DCA23AD"/>
    <w:rsid w:val="4DD02D0D"/>
    <w:rsid w:val="4DDA3C2E"/>
    <w:rsid w:val="4DDDDDD6"/>
    <w:rsid w:val="4DE3D74E"/>
    <w:rsid w:val="4DF1BEBC"/>
    <w:rsid w:val="4DF2DD76"/>
    <w:rsid w:val="4DF3DF01"/>
    <w:rsid w:val="4DF6FB97"/>
    <w:rsid w:val="4DF9D389"/>
    <w:rsid w:val="4DFB06B4"/>
    <w:rsid w:val="4DFBD16A"/>
    <w:rsid w:val="4DFD58E3"/>
    <w:rsid w:val="4E039E87"/>
    <w:rsid w:val="4E06F58D"/>
    <w:rsid w:val="4E09419B"/>
    <w:rsid w:val="4E11880E"/>
    <w:rsid w:val="4E1441B6"/>
    <w:rsid w:val="4E16B2BC"/>
    <w:rsid w:val="4E23AE18"/>
    <w:rsid w:val="4E2CBFF4"/>
    <w:rsid w:val="4E2EF1B2"/>
    <w:rsid w:val="4E3981C8"/>
    <w:rsid w:val="4E3B4DBF"/>
    <w:rsid w:val="4E3B6163"/>
    <w:rsid w:val="4E3DC300"/>
    <w:rsid w:val="4E3F88F3"/>
    <w:rsid w:val="4E477ED7"/>
    <w:rsid w:val="4E496399"/>
    <w:rsid w:val="4E59FBEB"/>
    <w:rsid w:val="4E5B468B"/>
    <w:rsid w:val="4E5F2D4B"/>
    <w:rsid w:val="4E617ED0"/>
    <w:rsid w:val="4E628BB4"/>
    <w:rsid w:val="4E6A7E8A"/>
    <w:rsid w:val="4E6B4DC6"/>
    <w:rsid w:val="4E70CF44"/>
    <w:rsid w:val="4E75BCDA"/>
    <w:rsid w:val="4E7E2E78"/>
    <w:rsid w:val="4E80C198"/>
    <w:rsid w:val="4E81FB58"/>
    <w:rsid w:val="4E9B36D5"/>
    <w:rsid w:val="4E9C794F"/>
    <w:rsid w:val="4E9F466E"/>
    <w:rsid w:val="4E9F7509"/>
    <w:rsid w:val="4EA0AC36"/>
    <w:rsid w:val="4EA166E5"/>
    <w:rsid w:val="4EA92E4B"/>
    <w:rsid w:val="4EACE3A8"/>
    <w:rsid w:val="4EAD87A5"/>
    <w:rsid w:val="4EB2B0CA"/>
    <w:rsid w:val="4EB34842"/>
    <w:rsid w:val="4EB9DCB2"/>
    <w:rsid w:val="4EC02446"/>
    <w:rsid w:val="4EC31DAF"/>
    <w:rsid w:val="4EDB8104"/>
    <w:rsid w:val="4EDF9F1F"/>
    <w:rsid w:val="4EEAAFA4"/>
    <w:rsid w:val="4EEC187A"/>
    <w:rsid w:val="4EEC484E"/>
    <w:rsid w:val="4EEFBA4F"/>
    <w:rsid w:val="4EFA2299"/>
    <w:rsid w:val="4F03049B"/>
    <w:rsid w:val="4F0481DA"/>
    <w:rsid w:val="4F052391"/>
    <w:rsid w:val="4F0F370E"/>
    <w:rsid w:val="4F0FEF12"/>
    <w:rsid w:val="4F25EC42"/>
    <w:rsid w:val="4F2794DC"/>
    <w:rsid w:val="4F29FD9A"/>
    <w:rsid w:val="4F33783C"/>
    <w:rsid w:val="4F353F3E"/>
    <w:rsid w:val="4F3B5B4F"/>
    <w:rsid w:val="4F4E1E69"/>
    <w:rsid w:val="4F5009DB"/>
    <w:rsid w:val="4F51A2BD"/>
    <w:rsid w:val="4F57650F"/>
    <w:rsid w:val="4F57B4F5"/>
    <w:rsid w:val="4F5BE4C3"/>
    <w:rsid w:val="4F5F260B"/>
    <w:rsid w:val="4F60A645"/>
    <w:rsid w:val="4F61A1F2"/>
    <w:rsid w:val="4F62872E"/>
    <w:rsid w:val="4F6C276A"/>
    <w:rsid w:val="4F6C6F6D"/>
    <w:rsid w:val="4F7466C0"/>
    <w:rsid w:val="4F7587AB"/>
    <w:rsid w:val="4F7ACDE5"/>
    <w:rsid w:val="4F7D45E1"/>
    <w:rsid w:val="4F85537D"/>
    <w:rsid w:val="4F93321B"/>
    <w:rsid w:val="4F943012"/>
    <w:rsid w:val="4F9558B5"/>
    <w:rsid w:val="4F99F9CD"/>
    <w:rsid w:val="4F9B6B8E"/>
    <w:rsid w:val="4FA7518E"/>
    <w:rsid w:val="4FB75C76"/>
    <w:rsid w:val="4FBB9D94"/>
    <w:rsid w:val="4FBEBD3E"/>
    <w:rsid w:val="4FCBBED2"/>
    <w:rsid w:val="4FCFE06E"/>
    <w:rsid w:val="4FD1C57E"/>
    <w:rsid w:val="4FD250F6"/>
    <w:rsid w:val="4FD5FD75"/>
    <w:rsid w:val="4FD99361"/>
    <w:rsid w:val="4FDB9B7C"/>
    <w:rsid w:val="4FDED175"/>
    <w:rsid w:val="4FE079AA"/>
    <w:rsid w:val="4FE0BF94"/>
    <w:rsid w:val="4FE1B7A3"/>
    <w:rsid w:val="4FE3870A"/>
    <w:rsid w:val="4FE7C30E"/>
    <w:rsid w:val="4FEAD3D1"/>
    <w:rsid w:val="4FF08B6D"/>
    <w:rsid w:val="4FF1206E"/>
    <w:rsid w:val="4FF65010"/>
    <w:rsid w:val="4FF92173"/>
    <w:rsid w:val="4FFE0DA2"/>
    <w:rsid w:val="5000FDA6"/>
    <w:rsid w:val="50071C59"/>
    <w:rsid w:val="5007CF67"/>
    <w:rsid w:val="50082500"/>
    <w:rsid w:val="5008862E"/>
    <w:rsid w:val="501038AA"/>
    <w:rsid w:val="501F6EAE"/>
    <w:rsid w:val="5021FD2F"/>
    <w:rsid w:val="5023D2FC"/>
    <w:rsid w:val="50264F9D"/>
    <w:rsid w:val="50325563"/>
    <w:rsid w:val="50403681"/>
    <w:rsid w:val="50427BEB"/>
    <w:rsid w:val="504B4EF6"/>
    <w:rsid w:val="504BCB35"/>
    <w:rsid w:val="50502A3B"/>
    <w:rsid w:val="505B64D1"/>
    <w:rsid w:val="505B7632"/>
    <w:rsid w:val="50635761"/>
    <w:rsid w:val="506C317C"/>
    <w:rsid w:val="5072F1D3"/>
    <w:rsid w:val="50774EE5"/>
    <w:rsid w:val="507DE433"/>
    <w:rsid w:val="508BCE51"/>
    <w:rsid w:val="508EE825"/>
    <w:rsid w:val="508F06ED"/>
    <w:rsid w:val="50981D8B"/>
    <w:rsid w:val="509AB04B"/>
    <w:rsid w:val="509D44B9"/>
    <w:rsid w:val="50A89FD9"/>
    <w:rsid w:val="50A96226"/>
    <w:rsid w:val="50A9F620"/>
    <w:rsid w:val="50AB2CF1"/>
    <w:rsid w:val="50B3E3C5"/>
    <w:rsid w:val="50B43CDE"/>
    <w:rsid w:val="50B80CF3"/>
    <w:rsid w:val="50B99AA9"/>
    <w:rsid w:val="50BC6A88"/>
    <w:rsid w:val="50C3CFF5"/>
    <w:rsid w:val="50CB4F19"/>
    <w:rsid w:val="50CE5674"/>
    <w:rsid w:val="50D0867D"/>
    <w:rsid w:val="50D574D6"/>
    <w:rsid w:val="50D82A73"/>
    <w:rsid w:val="50E64DB7"/>
    <w:rsid w:val="50EE8E3B"/>
    <w:rsid w:val="50F03175"/>
    <w:rsid w:val="50FD8AE5"/>
    <w:rsid w:val="50FFAA14"/>
    <w:rsid w:val="51079F7A"/>
    <w:rsid w:val="510B2E93"/>
    <w:rsid w:val="510FD802"/>
    <w:rsid w:val="5110D421"/>
    <w:rsid w:val="511B3CD5"/>
    <w:rsid w:val="5122A670"/>
    <w:rsid w:val="513204F7"/>
    <w:rsid w:val="5134C377"/>
    <w:rsid w:val="513AA7D1"/>
    <w:rsid w:val="51437E46"/>
    <w:rsid w:val="5147965B"/>
    <w:rsid w:val="514BB2B1"/>
    <w:rsid w:val="5151E057"/>
    <w:rsid w:val="5155808E"/>
    <w:rsid w:val="516122B6"/>
    <w:rsid w:val="5168B7CC"/>
    <w:rsid w:val="516A7DFC"/>
    <w:rsid w:val="516F9BAF"/>
    <w:rsid w:val="5170DFCF"/>
    <w:rsid w:val="51779F17"/>
    <w:rsid w:val="51780DED"/>
    <w:rsid w:val="517CACF2"/>
    <w:rsid w:val="517D12E4"/>
    <w:rsid w:val="517F4D87"/>
    <w:rsid w:val="517F53F7"/>
    <w:rsid w:val="517FF27E"/>
    <w:rsid w:val="5183A5AA"/>
    <w:rsid w:val="51894ECF"/>
    <w:rsid w:val="518A5076"/>
    <w:rsid w:val="51A293A0"/>
    <w:rsid w:val="51A69A8E"/>
    <w:rsid w:val="51AFE8D9"/>
    <w:rsid w:val="51B1FCB1"/>
    <w:rsid w:val="51B99AD1"/>
    <w:rsid w:val="51BACBDB"/>
    <w:rsid w:val="51BBE7B1"/>
    <w:rsid w:val="51C52460"/>
    <w:rsid w:val="51CAABE4"/>
    <w:rsid w:val="51CC6A9B"/>
    <w:rsid w:val="51CF67C1"/>
    <w:rsid w:val="51D04F25"/>
    <w:rsid w:val="51E06DBC"/>
    <w:rsid w:val="51E8FB5E"/>
    <w:rsid w:val="51E9ECE5"/>
    <w:rsid w:val="51EAE058"/>
    <w:rsid w:val="51F141F8"/>
    <w:rsid w:val="51FDA29C"/>
    <w:rsid w:val="51FEBE29"/>
    <w:rsid w:val="52047192"/>
    <w:rsid w:val="5217D4C1"/>
    <w:rsid w:val="521E276F"/>
    <w:rsid w:val="521E48FD"/>
    <w:rsid w:val="521F869A"/>
    <w:rsid w:val="522A011F"/>
    <w:rsid w:val="522E3A94"/>
    <w:rsid w:val="52373BCC"/>
    <w:rsid w:val="52482DFD"/>
    <w:rsid w:val="5250A2E0"/>
    <w:rsid w:val="5253692E"/>
    <w:rsid w:val="5255BA38"/>
    <w:rsid w:val="52574ED5"/>
    <w:rsid w:val="5258FAAA"/>
    <w:rsid w:val="52676B87"/>
    <w:rsid w:val="5268E851"/>
    <w:rsid w:val="5271D613"/>
    <w:rsid w:val="5272DD61"/>
    <w:rsid w:val="527569E4"/>
    <w:rsid w:val="5283CEAB"/>
    <w:rsid w:val="5284B0E0"/>
    <w:rsid w:val="5286EF8A"/>
    <w:rsid w:val="528871DC"/>
    <w:rsid w:val="528B4B3D"/>
    <w:rsid w:val="528F6487"/>
    <w:rsid w:val="529EE100"/>
    <w:rsid w:val="52A36CDE"/>
    <w:rsid w:val="52A3FA52"/>
    <w:rsid w:val="52A75877"/>
    <w:rsid w:val="52AAF0C4"/>
    <w:rsid w:val="52ACEE56"/>
    <w:rsid w:val="52AE5552"/>
    <w:rsid w:val="52AEBC04"/>
    <w:rsid w:val="52AF20DA"/>
    <w:rsid w:val="52B035CC"/>
    <w:rsid w:val="52B1AAF5"/>
    <w:rsid w:val="52B51DA4"/>
    <w:rsid w:val="52BAB9E7"/>
    <w:rsid w:val="52BBB8B7"/>
    <w:rsid w:val="52C19A22"/>
    <w:rsid w:val="52CA055C"/>
    <w:rsid w:val="52CC4054"/>
    <w:rsid w:val="52D0E3D0"/>
    <w:rsid w:val="52DBBCF3"/>
    <w:rsid w:val="52E1D72A"/>
    <w:rsid w:val="52F9FE68"/>
    <w:rsid w:val="52FA3139"/>
    <w:rsid w:val="52FC3B2C"/>
    <w:rsid w:val="52FF2967"/>
    <w:rsid w:val="52FF40B7"/>
    <w:rsid w:val="5301537B"/>
    <w:rsid w:val="5302285C"/>
    <w:rsid w:val="5308CEC8"/>
    <w:rsid w:val="53110C70"/>
    <w:rsid w:val="53111B01"/>
    <w:rsid w:val="5311FAB0"/>
    <w:rsid w:val="5315435E"/>
    <w:rsid w:val="531A20CE"/>
    <w:rsid w:val="531BC2DF"/>
    <w:rsid w:val="531D5F88"/>
    <w:rsid w:val="5329BA68"/>
    <w:rsid w:val="532B5311"/>
    <w:rsid w:val="533088B8"/>
    <w:rsid w:val="53367FF7"/>
    <w:rsid w:val="5359509F"/>
    <w:rsid w:val="53615A93"/>
    <w:rsid w:val="53722588"/>
    <w:rsid w:val="5382C4D6"/>
    <w:rsid w:val="5385EAA6"/>
    <w:rsid w:val="538630EC"/>
    <w:rsid w:val="53865C06"/>
    <w:rsid w:val="538C60E1"/>
    <w:rsid w:val="538DA55B"/>
    <w:rsid w:val="53926020"/>
    <w:rsid w:val="5394F651"/>
    <w:rsid w:val="5396C2FA"/>
    <w:rsid w:val="53993A39"/>
    <w:rsid w:val="539DABAC"/>
    <w:rsid w:val="53AB1633"/>
    <w:rsid w:val="53B1EC09"/>
    <w:rsid w:val="53B81A02"/>
    <w:rsid w:val="53B871AC"/>
    <w:rsid w:val="53C86E85"/>
    <w:rsid w:val="53CAEA5C"/>
    <w:rsid w:val="53D1AF39"/>
    <w:rsid w:val="53D38993"/>
    <w:rsid w:val="53DBAF51"/>
    <w:rsid w:val="53DF2B6A"/>
    <w:rsid w:val="53E20465"/>
    <w:rsid w:val="53E8B43E"/>
    <w:rsid w:val="53F0FD7F"/>
    <w:rsid w:val="53F2131D"/>
    <w:rsid w:val="53FD90C8"/>
    <w:rsid w:val="5402AA1C"/>
    <w:rsid w:val="5403BDDE"/>
    <w:rsid w:val="54067D35"/>
    <w:rsid w:val="540C2571"/>
    <w:rsid w:val="541151C6"/>
    <w:rsid w:val="54123F40"/>
    <w:rsid w:val="5414A3E0"/>
    <w:rsid w:val="5416A628"/>
    <w:rsid w:val="541D7F9D"/>
    <w:rsid w:val="541F4B09"/>
    <w:rsid w:val="542F8CA6"/>
    <w:rsid w:val="54344210"/>
    <w:rsid w:val="5445104C"/>
    <w:rsid w:val="544A8C65"/>
    <w:rsid w:val="54566DA2"/>
    <w:rsid w:val="54593029"/>
    <w:rsid w:val="545A91EA"/>
    <w:rsid w:val="545B4784"/>
    <w:rsid w:val="545D90DF"/>
    <w:rsid w:val="545EBDA7"/>
    <w:rsid w:val="5460FCCF"/>
    <w:rsid w:val="546F8EBB"/>
    <w:rsid w:val="547E174D"/>
    <w:rsid w:val="5492821D"/>
    <w:rsid w:val="549891CD"/>
    <w:rsid w:val="54999391"/>
    <w:rsid w:val="549FB47A"/>
    <w:rsid w:val="54A8DAA0"/>
    <w:rsid w:val="54AB46E5"/>
    <w:rsid w:val="54B3974A"/>
    <w:rsid w:val="54B8C65C"/>
    <w:rsid w:val="54BB537B"/>
    <w:rsid w:val="54BDD4A9"/>
    <w:rsid w:val="54C03AED"/>
    <w:rsid w:val="54C076F5"/>
    <w:rsid w:val="54C2E2BF"/>
    <w:rsid w:val="54D3D54C"/>
    <w:rsid w:val="54D62BD9"/>
    <w:rsid w:val="54DF69F9"/>
    <w:rsid w:val="54E09863"/>
    <w:rsid w:val="54E150C0"/>
    <w:rsid w:val="54F19657"/>
    <w:rsid w:val="54F57B3B"/>
    <w:rsid w:val="54F683ED"/>
    <w:rsid w:val="55059B2E"/>
    <w:rsid w:val="55092F93"/>
    <w:rsid w:val="550B6560"/>
    <w:rsid w:val="550D200F"/>
    <w:rsid w:val="551165B4"/>
    <w:rsid w:val="5521E089"/>
    <w:rsid w:val="552C7E67"/>
    <w:rsid w:val="552DD672"/>
    <w:rsid w:val="5531F735"/>
    <w:rsid w:val="5537B790"/>
    <w:rsid w:val="55397C0D"/>
    <w:rsid w:val="553BBD28"/>
    <w:rsid w:val="55407780"/>
    <w:rsid w:val="55414722"/>
    <w:rsid w:val="55450691"/>
    <w:rsid w:val="554D022A"/>
    <w:rsid w:val="555BBCE5"/>
    <w:rsid w:val="5564123F"/>
    <w:rsid w:val="556AB0DC"/>
    <w:rsid w:val="556BC937"/>
    <w:rsid w:val="55732DEB"/>
    <w:rsid w:val="5573BC31"/>
    <w:rsid w:val="557D6743"/>
    <w:rsid w:val="55808095"/>
    <w:rsid w:val="5584B170"/>
    <w:rsid w:val="5587FF7A"/>
    <w:rsid w:val="55888B4A"/>
    <w:rsid w:val="558B522D"/>
    <w:rsid w:val="558C04CC"/>
    <w:rsid w:val="5590F35B"/>
    <w:rsid w:val="55938B08"/>
    <w:rsid w:val="55A1FA68"/>
    <w:rsid w:val="55A8A4B4"/>
    <w:rsid w:val="55AE66FB"/>
    <w:rsid w:val="55B54E89"/>
    <w:rsid w:val="55B9024E"/>
    <w:rsid w:val="55C14163"/>
    <w:rsid w:val="55C15005"/>
    <w:rsid w:val="55C3E275"/>
    <w:rsid w:val="55C8BE9A"/>
    <w:rsid w:val="55CB2351"/>
    <w:rsid w:val="55D59E56"/>
    <w:rsid w:val="55DC9EB7"/>
    <w:rsid w:val="55E03272"/>
    <w:rsid w:val="55E14A23"/>
    <w:rsid w:val="55EA9246"/>
    <w:rsid w:val="55EC10C3"/>
    <w:rsid w:val="55EE4D87"/>
    <w:rsid w:val="55EEC185"/>
    <w:rsid w:val="55F79FDD"/>
    <w:rsid w:val="55FAC777"/>
    <w:rsid w:val="56004645"/>
    <w:rsid w:val="5603F1D7"/>
    <w:rsid w:val="560AF626"/>
    <w:rsid w:val="560B5F43"/>
    <w:rsid w:val="561A99CC"/>
    <w:rsid w:val="56239ABC"/>
    <w:rsid w:val="563B7329"/>
    <w:rsid w:val="564BF6D0"/>
    <w:rsid w:val="56505632"/>
    <w:rsid w:val="5653FBF7"/>
    <w:rsid w:val="5659AB9B"/>
    <w:rsid w:val="56699EA8"/>
    <w:rsid w:val="56715D1E"/>
    <w:rsid w:val="5671DE3B"/>
    <w:rsid w:val="5679C0E4"/>
    <w:rsid w:val="567F319C"/>
    <w:rsid w:val="5682B184"/>
    <w:rsid w:val="5682B674"/>
    <w:rsid w:val="568C0A68"/>
    <w:rsid w:val="569197D2"/>
    <w:rsid w:val="56A07159"/>
    <w:rsid w:val="56A08E42"/>
    <w:rsid w:val="56A546F3"/>
    <w:rsid w:val="56A8E2DE"/>
    <w:rsid w:val="56AD04AF"/>
    <w:rsid w:val="56AF6579"/>
    <w:rsid w:val="56B36490"/>
    <w:rsid w:val="56B936A2"/>
    <w:rsid w:val="56BEE6F4"/>
    <w:rsid w:val="56C123D9"/>
    <w:rsid w:val="56C4D6DE"/>
    <w:rsid w:val="56CEFD86"/>
    <w:rsid w:val="56D46232"/>
    <w:rsid w:val="56D945B7"/>
    <w:rsid w:val="56D98B7C"/>
    <w:rsid w:val="56DD1783"/>
    <w:rsid w:val="56E00AED"/>
    <w:rsid w:val="56E46766"/>
    <w:rsid w:val="56ECF90E"/>
    <w:rsid w:val="56ED3E22"/>
    <w:rsid w:val="56F0E53A"/>
    <w:rsid w:val="56FDBC8F"/>
    <w:rsid w:val="56FDF306"/>
    <w:rsid w:val="57092541"/>
    <w:rsid w:val="5709D42F"/>
    <w:rsid w:val="570A0336"/>
    <w:rsid w:val="570A8CF6"/>
    <w:rsid w:val="571225AB"/>
    <w:rsid w:val="57163DDF"/>
    <w:rsid w:val="571BB54C"/>
    <w:rsid w:val="572007B4"/>
    <w:rsid w:val="572421F5"/>
    <w:rsid w:val="572DEF16"/>
    <w:rsid w:val="5730FE27"/>
    <w:rsid w:val="574A14D5"/>
    <w:rsid w:val="5761CAF2"/>
    <w:rsid w:val="57654CFF"/>
    <w:rsid w:val="57669A66"/>
    <w:rsid w:val="5768DC1F"/>
    <w:rsid w:val="576E39E5"/>
    <w:rsid w:val="576F19F3"/>
    <w:rsid w:val="57705E88"/>
    <w:rsid w:val="5770EF00"/>
    <w:rsid w:val="577310A6"/>
    <w:rsid w:val="5776431A"/>
    <w:rsid w:val="577C6D75"/>
    <w:rsid w:val="577F9670"/>
    <w:rsid w:val="5780D412"/>
    <w:rsid w:val="5796E27D"/>
    <w:rsid w:val="579904E9"/>
    <w:rsid w:val="57A04C71"/>
    <w:rsid w:val="57A451BB"/>
    <w:rsid w:val="57ADBB69"/>
    <w:rsid w:val="57AE3FC1"/>
    <w:rsid w:val="57BBD067"/>
    <w:rsid w:val="57C44F9A"/>
    <w:rsid w:val="57CC0133"/>
    <w:rsid w:val="57D522CA"/>
    <w:rsid w:val="57D87991"/>
    <w:rsid w:val="57DAFE95"/>
    <w:rsid w:val="57DC1B38"/>
    <w:rsid w:val="57DD08F6"/>
    <w:rsid w:val="57ED2CE6"/>
    <w:rsid w:val="57EE3047"/>
    <w:rsid w:val="57F0ADBB"/>
    <w:rsid w:val="57F2C883"/>
    <w:rsid w:val="57FBB93F"/>
    <w:rsid w:val="57FBE550"/>
    <w:rsid w:val="58026B06"/>
    <w:rsid w:val="58058C59"/>
    <w:rsid w:val="580BE861"/>
    <w:rsid w:val="5812034F"/>
    <w:rsid w:val="581B0D02"/>
    <w:rsid w:val="581C9504"/>
    <w:rsid w:val="5820D44D"/>
    <w:rsid w:val="5823B529"/>
    <w:rsid w:val="58266A57"/>
    <w:rsid w:val="5826D4AF"/>
    <w:rsid w:val="582870F4"/>
    <w:rsid w:val="5839BC86"/>
    <w:rsid w:val="583C5DDA"/>
    <w:rsid w:val="583F95EE"/>
    <w:rsid w:val="584056FF"/>
    <w:rsid w:val="58545747"/>
    <w:rsid w:val="585A5789"/>
    <w:rsid w:val="585D4713"/>
    <w:rsid w:val="585E25DA"/>
    <w:rsid w:val="585F7B1D"/>
    <w:rsid w:val="586AE438"/>
    <w:rsid w:val="586B8DD3"/>
    <w:rsid w:val="586EAEC5"/>
    <w:rsid w:val="587942BC"/>
    <w:rsid w:val="587B148C"/>
    <w:rsid w:val="587C48DB"/>
    <w:rsid w:val="587DAD41"/>
    <w:rsid w:val="587DD4CD"/>
    <w:rsid w:val="58845AEB"/>
    <w:rsid w:val="58975573"/>
    <w:rsid w:val="589C5458"/>
    <w:rsid w:val="58A11BBA"/>
    <w:rsid w:val="58ACE0AD"/>
    <w:rsid w:val="58B8AE0C"/>
    <w:rsid w:val="58BC512F"/>
    <w:rsid w:val="58BEEAC9"/>
    <w:rsid w:val="58C0F21B"/>
    <w:rsid w:val="58C14BE6"/>
    <w:rsid w:val="58D17BCE"/>
    <w:rsid w:val="58D30AEF"/>
    <w:rsid w:val="58D686F9"/>
    <w:rsid w:val="58EA6AEA"/>
    <w:rsid w:val="58EA939C"/>
    <w:rsid w:val="58EB5BB4"/>
    <w:rsid w:val="58EDCB59"/>
    <w:rsid w:val="58EEA3DA"/>
    <w:rsid w:val="58F40004"/>
    <w:rsid w:val="58F58314"/>
    <w:rsid w:val="58F8594F"/>
    <w:rsid w:val="59021AA3"/>
    <w:rsid w:val="590FE784"/>
    <w:rsid w:val="5910F98B"/>
    <w:rsid w:val="591D820D"/>
    <w:rsid w:val="591DFD88"/>
    <w:rsid w:val="59212C67"/>
    <w:rsid w:val="592ABFB4"/>
    <w:rsid w:val="592FB1C8"/>
    <w:rsid w:val="59319E79"/>
    <w:rsid w:val="5937B600"/>
    <w:rsid w:val="593952A2"/>
    <w:rsid w:val="593BE6B4"/>
    <w:rsid w:val="594323C8"/>
    <w:rsid w:val="594A6681"/>
    <w:rsid w:val="594BBDF6"/>
    <w:rsid w:val="5957B59E"/>
    <w:rsid w:val="5964BC1A"/>
    <w:rsid w:val="59657CD0"/>
    <w:rsid w:val="5982E2AC"/>
    <w:rsid w:val="59851542"/>
    <w:rsid w:val="598B0463"/>
    <w:rsid w:val="598B947E"/>
    <w:rsid w:val="598CE992"/>
    <w:rsid w:val="598EB78F"/>
    <w:rsid w:val="599056A0"/>
    <w:rsid w:val="59913A0C"/>
    <w:rsid w:val="59913F22"/>
    <w:rsid w:val="59948ECF"/>
    <w:rsid w:val="5995577A"/>
    <w:rsid w:val="599E1267"/>
    <w:rsid w:val="59A7F469"/>
    <w:rsid w:val="59B9CBFD"/>
    <w:rsid w:val="59CF3476"/>
    <w:rsid w:val="59CF8F94"/>
    <w:rsid w:val="59D06F0D"/>
    <w:rsid w:val="59D532EC"/>
    <w:rsid w:val="59E104ED"/>
    <w:rsid w:val="59EBF8C8"/>
    <w:rsid w:val="59EF6762"/>
    <w:rsid w:val="5A03737D"/>
    <w:rsid w:val="5A0437D5"/>
    <w:rsid w:val="5A0606D0"/>
    <w:rsid w:val="5A0B5034"/>
    <w:rsid w:val="5A135113"/>
    <w:rsid w:val="5A13B15C"/>
    <w:rsid w:val="5A15F911"/>
    <w:rsid w:val="5A1B8EEF"/>
    <w:rsid w:val="5A2193A6"/>
    <w:rsid w:val="5A227771"/>
    <w:rsid w:val="5A2BE6DD"/>
    <w:rsid w:val="5A2D986F"/>
    <w:rsid w:val="5A35F352"/>
    <w:rsid w:val="5A40B354"/>
    <w:rsid w:val="5A479F8D"/>
    <w:rsid w:val="5A4DC033"/>
    <w:rsid w:val="5A5082CD"/>
    <w:rsid w:val="5A5927DC"/>
    <w:rsid w:val="5A5A88A2"/>
    <w:rsid w:val="5A5CF11A"/>
    <w:rsid w:val="5A63347F"/>
    <w:rsid w:val="5A64EF5B"/>
    <w:rsid w:val="5A673366"/>
    <w:rsid w:val="5A753FD7"/>
    <w:rsid w:val="5A7925BB"/>
    <w:rsid w:val="5A7E571C"/>
    <w:rsid w:val="5A81C416"/>
    <w:rsid w:val="5A8644A2"/>
    <w:rsid w:val="5A876F03"/>
    <w:rsid w:val="5A921E15"/>
    <w:rsid w:val="5A925193"/>
    <w:rsid w:val="5A9372EB"/>
    <w:rsid w:val="5A95ADF2"/>
    <w:rsid w:val="5A99CE38"/>
    <w:rsid w:val="5A9D897A"/>
    <w:rsid w:val="5A9E7431"/>
    <w:rsid w:val="5AA7FF4A"/>
    <w:rsid w:val="5AAD7865"/>
    <w:rsid w:val="5AB12630"/>
    <w:rsid w:val="5AB2D77E"/>
    <w:rsid w:val="5AB3B677"/>
    <w:rsid w:val="5AB73732"/>
    <w:rsid w:val="5ABAAAC4"/>
    <w:rsid w:val="5ABE7402"/>
    <w:rsid w:val="5AC023F6"/>
    <w:rsid w:val="5AD523DB"/>
    <w:rsid w:val="5ADA0233"/>
    <w:rsid w:val="5ADC79A3"/>
    <w:rsid w:val="5AE9382A"/>
    <w:rsid w:val="5AEAE75B"/>
    <w:rsid w:val="5AF0AE67"/>
    <w:rsid w:val="5AF3A60C"/>
    <w:rsid w:val="5AFD866C"/>
    <w:rsid w:val="5AFDF0AF"/>
    <w:rsid w:val="5B0CD09E"/>
    <w:rsid w:val="5B0CD79F"/>
    <w:rsid w:val="5B1499FF"/>
    <w:rsid w:val="5B179B20"/>
    <w:rsid w:val="5B1E75FD"/>
    <w:rsid w:val="5B1FFB3E"/>
    <w:rsid w:val="5B23C755"/>
    <w:rsid w:val="5B2B243F"/>
    <w:rsid w:val="5B2B4BBE"/>
    <w:rsid w:val="5B2BF866"/>
    <w:rsid w:val="5B314EF2"/>
    <w:rsid w:val="5B32AB69"/>
    <w:rsid w:val="5B36CFB1"/>
    <w:rsid w:val="5B430FA3"/>
    <w:rsid w:val="5B4498A2"/>
    <w:rsid w:val="5B4794E3"/>
    <w:rsid w:val="5B4C1357"/>
    <w:rsid w:val="5B4D151E"/>
    <w:rsid w:val="5B4DF9B5"/>
    <w:rsid w:val="5B53AAEC"/>
    <w:rsid w:val="5B5D57C3"/>
    <w:rsid w:val="5B5F0CA6"/>
    <w:rsid w:val="5B62EC0C"/>
    <w:rsid w:val="5B64688D"/>
    <w:rsid w:val="5B690244"/>
    <w:rsid w:val="5B736724"/>
    <w:rsid w:val="5B73B113"/>
    <w:rsid w:val="5B766D46"/>
    <w:rsid w:val="5B78AA0A"/>
    <w:rsid w:val="5B7C8831"/>
    <w:rsid w:val="5B84CBD7"/>
    <w:rsid w:val="5B90A377"/>
    <w:rsid w:val="5B9BFE68"/>
    <w:rsid w:val="5B9D9787"/>
    <w:rsid w:val="5BA998F7"/>
    <w:rsid w:val="5BAADC5A"/>
    <w:rsid w:val="5BBF6031"/>
    <w:rsid w:val="5BC09A82"/>
    <w:rsid w:val="5BC51D4A"/>
    <w:rsid w:val="5BC57C88"/>
    <w:rsid w:val="5BC594ED"/>
    <w:rsid w:val="5BC680C7"/>
    <w:rsid w:val="5BCBC37D"/>
    <w:rsid w:val="5BCCAA30"/>
    <w:rsid w:val="5BD5626C"/>
    <w:rsid w:val="5BDBC96B"/>
    <w:rsid w:val="5BDBDFFA"/>
    <w:rsid w:val="5BE32BC7"/>
    <w:rsid w:val="5BE69E4F"/>
    <w:rsid w:val="5BEC4788"/>
    <w:rsid w:val="5BF24305"/>
    <w:rsid w:val="5BF31F4A"/>
    <w:rsid w:val="5BFF04E0"/>
    <w:rsid w:val="5C030BE6"/>
    <w:rsid w:val="5C05980A"/>
    <w:rsid w:val="5C06C613"/>
    <w:rsid w:val="5C0935A2"/>
    <w:rsid w:val="5C0C730F"/>
    <w:rsid w:val="5C0F2B84"/>
    <w:rsid w:val="5C159296"/>
    <w:rsid w:val="5C21378F"/>
    <w:rsid w:val="5C255CD9"/>
    <w:rsid w:val="5C261320"/>
    <w:rsid w:val="5C2CF3EC"/>
    <w:rsid w:val="5C30F76D"/>
    <w:rsid w:val="5C338862"/>
    <w:rsid w:val="5C3F4120"/>
    <w:rsid w:val="5C475C06"/>
    <w:rsid w:val="5C4F442E"/>
    <w:rsid w:val="5C537A37"/>
    <w:rsid w:val="5C5E505A"/>
    <w:rsid w:val="5C650FEE"/>
    <w:rsid w:val="5C6B16A6"/>
    <w:rsid w:val="5C6CFD58"/>
    <w:rsid w:val="5C76164E"/>
    <w:rsid w:val="5C76741E"/>
    <w:rsid w:val="5C7F5E51"/>
    <w:rsid w:val="5C8E6EAE"/>
    <w:rsid w:val="5C90E581"/>
    <w:rsid w:val="5C93AD0A"/>
    <w:rsid w:val="5C98F6ED"/>
    <w:rsid w:val="5C9C91AD"/>
    <w:rsid w:val="5CA8A800"/>
    <w:rsid w:val="5CA9B465"/>
    <w:rsid w:val="5CC1EBA7"/>
    <w:rsid w:val="5CC3BD3A"/>
    <w:rsid w:val="5CC5294E"/>
    <w:rsid w:val="5CC8A058"/>
    <w:rsid w:val="5CCF5D50"/>
    <w:rsid w:val="5CD0B6E2"/>
    <w:rsid w:val="5CD63F71"/>
    <w:rsid w:val="5CD88221"/>
    <w:rsid w:val="5CDE335C"/>
    <w:rsid w:val="5CDF8ADD"/>
    <w:rsid w:val="5CE21C7A"/>
    <w:rsid w:val="5CEC5ED3"/>
    <w:rsid w:val="5CF323FD"/>
    <w:rsid w:val="5CF5A7DD"/>
    <w:rsid w:val="5CF6AE26"/>
    <w:rsid w:val="5CFF33D2"/>
    <w:rsid w:val="5D01FA79"/>
    <w:rsid w:val="5D04F75E"/>
    <w:rsid w:val="5D0A34BF"/>
    <w:rsid w:val="5D0BBF61"/>
    <w:rsid w:val="5D0FCFC6"/>
    <w:rsid w:val="5D25497E"/>
    <w:rsid w:val="5D27B34F"/>
    <w:rsid w:val="5D2A1221"/>
    <w:rsid w:val="5D2A6BA0"/>
    <w:rsid w:val="5D3038E0"/>
    <w:rsid w:val="5D30A6EC"/>
    <w:rsid w:val="5D3330AA"/>
    <w:rsid w:val="5D3340CA"/>
    <w:rsid w:val="5D34B2A8"/>
    <w:rsid w:val="5D3C9AA0"/>
    <w:rsid w:val="5D420848"/>
    <w:rsid w:val="5D46369C"/>
    <w:rsid w:val="5D4CAB01"/>
    <w:rsid w:val="5D4EEEF5"/>
    <w:rsid w:val="5D502784"/>
    <w:rsid w:val="5D5254F7"/>
    <w:rsid w:val="5D54EAD8"/>
    <w:rsid w:val="5D573020"/>
    <w:rsid w:val="5D5E78DF"/>
    <w:rsid w:val="5D6237C8"/>
    <w:rsid w:val="5D676ED8"/>
    <w:rsid w:val="5D68FB55"/>
    <w:rsid w:val="5D6AF869"/>
    <w:rsid w:val="5D6F40AE"/>
    <w:rsid w:val="5D7244D0"/>
    <w:rsid w:val="5D82F9C8"/>
    <w:rsid w:val="5D847A19"/>
    <w:rsid w:val="5D8ABB0E"/>
    <w:rsid w:val="5D98C86A"/>
    <w:rsid w:val="5D9CA6A0"/>
    <w:rsid w:val="5D9CB138"/>
    <w:rsid w:val="5DA3FB6A"/>
    <w:rsid w:val="5DACBD1F"/>
    <w:rsid w:val="5DB14A18"/>
    <w:rsid w:val="5DB59A85"/>
    <w:rsid w:val="5DBE1B10"/>
    <w:rsid w:val="5DC121B1"/>
    <w:rsid w:val="5DC3430A"/>
    <w:rsid w:val="5DC3F661"/>
    <w:rsid w:val="5DC82872"/>
    <w:rsid w:val="5DC8C44D"/>
    <w:rsid w:val="5DD588FF"/>
    <w:rsid w:val="5DDD9A94"/>
    <w:rsid w:val="5DDDD879"/>
    <w:rsid w:val="5DED15A6"/>
    <w:rsid w:val="5DF1F621"/>
    <w:rsid w:val="5DF45D9C"/>
    <w:rsid w:val="5E0D6239"/>
    <w:rsid w:val="5E0E67F7"/>
    <w:rsid w:val="5E147F95"/>
    <w:rsid w:val="5E1901D9"/>
    <w:rsid w:val="5E1924A1"/>
    <w:rsid w:val="5E1C49CA"/>
    <w:rsid w:val="5E23B551"/>
    <w:rsid w:val="5E3536AA"/>
    <w:rsid w:val="5E35E1AF"/>
    <w:rsid w:val="5E382982"/>
    <w:rsid w:val="5E3B6A4B"/>
    <w:rsid w:val="5E410169"/>
    <w:rsid w:val="5E4E586E"/>
    <w:rsid w:val="5E5391B7"/>
    <w:rsid w:val="5E6078B5"/>
    <w:rsid w:val="5E64FD86"/>
    <w:rsid w:val="5E6A8B85"/>
    <w:rsid w:val="5E6B74A0"/>
    <w:rsid w:val="5E6D4D65"/>
    <w:rsid w:val="5E6DFFB3"/>
    <w:rsid w:val="5E755BF9"/>
    <w:rsid w:val="5E765CFE"/>
    <w:rsid w:val="5E77264C"/>
    <w:rsid w:val="5E7EE101"/>
    <w:rsid w:val="5E80ABDF"/>
    <w:rsid w:val="5E81872C"/>
    <w:rsid w:val="5E85185D"/>
    <w:rsid w:val="5E86F9B0"/>
    <w:rsid w:val="5E87AE97"/>
    <w:rsid w:val="5E8A65FC"/>
    <w:rsid w:val="5E919B40"/>
    <w:rsid w:val="5E91F994"/>
    <w:rsid w:val="5E93C124"/>
    <w:rsid w:val="5E940A9E"/>
    <w:rsid w:val="5E9455AC"/>
    <w:rsid w:val="5E966878"/>
    <w:rsid w:val="5E982DE5"/>
    <w:rsid w:val="5E9A13D3"/>
    <w:rsid w:val="5E9C74AC"/>
    <w:rsid w:val="5EA74F72"/>
    <w:rsid w:val="5EA909C6"/>
    <w:rsid w:val="5EACA060"/>
    <w:rsid w:val="5EBA69EC"/>
    <w:rsid w:val="5EBD007F"/>
    <w:rsid w:val="5EC004EE"/>
    <w:rsid w:val="5ECAEAED"/>
    <w:rsid w:val="5ECCE34E"/>
    <w:rsid w:val="5ED3168B"/>
    <w:rsid w:val="5ED5CFC1"/>
    <w:rsid w:val="5ED7751D"/>
    <w:rsid w:val="5EDA3795"/>
    <w:rsid w:val="5EDBD15D"/>
    <w:rsid w:val="5EEF8E52"/>
    <w:rsid w:val="5EF52951"/>
    <w:rsid w:val="5EF7EB60"/>
    <w:rsid w:val="5EFA0087"/>
    <w:rsid w:val="5EFCEABB"/>
    <w:rsid w:val="5EFE61AC"/>
    <w:rsid w:val="5F0CB394"/>
    <w:rsid w:val="5F25E425"/>
    <w:rsid w:val="5F2E8160"/>
    <w:rsid w:val="5F31B3AC"/>
    <w:rsid w:val="5F3A4801"/>
    <w:rsid w:val="5F3A59B3"/>
    <w:rsid w:val="5F3CB3CF"/>
    <w:rsid w:val="5F3CDB8E"/>
    <w:rsid w:val="5F450EFA"/>
    <w:rsid w:val="5F4C8C46"/>
    <w:rsid w:val="5F559196"/>
    <w:rsid w:val="5F5CED5B"/>
    <w:rsid w:val="5F5E3AD2"/>
    <w:rsid w:val="5F60F483"/>
    <w:rsid w:val="5F6E1F7B"/>
    <w:rsid w:val="5F6F1F95"/>
    <w:rsid w:val="5F72593C"/>
    <w:rsid w:val="5F7A02D9"/>
    <w:rsid w:val="5F7B5F3E"/>
    <w:rsid w:val="5F7DD24E"/>
    <w:rsid w:val="5F7E639F"/>
    <w:rsid w:val="5F8057DF"/>
    <w:rsid w:val="5F828E0C"/>
    <w:rsid w:val="5F8F71CC"/>
    <w:rsid w:val="5F91C09E"/>
    <w:rsid w:val="5F9439B3"/>
    <w:rsid w:val="5F95570B"/>
    <w:rsid w:val="5F9BBA85"/>
    <w:rsid w:val="5F9EA2A0"/>
    <w:rsid w:val="5FA30703"/>
    <w:rsid w:val="5FA5B6E2"/>
    <w:rsid w:val="5FA7126C"/>
    <w:rsid w:val="5FA829EF"/>
    <w:rsid w:val="5FAD2DB6"/>
    <w:rsid w:val="5FB445E6"/>
    <w:rsid w:val="5FB56285"/>
    <w:rsid w:val="5FB7972E"/>
    <w:rsid w:val="5FBB4C3A"/>
    <w:rsid w:val="5FC562DE"/>
    <w:rsid w:val="5FCA01F3"/>
    <w:rsid w:val="5FCDF6E5"/>
    <w:rsid w:val="5FDB5013"/>
    <w:rsid w:val="5FDBFBC3"/>
    <w:rsid w:val="5FDC9C5F"/>
    <w:rsid w:val="5FE0B1B8"/>
    <w:rsid w:val="5FED8386"/>
    <w:rsid w:val="5FF329AE"/>
    <w:rsid w:val="5FF4B11B"/>
    <w:rsid w:val="5FF53938"/>
    <w:rsid w:val="5FFCD0AA"/>
    <w:rsid w:val="60044B8C"/>
    <w:rsid w:val="60112C5A"/>
    <w:rsid w:val="601252E1"/>
    <w:rsid w:val="601720B6"/>
    <w:rsid w:val="6020C099"/>
    <w:rsid w:val="6030260D"/>
    <w:rsid w:val="603C844D"/>
    <w:rsid w:val="603EA269"/>
    <w:rsid w:val="60410150"/>
    <w:rsid w:val="6045C706"/>
    <w:rsid w:val="6049C3FB"/>
    <w:rsid w:val="604A4A2D"/>
    <w:rsid w:val="604F3E6B"/>
    <w:rsid w:val="60528FFF"/>
    <w:rsid w:val="60598133"/>
    <w:rsid w:val="606BB4FF"/>
    <w:rsid w:val="6073A49C"/>
    <w:rsid w:val="607C3545"/>
    <w:rsid w:val="607D05BB"/>
    <w:rsid w:val="607E4981"/>
    <w:rsid w:val="6089A392"/>
    <w:rsid w:val="6092C7B3"/>
    <w:rsid w:val="6094860A"/>
    <w:rsid w:val="6095D0E8"/>
    <w:rsid w:val="60A78789"/>
    <w:rsid w:val="60AF999A"/>
    <w:rsid w:val="60BD01B7"/>
    <w:rsid w:val="60C0F09F"/>
    <w:rsid w:val="60CA078F"/>
    <w:rsid w:val="60CA1A3C"/>
    <w:rsid w:val="60CAC917"/>
    <w:rsid w:val="60CB3E77"/>
    <w:rsid w:val="60CD6618"/>
    <w:rsid w:val="60D4516B"/>
    <w:rsid w:val="60E0527B"/>
    <w:rsid w:val="60E5DBEC"/>
    <w:rsid w:val="60E987A3"/>
    <w:rsid w:val="60F1834E"/>
    <w:rsid w:val="60F5B19A"/>
    <w:rsid w:val="6107F90E"/>
    <w:rsid w:val="610837EE"/>
    <w:rsid w:val="6115C482"/>
    <w:rsid w:val="61185B6B"/>
    <w:rsid w:val="6118C336"/>
    <w:rsid w:val="61220B1E"/>
    <w:rsid w:val="61249C66"/>
    <w:rsid w:val="612C3AD1"/>
    <w:rsid w:val="612EDD8E"/>
    <w:rsid w:val="6138D36D"/>
    <w:rsid w:val="61399F98"/>
    <w:rsid w:val="613B2E50"/>
    <w:rsid w:val="613F5642"/>
    <w:rsid w:val="6145A412"/>
    <w:rsid w:val="614F00A4"/>
    <w:rsid w:val="614FC1CE"/>
    <w:rsid w:val="61501647"/>
    <w:rsid w:val="615867E8"/>
    <w:rsid w:val="615A3C70"/>
    <w:rsid w:val="615AC4CD"/>
    <w:rsid w:val="615FBCFB"/>
    <w:rsid w:val="61604105"/>
    <w:rsid w:val="6166743D"/>
    <w:rsid w:val="6167D4A6"/>
    <w:rsid w:val="6168D789"/>
    <w:rsid w:val="61693EB5"/>
    <w:rsid w:val="616B6C30"/>
    <w:rsid w:val="616BC495"/>
    <w:rsid w:val="6181BC3D"/>
    <w:rsid w:val="618692B2"/>
    <w:rsid w:val="6193146C"/>
    <w:rsid w:val="619EC3A9"/>
    <w:rsid w:val="61AFADFD"/>
    <w:rsid w:val="61BA331A"/>
    <w:rsid w:val="61BD37BE"/>
    <w:rsid w:val="61BE79C2"/>
    <w:rsid w:val="61CE6EEA"/>
    <w:rsid w:val="61D42B3E"/>
    <w:rsid w:val="61DD5922"/>
    <w:rsid w:val="61DEF3A4"/>
    <w:rsid w:val="61EDCC33"/>
    <w:rsid w:val="61F7683E"/>
    <w:rsid w:val="61F99A1A"/>
    <w:rsid w:val="61FDF038"/>
    <w:rsid w:val="6203AA03"/>
    <w:rsid w:val="620CCE73"/>
    <w:rsid w:val="620F75B4"/>
    <w:rsid w:val="6212B1F2"/>
    <w:rsid w:val="621790C6"/>
    <w:rsid w:val="62191B6B"/>
    <w:rsid w:val="621A61F8"/>
    <w:rsid w:val="6229EBA8"/>
    <w:rsid w:val="622BAC70"/>
    <w:rsid w:val="6230FEAD"/>
    <w:rsid w:val="62334BA6"/>
    <w:rsid w:val="6233E516"/>
    <w:rsid w:val="623C50CA"/>
    <w:rsid w:val="623D4D57"/>
    <w:rsid w:val="6240AD0A"/>
    <w:rsid w:val="6240D6BF"/>
    <w:rsid w:val="6253D022"/>
    <w:rsid w:val="62573578"/>
    <w:rsid w:val="625E9433"/>
    <w:rsid w:val="625FCF23"/>
    <w:rsid w:val="62608A89"/>
    <w:rsid w:val="6260F187"/>
    <w:rsid w:val="62615D4B"/>
    <w:rsid w:val="62646B97"/>
    <w:rsid w:val="626658F4"/>
    <w:rsid w:val="62672A72"/>
    <w:rsid w:val="62693679"/>
    <w:rsid w:val="626CB905"/>
    <w:rsid w:val="626FE4A9"/>
    <w:rsid w:val="6270A35F"/>
    <w:rsid w:val="62777109"/>
    <w:rsid w:val="62783260"/>
    <w:rsid w:val="627B9E54"/>
    <w:rsid w:val="6280A50D"/>
    <w:rsid w:val="628BE506"/>
    <w:rsid w:val="628C0163"/>
    <w:rsid w:val="6290203A"/>
    <w:rsid w:val="6296974A"/>
    <w:rsid w:val="6297DF8C"/>
    <w:rsid w:val="62A2D23F"/>
    <w:rsid w:val="62A57BAB"/>
    <w:rsid w:val="62A81E1D"/>
    <w:rsid w:val="62AD6BDC"/>
    <w:rsid w:val="62B310EC"/>
    <w:rsid w:val="62C0BBC6"/>
    <w:rsid w:val="62CB349F"/>
    <w:rsid w:val="62D31C49"/>
    <w:rsid w:val="62D38D39"/>
    <w:rsid w:val="62D596BA"/>
    <w:rsid w:val="62DD1B4D"/>
    <w:rsid w:val="62E174F4"/>
    <w:rsid w:val="62E86F94"/>
    <w:rsid w:val="62EDE506"/>
    <w:rsid w:val="62F3D911"/>
    <w:rsid w:val="62F98610"/>
    <w:rsid w:val="62FDA6A6"/>
    <w:rsid w:val="6304401A"/>
    <w:rsid w:val="6312D2F4"/>
    <w:rsid w:val="631911F9"/>
    <w:rsid w:val="631B3918"/>
    <w:rsid w:val="63226313"/>
    <w:rsid w:val="633313AB"/>
    <w:rsid w:val="633468E0"/>
    <w:rsid w:val="6336CC6D"/>
    <w:rsid w:val="63376153"/>
    <w:rsid w:val="633C5C88"/>
    <w:rsid w:val="633D875B"/>
    <w:rsid w:val="633E3350"/>
    <w:rsid w:val="6342463D"/>
    <w:rsid w:val="63462BCC"/>
    <w:rsid w:val="63495C2B"/>
    <w:rsid w:val="634D6990"/>
    <w:rsid w:val="634EED60"/>
    <w:rsid w:val="6357598B"/>
    <w:rsid w:val="6358C751"/>
    <w:rsid w:val="6359C109"/>
    <w:rsid w:val="635D3883"/>
    <w:rsid w:val="635EDDC9"/>
    <w:rsid w:val="636149BC"/>
    <w:rsid w:val="63617A02"/>
    <w:rsid w:val="6362F0BA"/>
    <w:rsid w:val="6367AB72"/>
    <w:rsid w:val="636B2706"/>
    <w:rsid w:val="636CB87F"/>
    <w:rsid w:val="637018A0"/>
    <w:rsid w:val="63710637"/>
    <w:rsid w:val="637D6605"/>
    <w:rsid w:val="63A2E334"/>
    <w:rsid w:val="63A3245E"/>
    <w:rsid w:val="63A4C209"/>
    <w:rsid w:val="63A6A325"/>
    <w:rsid w:val="63A7BA9C"/>
    <w:rsid w:val="63AB1A1B"/>
    <w:rsid w:val="63AC0AA2"/>
    <w:rsid w:val="63B804E2"/>
    <w:rsid w:val="63BCB595"/>
    <w:rsid w:val="63CD76DA"/>
    <w:rsid w:val="63D16D2D"/>
    <w:rsid w:val="63D46285"/>
    <w:rsid w:val="63E52D22"/>
    <w:rsid w:val="63E60203"/>
    <w:rsid w:val="63EDBCE3"/>
    <w:rsid w:val="63F22000"/>
    <w:rsid w:val="63F4A279"/>
    <w:rsid w:val="63F83F90"/>
    <w:rsid w:val="64087C0F"/>
    <w:rsid w:val="6418A8B7"/>
    <w:rsid w:val="641EAEDC"/>
    <w:rsid w:val="6425C8E5"/>
    <w:rsid w:val="642ABEF9"/>
    <w:rsid w:val="642FDB31"/>
    <w:rsid w:val="64397BCD"/>
    <w:rsid w:val="643ACCB2"/>
    <w:rsid w:val="643F4932"/>
    <w:rsid w:val="64425DFB"/>
    <w:rsid w:val="644679BE"/>
    <w:rsid w:val="644683C8"/>
    <w:rsid w:val="644B5BBB"/>
    <w:rsid w:val="644F09E3"/>
    <w:rsid w:val="645C19C1"/>
    <w:rsid w:val="645DBB07"/>
    <w:rsid w:val="645E0135"/>
    <w:rsid w:val="646EB1E3"/>
    <w:rsid w:val="647021D3"/>
    <w:rsid w:val="647AFF24"/>
    <w:rsid w:val="6481F501"/>
    <w:rsid w:val="648526C7"/>
    <w:rsid w:val="64864108"/>
    <w:rsid w:val="64873579"/>
    <w:rsid w:val="648B69FD"/>
    <w:rsid w:val="6490B35D"/>
    <w:rsid w:val="649106CE"/>
    <w:rsid w:val="649D8F73"/>
    <w:rsid w:val="64AB3F9A"/>
    <w:rsid w:val="64ACA765"/>
    <w:rsid w:val="64AEEE0D"/>
    <w:rsid w:val="64AF7245"/>
    <w:rsid w:val="64B1523F"/>
    <w:rsid w:val="64BAC955"/>
    <w:rsid w:val="64C66C87"/>
    <w:rsid w:val="64C965F9"/>
    <w:rsid w:val="64C98B29"/>
    <w:rsid w:val="64CB8B34"/>
    <w:rsid w:val="64D7BAB7"/>
    <w:rsid w:val="64D8F732"/>
    <w:rsid w:val="64DD0CDD"/>
    <w:rsid w:val="64DD4137"/>
    <w:rsid w:val="64DE4C3D"/>
    <w:rsid w:val="64E14242"/>
    <w:rsid w:val="64EA1BC5"/>
    <w:rsid w:val="64F2E8DD"/>
    <w:rsid w:val="64F61386"/>
    <w:rsid w:val="64FEA9B3"/>
    <w:rsid w:val="64FFA0DA"/>
    <w:rsid w:val="65015AB2"/>
    <w:rsid w:val="6504D6D8"/>
    <w:rsid w:val="650935D1"/>
    <w:rsid w:val="650A89CB"/>
    <w:rsid w:val="650CD698"/>
    <w:rsid w:val="6511E71D"/>
    <w:rsid w:val="6512971E"/>
    <w:rsid w:val="65146281"/>
    <w:rsid w:val="651B6139"/>
    <w:rsid w:val="652396E3"/>
    <w:rsid w:val="65248C75"/>
    <w:rsid w:val="6526E622"/>
    <w:rsid w:val="65278521"/>
    <w:rsid w:val="652FB3DC"/>
    <w:rsid w:val="653314BB"/>
    <w:rsid w:val="653383CB"/>
    <w:rsid w:val="65390072"/>
    <w:rsid w:val="653A367C"/>
    <w:rsid w:val="653A4A0A"/>
    <w:rsid w:val="6546AE53"/>
    <w:rsid w:val="65553989"/>
    <w:rsid w:val="655A3BBA"/>
    <w:rsid w:val="655B60A7"/>
    <w:rsid w:val="655E9E5E"/>
    <w:rsid w:val="656561A6"/>
    <w:rsid w:val="656C47F8"/>
    <w:rsid w:val="657325E6"/>
    <w:rsid w:val="657433D0"/>
    <w:rsid w:val="657A60F4"/>
    <w:rsid w:val="65817DA5"/>
    <w:rsid w:val="65823E28"/>
    <w:rsid w:val="6584DA3E"/>
    <w:rsid w:val="6585C2FC"/>
    <w:rsid w:val="6586240C"/>
    <w:rsid w:val="65907BA0"/>
    <w:rsid w:val="6590805E"/>
    <w:rsid w:val="659DAB83"/>
    <w:rsid w:val="659F12D2"/>
    <w:rsid w:val="65A2C9BE"/>
    <w:rsid w:val="65A9637D"/>
    <w:rsid w:val="65A99578"/>
    <w:rsid w:val="65A9D1F7"/>
    <w:rsid w:val="65B58E7C"/>
    <w:rsid w:val="65BA8B07"/>
    <w:rsid w:val="65BB8176"/>
    <w:rsid w:val="65C57A16"/>
    <w:rsid w:val="65C5F36B"/>
    <w:rsid w:val="65C7754E"/>
    <w:rsid w:val="65C95CF0"/>
    <w:rsid w:val="65D18DB1"/>
    <w:rsid w:val="65D3242C"/>
    <w:rsid w:val="65D4B96C"/>
    <w:rsid w:val="65D7BEDF"/>
    <w:rsid w:val="65D92468"/>
    <w:rsid w:val="65DA646D"/>
    <w:rsid w:val="65DDE4C3"/>
    <w:rsid w:val="65E538A7"/>
    <w:rsid w:val="65EC7016"/>
    <w:rsid w:val="65ED020A"/>
    <w:rsid w:val="65F8BD18"/>
    <w:rsid w:val="65F9AA58"/>
    <w:rsid w:val="66005E4E"/>
    <w:rsid w:val="66032B26"/>
    <w:rsid w:val="660BF234"/>
    <w:rsid w:val="66106942"/>
    <w:rsid w:val="66178C76"/>
    <w:rsid w:val="662182E6"/>
    <w:rsid w:val="6631168C"/>
    <w:rsid w:val="66326084"/>
    <w:rsid w:val="6638D438"/>
    <w:rsid w:val="663E4571"/>
    <w:rsid w:val="66459F02"/>
    <w:rsid w:val="6645D5E1"/>
    <w:rsid w:val="6649D2AF"/>
    <w:rsid w:val="664C45DB"/>
    <w:rsid w:val="664DA57C"/>
    <w:rsid w:val="6654F3E4"/>
    <w:rsid w:val="665951A8"/>
    <w:rsid w:val="6659EC9D"/>
    <w:rsid w:val="665A03D5"/>
    <w:rsid w:val="666406E7"/>
    <w:rsid w:val="6664413F"/>
    <w:rsid w:val="6664FF8C"/>
    <w:rsid w:val="666BEBF3"/>
    <w:rsid w:val="66717B63"/>
    <w:rsid w:val="6671B018"/>
    <w:rsid w:val="66767258"/>
    <w:rsid w:val="667D3B1D"/>
    <w:rsid w:val="66817DF1"/>
    <w:rsid w:val="668353FC"/>
    <w:rsid w:val="66894C30"/>
    <w:rsid w:val="668B5E07"/>
    <w:rsid w:val="668B9A42"/>
    <w:rsid w:val="6690A42D"/>
    <w:rsid w:val="6699380D"/>
    <w:rsid w:val="669D9AAB"/>
    <w:rsid w:val="669DA1C8"/>
    <w:rsid w:val="66A6E558"/>
    <w:rsid w:val="66AB5B4D"/>
    <w:rsid w:val="66AFCFD5"/>
    <w:rsid w:val="66BA77DD"/>
    <w:rsid w:val="66BF1B57"/>
    <w:rsid w:val="66C3431A"/>
    <w:rsid w:val="66CC42E8"/>
    <w:rsid w:val="66DDAF97"/>
    <w:rsid w:val="66E00F80"/>
    <w:rsid w:val="66F983F7"/>
    <w:rsid w:val="66FF4E27"/>
    <w:rsid w:val="6709D31F"/>
    <w:rsid w:val="670FD2D4"/>
    <w:rsid w:val="671212F4"/>
    <w:rsid w:val="6718E38A"/>
    <w:rsid w:val="67191E52"/>
    <w:rsid w:val="671995EC"/>
    <w:rsid w:val="671D3E1E"/>
    <w:rsid w:val="671EF01D"/>
    <w:rsid w:val="672059A4"/>
    <w:rsid w:val="672A4614"/>
    <w:rsid w:val="672CC901"/>
    <w:rsid w:val="672F106D"/>
    <w:rsid w:val="67338797"/>
    <w:rsid w:val="67350FC9"/>
    <w:rsid w:val="673D4B2D"/>
    <w:rsid w:val="673EB1CE"/>
    <w:rsid w:val="67414E80"/>
    <w:rsid w:val="67421327"/>
    <w:rsid w:val="67448F9D"/>
    <w:rsid w:val="674E5EED"/>
    <w:rsid w:val="674FCF7A"/>
    <w:rsid w:val="67544EC4"/>
    <w:rsid w:val="67550126"/>
    <w:rsid w:val="6758403B"/>
    <w:rsid w:val="675C0979"/>
    <w:rsid w:val="675FFAF0"/>
    <w:rsid w:val="67648D7C"/>
    <w:rsid w:val="6768B032"/>
    <w:rsid w:val="67698A20"/>
    <w:rsid w:val="676E8F72"/>
    <w:rsid w:val="67719B42"/>
    <w:rsid w:val="6772893E"/>
    <w:rsid w:val="67732C49"/>
    <w:rsid w:val="67741EA8"/>
    <w:rsid w:val="67777972"/>
    <w:rsid w:val="677D8E9B"/>
    <w:rsid w:val="6780AEAC"/>
    <w:rsid w:val="6783F69D"/>
    <w:rsid w:val="679742E8"/>
    <w:rsid w:val="67A2322D"/>
    <w:rsid w:val="67A32741"/>
    <w:rsid w:val="67A98A79"/>
    <w:rsid w:val="67AD75E2"/>
    <w:rsid w:val="67B110E5"/>
    <w:rsid w:val="67B9C323"/>
    <w:rsid w:val="67BACAD5"/>
    <w:rsid w:val="67BF304A"/>
    <w:rsid w:val="67C5A59B"/>
    <w:rsid w:val="67C6AD4D"/>
    <w:rsid w:val="67C8A790"/>
    <w:rsid w:val="67C8ED8C"/>
    <w:rsid w:val="67C98FE5"/>
    <w:rsid w:val="67CA2A53"/>
    <w:rsid w:val="67CBB8CE"/>
    <w:rsid w:val="67CE4780"/>
    <w:rsid w:val="67CED1FD"/>
    <w:rsid w:val="67D07AB9"/>
    <w:rsid w:val="67D0F68E"/>
    <w:rsid w:val="67DFFCD4"/>
    <w:rsid w:val="67F20959"/>
    <w:rsid w:val="67FC89FC"/>
    <w:rsid w:val="680834BD"/>
    <w:rsid w:val="68087C13"/>
    <w:rsid w:val="6809F604"/>
    <w:rsid w:val="6811A056"/>
    <w:rsid w:val="6816E9A4"/>
    <w:rsid w:val="68190B7E"/>
    <w:rsid w:val="681DD37C"/>
    <w:rsid w:val="682498CD"/>
    <w:rsid w:val="68277C60"/>
    <w:rsid w:val="682CF1CC"/>
    <w:rsid w:val="68381A56"/>
    <w:rsid w:val="68462702"/>
    <w:rsid w:val="684BC30E"/>
    <w:rsid w:val="6852F61D"/>
    <w:rsid w:val="68571B5D"/>
    <w:rsid w:val="685F9570"/>
    <w:rsid w:val="6861E728"/>
    <w:rsid w:val="6866DE58"/>
    <w:rsid w:val="687091DD"/>
    <w:rsid w:val="6877718F"/>
    <w:rsid w:val="6882BEC3"/>
    <w:rsid w:val="688E6C23"/>
    <w:rsid w:val="6898D2F4"/>
    <w:rsid w:val="68A370B0"/>
    <w:rsid w:val="68A9C14E"/>
    <w:rsid w:val="68AD4E9F"/>
    <w:rsid w:val="68B11661"/>
    <w:rsid w:val="68B9BB70"/>
    <w:rsid w:val="68BFB84A"/>
    <w:rsid w:val="68C6B90B"/>
    <w:rsid w:val="68C7DBE2"/>
    <w:rsid w:val="68CB8CCD"/>
    <w:rsid w:val="68D0A551"/>
    <w:rsid w:val="68D3064C"/>
    <w:rsid w:val="68D6A1B9"/>
    <w:rsid w:val="68D94291"/>
    <w:rsid w:val="68DF8690"/>
    <w:rsid w:val="68DFF262"/>
    <w:rsid w:val="68E22666"/>
    <w:rsid w:val="68EEDDD3"/>
    <w:rsid w:val="68F396DF"/>
    <w:rsid w:val="690C703C"/>
    <w:rsid w:val="69133BC8"/>
    <w:rsid w:val="6915CF1E"/>
    <w:rsid w:val="6919283B"/>
    <w:rsid w:val="69273A4F"/>
    <w:rsid w:val="692835D1"/>
    <w:rsid w:val="6929EA74"/>
    <w:rsid w:val="692D1D03"/>
    <w:rsid w:val="69311E89"/>
    <w:rsid w:val="6938D731"/>
    <w:rsid w:val="693BEE99"/>
    <w:rsid w:val="693EF094"/>
    <w:rsid w:val="6942E1BC"/>
    <w:rsid w:val="69436104"/>
    <w:rsid w:val="694AE03C"/>
    <w:rsid w:val="694E6A12"/>
    <w:rsid w:val="69511006"/>
    <w:rsid w:val="695117B4"/>
    <w:rsid w:val="69575FFA"/>
    <w:rsid w:val="695783A1"/>
    <w:rsid w:val="69589197"/>
    <w:rsid w:val="695A0A8B"/>
    <w:rsid w:val="696103C3"/>
    <w:rsid w:val="69655FE5"/>
    <w:rsid w:val="696C4FB0"/>
    <w:rsid w:val="696E6BA1"/>
    <w:rsid w:val="6979FB79"/>
    <w:rsid w:val="697ACA3B"/>
    <w:rsid w:val="6985EBFB"/>
    <w:rsid w:val="698BDF52"/>
    <w:rsid w:val="698BF19F"/>
    <w:rsid w:val="698C9E08"/>
    <w:rsid w:val="6994FF43"/>
    <w:rsid w:val="69A71A8E"/>
    <w:rsid w:val="69B8BA0C"/>
    <w:rsid w:val="69BA0899"/>
    <w:rsid w:val="69CB12C0"/>
    <w:rsid w:val="69CF682C"/>
    <w:rsid w:val="69CFCA34"/>
    <w:rsid w:val="69D4C732"/>
    <w:rsid w:val="69D890F6"/>
    <w:rsid w:val="69D8D3CE"/>
    <w:rsid w:val="69DC2BD9"/>
    <w:rsid w:val="69E252F7"/>
    <w:rsid w:val="69E85DB8"/>
    <w:rsid w:val="69F84B7A"/>
    <w:rsid w:val="69F9489A"/>
    <w:rsid w:val="69F9F3A7"/>
    <w:rsid w:val="69FDD711"/>
    <w:rsid w:val="6A003E49"/>
    <w:rsid w:val="6A03B634"/>
    <w:rsid w:val="6A051CD9"/>
    <w:rsid w:val="6A07635E"/>
    <w:rsid w:val="6A08CFD8"/>
    <w:rsid w:val="6A0EBBE8"/>
    <w:rsid w:val="6A14015A"/>
    <w:rsid w:val="6A14B091"/>
    <w:rsid w:val="6A1663B7"/>
    <w:rsid w:val="6A1D1EF2"/>
    <w:rsid w:val="6A20C026"/>
    <w:rsid w:val="6A21290A"/>
    <w:rsid w:val="6A247CC4"/>
    <w:rsid w:val="6A2B6D33"/>
    <w:rsid w:val="6A2D2223"/>
    <w:rsid w:val="6A356F83"/>
    <w:rsid w:val="6A367B70"/>
    <w:rsid w:val="6A36A1F8"/>
    <w:rsid w:val="6A47C95B"/>
    <w:rsid w:val="6A499F92"/>
    <w:rsid w:val="6A4A2641"/>
    <w:rsid w:val="6A4E58B7"/>
    <w:rsid w:val="6A520D4B"/>
    <w:rsid w:val="6A5B352F"/>
    <w:rsid w:val="6A5BA7D9"/>
    <w:rsid w:val="6A63AC43"/>
    <w:rsid w:val="6A721548"/>
    <w:rsid w:val="6A795849"/>
    <w:rsid w:val="6A7A0099"/>
    <w:rsid w:val="6A81B249"/>
    <w:rsid w:val="6A87F809"/>
    <w:rsid w:val="6A8EFBFF"/>
    <w:rsid w:val="6A8F4F37"/>
    <w:rsid w:val="6A936C50"/>
    <w:rsid w:val="6A94BF12"/>
    <w:rsid w:val="6A97CD88"/>
    <w:rsid w:val="6A981C07"/>
    <w:rsid w:val="6A987C2A"/>
    <w:rsid w:val="6AA3F5AE"/>
    <w:rsid w:val="6AA790BE"/>
    <w:rsid w:val="6AAF726A"/>
    <w:rsid w:val="6ABB5FC0"/>
    <w:rsid w:val="6ABE6A5A"/>
    <w:rsid w:val="6AC08FD6"/>
    <w:rsid w:val="6AC599C9"/>
    <w:rsid w:val="6AC91170"/>
    <w:rsid w:val="6ACC00F7"/>
    <w:rsid w:val="6AD21FFD"/>
    <w:rsid w:val="6AD88943"/>
    <w:rsid w:val="6ADDCC29"/>
    <w:rsid w:val="6ADF67EA"/>
    <w:rsid w:val="6AE4FEBD"/>
    <w:rsid w:val="6AEEA76C"/>
    <w:rsid w:val="6AF4A13E"/>
    <w:rsid w:val="6AF4F409"/>
    <w:rsid w:val="6AF76AFF"/>
    <w:rsid w:val="6AF86692"/>
    <w:rsid w:val="6AF919F4"/>
    <w:rsid w:val="6AFA7644"/>
    <w:rsid w:val="6AFD6DFF"/>
    <w:rsid w:val="6AFDCAD0"/>
    <w:rsid w:val="6AFDDA08"/>
    <w:rsid w:val="6B05A976"/>
    <w:rsid w:val="6B087041"/>
    <w:rsid w:val="6B167ACE"/>
    <w:rsid w:val="6B16D3ED"/>
    <w:rsid w:val="6B16DDF9"/>
    <w:rsid w:val="6B236EF7"/>
    <w:rsid w:val="6B274C88"/>
    <w:rsid w:val="6B28E23A"/>
    <w:rsid w:val="6B29CBA9"/>
    <w:rsid w:val="6B29CD73"/>
    <w:rsid w:val="6B2D4BF7"/>
    <w:rsid w:val="6B31021C"/>
    <w:rsid w:val="6B36B4F7"/>
    <w:rsid w:val="6B37FB7A"/>
    <w:rsid w:val="6B38773A"/>
    <w:rsid w:val="6B4FDB9E"/>
    <w:rsid w:val="6B518706"/>
    <w:rsid w:val="6B55035F"/>
    <w:rsid w:val="6B595D49"/>
    <w:rsid w:val="6B5BB412"/>
    <w:rsid w:val="6B64F390"/>
    <w:rsid w:val="6B684895"/>
    <w:rsid w:val="6B68B045"/>
    <w:rsid w:val="6B75F4EE"/>
    <w:rsid w:val="6B7C9962"/>
    <w:rsid w:val="6B8737B3"/>
    <w:rsid w:val="6B891627"/>
    <w:rsid w:val="6B8B1499"/>
    <w:rsid w:val="6B925D40"/>
    <w:rsid w:val="6B94967E"/>
    <w:rsid w:val="6B9BFF02"/>
    <w:rsid w:val="6BA03F3E"/>
    <w:rsid w:val="6BAE9587"/>
    <w:rsid w:val="6BAEC4DF"/>
    <w:rsid w:val="6BAEF5F4"/>
    <w:rsid w:val="6BB602BD"/>
    <w:rsid w:val="6BB7D795"/>
    <w:rsid w:val="6BB8CB66"/>
    <w:rsid w:val="6BBC29DB"/>
    <w:rsid w:val="6BBE6A1A"/>
    <w:rsid w:val="6BC04D28"/>
    <w:rsid w:val="6BCE53AD"/>
    <w:rsid w:val="6BD90ABA"/>
    <w:rsid w:val="6BDD8E94"/>
    <w:rsid w:val="6BE15051"/>
    <w:rsid w:val="6BE1B368"/>
    <w:rsid w:val="6BE377F6"/>
    <w:rsid w:val="6BE9275D"/>
    <w:rsid w:val="6BEF7F0D"/>
    <w:rsid w:val="6BF607A0"/>
    <w:rsid w:val="6BFB4C8E"/>
    <w:rsid w:val="6C081411"/>
    <w:rsid w:val="6C0DF5B8"/>
    <w:rsid w:val="6C14B38A"/>
    <w:rsid w:val="6C1DD48D"/>
    <w:rsid w:val="6C1F6778"/>
    <w:rsid w:val="6C20DDDC"/>
    <w:rsid w:val="6C20E520"/>
    <w:rsid w:val="6C220903"/>
    <w:rsid w:val="6C24297A"/>
    <w:rsid w:val="6C2D4A64"/>
    <w:rsid w:val="6C31F483"/>
    <w:rsid w:val="6C3888C8"/>
    <w:rsid w:val="6C3A28D9"/>
    <w:rsid w:val="6C3F475E"/>
    <w:rsid w:val="6C4056F5"/>
    <w:rsid w:val="6C4542D8"/>
    <w:rsid w:val="6C4EBCC8"/>
    <w:rsid w:val="6C50FA02"/>
    <w:rsid w:val="6C552475"/>
    <w:rsid w:val="6C556FCB"/>
    <w:rsid w:val="6C570352"/>
    <w:rsid w:val="6C59BEDA"/>
    <w:rsid w:val="6C5A141C"/>
    <w:rsid w:val="6C5CCDCD"/>
    <w:rsid w:val="6C5E39E0"/>
    <w:rsid w:val="6C6432D3"/>
    <w:rsid w:val="6C72405A"/>
    <w:rsid w:val="6C78D611"/>
    <w:rsid w:val="6C7DAD0A"/>
    <w:rsid w:val="6C84266D"/>
    <w:rsid w:val="6C8A77CD"/>
    <w:rsid w:val="6C8BB0B8"/>
    <w:rsid w:val="6C8F0395"/>
    <w:rsid w:val="6C90C46A"/>
    <w:rsid w:val="6C9DE8A7"/>
    <w:rsid w:val="6CA082CB"/>
    <w:rsid w:val="6CA179D7"/>
    <w:rsid w:val="6CA60C63"/>
    <w:rsid w:val="6CB021E1"/>
    <w:rsid w:val="6CB2F985"/>
    <w:rsid w:val="6CB4581C"/>
    <w:rsid w:val="6CB9CC41"/>
    <w:rsid w:val="6CBE4E5A"/>
    <w:rsid w:val="6CC17A87"/>
    <w:rsid w:val="6CC31681"/>
    <w:rsid w:val="6CC8AE93"/>
    <w:rsid w:val="6CD2A3A5"/>
    <w:rsid w:val="6CD7CC0F"/>
    <w:rsid w:val="6CDC09C1"/>
    <w:rsid w:val="6CE34966"/>
    <w:rsid w:val="6CEE438F"/>
    <w:rsid w:val="6CEED1CF"/>
    <w:rsid w:val="6CFE231D"/>
    <w:rsid w:val="6D05623E"/>
    <w:rsid w:val="6D09A339"/>
    <w:rsid w:val="6D09BB98"/>
    <w:rsid w:val="6D0B215A"/>
    <w:rsid w:val="6D1166BD"/>
    <w:rsid w:val="6D214A64"/>
    <w:rsid w:val="6D23AE1C"/>
    <w:rsid w:val="6D23E5B6"/>
    <w:rsid w:val="6D261AE9"/>
    <w:rsid w:val="6D33E0EE"/>
    <w:rsid w:val="6D441FA6"/>
    <w:rsid w:val="6D461A5B"/>
    <w:rsid w:val="6D4FF449"/>
    <w:rsid w:val="6D5860E8"/>
    <w:rsid w:val="6D5B2398"/>
    <w:rsid w:val="6D66F83F"/>
    <w:rsid w:val="6D706983"/>
    <w:rsid w:val="6D749CA9"/>
    <w:rsid w:val="6D7BABD6"/>
    <w:rsid w:val="6D7DD57D"/>
    <w:rsid w:val="6D8A06B4"/>
    <w:rsid w:val="6D8AEED7"/>
    <w:rsid w:val="6D8B0664"/>
    <w:rsid w:val="6D90879B"/>
    <w:rsid w:val="6D92D896"/>
    <w:rsid w:val="6DA04ABB"/>
    <w:rsid w:val="6DA2A80F"/>
    <w:rsid w:val="6DA68AF9"/>
    <w:rsid w:val="6DAAD203"/>
    <w:rsid w:val="6DAB193E"/>
    <w:rsid w:val="6DAB9BDD"/>
    <w:rsid w:val="6DAE0FA5"/>
    <w:rsid w:val="6DB083EB"/>
    <w:rsid w:val="6DB4DD5D"/>
    <w:rsid w:val="6DB519EC"/>
    <w:rsid w:val="6DB716B1"/>
    <w:rsid w:val="6DBA5CE6"/>
    <w:rsid w:val="6DCE505C"/>
    <w:rsid w:val="6DCE64DC"/>
    <w:rsid w:val="6DD31A30"/>
    <w:rsid w:val="6DDA4321"/>
    <w:rsid w:val="6DDF3180"/>
    <w:rsid w:val="6DE5B158"/>
    <w:rsid w:val="6DE6B399"/>
    <w:rsid w:val="6DE6F067"/>
    <w:rsid w:val="6DE92C6A"/>
    <w:rsid w:val="6DEECA50"/>
    <w:rsid w:val="6DF04594"/>
    <w:rsid w:val="6DF9EA92"/>
    <w:rsid w:val="6DFA663F"/>
    <w:rsid w:val="6DFA829C"/>
    <w:rsid w:val="6DFF4488"/>
    <w:rsid w:val="6E017186"/>
    <w:rsid w:val="6E0A86D2"/>
    <w:rsid w:val="6E0F3623"/>
    <w:rsid w:val="6E0FA3A4"/>
    <w:rsid w:val="6E26482E"/>
    <w:rsid w:val="6E2FBBA2"/>
    <w:rsid w:val="6E350531"/>
    <w:rsid w:val="6E3FE2A1"/>
    <w:rsid w:val="6E412480"/>
    <w:rsid w:val="6E439CD8"/>
    <w:rsid w:val="6E4642B9"/>
    <w:rsid w:val="6E4B9A56"/>
    <w:rsid w:val="6E4EC9E6"/>
    <w:rsid w:val="6E5029A4"/>
    <w:rsid w:val="6E544D03"/>
    <w:rsid w:val="6E56B442"/>
    <w:rsid w:val="6E5F2937"/>
    <w:rsid w:val="6E600F2B"/>
    <w:rsid w:val="6E606A65"/>
    <w:rsid w:val="6E63A233"/>
    <w:rsid w:val="6E694348"/>
    <w:rsid w:val="6E6C29D4"/>
    <w:rsid w:val="6E73DA14"/>
    <w:rsid w:val="6E8069D3"/>
    <w:rsid w:val="6E81542D"/>
    <w:rsid w:val="6E86C34C"/>
    <w:rsid w:val="6E8CD820"/>
    <w:rsid w:val="6E8E18D5"/>
    <w:rsid w:val="6E8E51C8"/>
    <w:rsid w:val="6E9396B6"/>
    <w:rsid w:val="6E93BF9F"/>
    <w:rsid w:val="6E960C7D"/>
    <w:rsid w:val="6E9C9452"/>
    <w:rsid w:val="6EA54932"/>
    <w:rsid w:val="6EA7FDE8"/>
    <w:rsid w:val="6EA8060A"/>
    <w:rsid w:val="6EACBA28"/>
    <w:rsid w:val="6EB0C776"/>
    <w:rsid w:val="6EB36EC3"/>
    <w:rsid w:val="6EB446F7"/>
    <w:rsid w:val="6EB58DAC"/>
    <w:rsid w:val="6EBA43B8"/>
    <w:rsid w:val="6EBA973C"/>
    <w:rsid w:val="6EBC85AF"/>
    <w:rsid w:val="6EC2A654"/>
    <w:rsid w:val="6ED231C7"/>
    <w:rsid w:val="6ED29F79"/>
    <w:rsid w:val="6ED5C086"/>
    <w:rsid w:val="6EE2087D"/>
    <w:rsid w:val="6EE50802"/>
    <w:rsid w:val="6EE53B25"/>
    <w:rsid w:val="6EE665A1"/>
    <w:rsid w:val="6EF43149"/>
    <w:rsid w:val="6EF4697B"/>
    <w:rsid w:val="6EFCCA6B"/>
    <w:rsid w:val="6EFD791A"/>
    <w:rsid w:val="6F06E4B7"/>
    <w:rsid w:val="6F0B89B5"/>
    <w:rsid w:val="6F1E77D7"/>
    <w:rsid w:val="6F221577"/>
    <w:rsid w:val="6F2F34B5"/>
    <w:rsid w:val="6F2F88BF"/>
    <w:rsid w:val="6F2FE701"/>
    <w:rsid w:val="6F34F9C0"/>
    <w:rsid w:val="6F455492"/>
    <w:rsid w:val="6F468915"/>
    <w:rsid w:val="6F4F33E6"/>
    <w:rsid w:val="6F50E840"/>
    <w:rsid w:val="6F63068C"/>
    <w:rsid w:val="6F639A21"/>
    <w:rsid w:val="6F69E80E"/>
    <w:rsid w:val="6F6E9DAC"/>
    <w:rsid w:val="6F70EC1C"/>
    <w:rsid w:val="6F72BA3B"/>
    <w:rsid w:val="6F752B0C"/>
    <w:rsid w:val="6F77BEBD"/>
    <w:rsid w:val="6F7FDDF6"/>
    <w:rsid w:val="6F7FDF10"/>
    <w:rsid w:val="6F85B68E"/>
    <w:rsid w:val="6F8E7C19"/>
    <w:rsid w:val="6F8F4634"/>
    <w:rsid w:val="6F97896F"/>
    <w:rsid w:val="6F978D11"/>
    <w:rsid w:val="6F986EFE"/>
    <w:rsid w:val="6F9CDEC2"/>
    <w:rsid w:val="6FA02ECF"/>
    <w:rsid w:val="6FA20948"/>
    <w:rsid w:val="6FA6589B"/>
    <w:rsid w:val="6FA66A77"/>
    <w:rsid w:val="6FA89110"/>
    <w:rsid w:val="6FA9099D"/>
    <w:rsid w:val="6FABA034"/>
    <w:rsid w:val="6FB0D188"/>
    <w:rsid w:val="6FB300BB"/>
    <w:rsid w:val="6FB6386C"/>
    <w:rsid w:val="6FB814C9"/>
    <w:rsid w:val="6FB82320"/>
    <w:rsid w:val="6FB83CC6"/>
    <w:rsid w:val="6FBC59CE"/>
    <w:rsid w:val="6FBCB5AC"/>
    <w:rsid w:val="6FC2188F"/>
    <w:rsid w:val="6FCAF4D7"/>
    <w:rsid w:val="6FCC2B16"/>
    <w:rsid w:val="6FCC826E"/>
    <w:rsid w:val="6FD054DE"/>
    <w:rsid w:val="6FD83D86"/>
    <w:rsid w:val="6FD87CCD"/>
    <w:rsid w:val="6FD9016F"/>
    <w:rsid w:val="6FDA2894"/>
    <w:rsid w:val="6FDB600F"/>
    <w:rsid w:val="6FDD6F57"/>
    <w:rsid w:val="6FE10A4F"/>
    <w:rsid w:val="6FE86772"/>
    <w:rsid w:val="6FEFCD33"/>
    <w:rsid w:val="6FF4496A"/>
    <w:rsid w:val="6FF90E94"/>
    <w:rsid w:val="6FFBA066"/>
    <w:rsid w:val="6FFBAAFF"/>
    <w:rsid w:val="70056982"/>
    <w:rsid w:val="7006264A"/>
    <w:rsid w:val="70093761"/>
    <w:rsid w:val="70107D9F"/>
    <w:rsid w:val="701182FB"/>
    <w:rsid w:val="70126816"/>
    <w:rsid w:val="701522FD"/>
    <w:rsid w:val="70182C11"/>
    <w:rsid w:val="7022B53D"/>
    <w:rsid w:val="702AD594"/>
    <w:rsid w:val="702AEFED"/>
    <w:rsid w:val="70311EDA"/>
    <w:rsid w:val="70322BFB"/>
    <w:rsid w:val="70363201"/>
    <w:rsid w:val="7038CFDB"/>
    <w:rsid w:val="703D4AA6"/>
    <w:rsid w:val="703FBD9A"/>
    <w:rsid w:val="70402BD6"/>
    <w:rsid w:val="7043D66B"/>
    <w:rsid w:val="70463350"/>
    <w:rsid w:val="704DC2DC"/>
    <w:rsid w:val="7058FBA2"/>
    <w:rsid w:val="705D4C91"/>
    <w:rsid w:val="705F5BE6"/>
    <w:rsid w:val="70607BD5"/>
    <w:rsid w:val="7060A81F"/>
    <w:rsid w:val="70616A16"/>
    <w:rsid w:val="70621A87"/>
    <w:rsid w:val="7062E5C6"/>
    <w:rsid w:val="70669A84"/>
    <w:rsid w:val="706FDB8B"/>
    <w:rsid w:val="707FE8E5"/>
    <w:rsid w:val="708112A5"/>
    <w:rsid w:val="7082853C"/>
    <w:rsid w:val="7085D433"/>
    <w:rsid w:val="7088131A"/>
    <w:rsid w:val="708C3667"/>
    <w:rsid w:val="70930781"/>
    <w:rsid w:val="7093F8BA"/>
    <w:rsid w:val="709C751F"/>
    <w:rsid w:val="70A73034"/>
    <w:rsid w:val="70A9CAF5"/>
    <w:rsid w:val="70B284A7"/>
    <w:rsid w:val="70B4C32A"/>
    <w:rsid w:val="70B514D7"/>
    <w:rsid w:val="70BC65AF"/>
    <w:rsid w:val="70BCC2A5"/>
    <w:rsid w:val="70BD5DF0"/>
    <w:rsid w:val="70BE5A72"/>
    <w:rsid w:val="70C468AE"/>
    <w:rsid w:val="70C7F77F"/>
    <w:rsid w:val="70CE287D"/>
    <w:rsid w:val="70CFC350"/>
    <w:rsid w:val="70D921AF"/>
    <w:rsid w:val="70DDCE75"/>
    <w:rsid w:val="70EB0447"/>
    <w:rsid w:val="70EC1624"/>
    <w:rsid w:val="70ED1FD8"/>
    <w:rsid w:val="70F2BD67"/>
    <w:rsid w:val="70F69881"/>
    <w:rsid w:val="70F8D8B0"/>
    <w:rsid w:val="71046B90"/>
    <w:rsid w:val="7104C135"/>
    <w:rsid w:val="7108B805"/>
    <w:rsid w:val="710AF8B6"/>
    <w:rsid w:val="710B309D"/>
    <w:rsid w:val="710E03EE"/>
    <w:rsid w:val="710F9785"/>
    <w:rsid w:val="710FB6FC"/>
    <w:rsid w:val="7112A308"/>
    <w:rsid w:val="7112FDD3"/>
    <w:rsid w:val="71140D65"/>
    <w:rsid w:val="711493E2"/>
    <w:rsid w:val="7119D181"/>
    <w:rsid w:val="711AACAC"/>
    <w:rsid w:val="711CBAA2"/>
    <w:rsid w:val="711CD0E5"/>
    <w:rsid w:val="712C73AE"/>
    <w:rsid w:val="712CDCFD"/>
    <w:rsid w:val="712FA7D4"/>
    <w:rsid w:val="7131AB03"/>
    <w:rsid w:val="7134D3D6"/>
    <w:rsid w:val="71351942"/>
    <w:rsid w:val="713B0655"/>
    <w:rsid w:val="713C11CF"/>
    <w:rsid w:val="713D01A6"/>
    <w:rsid w:val="71426A29"/>
    <w:rsid w:val="71457EAC"/>
    <w:rsid w:val="7145E593"/>
    <w:rsid w:val="714B0536"/>
    <w:rsid w:val="714E2CAA"/>
    <w:rsid w:val="7155191D"/>
    <w:rsid w:val="7156EC11"/>
    <w:rsid w:val="715B4FF1"/>
    <w:rsid w:val="715BEA47"/>
    <w:rsid w:val="715DFABB"/>
    <w:rsid w:val="715E92D9"/>
    <w:rsid w:val="715EBC39"/>
    <w:rsid w:val="7161D87B"/>
    <w:rsid w:val="7176A432"/>
    <w:rsid w:val="7180415B"/>
    <w:rsid w:val="71881ED8"/>
    <w:rsid w:val="71886D54"/>
    <w:rsid w:val="718D2405"/>
    <w:rsid w:val="719968BD"/>
    <w:rsid w:val="719B75D3"/>
    <w:rsid w:val="719D0292"/>
    <w:rsid w:val="71A5EE2D"/>
    <w:rsid w:val="71AEEB39"/>
    <w:rsid w:val="71AF14B0"/>
    <w:rsid w:val="71B1D3E1"/>
    <w:rsid w:val="71B2550C"/>
    <w:rsid w:val="71B437F4"/>
    <w:rsid w:val="71B7F5A6"/>
    <w:rsid w:val="71BF715D"/>
    <w:rsid w:val="71C15D75"/>
    <w:rsid w:val="71C2E54B"/>
    <w:rsid w:val="71C321ED"/>
    <w:rsid w:val="71C33463"/>
    <w:rsid w:val="71C65D40"/>
    <w:rsid w:val="71C75EE3"/>
    <w:rsid w:val="71CA6F60"/>
    <w:rsid w:val="71CE92C6"/>
    <w:rsid w:val="71CFA494"/>
    <w:rsid w:val="71D38C4B"/>
    <w:rsid w:val="71D84C18"/>
    <w:rsid w:val="71DF111F"/>
    <w:rsid w:val="71DF5133"/>
    <w:rsid w:val="71F64459"/>
    <w:rsid w:val="71F7139F"/>
    <w:rsid w:val="71FFCA2D"/>
    <w:rsid w:val="720074AE"/>
    <w:rsid w:val="7210F4F5"/>
    <w:rsid w:val="721325E4"/>
    <w:rsid w:val="7217E4BA"/>
    <w:rsid w:val="7222884C"/>
    <w:rsid w:val="7227C2B5"/>
    <w:rsid w:val="72281B19"/>
    <w:rsid w:val="722E83F8"/>
    <w:rsid w:val="723BE499"/>
    <w:rsid w:val="723E3AA2"/>
    <w:rsid w:val="72441C55"/>
    <w:rsid w:val="724FB299"/>
    <w:rsid w:val="7264CC96"/>
    <w:rsid w:val="72657C18"/>
    <w:rsid w:val="726D3C19"/>
    <w:rsid w:val="7277F5CE"/>
    <w:rsid w:val="727B1160"/>
    <w:rsid w:val="727B419B"/>
    <w:rsid w:val="7288D70B"/>
    <w:rsid w:val="728D1611"/>
    <w:rsid w:val="728D7156"/>
    <w:rsid w:val="7295EA01"/>
    <w:rsid w:val="72997A46"/>
    <w:rsid w:val="729F50F5"/>
    <w:rsid w:val="72A423DC"/>
    <w:rsid w:val="72AA357B"/>
    <w:rsid w:val="72B310D6"/>
    <w:rsid w:val="72BA7433"/>
    <w:rsid w:val="72BD9701"/>
    <w:rsid w:val="72C2EBF0"/>
    <w:rsid w:val="72CA8F28"/>
    <w:rsid w:val="72D3FF49"/>
    <w:rsid w:val="72DD62F7"/>
    <w:rsid w:val="72E54822"/>
    <w:rsid w:val="72E7DAD2"/>
    <w:rsid w:val="72EC0FD4"/>
    <w:rsid w:val="72F17C00"/>
    <w:rsid w:val="72F2580E"/>
    <w:rsid w:val="72FDE28A"/>
    <w:rsid w:val="7301B304"/>
    <w:rsid w:val="732964DC"/>
    <w:rsid w:val="732E4540"/>
    <w:rsid w:val="7331CA7B"/>
    <w:rsid w:val="7333CBA1"/>
    <w:rsid w:val="7337B0AA"/>
    <w:rsid w:val="73389BE2"/>
    <w:rsid w:val="733A96EE"/>
    <w:rsid w:val="733C57E5"/>
    <w:rsid w:val="733E1FE6"/>
    <w:rsid w:val="7344C13C"/>
    <w:rsid w:val="734EC5AD"/>
    <w:rsid w:val="735A0214"/>
    <w:rsid w:val="736518FA"/>
    <w:rsid w:val="736A6327"/>
    <w:rsid w:val="736BDF87"/>
    <w:rsid w:val="73731D36"/>
    <w:rsid w:val="7380BF99"/>
    <w:rsid w:val="73814ED4"/>
    <w:rsid w:val="7383C6A3"/>
    <w:rsid w:val="738410BC"/>
    <w:rsid w:val="738C367F"/>
    <w:rsid w:val="738DEDC2"/>
    <w:rsid w:val="738F2B0A"/>
    <w:rsid w:val="7392345B"/>
    <w:rsid w:val="73982EE4"/>
    <w:rsid w:val="739B6188"/>
    <w:rsid w:val="739C19D6"/>
    <w:rsid w:val="739E4637"/>
    <w:rsid w:val="73A1A9C5"/>
    <w:rsid w:val="73BBBDEF"/>
    <w:rsid w:val="73BE4783"/>
    <w:rsid w:val="73C0837E"/>
    <w:rsid w:val="73C25059"/>
    <w:rsid w:val="73C96259"/>
    <w:rsid w:val="73CD93D6"/>
    <w:rsid w:val="73D22934"/>
    <w:rsid w:val="73D32EF2"/>
    <w:rsid w:val="73D6AB33"/>
    <w:rsid w:val="73D6FFE7"/>
    <w:rsid w:val="73DAA084"/>
    <w:rsid w:val="73DB365B"/>
    <w:rsid w:val="73DD2562"/>
    <w:rsid w:val="73DED603"/>
    <w:rsid w:val="73E5E8C4"/>
    <w:rsid w:val="73EB4505"/>
    <w:rsid w:val="73ECC39A"/>
    <w:rsid w:val="73EDFEB6"/>
    <w:rsid w:val="73F3A1CA"/>
    <w:rsid w:val="73F3DCA8"/>
    <w:rsid w:val="73F46367"/>
    <w:rsid w:val="73FE3F17"/>
    <w:rsid w:val="73FF4894"/>
    <w:rsid w:val="7403C4DB"/>
    <w:rsid w:val="740A8E89"/>
    <w:rsid w:val="740D74C8"/>
    <w:rsid w:val="7411EFB5"/>
    <w:rsid w:val="741ACD81"/>
    <w:rsid w:val="74206C7B"/>
    <w:rsid w:val="7422A509"/>
    <w:rsid w:val="7423182A"/>
    <w:rsid w:val="742607B4"/>
    <w:rsid w:val="742B3304"/>
    <w:rsid w:val="742C0E16"/>
    <w:rsid w:val="742E123A"/>
    <w:rsid w:val="742ED6B8"/>
    <w:rsid w:val="74353A44"/>
    <w:rsid w:val="74354AA7"/>
    <w:rsid w:val="7440A051"/>
    <w:rsid w:val="74452363"/>
    <w:rsid w:val="745943DC"/>
    <w:rsid w:val="745E97EC"/>
    <w:rsid w:val="7461202E"/>
    <w:rsid w:val="7461EE09"/>
    <w:rsid w:val="7468A10C"/>
    <w:rsid w:val="746F9E7A"/>
    <w:rsid w:val="7477688A"/>
    <w:rsid w:val="7477BB6C"/>
    <w:rsid w:val="747A32F2"/>
    <w:rsid w:val="747E057E"/>
    <w:rsid w:val="748EEB53"/>
    <w:rsid w:val="748F247B"/>
    <w:rsid w:val="7491AFC0"/>
    <w:rsid w:val="74A01875"/>
    <w:rsid w:val="74A23335"/>
    <w:rsid w:val="74A7CB37"/>
    <w:rsid w:val="74AE59D1"/>
    <w:rsid w:val="74AE89C6"/>
    <w:rsid w:val="74B10D5C"/>
    <w:rsid w:val="74BA180D"/>
    <w:rsid w:val="74BBFC72"/>
    <w:rsid w:val="74C9042A"/>
    <w:rsid w:val="74CCB0DC"/>
    <w:rsid w:val="74D1DEA9"/>
    <w:rsid w:val="74D38637"/>
    <w:rsid w:val="74D4A3CE"/>
    <w:rsid w:val="74DD0B44"/>
    <w:rsid w:val="74DF39A7"/>
    <w:rsid w:val="74E3F721"/>
    <w:rsid w:val="74ED49FC"/>
    <w:rsid w:val="74EE7632"/>
    <w:rsid w:val="74EF9668"/>
    <w:rsid w:val="74F0E2A4"/>
    <w:rsid w:val="74F6044B"/>
    <w:rsid w:val="74F752B2"/>
    <w:rsid w:val="74FB0ADB"/>
    <w:rsid w:val="74FE9E62"/>
    <w:rsid w:val="75074B41"/>
    <w:rsid w:val="7508DE4C"/>
    <w:rsid w:val="7510BBC9"/>
    <w:rsid w:val="7514BBDF"/>
    <w:rsid w:val="75159BC7"/>
    <w:rsid w:val="751BDF8B"/>
    <w:rsid w:val="751DE548"/>
    <w:rsid w:val="751FAEEB"/>
    <w:rsid w:val="752096A4"/>
    <w:rsid w:val="7521BF45"/>
    <w:rsid w:val="75248AF3"/>
    <w:rsid w:val="75273B45"/>
    <w:rsid w:val="752AFED3"/>
    <w:rsid w:val="752DF1FB"/>
    <w:rsid w:val="7530B0CF"/>
    <w:rsid w:val="75349FEB"/>
    <w:rsid w:val="753D75B4"/>
    <w:rsid w:val="75422A4E"/>
    <w:rsid w:val="7542BE20"/>
    <w:rsid w:val="755A223E"/>
    <w:rsid w:val="7565E746"/>
    <w:rsid w:val="7567EDE2"/>
    <w:rsid w:val="756B90B0"/>
    <w:rsid w:val="7573BBB8"/>
    <w:rsid w:val="75751F5A"/>
    <w:rsid w:val="757A2980"/>
    <w:rsid w:val="75833762"/>
    <w:rsid w:val="758FDDEF"/>
    <w:rsid w:val="7591AFAD"/>
    <w:rsid w:val="75A32D63"/>
    <w:rsid w:val="75A4B9FD"/>
    <w:rsid w:val="75A76D63"/>
    <w:rsid w:val="75AD05D6"/>
    <w:rsid w:val="75AD1B28"/>
    <w:rsid w:val="75C25762"/>
    <w:rsid w:val="75C3C7A7"/>
    <w:rsid w:val="75C474AE"/>
    <w:rsid w:val="75C77FEB"/>
    <w:rsid w:val="75C81A31"/>
    <w:rsid w:val="75D3BFDD"/>
    <w:rsid w:val="75DA1FFE"/>
    <w:rsid w:val="75DBCE72"/>
    <w:rsid w:val="75EC0878"/>
    <w:rsid w:val="75EC2206"/>
    <w:rsid w:val="75ECC72E"/>
    <w:rsid w:val="75ED5779"/>
    <w:rsid w:val="75F4D1F7"/>
    <w:rsid w:val="75F62AF3"/>
    <w:rsid w:val="75F832BB"/>
    <w:rsid w:val="75F9B025"/>
    <w:rsid w:val="76017925"/>
    <w:rsid w:val="7604BC25"/>
    <w:rsid w:val="76068D25"/>
    <w:rsid w:val="760D9780"/>
    <w:rsid w:val="760E0976"/>
    <w:rsid w:val="7610DB27"/>
    <w:rsid w:val="761B5E69"/>
    <w:rsid w:val="761F2D18"/>
    <w:rsid w:val="76341B02"/>
    <w:rsid w:val="7636CBC4"/>
    <w:rsid w:val="763BCC9B"/>
    <w:rsid w:val="763D7F79"/>
    <w:rsid w:val="764242B5"/>
    <w:rsid w:val="7642CD40"/>
    <w:rsid w:val="764AF34E"/>
    <w:rsid w:val="76543E63"/>
    <w:rsid w:val="765AB1ED"/>
    <w:rsid w:val="765B82A9"/>
    <w:rsid w:val="765CBEEB"/>
    <w:rsid w:val="76632277"/>
    <w:rsid w:val="7664DBAC"/>
    <w:rsid w:val="7668813D"/>
    <w:rsid w:val="76700E8D"/>
    <w:rsid w:val="7672238A"/>
    <w:rsid w:val="767281F5"/>
    <w:rsid w:val="7686494C"/>
    <w:rsid w:val="768AE498"/>
    <w:rsid w:val="768AEA6E"/>
    <w:rsid w:val="768B8D6D"/>
    <w:rsid w:val="768D3584"/>
    <w:rsid w:val="76914451"/>
    <w:rsid w:val="76964E74"/>
    <w:rsid w:val="7697DE67"/>
    <w:rsid w:val="769877D7"/>
    <w:rsid w:val="769C5547"/>
    <w:rsid w:val="769EA002"/>
    <w:rsid w:val="769F70F3"/>
    <w:rsid w:val="76B1D0CF"/>
    <w:rsid w:val="76BD45B4"/>
    <w:rsid w:val="76BE1F0B"/>
    <w:rsid w:val="76BED24A"/>
    <w:rsid w:val="76C6A849"/>
    <w:rsid w:val="76C86B43"/>
    <w:rsid w:val="76CBB36C"/>
    <w:rsid w:val="76CDEF68"/>
    <w:rsid w:val="76D3C579"/>
    <w:rsid w:val="76D4376F"/>
    <w:rsid w:val="76DAA958"/>
    <w:rsid w:val="76DD8A31"/>
    <w:rsid w:val="76E4BBFA"/>
    <w:rsid w:val="76EA22B7"/>
    <w:rsid w:val="76EB7F05"/>
    <w:rsid w:val="76FCA265"/>
    <w:rsid w:val="76FCB094"/>
    <w:rsid w:val="76FCD8B1"/>
    <w:rsid w:val="770502A5"/>
    <w:rsid w:val="7705B6C6"/>
    <w:rsid w:val="770946FE"/>
    <w:rsid w:val="770A54E2"/>
    <w:rsid w:val="770E4BF5"/>
    <w:rsid w:val="77194E98"/>
    <w:rsid w:val="7722647A"/>
    <w:rsid w:val="7728A3C8"/>
    <w:rsid w:val="772C0429"/>
    <w:rsid w:val="772CDBBF"/>
    <w:rsid w:val="772E51F6"/>
    <w:rsid w:val="7734425A"/>
    <w:rsid w:val="77365156"/>
    <w:rsid w:val="774DA9FF"/>
    <w:rsid w:val="775A0663"/>
    <w:rsid w:val="775A3928"/>
    <w:rsid w:val="77608734"/>
    <w:rsid w:val="7762D5A4"/>
    <w:rsid w:val="7769EC52"/>
    <w:rsid w:val="776A28D1"/>
    <w:rsid w:val="7771135B"/>
    <w:rsid w:val="7772E13C"/>
    <w:rsid w:val="777A569F"/>
    <w:rsid w:val="778383CD"/>
    <w:rsid w:val="77857281"/>
    <w:rsid w:val="7788C965"/>
    <w:rsid w:val="7790B29C"/>
    <w:rsid w:val="779132B6"/>
    <w:rsid w:val="77988D2C"/>
    <w:rsid w:val="779AE4F9"/>
    <w:rsid w:val="77A241B7"/>
    <w:rsid w:val="77AB2E49"/>
    <w:rsid w:val="77AE11DB"/>
    <w:rsid w:val="77B3C411"/>
    <w:rsid w:val="77BA76B2"/>
    <w:rsid w:val="77C3F104"/>
    <w:rsid w:val="77CA204F"/>
    <w:rsid w:val="77CE588C"/>
    <w:rsid w:val="77D17339"/>
    <w:rsid w:val="77D7BC7C"/>
    <w:rsid w:val="77E063D7"/>
    <w:rsid w:val="77E0D7BE"/>
    <w:rsid w:val="77E3F0D4"/>
    <w:rsid w:val="77E82CD1"/>
    <w:rsid w:val="77EBA998"/>
    <w:rsid w:val="77F5C5A8"/>
    <w:rsid w:val="77F677C7"/>
    <w:rsid w:val="77FCD0BB"/>
    <w:rsid w:val="77FF1B66"/>
    <w:rsid w:val="78067024"/>
    <w:rsid w:val="7806E154"/>
    <w:rsid w:val="7806F171"/>
    <w:rsid w:val="78082CEA"/>
    <w:rsid w:val="781BB83B"/>
    <w:rsid w:val="781EBC00"/>
    <w:rsid w:val="78287233"/>
    <w:rsid w:val="783A2C3C"/>
    <w:rsid w:val="783FCDD7"/>
    <w:rsid w:val="7843AC5E"/>
    <w:rsid w:val="784899F4"/>
    <w:rsid w:val="7848F14C"/>
    <w:rsid w:val="784A6AF4"/>
    <w:rsid w:val="784ECBF0"/>
    <w:rsid w:val="785467F6"/>
    <w:rsid w:val="785F3616"/>
    <w:rsid w:val="785F8E26"/>
    <w:rsid w:val="786064F3"/>
    <w:rsid w:val="78688F3A"/>
    <w:rsid w:val="786C461C"/>
    <w:rsid w:val="7876C64D"/>
    <w:rsid w:val="787988ED"/>
    <w:rsid w:val="788A0DE7"/>
    <w:rsid w:val="7892B04F"/>
    <w:rsid w:val="789A200D"/>
    <w:rsid w:val="789A26E0"/>
    <w:rsid w:val="789EDB7A"/>
    <w:rsid w:val="78A33172"/>
    <w:rsid w:val="78AB402E"/>
    <w:rsid w:val="78AC25D5"/>
    <w:rsid w:val="78ACCCDA"/>
    <w:rsid w:val="78AEBFC6"/>
    <w:rsid w:val="78AEE167"/>
    <w:rsid w:val="78AF0A08"/>
    <w:rsid w:val="78B036F1"/>
    <w:rsid w:val="78B6BFCC"/>
    <w:rsid w:val="78B72E44"/>
    <w:rsid w:val="78CFB383"/>
    <w:rsid w:val="78DA4C99"/>
    <w:rsid w:val="78DEFB5E"/>
    <w:rsid w:val="78E31DE2"/>
    <w:rsid w:val="78E5ED32"/>
    <w:rsid w:val="78EAD897"/>
    <w:rsid w:val="78F0270B"/>
    <w:rsid w:val="78F6CE80"/>
    <w:rsid w:val="78FB6869"/>
    <w:rsid w:val="78FE03B2"/>
    <w:rsid w:val="78FEEC05"/>
    <w:rsid w:val="79112948"/>
    <w:rsid w:val="79212D71"/>
    <w:rsid w:val="7922D4E5"/>
    <w:rsid w:val="7922E545"/>
    <w:rsid w:val="7923DDFE"/>
    <w:rsid w:val="7924548D"/>
    <w:rsid w:val="7927C53C"/>
    <w:rsid w:val="79280051"/>
    <w:rsid w:val="7928DE1F"/>
    <w:rsid w:val="7928E8FB"/>
    <w:rsid w:val="79298E79"/>
    <w:rsid w:val="792E6ECE"/>
    <w:rsid w:val="7933BFB9"/>
    <w:rsid w:val="7934DF9B"/>
    <w:rsid w:val="79398279"/>
    <w:rsid w:val="793CAA4D"/>
    <w:rsid w:val="793CEEBE"/>
    <w:rsid w:val="7947A195"/>
    <w:rsid w:val="794A6BEA"/>
    <w:rsid w:val="794C0427"/>
    <w:rsid w:val="794CEA1B"/>
    <w:rsid w:val="794DBF9B"/>
    <w:rsid w:val="7953C3AC"/>
    <w:rsid w:val="795CF279"/>
    <w:rsid w:val="795F086C"/>
    <w:rsid w:val="796DB09F"/>
    <w:rsid w:val="7972AC30"/>
    <w:rsid w:val="797CD67A"/>
    <w:rsid w:val="798A8940"/>
    <w:rsid w:val="798B7A7E"/>
    <w:rsid w:val="798D8930"/>
    <w:rsid w:val="7993236B"/>
    <w:rsid w:val="79960D33"/>
    <w:rsid w:val="7997E004"/>
    <w:rsid w:val="79A2B1B5"/>
    <w:rsid w:val="79B3BF94"/>
    <w:rsid w:val="79B7355C"/>
    <w:rsid w:val="79B94A5C"/>
    <w:rsid w:val="79C96633"/>
    <w:rsid w:val="79D2236C"/>
    <w:rsid w:val="79D4C78B"/>
    <w:rsid w:val="79D6077B"/>
    <w:rsid w:val="79DB9A1E"/>
    <w:rsid w:val="79E0BE21"/>
    <w:rsid w:val="7A04A51E"/>
    <w:rsid w:val="7A072444"/>
    <w:rsid w:val="7A0F8988"/>
    <w:rsid w:val="7A129092"/>
    <w:rsid w:val="7A12FB6E"/>
    <w:rsid w:val="7A162CDF"/>
    <w:rsid w:val="7A166E66"/>
    <w:rsid w:val="7A16C4AC"/>
    <w:rsid w:val="7A2E80B0"/>
    <w:rsid w:val="7A3FEFD4"/>
    <w:rsid w:val="7A46E839"/>
    <w:rsid w:val="7A4D852A"/>
    <w:rsid w:val="7A5BC68F"/>
    <w:rsid w:val="7A5C3B2C"/>
    <w:rsid w:val="7A5C7280"/>
    <w:rsid w:val="7A5D0384"/>
    <w:rsid w:val="7A5D32AB"/>
    <w:rsid w:val="7A65A566"/>
    <w:rsid w:val="7A69BD92"/>
    <w:rsid w:val="7A6EA4AA"/>
    <w:rsid w:val="7A79E2E2"/>
    <w:rsid w:val="7A7B66EB"/>
    <w:rsid w:val="7A84BD0E"/>
    <w:rsid w:val="7A8605C5"/>
    <w:rsid w:val="7A89D86C"/>
    <w:rsid w:val="7A9845FC"/>
    <w:rsid w:val="7A9DA387"/>
    <w:rsid w:val="7AA69CCE"/>
    <w:rsid w:val="7AAB83A3"/>
    <w:rsid w:val="7AADB736"/>
    <w:rsid w:val="7AB3115D"/>
    <w:rsid w:val="7AB39B99"/>
    <w:rsid w:val="7AB3F539"/>
    <w:rsid w:val="7AB8B06D"/>
    <w:rsid w:val="7ABC4138"/>
    <w:rsid w:val="7ABEB335"/>
    <w:rsid w:val="7AC57996"/>
    <w:rsid w:val="7AC7C6B3"/>
    <w:rsid w:val="7AC9EC29"/>
    <w:rsid w:val="7AD0C751"/>
    <w:rsid w:val="7AD2EA19"/>
    <w:rsid w:val="7AD309EC"/>
    <w:rsid w:val="7AD338FE"/>
    <w:rsid w:val="7AD50D19"/>
    <w:rsid w:val="7AD5CABC"/>
    <w:rsid w:val="7ADA11D2"/>
    <w:rsid w:val="7ADA80ED"/>
    <w:rsid w:val="7ADE8F15"/>
    <w:rsid w:val="7ADF4A8D"/>
    <w:rsid w:val="7ADF90BC"/>
    <w:rsid w:val="7AE7FA0A"/>
    <w:rsid w:val="7AEB603B"/>
    <w:rsid w:val="7AEEAF50"/>
    <w:rsid w:val="7AF70806"/>
    <w:rsid w:val="7AF7812E"/>
    <w:rsid w:val="7AFDC76D"/>
    <w:rsid w:val="7B08A761"/>
    <w:rsid w:val="7B08FC4A"/>
    <w:rsid w:val="7B0D969D"/>
    <w:rsid w:val="7B1FF156"/>
    <w:rsid w:val="7B2AA753"/>
    <w:rsid w:val="7B2C2FE2"/>
    <w:rsid w:val="7B2EACD7"/>
    <w:rsid w:val="7B324338"/>
    <w:rsid w:val="7B3C445C"/>
    <w:rsid w:val="7B44DE8A"/>
    <w:rsid w:val="7B4ED723"/>
    <w:rsid w:val="7B561FFA"/>
    <w:rsid w:val="7B57A260"/>
    <w:rsid w:val="7B583F74"/>
    <w:rsid w:val="7B5EF773"/>
    <w:rsid w:val="7B612023"/>
    <w:rsid w:val="7B6437EB"/>
    <w:rsid w:val="7B6B66B8"/>
    <w:rsid w:val="7B70C9C2"/>
    <w:rsid w:val="7B7320FB"/>
    <w:rsid w:val="7B76CE25"/>
    <w:rsid w:val="7B7AB5A8"/>
    <w:rsid w:val="7B8B0039"/>
    <w:rsid w:val="7B90D37D"/>
    <w:rsid w:val="7B92E3BB"/>
    <w:rsid w:val="7B945D96"/>
    <w:rsid w:val="7B969770"/>
    <w:rsid w:val="7B99003F"/>
    <w:rsid w:val="7B9BC46E"/>
    <w:rsid w:val="7BAAC2B4"/>
    <w:rsid w:val="7BAD46A8"/>
    <w:rsid w:val="7BB2289C"/>
    <w:rsid w:val="7BB4DB06"/>
    <w:rsid w:val="7BB751C3"/>
    <w:rsid w:val="7BC67672"/>
    <w:rsid w:val="7BC996D1"/>
    <w:rsid w:val="7BD42570"/>
    <w:rsid w:val="7BD51BBD"/>
    <w:rsid w:val="7BD5303D"/>
    <w:rsid w:val="7BDA1EDC"/>
    <w:rsid w:val="7BDB4647"/>
    <w:rsid w:val="7BDC9314"/>
    <w:rsid w:val="7BDF65CC"/>
    <w:rsid w:val="7BE4758D"/>
    <w:rsid w:val="7BE5B269"/>
    <w:rsid w:val="7BE8E0DB"/>
    <w:rsid w:val="7BED7EFA"/>
    <w:rsid w:val="7BF106B2"/>
    <w:rsid w:val="7BF111D2"/>
    <w:rsid w:val="7BF191B5"/>
    <w:rsid w:val="7BF5E85C"/>
    <w:rsid w:val="7BFD40E5"/>
    <w:rsid w:val="7C0300B1"/>
    <w:rsid w:val="7C033BA3"/>
    <w:rsid w:val="7C04E311"/>
    <w:rsid w:val="7C110B16"/>
    <w:rsid w:val="7C12F7DE"/>
    <w:rsid w:val="7C1677BD"/>
    <w:rsid w:val="7C247C2F"/>
    <w:rsid w:val="7C28158F"/>
    <w:rsid w:val="7C298C83"/>
    <w:rsid w:val="7C3104C3"/>
    <w:rsid w:val="7C325F0B"/>
    <w:rsid w:val="7C32E9E7"/>
    <w:rsid w:val="7C35A474"/>
    <w:rsid w:val="7C3D63DB"/>
    <w:rsid w:val="7C3EE5DE"/>
    <w:rsid w:val="7C42F0AA"/>
    <w:rsid w:val="7C5A37B2"/>
    <w:rsid w:val="7C5BC68F"/>
    <w:rsid w:val="7C613AD5"/>
    <w:rsid w:val="7C638C32"/>
    <w:rsid w:val="7C6588C1"/>
    <w:rsid w:val="7C67A21E"/>
    <w:rsid w:val="7C68BB95"/>
    <w:rsid w:val="7C6B00E6"/>
    <w:rsid w:val="7C6E26E0"/>
    <w:rsid w:val="7C6F99C6"/>
    <w:rsid w:val="7C6FDDD7"/>
    <w:rsid w:val="7C70A174"/>
    <w:rsid w:val="7C77DA72"/>
    <w:rsid w:val="7C7A8DE4"/>
    <w:rsid w:val="7C7B611D"/>
    <w:rsid w:val="7C7FAD50"/>
    <w:rsid w:val="7C8EA737"/>
    <w:rsid w:val="7C9494BF"/>
    <w:rsid w:val="7C989021"/>
    <w:rsid w:val="7C9A6217"/>
    <w:rsid w:val="7C9E2919"/>
    <w:rsid w:val="7CA27692"/>
    <w:rsid w:val="7CA75895"/>
    <w:rsid w:val="7CAED7E6"/>
    <w:rsid w:val="7CB19DD7"/>
    <w:rsid w:val="7CB6F468"/>
    <w:rsid w:val="7CBC0E77"/>
    <w:rsid w:val="7CBC1FE3"/>
    <w:rsid w:val="7CBD0A96"/>
    <w:rsid w:val="7CCD42F0"/>
    <w:rsid w:val="7CCF4117"/>
    <w:rsid w:val="7CD0337A"/>
    <w:rsid w:val="7CD3298C"/>
    <w:rsid w:val="7CD4D132"/>
    <w:rsid w:val="7CD7C691"/>
    <w:rsid w:val="7CE0FA58"/>
    <w:rsid w:val="7CEEAC69"/>
    <w:rsid w:val="7CF185BB"/>
    <w:rsid w:val="7CF99970"/>
    <w:rsid w:val="7CFB5F4C"/>
    <w:rsid w:val="7D02870C"/>
    <w:rsid w:val="7D05E70A"/>
    <w:rsid w:val="7D0DA83D"/>
    <w:rsid w:val="7D10B9F5"/>
    <w:rsid w:val="7D127B2D"/>
    <w:rsid w:val="7D14DA8B"/>
    <w:rsid w:val="7D1570ED"/>
    <w:rsid w:val="7D2A06D9"/>
    <w:rsid w:val="7D2F9CF5"/>
    <w:rsid w:val="7D38CE57"/>
    <w:rsid w:val="7D400F5E"/>
    <w:rsid w:val="7D40C160"/>
    <w:rsid w:val="7D42C709"/>
    <w:rsid w:val="7D4DD26C"/>
    <w:rsid w:val="7D503806"/>
    <w:rsid w:val="7D54A889"/>
    <w:rsid w:val="7D55709C"/>
    <w:rsid w:val="7D58F7A9"/>
    <w:rsid w:val="7D5F3CCF"/>
    <w:rsid w:val="7D6831F1"/>
    <w:rsid w:val="7D6E4B66"/>
    <w:rsid w:val="7D6E56F9"/>
    <w:rsid w:val="7D72C749"/>
    <w:rsid w:val="7D767238"/>
    <w:rsid w:val="7D7AB6A9"/>
    <w:rsid w:val="7D7CEA33"/>
    <w:rsid w:val="7D82A90B"/>
    <w:rsid w:val="7D8644D3"/>
    <w:rsid w:val="7D891A49"/>
    <w:rsid w:val="7D8DA9F3"/>
    <w:rsid w:val="7D934935"/>
    <w:rsid w:val="7D9408C2"/>
    <w:rsid w:val="7D981B98"/>
    <w:rsid w:val="7D9D7B6D"/>
    <w:rsid w:val="7DA0458C"/>
    <w:rsid w:val="7DA25E8F"/>
    <w:rsid w:val="7DA6612F"/>
    <w:rsid w:val="7DA81804"/>
    <w:rsid w:val="7DA84795"/>
    <w:rsid w:val="7DA910F7"/>
    <w:rsid w:val="7DAE2841"/>
    <w:rsid w:val="7DB35161"/>
    <w:rsid w:val="7DB6C1D6"/>
    <w:rsid w:val="7DB80D8F"/>
    <w:rsid w:val="7DBA03B9"/>
    <w:rsid w:val="7DBB4081"/>
    <w:rsid w:val="7DC1F652"/>
    <w:rsid w:val="7DCA27BC"/>
    <w:rsid w:val="7DCB3BC2"/>
    <w:rsid w:val="7DCCAEC2"/>
    <w:rsid w:val="7DD79496"/>
    <w:rsid w:val="7DDCB0F1"/>
    <w:rsid w:val="7DE41D9A"/>
    <w:rsid w:val="7DE9FC81"/>
    <w:rsid w:val="7DF3BB97"/>
    <w:rsid w:val="7DF56918"/>
    <w:rsid w:val="7DF5CC32"/>
    <w:rsid w:val="7DF93F84"/>
    <w:rsid w:val="7DFC9B43"/>
    <w:rsid w:val="7E054A0E"/>
    <w:rsid w:val="7E0CC0CB"/>
    <w:rsid w:val="7E0EBFF1"/>
    <w:rsid w:val="7E1239FD"/>
    <w:rsid w:val="7E17ED66"/>
    <w:rsid w:val="7E1C4153"/>
    <w:rsid w:val="7E1D5187"/>
    <w:rsid w:val="7E20AA9C"/>
    <w:rsid w:val="7E2C183A"/>
    <w:rsid w:val="7E2CBEAA"/>
    <w:rsid w:val="7E33D498"/>
    <w:rsid w:val="7E3657FF"/>
    <w:rsid w:val="7E3D5BC9"/>
    <w:rsid w:val="7E3E5AFD"/>
    <w:rsid w:val="7E423ABE"/>
    <w:rsid w:val="7E4F3FEB"/>
    <w:rsid w:val="7E565C0B"/>
    <w:rsid w:val="7E5C3F8E"/>
    <w:rsid w:val="7E60D947"/>
    <w:rsid w:val="7E663B4A"/>
    <w:rsid w:val="7E69B127"/>
    <w:rsid w:val="7E6DCB31"/>
    <w:rsid w:val="7E7A4FC7"/>
    <w:rsid w:val="7E80863C"/>
    <w:rsid w:val="7E80AACF"/>
    <w:rsid w:val="7E863F38"/>
    <w:rsid w:val="7E8E4D25"/>
    <w:rsid w:val="7E92A8B2"/>
    <w:rsid w:val="7E945E0F"/>
    <w:rsid w:val="7E9708FB"/>
    <w:rsid w:val="7E97E3DC"/>
    <w:rsid w:val="7E99A3CF"/>
    <w:rsid w:val="7EA4E517"/>
    <w:rsid w:val="7EAE2D87"/>
    <w:rsid w:val="7EB16624"/>
    <w:rsid w:val="7EB2F5FD"/>
    <w:rsid w:val="7EB37F38"/>
    <w:rsid w:val="7EBB444C"/>
    <w:rsid w:val="7ECAC011"/>
    <w:rsid w:val="7ECAE319"/>
    <w:rsid w:val="7ECB45C1"/>
    <w:rsid w:val="7ED77956"/>
    <w:rsid w:val="7EDA5CC6"/>
    <w:rsid w:val="7EDD1A1B"/>
    <w:rsid w:val="7EDE98FF"/>
    <w:rsid w:val="7EE1DC3B"/>
    <w:rsid w:val="7EE7401A"/>
    <w:rsid w:val="7EE8A6AE"/>
    <w:rsid w:val="7EEB8FC6"/>
    <w:rsid w:val="7EEC8FBF"/>
    <w:rsid w:val="7EF20696"/>
    <w:rsid w:val="7EF494DE"/>
    <w:rsid w:val="7EF5118E"/>
    <w:rsid w:val="7EFD89D9"/>
    <w:rsid w:val="7F0284EB"/>
    <w:rsid w:val="7F032725"/>
    <w:rsid w:val="7F12A53B"/>
    <w:rsid w:val="7F148C59"/>
    <w:rsid w:val="7F1639A9"/>
    <w:rsid w:val="7F18F1AF"/>
    <w:rsid w:val="7F190451"/>
    <w:rsid w:val="7F1FBC96"/>
    <w:rsid w:val="7F2069B6"/>
    <w:rsid w:val="7F28A774"/>
    <w:rsid w:val="7F28DD59"/>
    <w:rsid w:val="7F2CC8BC"/>
    <w:rsid w:val="7F337C9A"/>
    <w:rsid w:val="7F359604"/>
    <w:rsid w:val="7F3B4A37"/>
    <w:rsid w:val="7F4417F6"/>
    <w:rsid w:val="7F48224A"/>
    <w:rsid w:val="7F493F36"/>
    <w:rsid w:val="7F4EF800"/>
    <w:rsid w:val="7F547401"/>
    <w:rsid w:val="7F56652F"/>
    <w:rsid w:val="7F5A8439"/>
    <w:rsid w:val="7F65D8E3"/>
    <w:rsid w:val="7F74795C"/>
    <w:rsid w:val="7F747B05"/>
    <w:rsid w:val="7F7A54A6"/>
    <w:rsid w:val="7F8D2029"/>
    <w:rsid w:val="7F8F5AD7"/>
    <w:rsid w:val="7F9488ED"/>
    <w:rsid w:val="7F966E22"/>
    <w:rsid w:val="7F9B001F"/>
    <w:rsid w:val="7F9B8233"/>
    <w:rsid w:val="7FA0F4BF"/>
    <w:rsid w:val="7FAE20D2"/>
    <w:rsid w:val="7FAE7C93"/>
    <w:rsid w:val="7FBAE83E"/>
    <w:rsid w:val="7FBB907A"/>
    <w:rsid w:val="7FD5A695"/>
    <w:rsid w:val="7FDC095E"/>
    <w:rsid w:val="7FE06931"/>
    <w:rsid w:val="7FE5C528"/>
    <w:rsid w:val="7FEA60ED"/>
    <w:rsid w:val="7FF397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BAD2"/>
  <w15:docId w15:val="{5558E823-AF16-4469-9A32-8AE9BF8F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lang w:val="en-GB"/>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rPr>
  </w:style>
  <w:style w:type="paragraph" w:customStyle="1" w:styleId="Noraml">
    <w:name w:val="Noraml"/>
    <w:basedOn w:val="Normal"/>
    <w:rsid w:val="002F2654"/>
    <w:pPr>
      <w:spacing w:after="240" w:line="260" w:lineRule="atLeast"/>
    </w:pPr>
    <w:rPr>
      <w:rFonts w:ascii="Arial" w:eastAsia="Times New Roman" w:hAnsi="Arial"/>
      <w:sz w:val="18"/>
      <w:szCs w:val="18"/>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0E82"/>
    <w:rPr>
      <w:color w:val="605E5C"/>
      <w:shd w:val="clear" w:color="auto" w:fill="E1DFDD"/>
    </w:rPr>
  </w:style>
  <w:style w:type="character" w:customStyle="1" w:styleId="option-label">
    <w:name w:val="option-label"/>
    <w:basedOn w:val="DefaultParagraphFont"/>
    <w:rsid w:val="00D14157"/>
  </w:style>
  <w:style w:type="paragraph" w:styleId="EndnoteText">
    <w:name w:val="endnote text"/>
    <w:basedOn w:val="Normal"/>
    <w:link w:val="EndnoteTextChar"/>
    <w:uiPriority w:val="99"/>
    <w:semiHidden/>
    <w:unhideWhenUsed/>
    <w:rsid w:val="00AF0D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0DEB"/>
    <w:rPr>
      <w:rFonts w:ascii="Arial Narrow" w:hAnsi="Arial Narrow"/>
      <w:lang w:val="en-GB"/>
    </w:rPr>
  </w:style>
  <w:style w:type="character" w:styleId="EndnoteReference">
    <w:name w:val="endnote reference"/>
    <w:basedOn w:val="DefaultParagraphFont"/>
    <w:uiPriority w:val="99"/>
    <w:semiHidden/>
    <w:unhideWhenUsed/>
    <w:rsid w:val="00AF0DEB"/>
    <w:rPr>
      <w:vertAlign w:val="superscript"/>
    </w:rPr>
  </w:style>
  <w:style w:type="character" w:styleId="FollowedHyperlink">
    <w:name w:val="FollowedHyperlink"/>
    <w:basedOn w:val="DefaultParagraphFont"/>
    <w:uiPriority w:val="99"/>
    <w:semiHidden/>
    <w:unhideWhenUsed/>
    <w:rsid w:val="007A5D03"/>
    <w:rPr>
      <w:color w:val="FFF67A" w:themeColor="followedHyperlink"/>
      <w:u w:val="single"/>
    </w:rPr>
  </w:style>
  <w:style w:type="character" w:customStyle="1" w:styleId="ListParagraphChar">
    <w:name w:val="List Paragraph Char"/>
    <w:link w:val="ListParagraph"/>
    <w:uiPriority w:val="34"/>
    <w:locked/>
    <w:rsid w:val="004343A3"/>
    <w:rPr>
      <w:rFonts w:ascii="Arial Narrow" w:hAnsi="Arial Narrow"/>
      <w:sz w:val="22"/>
      <w:szCs w:val="22"/>
      <w:lang w:val="en-GB"/>
    </w:rPr>
  </w:style>
  <w:style w:type="character" w:customStyle="1" w:styleId="cf01">
    <w:name w:val="cf01"/>
    <w:basedOn w:val="DefaultParagraphFont"/>
    <w:rsid w:val="004343A3"/>
    <w:rPr>
      <w:rFonts w:ascii="Segoe UI" w:hAnsi="Segoe UI" w:cs="Segoe UI" w:hint="default"/>
      <w:sz w:val="18"/>
      <w:szCs w:val="18"/>
    </w:rPr>
  </w:style>
  <w:style w:type="character" w:customStyle="1" w:styleId="normaltextrun">
    <w:name w:val="normaltextrun"/>
    <w:basedOn w:val="DefaultParagraphFont"/>
    <w:rsid w:val="00E7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36838445">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04099577">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08260465">
      <w:bodyDiv w:val="1"/>
      <w:marLeft w:val="0"/>
      <w:marRight w:val="0"/>
      <w:marTop w:val="0"/>
      <w:marBottom w:val="0"/>
      <w:divBdr>
        <w:top w:val="none" w:sz="0" w:space="0" w:color="auto"/>
        <w:left w:val="none" w:sz="0" w:space="0" w:color="auto"/>
        <w:bottom w:val="none" w:sz="0" w:space="0" w:color="auto"/>
        <w:right w:val="none" w:sz="0" w:space="0" w:color="auto"/>
      </w:divBdr>
    </w:div>
    <w:div w:id="1686712264">
      <w:bodyDiv w:val="1"/>
      <w:marLeft w:val="0"/>
      <w:marRight w:val="0"/>
      <w:marTop w:val="0"/>
      <w:marBottom w:val="0"/>
      <w:divBdr>
        <w:top w:val="none" w:sz="0" w:space="0" w:color="auto"/>
        <w:left w:val="none" w:sz="0" w:space="0" w:color="auto"/>
        <w:bottom w:val="none" w:sz="0" w:space="0" w:color="auto"/>
        <w:right w:val="none" w:sz="0" w:space="0" w:color="auto"/>
      </w:divBdr>
      <w:divsChild>
        <w:div w:id="1382368760">
          <w:marLeft w:val="0"/>
          <w:marRight w:val="0"/>
          <w:marTop w:val="0"/>
          <w:marBottom w:val="0"/>
          <w:divBdr>
            <w:top w:val="none" w:sz="0" w:space="0" w:color="auto"/>
            <w:left w:val="none" w:sz="0" w:space="0" w:color="auto"/>
            <w:bottom w:val="none" w:sz="0" w:space="0" w:color="auto"/>
            <w:right w:val="none" w:sz="0" w:space="0" w:color="auto"/>
          </w:divBdr>
        </w:div>
      </w:divsChild>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42886522">
      <w:bodyDiv w:val="1"/>
      <w:marLeft w:val="0"/>
      <w:marRight w:val="0"/>
      <w:marTop w:val="0"/>
      <w:marBottom w:val="0"/>
      <w:divBdr>
        <w:top w:val="none" w:sz="0" w:space="0" w:color="auto"/>
        <w:left w:val="none" w:sz="0" w:space="0" w:color="auto"/>
        <w:bottom w:val="none" w:sz="0" w:space="0" w:color="auto"/>
        <w:right w:val="none" w:sz="0" w:space="0" w:color="auto"/>
      </w:divBdr>
      <w:divsChild>
        <w:div w:id="1345933474">
          <w:marLeft w:val="0"/>
          <w:marRight w:val="0"/>
          <w:marTop w:val="0"/>
          <w:marBottom w:val="0"/>
          <w:divBdr>
            <w:top w:val="none" w:sz="0" w:space="0" w:color="auto"/>
            <w:left w:val="none" w:sz="0" w:space="0" w:color="auto"/>
            <w:bottom w:val="none" w:sz="0" w:space="0" w:color="auto"/>
            <w:right w:val="none" w:sz="0" w:space="0" w:color="auto"/>
          </w:divBdr>
        </w:div>
        <w:div w:id="1877742312">
          <w:marLeft w:val="0"/>
          <w:marRight w:val="0"/>
          <w:marTop w:val="0"/>
          <w:marBottom w:val="0"/>
          <w:divBdr>
            <w:top w:val="none" w:sz="0" w:space="0" w:color="auto"/>
            <w:left w:val="none" w:sz="0" w:space="0" w:color="auto"/>
            <w:bottom w:val="none" w:sz="0" w:space="0" w:color="auto"/>
            <w:right w:val="none" w:sz="0" w:space="0" w:color="auto"/>
          </w:divBdr>
        </w:div>
      </w:divsChild>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29121585">
      <w:bodyDiv w:val="1"/>
      <w:marLeft w:val="0"/>
      <w:marRight w:val="0"/>
      <w:marTop w:val="0"/>
      <w:marBottom w:val="0"/>
      <w:divBdr>
        <w:top w:val="none" w:sz="0" w:space="0" w:color="auto"/>
        <w:left w:val="none" w:sz="0" w:space="0" w:color="auto"/>
        <w:bottom w:val="none" w:sz="0" w:space="0" w:color="auto"/>
        <w:right w:val="none" w:sz="0" w:space="0" w:color="auto"/>
      </w:divBdr>
      <w:divsChild>
        <w:div w:id="117648490">
          <w:marLeft w:val="0"/>
          <w:marRight w:val="0"/>
          <w:marTop w:val="0"/>
          <w:marBottom w:val="0"/>
          <w:divBdr>
            <w:top w:val="none" w:sz="0" w:space="0" w:color="auto"/>
            <w:left w:val="none" w:sz="0" w:space="0" w:color="auto"/>
            <w:bottom w:val="none" w:sz="0" w:space="0" w:color="auto"/>
            <w:right w:val="none" w:sz="0" w:space="0" w:color="auto"/>
          </w:divBdr>
          <w:divsChild>
            <w:div w:id="314458203">
              <w:marLeft w:val="0"/>
              <w:marRight w:val="0"/>
              <w:marTop w:val="0"/>
              <w:marBottom w:val="0"/>
              <w:divBdr>
                <w:top w:val="none" w:sz="0" w:space="0" w:color="auto"/>
                <w:left w:val="none" w:sz="0" w:space="0" w:color="auto"/>
                <w:bottom w:val="none" w:sz="0" w:space="0" w:color="auto"/>
                <w:right w:val="none" w:sz="0" w:space="0" w:color="auto"/>
              </w:divBdr>
              <w:divsChild>
                <w:div w:id="19394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9768">
          <w:marLeft w:val="0"/>
          <w:marRight w:val="0"/>
          <w:marTop w:val="0"/>
          <w:marBottom w:val="0"/>
          <w:divBdr>
            <w:top w:val="none" w:sz="0" w:space="0" w:color="auto"/>
            <w:left w:val="none" w:sz="0" w:space="0" w:color="auto"/>
            <w:bottom w:val="none" w:sz="0" w:space="0" w:color="auto"/>
            <w:right w:val="none" w:sz="0" w:space="0" w:color="auto"/>
          </w:divBdr>
          <w:divsChild>
            <w:div w:id="739863506">
              <w:marLeft w:val="0"/>
              <w:marRight w:val="0"/>
              <w:marTop w:val="0"/>
              <w:marBottom w:val="0"/>
              <w:divBdr>
                <w:top w:val="none" w:sz="0" w:space="0" w:color="auto"/>
                <w:left w:val="none" w:sz="0" w:space="0" w:color="auto"/>
                <w:bottom w:val="none" w:sz="0" w:space="0" w:color="auto"/>
                <w:right w:val="none" w:sz="0" w:space="0" w:color="auto"/>
              </w:divBdr>
              <w:divsChild>
                <w:div w:id="1735153340">
                  <w:marLeft w:val="0"/>
                  <w:marRight w:val="0"/>
                  <w:marTop w:val="0"/>
                  <w:marBottom w:val="0"/>
                  <w:divBdr>
                    <w:top w:val="none" w:sz="0" w:space="0" w:color="auto"/>
                    <w:left w:val="none" w:sz="0" w:space="0" w:color="auto"/>
                    <w:bottom w:val="none" w:sz="0" w:space="0" w:color="auto"/>
                    <w:right w:val="none" w:sz="0" w:space="0" w:color="auto"/>
                  </w:divBdr>
                </w:div>
                <w:div w:id="21252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sitory.impact-initiatives.org/document/repository/86226afc/REACH_UKR_Brief_CSM_Round-8_April-2023_EN-1.pdf" TargetMode="External"/><Relationship Id="rId18" Type="http://schemas.openxmlformats.org/officeDocument/2006/relationships/hyperlink" Target="https://repository.impact-initiatives.org/document/reach/5e210b7b/REACH-UKR2206B_HSM_R9_GCA_Situation-Overview_April-2023.pdf" TargetMode="External"/><Relationship Id="rId26" Type="http://schemas.openxmlformats.org/officeDocument/2006/relationships/hyperlink" Target="https://reliefweb.int/report/world/iasc-framework-durable-solutions-idps?gclid=EAIaIQobChMI27-k34Lt_QIVCtUYCh0CcQOGEAAYASAAEgKzX_D_BwE" TargetMode="External"/><Relationship Id="rId39" Type="http://schemas.openxmlformats.org/officeDocument/2006/relationships/hyperlink" Target="https://dtm.iom.int/reports/ukraine-conditions-return-assessment-factsheet-round-2-march-april-2023?close=true" TargetMode="External"/><Relationship Id="rId21" Type="http://schemas.openxmlformats.org/officeDocument/2006/relationships/hyperlink" Target="https://dtm.iom.int/reports/ukraine-conditions-return-assessment-factsheet-round-2-march-april-2023?close=true" TargetMode="External"/><Relationship Id="rId34" Type="http://schemas.openxmlformats.org/officeDocument/2006/relationships/hyperlink" Target="https://repository.impact-initiatives.org/document/reach/cd4315f7/REACH_UKR_Briefing-note_ABA_Kharkiv_November-2022.pdf" TargetMode="External"/><Relationship Id="rId42" Type="http://schemas.openxmlformats.org/officeDocument/2006/relationships/hyperlink" Target="https://reports.unocha.org/en/country/ukraine/" TargetMode="External"/><Relationship Id="rId47" Type="http://schemas.openxmlformats.org/officeDocument/2006/relationships/hyperlink" Target="https://mcusercontent.com/5e98e89a623f4994f9c857468/files/9ffbb9fe-7546-6993-7e5c-ab2d1896ea4e/IOM_DTM_Area_Baseline_Assessment_July_2023_Round_26_Restricted.pdf"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pository.impact-initiatives.org/document/reach/cd4315f7/REACH_UKR_Briefing-note_ABA_Kharkiv_November-2022.pdf" TargetMode="External"/><Relationship Id="rId29" Type="http://schemas.openxmlformats.org/officeDocument/2006/relationships/hyperlink" Target="https://mcusercontent.com/5e98e89a623f4994f9c857468/files/9ffbb9fe-7546-6993-7e5c-ab2d1896ea4e/IOM_DTM_Area_Baseline_Assessment_July_2023_Round_26_Restricted.pdf" TargetMode="External"/><Relationship Id="rId11" Type="http://schemas.openxmlformats.org/officeDocument/2006/relationships/image" Target="media/image1.png"/><Relationship Id="rId24" Type="http://schemas.openxmlformats.org/officeDocument/2006/relationships/hyperlink" Target="https://reports.unocha.org/en/country/ukraine/" TargetMode="External"/><Relationship Id="rId32" Type="http://schemas.openxmlformats.org/officeDocument/2006/relationships/hyperlink" Target="https://reach-info.org/ukr/unhcr_cccm/" TargetMode="External"/><Relationship Id="rId37" Type="http://schemas.openxmlformats.org/officeDocument/2006/relationships/hyperlink" Target="https://zakon.rada.gov.ua/laws/show/312-2023-%D1%80" TargetMode="External"/><Relationship Id="rId40" Type="http://schemas.openxmlformats.org/officeDocument/2006/relationships/hyperlink" Target="https://dtm.iom.int/reports/ukraine-returns-report-general-population-survey-round-13-june-2023" TargetMode="External"/><Relationship Id="rId45" Type="http://schemas.openxmlformats.org/officeDocument/2006/relationships/hyperlink" Target="https://onlinelibrary.wiley.com/doi/full/10.1111/padr.12558"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zakon.rada.gov.ua/laws/show/312-2023-%D1%80" TargetMode="External"/><Relationship Id="rId31" Type="http://schemas.openxmlformats.org/officeDocument/2006/relationships/hyperlink" Target="https://repository.impact-initiatives.org/document/repository/86226afc/REACH_UKR_Brief_CSM_Round-8_April-2023_EN-1.pdf" TargetMode="External"/><Relationship Id="rId44" Type="http://schemas.openxmlformats.org/officeDocument/2006/relationships/hyperlink" Target="https://reliefweb.int/report/world/iasc-framework-durable-solutions-idps?gclid=EAIaIQobChMI27-k34Lt_QIVCtUYCh0CcQOGEAAYASAAEgKzX_D_Bw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ach-info.org/ukr/unhcr_cccm/" TargetMode="External"/><Relationship Id="rId22" Type="http://schemas.openxmlformats.org/officeDocument/2006/relationships/hyperlink" Target="https://dtm.iom.int/reports/ukraine-returns-report-general-population-survey-round-13-june-2023" TargetMode="External"/><Relationship Id="rId27" Type="http://schemas.openxmlformats.org/officeDocument/2006/relationships/hyperlink" Target="https://onlinelibrary.wiley.com/doi/full/10.1111/padr.12558" TargetMode="External"/><Relationship Id="rId30" Type="http://schemas.openxmlformats.org/officeDocument/2006/relationships/hyperlink" Target="https://repository.impact-initiatives.org/document/reach/36e82cb2/REACH_UKR_ATM_Factsheet_Round-9_June2023.pdf" TargetMode="External"/><Relationship Id="rId35" Type="http://schemas.openxmlformats.org/officeDocument/2006/relationships/hyperlink" Target="https://repository.impact-initiatives.org/document/reach/bec1713d/REACH_UKR_Report_ABA_Dnipropetrovska-obl_August-2022_ENG.pdf" TargetMode="External"/><Relationship Id="rId43" Type="http://schemas.openxmlformats.org/officeDocument/2006/relationships/hyperlink" Target="https://www.jips.org/tools-and-guidance/durable-solutions-indicators-guide/" TargetMode="External"/><Relationship Id="rId48" Type="http://schemas.openxmlformats.org/officeDocument/2006/relationships/hyperlink" Target="https://www.impact-repository.org/wp-content/uploads/2020/01/IMPACT_Memo_Data-Cleaning-Min-Standards-Checklist_28012020-1-1.pdf"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repository.impact-initiatives.org/document/reach/36e82cb2/REACH_UKR_ATM_Factsheet_Round-9_June2023.pdf" TargetMode="External"/><Relationship Id="rId17" Type="http://schemas.openxmlformats.org/officeDocument/2006/relationships/hyperlink" Target="https://repository.impact-initiatives.org/document/reach/bec1713d/REACH_UKR_Report_ABA_Dnipropetrovska-obl_August-2022_ENG.pdf" TargetMode="External"/><Relationship Id="rId25" Type="http://schemas.openxmlformats.org/officeDocument/2006/relationships/hyperlink" Target="https://www.jips.org/tools-and-guidance/durable-solutions-indicators-guide/" TargetMode="External"/><Relationship Id="rId33" Type="http://schemas.openxmlformats.org/officeDocument/2006/relationships/hyperlink" Target="https://repository.impact-initiatives.org/document/reach/cc4cb80d/REACH_UKR_Report_ABA_Lvivska-obl_February-2023-2.pdf" TargetMode="External"/><Relationship Id="rId38" Type="http://schemas.openxmlformats.org/officeDocument/2006/relationships/hyperlink" Target="https://dtm.iom.int/reports/ukraine-internal-displacement-report-general-population-survey-round-13-11-may-14-june-2023?close=true" TargetMode="External"/><Relationship Id="rId46" Type="http://schemas.openxmlformats.org/officeDocument/2006/relationships/hyperlink" Target="https://www.ioc.gov.ua/dashboardVpo/" TargetMode="External"/><Relationship Id="rId20" Type="http://schemas.openxmlformats.org/officeDocument/2006/relationships/hyperlink" Target="https://dtm.iom.int/reports/ukraine-internal-displacement-report-general-population-survey-round-13-11-may-14-june-2023?close=true" TargetMode="External"/><Relationship Id="rId41" Type="http://schemas.openxmlformats.org/officeDocument/2006/relationships/hyperlink" Target="https://data2.unhcr.org/en/documents/details/101747"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pository.impact-initiatives.org/document/reach/cc4cb80d/REACH_UKR_Report_ABA_Lvivska-obl_February-2023-2.pdf" TargetMode="External"/><Relationship Id="rId23" Type="http://schemas.openxmlformats.org/officeDocument/2006/relationships/hyperlink" Target="https://data2.unhcr.org/en/documents/details/101747" TargetMode="External"/><Relationship Id="rId28" Type="http://schemas.openxmlformats.org/officeDocument/2006/relationships/hyperlink" Target="https://www.ioc.gov.ua/dashboardVpo/" TargetMode="External"/><Relationship Id="rId36" Type="http://schemas.openxmlformats.org/officeDocument/2006/relationships/hyperlink" Target="https://repository.impact-initiatives.org/document/reach/5e210b7b/REACH-UKR2206B_HSM_R9_GCA_Situation-Overview_April-2023.pdf" TargetMode="External"/><Relationship Id="rId49" Type="http://schemas.openxmlformats.org/officeDocument/2006/relationships/hyperlink" Target="https://www.impact-repository.org/wp-content/uploads/2019/08/SOP_data_protection_PII.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pository.impact-initiatives.org/document/reach/1bb1f79d/REACH_UKR_Terms-of-reference_ABA_Durable-Solutions_June-2023.pdf" TargetMode="External"/><Relationship Id="rId3" Type="http://schemas.openxmlformats.org/officeDocument/2006/relationships/hyperlink" Target="https://data.unhcr.org/en/documents/details/101747" TargetMode="External"/><Relationship Id="rId7" Type="http://schemas.openxmlformats.org/officeDocument/2006/relationships/hyperlink" Target="https://repository.impact-initiatives.org/document/reach/cc4cb80d/REACH_UKR_Report_ABA_Lvivska-obl_February-2023-2.pdf" TargetMode="External"/><Relationship Id="rId2" Type="http://schemas.openxmlformats.org/officeDocument/2006/relationships/hyperlink" Target="https://dtm.iom.int/reports/ukraine-%E2%80%94-internal-displacement-report-%E2%80%94-general-population-survey-round-11-25-november-5" TargetMode="External"/><Relationship Id="rId1" Type="http://schemas.openxmlformats.org/officeDocument/2006/relationships/hyperlink" Target="https://dtm.iom.int/reports/ukraine-snapshot-report-population-figures-and-geographic-distribution-general-population?close=true" TargetMode="External"/><Relationship Id="rId6" Type="http://schemas.openxmlformats.org/officeDocument/2006/relationships/hyperlink" Target="https://repository.impact-initiatives.org/document/reach/bec1713d/REACH_UKR_Report_ABA_Dnipropetrovska-obl_August-2022_ENG.pdf" TargetMode="External"/><Relationship Id="rId5" Type="http://schemas.openxmlformats.org/officeDocument/2006/relationships/hyperlink" Target="https://dtm.iom.int/reports/ukraine-%E2%80%94-internal-displacement-report-%E2%80%94-general-population-survey-round-11-25-november-5" TargetMode="External"/><Relationship Id="rId4" Type="http://schemas.openxmlformats.org/officeDocument/2006/relationships/hyperlink" Target="https://dtm.iom.int/reports/ukraine-snapshot-report-population-figures-and-geographic-distribution-general-population?close=true" TargetMode="External"/><Relationship Id="rId9" Type="http://schemas.openxmlformats.org/officeDocument/2006/relationships/hyperlink" Target="https://www.washingtongroup-disability.com/fileadmin/uploads/wg/Documents/Questions/Washington_Group_Questionnaire__1_-_WG_Short_Set_on_Functioning.pdf"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2E158ED92647AF4EE09E30C26EE1" ma:contentTypeVersion="14" ma:contentTypeDescription="Crée un document." ma:contentTypeScope="" ma:versionID="1d6e5404b2ff5873b639dcb55f54f050">
  <xsd:schema xmlns:xsd="http://www.w3.org/2001/XMLSchema" xmlns:xs="http://www.w3.org/2001/XMLSchema" xmlns:p="http://schemas.microsoft.com/office/2006/metadata/properties" xmlns:ns2="c228d1bd-650e-48eb-9f39-f684bd7bd257" xmlns:ns3="fa0b5fe5-391f-41b6-811a-90e0518c7af2" targetNamespace="http://schemas.microsoft.com/office/2006/metadata/properties" ma:root="true" ma:fieldsID="6b31ef0cc952df3f9551f0c9517d30b5" ns2:_="" ns3:_="">
    <xsd:import namespace="c228d1bd-650e-48eb-9f39-f684bd7bd257"/>
    <xsd:import namespace="fa0b5fe5-391f-41b6-811a-90e0518c7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d1bd-650e-48eb-9f39-f684bd7b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b5fe5-391f-41b6-811a-90e0518c7a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467c31-3563-4463-b194-9d16e3020301}" ma:internalName="TaxCatchAll" ma:showField="CatchAllData" ma:web="fa0b5fe5-391f-41b6-811a-90e0518c7a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28d1bd-650e-48eb-9f39-f684bd7bd257">
      <Terms xmlns="http://schemas.microsoft.com/office/infopath/2007/PartnerControls"/>
    </lcf76f155ced4ddcb4097134ff3c332f>
    <TaxCatchAll xmlns="fa0b5fe5-391f-41b6-811a-90e0518c7af2" xsi:nil="true"/>
    <SharedWithUsers xmlns="fa0b5fe5-391f-41b6-811a-90e0518c7af2">
      <UserInfo>
        <DisplayName/>
        <AccountId xsi:nil="true"/>
        <AccountType/>
      </UserInfo>
    </SharedWithUsers>
    <MediaLengthInSeconds xmlns="c228d1bd-650e-48eb-9f39-f684bd7bd2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8B216-09F1-4592-BE88-CD1B9E52F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d1bd-650e-48eb-9f39-f684bd7bd257"/>
    <ds:schemaRef ds:uri="fa0b5fe5-391f-41b6-811a-90e0518c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3.xml><?xml version="1.0" encoding="utf-8"?>
<ds:datastoreItem xmlns:ds="http://schemas.openxmlformats.org/officeDocument/2006/customXml" ds:itemID="{2278FCF0-AB8D-44CC-B430-E247B7101A56}">
  <ds:schemaRefs>
    <ds:schemaRef ds:uri="http://schemas.microsoft.com/office/2006/metadata/properties"/>
    <ds:schemaRef ds:uri="http://schemas.microsoft.com/office/infopath/2007/PartnerControls"/>
    <ds:schemaRef ds:uri="c228d1bd-650e-48eb-9f39-f684bd7bd257"/>
    <ds:schemaRef ds:uri="fa0b5fe5-391f-41b6-811a-90e0518c7af2"/>
  </ds:schemaRefs>
</ds:datastoreItem>
</file>

<file path=customXml/itemProps4.xml><?xml version="1.0" encoding="utf-8"?>
<ds:datastoreItem xmlns:ds="http://schemas.openxmlformats.org/officeDocument/2006/customXml" ds:itemID="{CF82CE0F-AC09-4F90-BACF-AEC8BE440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6248</Words>
  <Characters>35614</Characters>
  <Application>Microsoft Office Word</Application>
  <DocSecurity>0</DocSecurity>
  <Lines>296</Lines>
  <Paragraphs>83</Paragraphs>
  <ScaleCrop>false</ScaleCrop>
  <Company/>
  <LinksUpToDate>false</LinksUpToDate>
  <CharactersWithSpaces>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Anna OSTROUKH</cp:lastModifiedBy>
  <cp:revision>9</cp:revision>
  <cp:lastPrinted>2017-12-29T17:44:00Z</cp:lastPrinted>
  <dcterms:created xsi:type="dcterms:W3CDTF">2023-08-31T15:18:00Z</dcterms:created>
  <dcterms:modified xsi:type="dcterms:W3CDTF">2023-10-30T14:57:00Z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0x010100193A2E158ED92647AF4EE09E30C26EE1</vt:lpwstr>
  </property>
  <property fmtid="{D5CDD505-2E9C-101B-9397-08002B2CF9AE}" pid="3" name="Order">
    <vt:r8>50027600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