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00C13447">
        <w:trPr>
          <w:trHeight w:val="1248"/>
        </w:trPr>
        <w:tc>
          <w:tcPr>
            <w:tcW w:w="9639" w:type="dxa"/>
            <w:gridSpan w:val="2"/>
            <w:shd w:val="clear" w:color="auto" w:fill="EE5859" w:themeFill="accent1"/>
          </w:tcPr>
          <w:p w14:paraId="515799FB" w14:textId="77777777" w:rsidR="00F36151" w:rsidRPr="003500BA" w:rsidRDefault="00F36151" w:rsidP="00F36151">
            <w:pPr>
              <w:spacing w:after="0"/>
              <w:rPr>
                <w:b/>
                <w:color w:val="FFFFFF" w:themeColor="background1"/>
                <w:sz w:val="40"/>
                <w:szCs w:val="40"/>
                <w:lang w:val="en-GB"/>
              </w:rPr>
            </w:pPr>
            <w:r w:rsidRPr="003500BA">
              <w:rPr>
                <w:b/>
                <w:color w:val="FFFFFF" w:themeColor="background1"/>
                <w:sz w:val="40"/>
                <w:szCs w:val="40"/>
                <w:lang w:val="en-GB"/>
              </w:rPr>
              <w:t>Research Terms of Reference</w:t>
            </w:r>
          </w:p>
          <w:p w14:paraId="08C93D8B" w14:textId="7CB38D23" w:rsidR="00F21188" w:rsidRPr="003500BA" w:rsidRDefault="004333E0" w:rsidP="00CE54D0">
            <w:pPr>
              <w:spacing w:after="0"/>
              <w:rPr>
                <w:b/>
                <w:color w:val="FFFFFF" w:themeColor="background1"/>
                <w:sz w:val="28"/>
                <w:szCs w:val="40"/>
                <w:lang w:val="en-GB"/>
              </w:rPr>
            </w:pPr>
            <w:r>
              <w:rPr>
                <w:b/>
                <w:color w:val="FFFFFF" w:themeColor="background1"/>
                <w:sz w:val="28"/>
                <w:szCs w:val="40"/>
                <w:lang w:val="en-GB"/>
              </w:rPr>
              <w:t xml:space="preserve">Rapid Needs Assessment of </w:t>
            </w:r>
            <w:r w:rsidR="00DC747B">
              <w:rPr>
                <w:b/>
                <w:color w:val="FFFFFF" w:themeColor="background1"/>
                <w:sz w:val="28"/>
                <w:szCs w:val="40"/>
                <w:lang w:val="en-GB"/>
              </w:rPr>
              <w:t xml:space="preserve">People </w:t>
            </w:r>
            <w:r w:rsidR="00FA6B3B">
              <w:rPr>
                <w:b/>
                <w:color w:val="FFFFFF" w:themeColor="background1"/>
                <w:sz w:val="28"/>
                <w:szCs w:val="40"/>
                <w:lang w:val="en-GB"/>
              </w:rPr>
              <w:t xml:space="preserve">Affected </w:t>
            </w:r>
            <w:r>
              <w:rPr>
                <w:b/>
                <w:color w:val="FFFFFF" w:themeColor="background1"/>
                <w:sz w:val="28"/>
                <w:szCs w:val="40"/>
                <w:lang w:val="en-GB"/>
              </w:rPr>
              <w:t xml:space="preserve">by </w:t>
            </w:r>
            <w:r w:rsidR="002A2727">
              <w:rPr>
                <w:b/>
                <w:color w:val="FFFFFF" w:themeColor="background1"/>
                <w:sz w:val="28"/>
                <w:szCs w:val="40"/>
                <w:lang w:val="en-GB"/>
              </w:rPr>
              <w:t>Gu</w:t>
            </w:r>
            <w:r>
              <w:rPr>
                <w:b/>
                <w:color w:val="FFFFFF" w:themeColor="background1"/>
                <w:sz w:val="28"/>
                <w:szCs w:val="40"/>
                <w:lang w:val="en-GB"/>
              </w:rPr>
              <w:t xml:space="preserve"> Flooding</w:t>
            </w:r>
          </w:p>
          <w:p w14:paraId="7B0B694C" w14:textId="469393D3" w:rsidR="008D4774" w:rsidRPr="003500BA" w:rsidRDefault="00C77AA2" w:rsidP="00CE54D0">
            <w:pPr>
              <w:spacing w:after="0"/>
              <w:rPr>
                <w:b/>
                <w:color w:val="FFFFFF" w:themeColor="background1"/>
                <w:sz w:val="28"/>
                <w:szCs w:val="40"/>
                <w:lang w:val="en-GB"/>
              </w:rPr>
            </w:pPr>
            <w:r>
              <w:rPr>
                <w:b/>
                <w:color w:val="FFFFFF" w:themeColor="background1"/>
                <w:sz w:val="28"/>
                <w:szCs w:val="40"/>
                <w:lang w:val="en-GB"/>
              </w:rPr>
              <w:t>SOM2403</w:t>
            </w:r>
          </w:p>
          <w:p w14:paraId="136FAAC1" w14:textId="3BDC7EA1" w:rsidR="008D4774" w:rsidRPr="004333E0" w:rsidRDefault="004333E0" w:rsidP="008D4774">
            <w:pPr>
              <w:spacing w:after="0"/>
              <w:jc w:val="left"/>
              <w:rPr>
                <w:b/>
                <w:bCs/>
                <w:color w:val="FFFFFF" w:themeColor="background1"/>
                <w:sz w:val="28"/>
                <w:szCs w:val="40"/>
                <w:lang w:val="en-GB"/>
              </w:rPr>
            </w:pPr>
            <w:r w:rsidRPr="004333E0">
              <w:rPr>
                <w:b/>
                <w:bCs/>
                <w:color w:val="FFFFFF" w:themeColor="background1"/>
                <w:sz w:val="28"/>
                <w:szCs w:val="40"/>
                <w:lang w:val="en-GB"/>
              </w:rPr>
              <w:t>SOMALIA</w:t>
            </w:r>
          </w:p>
        </w:tc>
      </w:tr>
      <w:tr w:rsidR="008D4774" w:rsidRPr="003500BA" w14:paraId="373C7C57" w14:textId="77777777" w:rsidTr="008D4774">
        <w:trPr>
          <w:trHeight w:val="632"/>
        </w:trPr>
        <w:tc>
          <w:tcPr>
            <w:tcW w:w="4531" w:type="dxa"/>
            <w:shd w:val="clear" w:color="auto" w:fill="58585A" w:themeFill="background2"/>
          </w:tcPr>
          <w:p w14:paraId="75166606" w14:textId="5D92AD04" w:rsidR="006D5060" w:rsidRPr="003500BA" w:rsidRDefault="002A2727" w:rsidP="006D5060">
            <w:pPr>
              <w:spacing w:after="0"/>
              <w:jc w:val="left"/>
              <w:rPr>
                <w:b/>
                <w:color w:val="FFFFFF" w:themeColor="background1"/>
                <w:sz w:val="24"/>
                <w:szCs w:val="40"/>
                <w:lang w:val="en-GB"/>
              </w:rPr>
            </w:pPr>
            <w:r>
              <w:rPr>
                <w:b/>
                <w:color w:val="FFFFFF" w:themeColor="background1"/>
                <w:sz w:val="24"/>
                <w:szCs w:val="40"/>
                <w:lang w:val="en-GB"/>
              </w:rPr>
              <w:t>March 2024</w:t>
            </w:r>
          </w:p>
          <w:p w14:paraId="17F51B73" w14:textId="455C8EFC" w:rsidR="008D4774" w:rsidRPr="003500BA" w:rsidRDefault="00476F27" w:rsidP="006D5060">
            <w:pPr>
              <w:spacing w:after="0"/>
              <w:jc w:val="left"/>
              <w:rPr>
                <w:b/>
                <w:color w:val="FFFFFF" w:themeColor="background1"/>
                <w:sz w:val="24"/>
                <w:szCs w:val="40"/>
                <w:lang w:val="en-GB"/>
              </w:rPr>
            </w:pPr>
            <w:r>
              <w:rPr>
                <w:b/>
                <w:color w:val="FFFFFF" w:themeColor="background1"/>
                <w:sz w:val="24"/>
                <w:szCs w:val="40"/>
                <w:lang w:val="en-GB"/>
              </w:rPr>
              <w:t>V.</w:t>
            </w:r>
            <w:r w:rsidR="002A2727">
              <w:rPr>
                <w:b/>
                <w:color w:val="FFFFFF" w:themeColor="background1"/>
                <w:sz w:val="24"/>
                <w:szCs w:val="40"/>
                <w:lang w:val="en-GB"/>
              </w:rPr>
              <w:t>1</w:t>
            </w:r>
          </w:p>
        </w:tc>
        <w:tc>
          <w:tcPr>
            <w:tcW w:w="5108" w:type="dxa"/>
            <w:shd w:val="clear" w:color="auto" w:fill="58585A" w:themeFill="background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shd w:val="clear" w:color="auto" w:fill="E6E6E6"/>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0DB3B1CC" w:rsidR="005704B0" w:rsidRPr="006B503F" w:rsidRDefault="006B503F" w:rsidP="006B503F">
      <w:pPr>
        <w:pStyle w:val="Heading1"/>
        <w:numPr>
          <w:ilvl w:val="0"/>
          <w:numId w:val="3"/>
        </w:numPr>
        <w:rPr>
          <w:lang w:val="en-GB"/>
        </w:rPr>
      </w:pPr>
      <w:r>
        <w:rPr>
          <w:lang w:val="en-GB"/>
        </w:rPr>
        <w:t xml:space="preserve">Executive Summary </w:t>
      </w:r>
    </w:p>
    <w:tbl>
      <w:tblPr>
        <w:tblStyle w:val="TableGrid1"/>
        <w:tblW w:w="9637" w:type="dxa"/>
        <w:tblInd w:w="-5" w:type="dxa"/>
        <w:tblLayout w:type="fixed"/>
        <w:tblLook w:val="04A0" w:firstRow="1" w:lastRow="0" w:firstColumn="1" w:lastColumn="0" w:noHBand="0" w:noVBand="1"/>
      </w:tblPr>
      <w:tblGrid>
        <w:gridCol w:w="2132"/>
        <w:gridCol w:w="567"/>
        <w:gridCol w:w="2268"/>
        <w:gridCol w:w="277"/>
        <w:gridCol w:w="431"/>
        <w:gridCol w:w="284"/>
        <w:gridCol w:w="1269"/>
        <w:gridCol w:w="236"/>
        <w:gridCol w:w="2034"/>
        <w:gridCol w:w="139"/>
      </w:tblGrid>
      <w:tr w:rsidR="00041F8D" w:rsidRPr="003500BA" w14:paraId="6E69C579" w14:textId="77777777" w:rsidTr="5D1C9DCE">
        <w:trPr>
          <w:gridAfter w:val="1"/>
          <w:wAfter w:w="139" w:type="dxa"/>
        </w:trPr>
        <w:tc>
          <w:tcPr>
            <w:tcW w:w="2132" w:type="dxa"/>
            <w:tcBorders>
              <w:top w:val="single" w:sz="4" w:space="0" w:color="auto"/>
              <w:left w:val="nil"/>
              <w:bottom w:val="single" w:sz="4" w:space="0" w:color="000000" w:themeColor="text2"/>
              <w:right w:val="single" w:sz="4" w:space="0" w:color="auto"/>
            </w:tcBorders>
          </w:tcPr>
          <w:p w14:paraId="55CB3E82" w14:textId="77777777" w:rsidR="00041F8D" w:rsidRPr="00C13447" w:rsidRDefault="00041F8D" w:rsidP="00DE2948">
            <w:pPr>
              <w:pStyle w:val="Paragraphe"/>
              <w:rPr>
                <w:b/>
                <w:lang w:val="en-GB"/>
              </w:rPr>
            </w:pPr>
            <w:r w:rsidRPr="00C13447">
              <w:rPr>
                <w:b/>
                <w:lang w:val="en-GB"/>
              </w:rPr>
              <w:t>Country of intervention</w:t>
            </w:r>
          </w:p>
        </w:tc>
        <w:tc>
          <w:tcPr>
            <w:tcW w:w="7366" w:type="dxa"/>
            <w:gridSpan w:val="8"/>
            <w:tcBorders>
              <w:top w:val="single" w:sz="4" w:space="0" w:color="auto"/>
              <w:left w:val="single" w:sz="4" w:space="0" w:color="auto"/>
              <w:bottom w:val="single" w:sz="4" w:space="0" w:color="000000" w:themeColor="text2"/>
              <w:right w:val="nil"/>
            </w:tcBorders>
          </w:tcPr>
          <w:p w14:paraId="7129DF55" w14:textId="00E0FBE7" w:rsidR="00041F8D" w:rsidRPr="000E70A3" w:rsidRDefault="004333E0" w:rsidP="00DE2948">
            <w:pPr>
              <w:pStyle w:val="Paragraphe"/>
              <w:rPr>
                <w:lang w:val="en-GB"/>
              </w:rPr>
            </w:pPr>
            <w:r>
              <w:rPr>
                <w:i/>
                <w:iCs/>
                <w:color w:val="auto"/>
                <w:lang w:val="en-GB"/>
              </w:rPr>
              <w:t>Somalia</w:t>
            </w:r>
          </w:p>
        </w:tc>
      </w:tr>
      <w:tr w:rsidR="00515150" w:rsidRPr="003500BA" w14:paraId="66AA5CE2" w14:textId="77777777" w:rsidTr="5D1C9DCE">
        <w:tc>
          <w:tcPr>
            <w:tcW w:w="2132" w:type="dxa"/>
            <w:tcBorders>
              <w:top w:val="single" w:sz="4" w:space="0" w:color="000000" w:themeColor="text2"/>
              <w:left w:val="nil"/>
              <w:bottom w:val="single" w:sz="4" w:space="0" w:color="000000" w:themeColor="text2"/>
              <w:right w:val="single" w:sz="4" w:space="0" w:color="auto"/>
            </w:tcBorders>
          </w:tcPr>
          <w:p w14:paraId="33E6F803" w14:textId="7B9AFC4D" w:rsidR="00515150" w:rsidRPr="00C13447" w:rsidRDefault="00515150" w:rsidP="00515150">
            <w:pPr>
              <w:pStyle w:val="Paragraphe"/>
              <w:rPr>
                <w:b/>
                <w:lang w:val="en-GB"/>
              </w:rPr>
            </w:pPr>
            <w:r w:rsidRPr="00C13447">
              <w:rPr>
                <w:b/>
                <w:lang w:val="en-GB"/>
              </w:rPr>
              <w:t>Type of Emergency</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3EC5489B" w14:textId="36936C3E" w:rsidR="00515150" w:rsidRPr="00C13447" w:rsidRDefault="004333E0" w:rsidP="00515150">
            <w:pPr>
              <w:pStyle w:val="Paragraphe"/>
              <w:rPr>
                <w:sz w:val="20"/>
                <w:lang w:val="en-GB"/>
              </w:rPr>
            </w:pPr>
            <w:r>
              <w:rPr>
                <w:sz w:val="20"/>
                <w:lang w:val="en-GB"/>
              </w:rPr>
              <w:t>x</w:t>
            </w:r>
          </w:p>
        </w:tc>
        <w:tc>
          <w:tcPr>
            <w:tcW w:w="2268" w:type="dxa"/>
            <w:tcBorders>
              <w:top w:val="single" w:sz="4" w:space="0" w:color="000000" w:themeColor="text2"/>
              <w:left w:val="single" w:sz="4" w:space="0" w:color="auto"/>
              <w:bottom w:val="single" w:sz="4" w:space="0" w:color="000000" w:themeColor="text2"/>
              <w:right w:val="single" w:sz="4" w:space="0" w:color="auto"/>
            </w:tcBorders>
          </w:tcPr>
          <w:p w14:paraId="317F4105" w14:textId="14347ADF" w:rsidR="00515150" w:rsidRPr="00C13447" w:rsidRDefault="00515150" w:rsidP="00515150">
            <w:pPr>
              <w:pStyle w:val="Paragraphe"/>
              <w:rPr>
                <w:lang w:val="en-GB"/>
              </w:rPr>
            </w:pPr>
            <w:r w:rsidRPr="00C13447">
              <w:rPr>
                <w:lang w:val="en-GB"/>
              </w:rPr>
              <w:t>Natural disaster</w:t>
            </w:r>
          </w:p>
        </w:tc>
        <w:tc>
          <w:tcPr>
            <w:tcW w:w="277" w:type="dxa"/>
            <w:tcBorders>
              <w:top w:val="single" w:sz="4" w:space="0" w:color="000000" w:themeColor="text2"/>
              <w:left w:val="single" w:sz="4" w:space="0" w:color="auto"/>
              <w:bottom w:val="single" w:sz="4" w:space="0" w:color="000000" w:themeColor="text2"/>
              <w:right w:val="single" w:sz="4" w:space="0" w:color="auto"/>
            </w:tcBorders>
          </w:tcPr>
          <w:p w14:paraId="79EE2711" w14:textId="70E033D5" w:rsidR="00515150" w:rsidRPr="00C13447" w:rsidRDefault="00515150" w:rsidP="00515150">
            <w:pPr>
              <w:pStyle w:val="Paragraphe"/>
              <w:rPr>
                <w:sz w:val="20"/>
                <w:lang w:val="en-GB"/>
              </w:rPr>
            </w:pPr>
            <w:r w:rsidRPr="00C13447">
              <w:rPr>
                <w:sz w:val="20"/>
                <w:lang w:val="en-GB"/>
              </w:rPr>
              <w:t>□</w:t>
            </w:r>
          </w:p>
        </w:tc>
        <w:tc>
          <w:tcPr>
            <w:tcW w:w="1984" w:type="dxa"/>
            <w:gridSpan w:val="3"/>
            <w:tcBorders>
              <w:top w:val="single" w:sz="4" w:space="0" w:color="000000" w:themeColor="text2"/>
              <w:left w:val="single" w:sz="4" w:space="0" w:color="auto"/>
              <w:bottom w:val="single" w:sz="4" w:space="0" w:color="000000" w:themeColor="text2"/>
              <w:right w:val="single" w:sz="4" w:space="0" w:color="auto"/>
            </w:tcBorders>
          </w:tcPr>
          <w:p w14:paraId="405DB79A" w14:textId="7C76F14F" w:rsidR="00515150" w:rsidRPr="00C13447" w:rsidRDefault="00515150" w:rsidP="00515150">
            <w:pPr>
              <w:pStyle w:val="Paragraphe"/>
              <w:rPr>
                <w:lang w:val="en-GB"/>
              </w:rPr>
            </w:pPr>
            <w:r>
              <w:rPr>
                <w:lang w:val="en-GB"/>
              </w:rPr>
              <w:t>Conflict</w:t>
            </w:r>
          </w:p>
        </w:tc>
        <w:tc>
          <w:tcPr>
            <w:tcW w:w="236" w:type="dxa"/>
            <w:tcBorders>
              <w:top w:val="single" w:sz="4" w:space="0" w:color="000000" w:themeColor="text2"/>
              <w:left w:val="single" w:sz="4" w:space="0" w:color="auto"/>
              <w:bottom w:val="single" w:sz="4" w:space="0" w:color="000000" w:themeColor="text2"/>
              <w:right w:val="single" w:sz="4" w:space="0" w:color="auto"/>
            </w:tcBorders>
          </w:tcPr>
          <w:p w14:paraId="665975AC" w14:textId="29928FA8" w:rsidR="00515150" w:rsidRPr="00C13447" w:rsidRDefault="00515150" w:rsidP="00515150">
            <w:pPr>
              <w:pStyle w:val="Paragraphe"/>
              <w:rPr>
                <w:sz w:val="20"/>
                <w:lang w:val="en-GB"/>
              </w:rPr>
            </w:pPr>
            <w:r w:rsidRPr="00C13447">
              <w:rPr>
                <w:sz w:val="20"/>
                <w:lang w:val="en-GB"/>
              </w:rPr>
              <w:t>□</w:t>
            </w:r>
          </w:p>
        </w:tc>
        <w:tc>
          <w:tcPr>
            <w:tcW w:w="2173" w:type="dxa"/>
            <w:gridSpan w:val="2"/>
            <w:tcBorders>
              <w:top w:val="single" w:sz="4" w:space="0" w:color="auto"/>
              <w:left w:val="single" w:sz="4" w:space="0" w:color="auto"/>
              <w:bottom w:val="nil"/>
              <w:right w:val="nil"/>
            </w:tcBorders>
          </w:tcPr>
          <w:p w14:paraId="11042273" w14:textId="53DCDB4B" w:rsidR="00515150" w:rsidRPr="00C13447" w:rsidRDefault="00515150" w:rsidP="00515150">
            <w:pPr>
              <w:pStyle w:val="Paragraphe"/>
              <w:rPr>
                <w:lang w:val="en-GB"/>
              </w:rPr>
            </w:pPr>
            <w:r>
              <w:rPr>
                <w:lang w:val="en-GB"/>
              </w:rPr>
              <w:t xml:space="preserve">Other </w:t>
            </w:r>
            <w:r w:rsidRPr="00515150">
              <w:rPr>
                <w:i/>
                <w:lang w:val="en-GB"/>
              </w:rPr>
              <w:t>(specify)</w:t>
            </w:r>
          </w:p>
        </w:tc>
      </w:tr>
      <w:tr w:rsidR="00515150" w:rsidRPr="003500BA" w14:paraId="2DD2EAD6" w14:textId="77777777" w:rsidTr="5D1C9DCE">
        <w:tc>
          <w:tcPr>
            <w:tcW w:w="2132" w:type="dxa"/>
            <w:tcBorders>
              <w:top w:val="single" w:sz="4" w:space="0" w:color="000000" w:themeColor="text2"/>
              <w:left w:val="nil"/>
              <w:bottom w:val="single" w:sz="4" w:space="0" w:color="000000" w:themeColor="text2"/>
              <w:right w:val="single" w:sz="4" w:space="0" w:color="auto"/>
            </w:tcBorders>
          </w:tcPr>
          <w:p w14:paraId="58E7E705" w14:textId="77777777" w:rsidR="00515150" w:rsidRPr="00C13447" w:rsidRDefault="00515150" w:rsidP="00515150">
            <w:pPr>
              <w:pStyle w:val="Paragraphe"/>
              <w:rPr>
                <w:b/>
                <w:lang w:val="en-GB"/>
              </w:rPr>
            </w:pPr>
            <w:r w:rsidRPr="00C13447">
              <w:rPr>
                <w:b/>
                <w:lang w:val="en-GB"/>
              </w:rPr>
              <w:t>Type of Crisis</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53969B0F" w14:textId="7FBA644C" w:rsidR="00515150" w:rsidRPr="00C13447" w:rsidRDefault="004333E0" w:rsidP="00515150">
            <w:pPr>
              <w:pStyle w:val="Paragraphe"/>
              <w:rPr>
                <w:lang w:val="en-GB"/>
              </w:rPr>
            </w:pPr>
            <w:r>
              <w:rPr>
                <w:sz w:val="20"/>
                <w:lang w:val="en-GB"/>
              </w:rPr>
              <w:t>x</w:t>
            </w:r>
          </w:p>
        </w:tc>
        <w:tc>
          <w:tcPr>
            <w:tcW w:w="2268" w:type="dxa"/>
            <w:tcBorders>
              <w:top w:val="single" w:sz="4" w:space="0" w:color="000000" w:themeColor="text2"/>
              <w:left w:val="single" w:sz="4" w:space="0" w:color="auto"/>
              <w:bottom w:val="single" w:sz="4" w:space="0" w:color="000000" w:themeColor="text2"/>
              <w:right w:val="single" w:sz="4" w:space="0" w:color="auto"/>
            </w:tcBorders>
          </w:tcPr>
          <w:p w14:paraId="53C76C09" w14:textId="77777777" w:rsidR="00515150" w:rsidRPr="00C13447" w:rsidRDefault="00515150" w:rsidP="00515150">
            <w:pPr>
              <w:pStyle w:val="Paragraphe"/>
              <w:rPr>
                <w:lang w:val="en-GB"/>
              </w:rPr>
            </w:pPr>
            <w:r w:rsidRPr="00C13447">
              <w:rPr>
                <w:lang w:val="en-GB"/>
              </w:rPr>
              <w:t xml:space="preserve">Sudden onset  </w:t>
            </w:r>
          </w:p>
        </w:tc>
        <w:tc>
          <w:tcPr>
            <w:tcW w:w="277" w:type="dxa"/>
            <w:tcBorders>
              <w:top w:val="single" w:sz="4" w:space="0" w:color="000000" w:themeColor="text2"/>
              <w:left w:val="single" w:sz="4" w:space="0" w:color="auto"/>
              <w:bottom w:val="single" w:sz="4" w:space="0" w:color="000000" w:themeColor="text2"/>
              <w:right w:val="single" w:sz="4" w:space="0" w:color="auto"/>
            </w:tcBorders>
          </w:tcPr>
          <w:p w14:paraId="24886A17"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000000" w:themeColor="text2"/>
              <w:left w:val="single" w:sz="4" w:space="0" w:color="auto"/>
              <w:bottom w:val="single" w:sz="4" w:space="0" w:color="000000" w:themeColor="text2"/>
              <w:right w:val="single" w:sz="4" w:space="0" w:color="auto"/>
            </w:tcBorders>
          </w:tcPr>
          <w:p w14:paraId="205ABF83" w14:textId="77777777" w:rsidR="00515150" w:rsidRPr="00C13447" w:rsidRDefault="00515150" w:rsidP="00515150">
            <w:pPr>
              <w:pStyle w:val="Paragraphe"/>
              <w:rPr>
                <w:lang w:val="en-GB"/>
              </w:rPr>
            </w:pPr>
            <w:r w:rsidRPr="00C13447">
              <w:rPr>
                <w:lang w:val="en-GB"/>
              </w:rPr>
              <w:t>Slow onset</w:t>
            </w:r>
          </w:p>
        </w:tc>
        <w:tc>
          <w:tcPr>
            <w:tcW w:w="236" w:type="dxa"/>
            <w:tcBorders>
              <w:top w:val="single" w:sz="4" w:space="0" w:color="000000" w:themeColor="text2"/>
              <w:left w:val="single" w:sz="4" w:space="0" w:color="auto"/>
              <w:bottom w:val="single" w:sz="4" w:space="0" w:color="000000" w:themeColor="text2"/>
              <w:right w:val="single" w:sz="4" w:space="0" w:color="auto"/>
            </w:tcBorders>
          </w:tcPr>
          <w:p w14:paraId="5471BF2F" w14:textId="77777777" w:rsidR="00515150" w:rsidRPr="00C13447" w:rsidRDefault="00515150" w:rsidP="00515150">
            <w:pPr>
              <w:pStyle w:val="Paragraphe"/>
              <w:rPr>
                <w:lang w:val="en-GB"/>
              </w:rPr>
            </w:pPr>
            <w:r w:rsidRPr="00C13447">
              <w:rPr>
                <w:sz w:val="20"/>
                <w:lang w:val="en-GB"/>
              </w:rPr>
              <w:t>□</w:t>
            </w:r>
          </w:p>
        </w:tc>
        <w:tc>
          <w:tcPr>
            <w:tcW w:w="2173" w:type="dxa"/>
            <w:gridSpan w:val="2"/>
            <w:tcBorders>
              <w:top w:val="single" w:sz="4" w:space="0" w:color="auto"/>
              <w:left w:val="single" w:sz="4" w:space="0" w:color="auto"/>
              <w:bottom w:val="nil"/>
              <w:right w:val="nil"/>
            </w:tcBorders>
          </w:tcPr>
          <w:p w14:paraId="2AC04990" w14:textId="77777777" w:rsidR="00515150" w:rsidRPr="00C13447" w:rsidRDefault="00515150" w:rsidP="00515150">
            <w:pPr>
              <w:pStyle w:val="Paragraphe"/>
              <w:rPr>
                <w:lang w:val="en-GB"/>
              </w:rPr>
            </w:pPr>
            <w:r w:rsidRPr="00C13447">
              <w:rPr>
                <w:lang w:val="en-GB"/>
              </w:rPr>
              <w:t>Protracted</w:t>
            </w:r>
          </w:p>
        </w:tc>
      </w:tr>
      <w:tr w:rsidR="00515150" w:rsidRPr="003500BA" w14:paraId="5850ACDB" w14:textId="77777777" w:rsidTr="5D1C9DCE">
        <w:trPr>
          <w:gridAfter w:val="1"/>
          <w:wAfter w:w="139" w:type="dxa"/>
        </w:trPr>
        <w:tc>
          <w:tcPr>
            <w:tcW w:w="2132" w:type="dxa"/>
            <w:tcBorders>
              <w:top w:val="single" w:sz="4" w:space="0" w:color="000000" w:themeColor="text2"/>
              <w:left w:val="nil"/>
              <w:bottom w:val="single" w:sz="4" w:space="0" w:color="auto"/>
              <w:right w:val="single" w:sz="4" w:space="0" w:color="auto"/>
            </w:tcBorders>
          </w:tcPr>
          <w:p w14:paraId="0F87DF33" w14:textId="77777777" w:rsidR="00515150" w:rsidRPr="00C13447" w:rsidRDefault="00515150" w:rsidP="00515150">
            <w:pPr>
              <w:pStyle w:val="Paragraphe"/>
              <w:rPr>
                <w:b/>
                <w:lang w:val="en-GB"/>
              </w:rPr>
            </w:pPr>
            <w:r w:rsidRPr="00C13447">
              <w:rPr>
                <w:b/>
                <w:lang w:val="en-GB"/>
              </w:rPr>
              <w:t>Mandating Body/ Agency</w:t>
            </w:r>
          </w:p>
        </w:tc>
        <w:tc>
          <w:tcPr>
            <w:tcW w:w="7366" w:type="dxa"/>
            <w:gridSpan w:val="8"/>
            <w:tcBorders>
              <w:top w:val="single" w:sz="4" w:space="0" w:color="000000" w:themeColor="text2"/>
              <w:left w:val="single" w:sz="4" w:space="0" w:color="auto"/>
              <w:bottom w:val="single" w:sz="4" w:space="0" w:color="auto"/>
              <w:right w:val="nil"/>
            </w:tcBorders>
          </w:tcPr>
          <w:p w14:paraId="6A8A57A1" w14:textId="33F49B44" w:rsidR="00515150" w:rsidRPr="00C13447" w:rsidRDefault="004333E0" w:rsidP="00515150">
            <w:pPr>
              <w:pStyle w:val="Paragraphe"/>
              <w:rPr>
                <w:i/>
                <w:lang w:val="en-GB"/>
              </w:rPr>
            </w:pPr>
            <w:r w:rsidRPr="00900BED">
              <w:rPr>
                <w:i/>
                <w:lang w:val="en-GB"/>
              </w:rPr>
              <w:t>OCHA</w:t>
            </w:r>
          </w:p>
        </w:tc>
      </w:tr>
      <w:tr w:rsidR="00515150" w:rsidRPr="003500BA" w14:paraId="144025EA" w14:textId="77777777" w:rsidTr="5D1C9DCE">
        <w:trPr>
          <w:gridAfter w:val="1"/>
          <w:wAfter w:w="139" w:type="dxa"/>
        </w:trPr>
        <w:tc>
          <w:tcPr>
            <w:tcW w:w="2132" w:type="dxa"/>
            <w:tcBorders>
              <w:top w:val="single" w:sz="4" w:space="0" w:color="auto"/>
              <w:left w:val="nil"/>
              <w:bottom w:val="single" w:sz="4" w:space="0" w:color="auto"/>
              <w:right w:val="single" w:sz="4" w:space="0" w:color="auto"/>
            </w:tcBorders>
          </w:tcPr>
          <w:p w14:paraId="2A042095" w14:textId="6CC165BA" w:rsidR="00515150" w:rsidRPr="00C13447" w:rsidRDefault="00515150" w:rsidP="00515150">
            <w:pPr>
              <w:pStyle w:val="Paragraphe"/>
              <w:rPr>
                <w:b/>
                <w:lang w:val="en-GB"/>
              </w:rPr>
            </w:pPr>
            <w:r>
              <w:rPr>
                <w:b/>
                <w:lang w:val="en-GB"/>
              </w:rPr>
              <w:t xml:space="preserve">IMPACT </w:t>
            </w:r>
            <w:r w:rsidRPr="00C13447">
              <w:rPr>
                <w:b/>
                <w:lang w:val="en-GB"/>
              </w:rPr>
              <w:t>Project Code</w:t>
            </w:r>
          </w:p>
        </w:tc>
        <w:tc>
          <w:tcPr>
            <w:tcW w:w="7366" w:type="dxa"/>
            <w:gridSpan w:val="8"/>
            <w:tcBorders>
              <w:top w:val="single" w:sz="4" w:space="0" w:color="auto"/>
              <w:left w:val="single" w:sz="4" w:space="0" w:color="auto"/>
              <w:bottom w:val="single" w:sz="4" w:space="0" w:color="auto"/>
              <w:right w:val="nil"/>
            </w:tcBorders>
          </w:tcPr>
          <w:p w14:paraId="7B62B17E" w14:textId="3C2B57ED" w:rsidR="00A41587" w:rsidRPr="00C13447" w:rsidRDefault="0029087B" w:rsidP="00515150">
            <w:pPr>
              <w:pStyle w:val="Paragraphe"/>
              <w:rPr>
                <w:i/>
                <w:lang w:val="en-GB"/>
              </w:rPr>
            </w:pPr>
            <w:r>
              <w:rPr>
                <w:i/>
                <w:lang w:val="en-GB"/>
              </w:rPr>
              <w:t>27AQC</w:t>
            </w:r>
          </w:p>
        </w:tc>
      </w:tr>
      <w:tr w:rsidR="00515150" w:rsidRPr="003500BA" w14:paraId="2C79D360" w14:textId="77777777" w:rsidTr="5D1C9DCE">
        <w:trPr>
          <w:gridAfter w:val="1"/>
          <w:wAfter w:w="139" w:type="dxa"/>
        </w:trPr>
        <w:tc>
          <w:tcPr>
            <w:tcW w:w="2132" w:type="dxa"/>
            <w:tcBorders>
              <w:top w:val="single" w:sz="4" w:space="0" w:color="auto"/>
              <w:left w:val="nil"/>
              <w:bottom w:val="single" w:sz="4" w:space="0" w:color="auto"/>
              <w:right w:val="single" w:sz="4" w:space="0" w:color="auto"/>
            </w:tcBorders>
          </w:tcPr>
          <w:p w14:paraId="7BFB2E49" w14:textId="027F6DDC" w:rsidR="00515150" w:rsidRPr="00C13447" w:rsidRDefault="00515150" w:rsidP="00515150">
            <w:pPr>
              <w:pStyle w:val="Paragraphe"/>
              <w:rPr>
                <w:b/>
                <w:lang w:val="en-GB"/>
              </w:rPr>
            </w:pPr>
            <w:r>
              <w:rPr>
                <w:b/>
                <w:lang w:val="en-GB"/>
              </w:rPr>
              <w:t xml:space="preserve">Overall Research Timeframe </w:t>
            </w:r>
          </w:p>
        </w:tc>
        <w:tc>
          <w:tcPr>
            <w:tcW w:w="7366" w:type="dxa"/>
            <w:gridSpan w:val="8"/>
            <w:tcBorders>
              <w:top w:val="single" w:sz="4" w:space="0" w:color="auto"/>
              <w:left w:val="single" w:sz="4" w:space="0" w:color="auto"/>
              <w:bottom w:val="single" w:sz="4" w:space="0" w:color="auto"/>
              <w:right w:val="nil"/>
            </w:tcBorders>
          </w:tcPr>
          <w:p w14:paraId="6E2BB422" w14:textId="77777777" w:rsidR="00515150" w:rsidRDefault="00515150" w:rsidP="00515150">
            <w:pPr>
              <w:pStyle w:val="Paragraphe"/>
              <w:rPr>
                <w:i/>
                <w:lang w:val="en-GB"/>
              </w:rPr>
            </w:pPr>
          </w:p>
          <w:p w14:paraId="1DAA61E2" w14:textId="701AA562" w:rsidR="00A41587" w:rsidRPr="0068138E" w:rsidRDefault="00AE0059" w:rsidP="00515150">
            <w:pPr>
              <w:pStyle w:val="Paragraphe"/>
              <w:rPr>
                <w:lang w:val="en-GB"/>
              </w:rPr>
            </w:pPr>
            <w:r>
              <w:rPr>
                <w:lang w:val="en-GB"/>
              </w:rPr>
              <w:t>15</w:t>
            </w:r>
            <w:r w:rsidRPr="00C13447">
              <w:rPr>
                <w:lang w:val="en-GB"/>
              </w:rPr>
              <w:t>/</w:t>
            </w:r>
            <w:r>
              <w:rPr>
                <w:lang w:val="en-GB"/>
              </w:rPr>
              <w:t>02</w:t>
            </w:r>
            <w:r w:rsidRPr="00C13447">
              <w:rPr>
                <w:lang w:val="en-GB"/>
              </w:rPr>
              <w:t>/</w:t>
            </w:r>
            <w:r>
              <w:rPr>
                <w:lang w:val="en-GB"/>
              </w:rPr>
              <w:t xml:space="preserve">2024 to </w:t>
            </w:r>
            <w:r w:rsidR="00B861A0">
              <w:rPr>
                <w:lang w:val="en-GB"/>
              </w:rPr>
              <w:t>15</w:t>
            </w:r>
            <w:r>
              <w:rPr>
                <w:lang w:val="en-GB"/>
              </w:rPr>
              <w:t>/05</w:t>
            </w:r>
            <w:r w:rsidRPr="00C13447">
              <w:rPr>
                <w:lang w:val="en-GB"/>
              </w:rPr>
              <w:t>/</w:t>
            </w:r>
            <w:r>
              <w:rPr>
                <w:lang w:val="en-GB"/>
              </w:rPr>
              <w:t>2024</w:t>
            </w:r>
          </w:p>
        </w:tc>
      </w:tr>
      <w:tr w:rsidR="00515150" w:rsidRPr="003500BA" w14:paraId="1E229581" w14:textId="77777777" w:rsidTr="00B41829">
        <w:trPr>
          <w:gridAfter w:val="1"/>
          <w:wAfter w:w="139" w:type="dxa"/>
        </w:trPr>
        <w:tc>
          <w:tcPr>
            <w:tcW w:w="2132" w:type="dxa"/>
            <w:vMerge w:val="restart"/>
            <w:tcBorders>
              <w:top w:val="single" w:sz="4" w:space="0" w:color="auto"/>
              <w:left w:val="nil"/>
              <w:right w:val="single" w:sz="4" w:space="0" w:color="auto"/>
            </w:tcBorders>
            <w:shd w:val="clear" w:color="auto" w:fill="auto"/>
          </w:tcPr>
          <w:p w14:paraId="15AC6994" w14:textId="2DBF28CB" w:rsidR="00A41587" w:rsidRPr="00417490" w:rsidRDefault="00B41829" w:rsidP="00515150">
            <w:pPr>
              <w:pStyle w:val="Paragraphe"/>
              <w:rPr>
                <w:i/>
                <w:sz w:val="20"/>
                <w:lang w:val="en-GB"/>
              </w:rPr>
            </w:pPr>
            <w:r>
              <w:rPr>
                <w:b/>
                <w:lang w:val="en-GB"/>
              </w:rPr>
              <w:t>Research timeline</w:t>
            </w:r>
          </w:p>
        </w:tc>
        <w:tc>
          <w:tcPr>
            <w:tcW w:w="3543" w:type="dxa"/>
            <w:gridSpan w:val="4"/>
            <w:tcBorders>
              <w:top w:val="single" w:sz="4" w:space="0" w:color="auto"/>
              <w:left w:val="single" w:sz="4" w:space="0" w:color="auto"/>
              <w:bottom w:val="single" w:sz="4" w:space="0" w:color="auto"/>
              <w:right w:val="nil"/>
            </w:tcBorders>
          </w:tcPr>
          <w:p w14:paraId="125AFF6D" w14:textId="45842932" w:rsidR="00515150" w:rsidRPr="00C13447" w:rsidRDefault="00515150" w:rsidP="00515150">
            <w:pPr>
              <w:pStyle w:val="Paragraphe"/>
              <w:rPr>
                <w:lang w:val="en-GB"/>
              </w:rPr>
            </w:pPr>
            <w:r w:rsidRPr="00C13447">
              <w:rPr>
                <w:lang w:val="en-GB"/>
              </w:rPr>
              <w:t xml:space="preserve">1. </w:t>
            </w:r>
            <w:r>
              <w:rPr>
                <w:lang w:val="en-GB"/>
              </w:rPr>
              <w:t>Pilot/ training</w:t>
            </w:r>
            <w:r w:rsidRPr="00C13447">
              <w:rPr>
                <w:lang w:val="en-GB"/>
              </w:rPr>
              <w:t xml:space="preserve">: </w:t>
            </w:r>
            <w:r w:rsidR="00417490">
              <w:rPr>
                <w:lang w:val="en-GB"/>
              </w:rPr>
              <w:t>0</w:t>
            </w:r>
            <w:r w:rsidR="00730A49">
              <w:rPr>
                <w:lang w:val="en-GB"/>
              </w:rPr>
              <w:t>3</w:t>
            </w:r>
            <w:r w:rsidRPr="00C13447">
              <w:rPr>
                <w:lang w:val="en-GB"/>
              </w:rPr>
              <w:t>/</w:t>
            </w:r>
            <w:r w:rsidR="00730A49">
              <w:rPr>
                <w:lang w:val="en-GB"/>
              </w:rPr>
              <w:t>04</w:t>
            </w:r>
            <w:r w:rsidRPr="00C13447">
              <w:rPr>
                <w:lang w:val="en-GB"/>
              </w:rPr>
              <w:t>/</w:t>
            </w:r>
            <w:r w:rsidR="00417490">
              <w:rPr>
                <w:lang w:val="en-GB"/>
              </w:rPr>
              <w:t>202</w:t>
            </w:r>
            <w:r w:rsidR="00730A49">
              <w:rPr>
                <w:lang w:val="en-GB"/>
              </w:rPr>
              <w:t>4</w:t>
            </w:r>
          </w:p>
        </w:tc>
        <w:tc>
          <w:tcPr>
            <w:tcW w:w="3823" w:type="dxa"/>
            <w:gridSpan w:val="4"/>
            <w:tcBorders>
              <w:top w:val="single" w:sz="4" w:space="0" w:color="auto"/>
              <w:left w:val="single" w:sz="4" w:space="0" w:color="auto"/>
              <w:bottom w:val="single" w:sz="4" w:space="0" w:color="auto"/>
              <w:right w:val="nil"/>
            </w:tcBorders>
          </w:tcPr>
          <w:p w14:paraId="4805B5F7" w14:textId="543F1BE4" w:rsidR="00515150" w:rsidRDefault="009B5B3D" w:rsidP="00515150">
            <w:pPr>
              <w:pStyle w:val="Paragraphe"/>
              <w:rPr>
                <w:lang w:val="en-GB"/>
              </w:rPr>
            </w:pPr>
            <w:r>
              <w:rPr>
                <w:lang w:val="en-GB"/>
              </w:rPr>
              <w:t>6</w:t>
            </w:r>
            <w:r w:rsidR="00F26DD3">
              <w:rPr>
                <w:lang w:val="en-GB"/>
              </w:rPr>
              <w:t xml:space="preserve">. </w:t>
            </w:r>
            <w:r w:rsidR="00C852BA">
              <w:rPr>
                <w:lang w:val="en-GB"/>
              </w:rPr>
              <w:t xml:space="preserve">Outputs finalized: </w:t>
            </w:r>
            <w:r w:rsidR="006B2D13">
              <w:rPr>
                <w:lang w:val="en-GB"/>
              </w:rPr>
              <w:t>10</w:t>
            </w:r>
            <w:r w:rsidR="00C852BA">
              <w:rPr>
                <w:lang w:val="en-GB"/>
              </w:rPr>
              <w:t>/0</w:t>
            </w:r>
            <w:r w:rsidR="006B2D13">
              <w:rPr>
                <w:lang w:val="en-GB"/>
              </w:rPr>
              <w:t>5</w:t>
            </w:r>
            <w:r w:rsidR="00C852BA">
              <w:rPr>
                <w:lang w:val="en-GB"/>
              </w:rPr>
              <w:t>/2024</w:t>
            </w:r>
          </w:p>
        </w:tc>
      </w:tr>
      <w:tr w:rsidR="00515150" w:rsidRPr="003500BA" w14:paraId="16995925" w14:textId="77777777" w:rsidTr="57AD741E">
        <w:trPr>
          <w:gridAfter w:val="1"/>
          <w:wAfter w:w="139" w:type="dxa"/>
        </w:trPr>
        <w:tc>
          <w:tcPr>
            <w:tcW w:w="2132" w:type="dxa"/>
            <w:vMerge/>
          </w:tcPr>
          <w:p w14:paraId="58AECD29" w14:textId="6EAE431D"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45017C14" w14:textId="49A33BBB" w:rsidR="00515150" w:rsidRPr="00C13447" w:rsidRDefault="00515150" w:rsidP="00515150">
            <w:pPr>
              <w:pStyle w:val="Paragraphe"/>
              <w:rPr>
                <w:i/>
                <w:lang w:val="en-GB"/>
              </w:rPr>
            </w:pPr>
            <w:r>
              <w:rPr>
                <w:lang w:val="en-GB"/>
              </w:rPr>
              <w:t>2</w:t>
            </w:r>
            <w:r w:rsidRPr="00C13447">
              <w:rPr>
                <w:lang w:val="en-GB"/>
              </w:rPr>
              <w:t xml:space="preserve">. Start collect  data: </w:t>
            </w:r>
            <w:r w:rsidR="00AA0B5F">
              <w:rPr>
                <w:lang w:val="en-GB"/>
              </w:rPr>
              <w:t>28</w:t>
            </w:r>
            <w:r w:rsidR="00143D94">
              <w:rPr>
                <w:lang w:val="en-GB"/>
              </w:rPr>
              <w:t>/04</w:t>
            </w:r>
            <w:r w:rsidRPr="00C13447">
              <w:rPr>
                <w:lang w:val="en-GB"/>
              </w:rPr>
              <w:t>/</w:t>
            </w:r>
            <w:r w:rsidR="00417490">
              <w:rPr>
                <w:lang w:val="en-GB"/>
              </w:rPr>
              <w:t>202</w:t>
            </w:r>
            <w:r w:rsidR="00143D94">
              <w:rPr>
                <w:lang w:val="en-GB"/>
              </w:rPr>
              <w:t>4</w:t>
            </w:r>
          </w:p>
        </w:tc>
        <w:tc>
          <w:tcPr>
            <w:tcW w:w="3823" w:type="dxa"/>
            <w:gridSpan w:val="4"/>
            <w:tcBorders>
              <w:top w:val="single" w:sz="4" w:space="0" w:color="auto"/>
              <w:left w:val="single" w:sz="4" w:space="0" w:color="auto"/>
              <w:bottom w:val="single" w:sz="4" w:space="0" w:color="auto"/>
              <w:right w:val="nil"/>
            </w:tcBorders>
          </w:tcPr>
          <w:p w14:paraId="6501F177" w14:textId="5F5B565C" w:rsidR="00515150" w:rsidRPr="00C13447" w:rsidRDefault="009B5B3D" w:rsidP="00515150">
            <w:pPr>
              <w:pStyle w:val="Paragraphe"/>
              <w:rPr>
                <w:lang w:val="en-GB"/>
              </w:rPr>
            </w:pPr>
            <w:r>
              <w:rPr>
                <w:lang w:val="en-GB"/>
              </w:rPr>
              <w:t>7</w:t>
            </w:r>
            <w:r w:rsidR="00515150" w:rsidRPr="00C13447">
              <w:rPr>
                <w:lang w:val="en-GB"/>
              </w:rPr>
              <w:t xml:space="preserve">. Outputs sent for validation: </w:t>
            </w:r>
            <w:r w:rsidR="006860B4">
              <w:rPr>
                <w:lang w:val="en-GB"/>
              </w:rPr>
              <w:t>10/05</w:t>
            </w:r>
            <w:r w:rsidR="00515150" w:rsidRPr="00C13447">
              <w:rPr>
                <w:lang w:val="en-GB"/>
              </w:rPr>
              <w:t>/</w:t>
            </w:r>
            <w:r w:rsidR="00455323">
              <w:rPr>
                <w:lang w:val="en-GB"/>
              </w:rPr>
              <w:t>202</w:t>
            </w:r>
            <w:r w:rsidR="00FF6454">
              <w:rPr>
                <w:lang w:val="en-GB"/>
              </w:rPr>
              <w:t>4</w:t>
            </w:r>
          </w:p>
        </w:tc>
      </w:tr>
      <w:tr w:rsidR="00515150" w:rsidRPr="003500BA" w14:paraId="01A00291" w14:textId="77777777" w:rsidTr="57AD741E">
        <w:trPr>
          <w:gridAfter w:val="1"/>
          <w:wAfter w:w="139" w:type="dxa"/>
        </w:trPr>
        <w:tc>
          <w:tcPr>
            <w:tcW w:w="2132" w:type="dxa"/>
            <w:vMerge/>
          </w:tcPr>
          <w:p w14:paraId="13FD9E09" w14:textId="29F70621" w:rsidR="00515150" w:rsidRPr="00C13447" w:rsidRDefault="00515150" w:rsidP="00515150">
            <w:pPr>
              <w:pStyle w:val="Paragraphe"/>
              <w:rPr>
                <w:lang w:val="en-GB"/>
              </w:rPr>
            </w:pPr>
          </w:p>
        </w:tc>
        <w:tc>
          <w:tcPr>
            <w:tcW w:w="3543" w:type="dxa"/>
            <w:gridSpan w:val="4"/>
            <w:tcBorders>
              <w:top w:val="single" w:sz="4" w:space="0" w:color="auto"/>
              <w:left w:val="single" w:sz="4" w:space="0" w:color="auto"/>
              <w:bottom w:val="single" w:sz="4" w:space="0" w:color="auto"/>
              <w:right w:val="nil"/>
            </w:tcBorders>
          </w:tcPr>
          <w:p w14:paraId="03A47E97" w14:textId="4F18EFC5" w:rsidR="00515150" w:rsidRPr="00C13447" w:rsidRDefault="00515150" w:rsidP="00515150">
            <w:pPr>
              <w:pStyle w:val="Paragraphe"/>
              <w:rPr>
                <w:lang w:val="en-GB"/>
              </w:rPr>
            </w:pPr>
            <w:r>
              <w:rPr>
                <w:lang w:val="en-GB"/>
              </w:rPr>
              <w:t>3</w:t>
            </w:r>
            <w:r w:rsidRPr="00C13447">
              <w:rPr>
                <w:lang w:val="en-GB"/>
              </w:rPr>
              <w:t xml:space="preserve">. Data collected: </w:t>
            </w:r>
            <w:r w:rsidR="00AA0B5F">
              <w:rPr>
                <w:lang w:val="en-GB"/>
              </w:rPr>
              <w:t>30</w:t>
            </w:r>
            <w:r w:rsidRPr="00C13447">
              <w:rPr>
                <w:lang w:val="en-GB"/>
              </w:rPr>
              <w:t>/</w:t>
            </w:r>
            <w:r w:rsidR="00143D94">
              <w:rPr>
                <w:lang w:val="en-GB"/>
              </w:rPr>
              <w:t>04</w:t>
            </w:r>
            <w:r w:rsidRPr="00C13447">
              <w:rPr>
                <w:lang w:val="en-GB"/>
              </w:rPr>
              <w:t>/</w:t>
            </w:r>
            <w:r w:rsidR="00417490">
              <w:rPr>
                <w:lang w:val="en-GB"/>
              </w:rPr>
              <w:t>202</w:t>
            </w:r>
            <w:r w:rsidR="00143D94">
              <w:rPr>
                <w:lang w:val="en-GB"/>
              </w:rPr>
              <w:t>4</w:t>
            </w:r>
          </w:p>
        </w:tc>
        <w:tc>
          <w:tcPr>
            <w:tcW w:w="3823" w:type="dxa"/>
            <w:gridSpan w:val="4"/>
            <w:tcBorders>
              <w:top w:val="single" w:sz="4" w:space="0" w:color="auto"/>
              <w:left w:val="single" w:sz="4" w:space="0" w:color="auto"/>
              <w:bottom w:val="single" w:sz="4" w:space="0" w:color="auto"/>
              <w:right w:val="nil"/>
            </w:tcBorders>
          </w:tcPr>
          <w:p w14:paraId="589906A0" w14:textId="614735E7" w:rsidR="00515150" w:rsidRPr="00C13447" w:rsidRDefault="009B5B3D" w:rsidP="00515150">
            <w:pPr>
              <w:pStyle w:val="Paragraphe"/>
              <w:rPr>
                <w:lang w:val="en-GB"/>
              </w:rPr>
            </w:pPr>
            <w:r>
              <w:rPr>
                <w:lang w:val="en-GB"/>
              </w:rPr>
              <w:t>8</w:t>
            </w:r>
            <w:r w:rsidR="00515150" w:rsidRPr="00C13447">
              <w:rPr>
                <w:lang w:val="en-GB"/>
              </w:rPr>
              <w:t xml:space="preserve">. Outputs published: </w:t>
            </w:r>
            <w:r w:rsidR="005B5830">
              <w:rPr>
                <w:lang w:val="en-GB"/>
              </w:rPr>
              <w:t>14</w:t>
            </w:r>
            <w:r w:rsidR="00515150" w:rsidRPr="00C13447">
              <w:rPr>
                <w:lang w:val="en-GB"/>
              </w:rPr>
              <w:t>/</w:t>
            </w:r>
            <w:r w:rsidR="00151712">
              <w:rPr>
                <w:lang w:val="en-GB"/>
              </w:rPr>
              <w:t>05</w:t>
            </w:r>
            <w:r w:rsidR="00515150" w:rsidRPr="00C13447">
              <w:rPr>
                <w:lang w:val="en-GB"/>
              </w:rPr>
              <w:t>/</w:t>
            </w:r>
            <w:r w:rsidR="00455323">
              <w:rPr>
                <w:lang w:val="en-GB"/>
              </w:rPr>
              <w:t>202</w:t>
            </w:r>
            <w:r w:rsidR="00151712">
              <w:rPr>
                <w:lang w:val="en-GB"/>
              </w:rPr>
              <w:t>4</w:t>
            </w:r>
          </w:p>
        </w:tc>
      </w:tr>
      <w:tr w:rsidR="00515150" w:rsidRPr="003500BA" w14:paraId="6DE49154" w14:textId="77777777" w:rsidTr="57AD741E">
        <w:trPr>
          <w:gridAfter w:val="1"/>
          <w:wAfter w:w="139" w:type="dxa"/>
        </w:trPr>
        <w:tc>
          <w:tcPr>
            <w:tcW w:w="2132" w:type="dxa"/>
            <w:vMerge/>
          </w:tcPr>
          <w:p w14:paraId="728F315D" w14:textId="77777777"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7A65C1EE" w14:textId="76431E56" w:rsidR="00515150" w:rsidRPr="00C13447" w:rsidRDefault="00515150" w:rsidP="00515150">
            <w:pPr>
              <w:pStyle w:val="Paragraphe"/>
              <w:rPr>
                <w:lang w:val="en-GB"/>
              </w:rPr>
            </w:pPr>
            <w:r>
              <w:rPr>
                <w:lang w:val="en-GB"/>
              </w:rPr>
              <w:t>4</w:t>
            </w:r>
            <w:r w:rsidRPr="00C13447">
              <w:rPr>
                <w:lang w:val="en-GB"/>
              </w:rPr>
              <w:t xml:space="preserve">. Data analysed: </w:t>
            </w:r>
            <w:r w:rsidR="008B72AC">
              <w:rPr>
                <w:lang w:val="en-GB"/>
              </w:rPr>
              <w:t>02/05</w:t>
            </w:r>
            <w:r w:rsidRPr="00C13447">
              <w:rPr>
                <w:lang w:val="en-GB"/>
              </w:rPr>
              <w:t>/</w:t>
            </w:r>
            <w:r w:rsidR="00417490">
              <w:rPr>
                <w:lang w:val="en-GB"/>
              </w:rPr>
              <w:t>202</w:t>
            </w:r>
            <w:r w:rsidR="00143D94">
              <w:rPr>
                <w:lang w:val="en-GB"/>
              </w:rPr>
              <w:t>4</w:t>
            </w:r>
          </w:p>
        </w:tc>
        <w:tc>
          <w:tcPr>
            <w:tcW w:w="3823" w:type="dxa"/>
            <w:gridSpan w:val="4"/>
            <w:vMerge w:val="restart"/>
            <w:tcBorders>
              <w:top w:val="single" w:sz="4" w:space="0" w:color="auto"/>
              <w:left w:val="single" w:sz="4" w:space="0" w:color="auto"/>
              <w:right w:val="nil"/>
            </w:tcBorders>
          </w:tcPr>
          <w:p w14:paraId="2CCDCAA9" w14:textId="6F2E166E" w:rsidR="00515150" w:rsidRPr="00C13447" w:rsidRDefault="009B5B3D" w:rsidP="00515150">
            <w:pPr>
              <w:pStyle w:val="Paragraphe"/>
              <w:rPr>
                <w:lang w:val="en-GB"/>
              </w:rPr>
            </w:pPr>
            <w:r>
              <w:rPr>
                <w:lang w:val="en-GB"/>
              </w:rPr>
              <w:t>9</w:t>
            </w:r>
            <w:r w:rsidR="00515150" w:rsidRPr="00C13447">
              <w:rPr>
                <w:lang w:val="en-GB"/>
              </w:rPr>
              <w:t xml:space="preserve">. </w:t>
            </w:r>
            <w:r w:rsidR="00515150">
              <w:rPr>
                <w:lang w:val="en-GB"/>
              </w:rPr>
              <w:t>Final presentation</w:t>
            </w:r>
            <w:r w:rsidR="00515150" w:rsidRPr="00C13447">
              <w:rPr>
                <w:lang w:val="en-GB"/>
              </w:rPr>
              <w:t xml:space="preserve">: </w:t>
            </w:r>
            <w:r w:rsidR="005B5830">
              <w:rPr>
                <w:lang w:val="en-GB"/>
              </w:rPr>
              <w:t>15</w:t>
            </w:r>
            <w:r w:rsidR="00515150" w:rsidRPr="00C13447">
              <w:rPr>
                <w:lang w:val="en-GB"/>
              </w:rPr>
              <w:t>/</w:t>
            </w:r>
            <w:r w:rsidR="00662127">
              <w:rPr>
                <w:lang w:val="en-GB"/>
              </w:rPr>
              <w:t>05</w:t>
            </w:r>
            <w:r w:rsidR="00515150" w:rsidRPr="00C13447">
              <w:rPr>
                <w:lang w:val="en-GB"/>
              </w:rPr>
              <w:t>/</w:t>
            </w:r>
            <w:r w:rsidR="00455323">
              <w:rPr>
                <w:lang w:val="en-GB"/>
              </w:rPr>
              <w:t>202</w:t>
            </w:r>
            <w:r w:rsidR="00662127">
              <w:rPr>
                <w:lang w:val="en-GB"/>
              </w:rPr>
              <w:t>4</w:t>
            </w:r>
            <w:r w:rsidR="00B64533">
              <w:rPr>
                <w:lang w:val="en-GB"/>
              </w:rPr>
              <w:t xml:space="preserve"> (tentative)</w:t>
            </w:r>
          </w:p>
        </w:tc>
      </w:tr>
      <w:tr w:rsidR="00515150" w:rsidRPr="003500BA" w14:paraId="0935A4BF" w14:textId="77777777" w:rsidTr="57AD741E">
        <w:trPr>
          <w:gridAfter w:val="1"/>
          <w:wAfter w:w="139" w:type="dxa"/>
        </w:trPr>
        <w:tc>
          <w:tcPr>
            <w:tcW w:w="2132" w:type="dxa"/>
            <w:vMerge/>
          </w:tcPr>
          <w:p w14:paraId="74A83ED8" w14:textId="77777777"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757FE412" w14:textId="15E3CF6D" w:rsidR="00515150" w:rsidRPr="00C13447" w:rsidRDefault="00515150" w:rsidP="00515150">
            <w:pPr>
              <w:pStyle w:val="Paragraphe"/>
              <w:rPr>
                <w:lang w:val="en-GB"/>
              </w:rPr>
            </w:pPr>
            <w:r>
              <w:rPr>
                <w:lang w:val="en-GB"/>
              </w:rPr>
              <w:t>5</w:t>
            </w:r>
            <w:r w:rsidRPr="00C13447">
              <w:rPr>
                <w:lang w:val="en-GB"/>
              </w:rPr>
              <w:t xml:space="preserve">. Data sent for validation: </w:t>
            </w:r>
            <w:r w:rsidR="008B72AC">
              <w:rPr>
                <w:lang w:val="en-GB"/>
              </w:rPr>
              <w:t>03/05</w:t>
            </w:r>
            <w:r w:rsidRPr="00C13447">
              <w:rPr>
                <w:lang w:val="en-GB"/>
              </w:rPr>
              <w:t>/</w:t>
            </w:r>
            <w:r w:rsidR="00417490">
              <w:rPr>
                <w:lang w:val="en-GB"/>
              </w:rPr>
              <w:t>202</w:t>
            </w:r>
            <w:r w:rsidR="00EA35FF">
              <w:rPr>
                <w:lang w:val="en-GB"/>
              </w:rPr>
              <w:t>4</w:t>
            </w:r>
          </w:p>
        </w:tc>
        <w:tc>
          <w:tcPr>
            <w:tcW w:w="3823" w:type="dxa"/>
            <w:gridSpan w:val="4"/>
            <w:vMerge/>
          </w:tcPr>
          <w:p w14:paraId="465D6D44" w14:textId="40B4AFF0" w:rsidR="00515150" w:rsidRPr="00C13447" w:rsidRDefault="00515150" w:rsidP="00515150">
            <w:pPr>
              <w:pStyle w:val="Paragraphe"/>
              <w:rPr>
                <w:lang w:val="en-GB"/>
              </w:rPr>
            </w:pPr>
          </w:p>
        </w:tc>
      </w:tr>
      <w:tr w:rsidR="00515150" w:rsidRPr="003500BA" w14:paraId="62D93615" w14:textId="77777777" w:rsidTr="5D1C9DCE">
        <w:trPr>
          <w:gridAfter w:val="1"/>
          <w:wAfter w:w="139" w:type="dxa"/>
        </w:trPr>
        <w:tc>
          <w:tcPr>
            <w:tcW w:w="2132" w:type="dxa"/>
            <w:vMerge w:val="restart"/>
            <w:tcBorders>
              <w:top w:val="single" w:sz="4" w:space="0" w:color="auto"/>
              <w:left w:val="nil"/>
              <w:right w:val="single" w:sz="4" w:space="0" w:color="auto"/>
            </w:tcBorders>
          </w:tcPr>
          <w:p w14:paraId="69FDDB19" w14:textId="77777777" w:rsidR="00515150" w:rsidRPr="00C13447" w:rsidRDefault="00515150" w:rsidP="00515150">
            <w:pPr>
              <w:pStyle w:val="Paragraphe"/>
              <w:rPr>
                <w:b/>
                <w:lang w:val="en-GB"/>
              </w:rPr>
            </w:pPr>
            <w:r w:rsidRPr="00C13447">
              <w:rPr>
                <w:b/>
                <w:lang w:val="en-GB"/>
              </w:rPr>
              <w:t>Number of assessments</w:t>
            </w:r>
          </w:p>
        </w:tc>
        <w:tc>
          <w:tcPr>
            <w:tcW w:w="567" w:type="dxa"/>
            <w:tcBorders>
              <w:top w:val="single" w:sz="4" w:space="0" w:color="auto"/>
              <w:left w:val="single" w:sz="4" w:space="0" w:color="auto"/>
              <w:bottom w:val="single" w:sz="4" w:space="0" w:color="auto"/>
              <w:right w:val="nil"/>
            </w:tcBorders>
          </w:tcPr>
          <w:p w14:paraId="4ACB3243" w14:textId="6325E16E" w:rsidR="00515150" w:rsidRPr="00C13447" w:rsidRDefault="004333E0" w:rsidP="00515150">
            <w:pPr>
              <w:pStyle w:val="Paragraphe"/>
              <w:rPr>
                <w:lang w:val="en-GB"/>
              </w:rPr>
            </w:pPr>
            <w:r>
              <w:rPr>
                <w:sz w:val="20"/>
                <w:lang w:val="en-GB"/>
              </w:rPr>
              <w:t>x</w:t>
            </w:r>
          </w:p>
        </w:tc>
        <w:tc>
          <w:tcPr>
            <w:tcW w:w="6799" w:type="dxa"/>
            <w:gridSpan w:val="7"/>
            <w:tcBorders>
              <w:top w:val="single" w:sz="4" w:space="0" w:color="auto"/>
              <w:left w:val="single" w:sz="4" w:space="0" w:color="auto"/>
              <w:bottom w:val="single" w:sz="4" w:space="0" w:color="auto"/>
              <w:right w:val="nil"/>
            </w:tcBorders>
          </w:tcPr>
          <w:p w14:paraId="7054088E" w14:textId="77777777" w:rsidR="00515150" w:rsidRPr="00C13447" w:rsidRDefault="00515150" w:rsidP="00515150">
            <w:pPr>
              <w:pStyle w:val="Paragraphe"/>
              <w:rPr>
                <w:lang w:val="en-GB"/>
              </w:rPr>
            </w:pPr>
            <w:r w:rsidRPr="00C13447">
              <w:rPr>
                <w:lang w:val="en-GB"/>
              </w:rPr>
              <w:t>Single assessment (one cycle)</w:t>
            </w:r>
          </w:p>
        </w:tc>
      </w:tr>
      <w:tr w:rsidR="00515150" w:rsidRPr="003500BA" w14:paraId="6D005685" w14:textId="77777777" w:rsidTr="5D1C9DCE">
        <w:trPr>
          <w:gridAfter w:val="1"/>
          <w:wAfter w:w="139" w:type="dxa"/>
        </w:trPr>
        <w:tc>
          <w:tcPr>
            <w:tcW w:w="2132" w:type="dxa"/>
            <w:vMerge/>
          </w:tcPr>
          <w:p w14:paraId="41FC9F4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1376D32A" w14:textId="77777777" w:rsidR="00515150" w:rsidRPr="00C13447" w:rsidRDefault="00515150" w:rsidP="00515150">
            <w:pPr>
              <w:pStyle w:val="Paragraphe"/>
              <w:rPr>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508FB578" w14:textId="77777777" w:rsidR="00515150" w:rsidRDefault="00515150" w:rsidP="00515150">
            <w:pPr>
              <w:pStyle w:val="Paragraphe"/>
              <w:rPr>
                <w:lang w:val="en-GB"/>
              </w:rPr>
            </w:pPr>
            <w:r>
              <w:rPr>
                <w:lang w:val="en-GB"/>
              </w:rPr>
              <w:t xml:space="preserve">Multi assessment (more than one cycle) </w:t>
            </w:r>
          </w:p>
          <w:p w14:paraId="343193D0" w14:textId="77777777" w:rsidR="00515150" w:rsidRPr="006B4370" w:rsidRDefault="00515150" w:rsidP="00515150">
            <w:pPr>
              <w:pStyle w:val="Paragraphe"/>
              <w:spacing w:after="120" w:line="240" w:lineRule="auto"/>
              <w:rPr>
                <w:sz w:val="20"/>
                <w:lang w:val="en-GB"/>
              </w:rPr>
            </w:pPr>
            <w:r>
              <w:rPr>
                <w:i/>
                <w:color w:val="58585A" w:themeColor="background2"/>
                <w:lang w:val="en-GB"/>
              </w:rPr>
              <w:t>[</w:t>
            </w:r>
            <w:r w:rsidRPr="00F044C6">
              <w:rPr>
                <w:i/>
                <w:color w:val="58585A" w:themeColor="background2"/>
                <w:lang w:val="en-GB"/>
              </w:rPr>
              <w:t>Describe here</w:t>
            </w:r>
            <w:r>
              <w:rPr>
                <w:i/>
                <w:color w:val="58585A" w:themeColor="background2"/>
                <w:lang w:val="en-GB"/>
              </w:rPr>
              <w:t xml:space="preserve"> the frequency of the cycle] </w:t>
            </w:r>
          </w:p>
        </w:tc>
      </w:tr>
      <w:tr w:rsidR="00515150" w:rsidRPr="003500BA" w14:paraId="5D524415" w14:textId="77777777" w:rsidTr="5D1C9DCE">
        <w:trPr>
          <w:gridAfter w:val="1"/>
          <w:wAfter w:w="139" w:type="dxa"/>
          <w:trHeight w:val="299"/>
        </w:trPr>
        <w:tc>
          <w:tcPr>
            <w:tcW w:w="2132" w:type="dxa"/>
            <w:vMerge w:val="restart"/>
            <w:tcBorders>
              <w:left w:val="nil"/>
              <w:right w:val="single" w:sz="4" w:space="0" w:color="auto"/>
            </w:tcBorders>
          </w:tcPr>
          <w:p w14:paraId="56B9ECD2" w14:textId="225490A9" w:rsidR="00515150" w:rsidRPr="00C13447" w:rsidRDefault="00515150" w:rsidP="00515150">
            <w:pPr>
              <w:pStyle w:val="Paragraphe"/>
              <w:rPr>
                <w:b/>
                <w:lang w:val="en-GB"/>
              </w:rPr>
            </w:pPr>
            <w:r w:rsidRPr="00C13447">
              <w:rPr>
                <w:b/>
                <w:lang w:val="en-GB"/>
              </w:rPr>
              <w:t>Humanitarian milestones</w:t>
            </w:r>
          </w:p>
        </w:tc>
        <w:tc>
          <w:tcPr>
            <w:tcW w:w="354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35BF1625" w14:textId="77777777" w:rsidR="00515150" w:rsidRPr="00C13447" w:rsidRDefault="00515150" w:rsidP="00515150">
            <w:pPr>
              <w:pStyle w:val="NoSpacing"/>
              <w:rPr>
                <w:b/>
                <w:lang w:val="en-GB"/>
              </w:rPr>
            </w:pPr>
            <w:r w:rsidRPr="00C13447">
              <w:rPr>
                <w:rFonts w:ascii="Arial Narrow" w:hAnsi="Arial Narrow"/>
                <w:b/>
                <w:lang w:val="en-GB"/>
              </w:rPr>
              <w:t>Milestone</w:t>
            </w:r>
          </w:p>
        </w:tc>
        <w:tc>
          <w:tcPr>
            <w:tcW w:w="382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7EC16BD2" w14:textId="143BF580" w:rsidR="00515150" w:rsidRPr="00C13447" w:rsidRDefault="00515150" w:rsidP="00515150">
            <w:pPr>
              <w:pStyle w:val="NoSpacing"/>
              <w:rPr>
                <w:b/>
                <w:lang w:val="en-GB"/>
              </w:rPr>
            </w:pPr>
            <w:r w:rsidRPr="00C13447">
              <w:rPr>
                <w:rFonts w:ascii="Arial Narrow" w:hAnsi="Arial Narrow"/>
                <w:b/>
                <w:lang w:val="en-GB"/>
              </w:rPr>
              <w:t>Deadline</w:t>
            </w:r>
            <w:r w:rsidR="0003479A">
              <w:rPr>
                <w:rFonts w:ascii="Arial Narrow" w:hAnsi="Arial Narrow"/>
                <w:b/>
                <w:lang w:val="en-GB"/>
              </w:rPr>
              <w:t xml:space="preserve"> (can be tentative)</w:t>
            </w:r>
          </w:p>
        </w:tc>
      </w:tr>
      <w:tr w:rsidR="00515150" w:rsidRPr="003500BA" w14:paraId="7105CBE2" w14:textId="77777777" w:rsidTr="5D1C9DCE">
        <w:trPr>
          <w:gridAfter w:val="1"/>
          <w:wAfter w:w="139" w:type="dxa"/>
          <w:trHeight w:val="340"/>
        </w:trPr>
        <w:tc>
          <w:tcPr>
            <w:tcW w:w="2132" w:type="dxa"/>
            <w:vMerge/>
          </w:tcPr>
          <w:p w14:paraId="380ACFF1" w14:textId="77777777" w:rsidR="00515150" w:rsidRPr="00C13447" w:rsidRDefault="00515150" w:rsidP="00515150">
            <w:pPr>
              <w:pStyle w:val="Paragraphe"/>
              <w:rPr>
                <w:b/>
                <w:lang w:val="en-GB"/>
              </w:rPr>
            </w:pPr>
          </w:p>
        </w:tc>
        <w:tc>
          <w:tcPr>
            <w:tcW w:w="567" w:type="dxa"/>
            <w:tcBorders>
              <w:top w:val="single" w:sz="4" w:space="0" w:color="000000" w:themeColor="text2"/>
              <w:left w:val="single" w:sz="4" w:space="0" w:color="auto"/>
              <w:bottom w:val="nil"/>
              <w:right w:val="nil"/>
            </w:tcBorders>
          </w:tcPr>
          <w:p w14:paraId="11D82320" w14:textId="77777777" w:rsidR="00515150" w:rsidRPr="00C13447" w:rsidRDefault="00515150" w:rsidP="00515150">
            <w:pPr>
              <w:pStyle w:val="Paragraphe"/>
              <w:spacing w:line="240" w:lineRule="auto"/>
              <w:rPr>
                <w:lang w:val="en-GB"/>
              </w:rPr>
            </w:pPr>
            <w:r w:rsidRPr="00C13447">
              <w:rPr>
                <w:sz w:val="20"/>
                <w:lang w:val="en-GB"/>
              </w:rPr>
              <w:t>□</w:t>
            </w:r>
          </w:p>
        </w:tc>
        <w:tc>
          <w:tcPr>
            <w:tcW w:w="2976" w:type="dxa"/>
            <w:gridSpan w:val="3"/>
            <w:tcBorders>
              <w:top w:val="single" w:sz="4" w:space="0" w:color="000000" w:themeColor="text2"/>
              <w:left w:val="single" w:sz="4" w:space="0" w:color="auto"/>
              <w:bottom w:val="single" w:sz="4" w:space="0" w:color="000000" w:themeColor="text2"/>
              <w:right w:val="nil"/>
            </w:tcBorders>
          </w:tcPr>
          <w:p w14:paraId="2BC83C8C" w14:textId="77777777" w:rsidR="00515150" w:rsidRPr="00C13447" w:rsidRDefault="00515150" w:rsidP="00515150">
            <w:pPr>
              <w:pStyle w:val="Paragraphe"/>
              <w:spacing w:line="240" w:lineRule="auto"/>
              <w:rPr>
                <w:lang w:val="en-GB"/>
              </w:rPr>
            </w:pPr>
            <w:r w:rsidRPr="00C13447">
              <w:rPr>
                <w:lang w:val="en-GB"/>
              </w:rPr>
              <w:t>Donor plan/strategy</w:t>
            </w:r>
            <w:r w:rsidRPr="00C13447" w:rsidDel="00644E43">
              <w:rPr>
                <w:lang w:val="en-GB"/>
              </w:rPr>
              <w:t xml:space="preserve"> </w:t>
            </w:r>
          </w:p>
        </w:tc>
        <w:tc>
          <w:tcPr>
            <w:tcW w:w="3823" w:type="dxa"/>
            <w:gridSpan w:val="4"/>
            <w:tcBorders>
              <w:top w:val="single" w:sz="4" w:space="0" w:color="000000" w:themeColor="text2"/>
              <w:left w:val="single" w:sz="4" w:space="0" w:color="auto"/>
              <w:bottom w:val="single" w:sz="4" w:space="0" w:color="000000" w:themeColor="text2"/>
              <w:right w:val="nil"/>
            </w:tcBorders>
          </w:tcPr>
          <w:p w14:paraId="3BC789FF" w14:textId="77777777" w:rsidR="00515150" w:rsidRPr="00C13447" w:rsidRDefault="00515150" w:rsidP="00515150">
            <w:pPr>
              <w:pStyle w:val="Paragraphe"/>
              <w:spacing w:line="240" w:lineRule="auto"/>
              <w:rPr>
                <w:i/>
                <w:lang w:val="en-GB"/>
              </w:rPr>
            </w:pPr>
            <w:r w:rsidRPr="00C13447">
              <w:rPr>
                <w:lang w:val="en-GB"/>
              </w:rPr>
              <w:t>_ _/_ _/_ _ _ _</w:t>
            </w:r>
          </w:p>
        </w:tc>
      </w:tr>
      <w:tr w:rsidR="00515150" w:rsidRPr="003500BA" w14:paraId="2EEB5B55" w14:textId="77777777" w:rsidTr="5D1C9DCE">
        <w:trPr>
          <w:gridAfter w:val="1"/>
          <w:wAfter w:w="139" w:type="dxa"/>
          <w:trHeight w:val="340"/>
        </w:trPr>
        <w:tc>
          <w:tcPr>
            <w:tcW w:w="2132" w:type="dxa"/>
            <w:vMerge/>
          </w:tcPr>
          <w:p w14:paraId="066B8B8D" w14:textId="77777777" w:rsidR="00515150" w:rsidRPr="00C13447" w:rsidRDefault="00515150" w:rsidP="00515150">
            <w:pPr>
              <w:pStyle w:val="Paragraphe"/>
              <w:rPr>
                <w:b/>
                <w:lang w:val="en-GB"/>
              </w:rPr>
            </w:pPr>
          </w:p>
        </w:tc>
        <w:tc>
          <w:tcPr>
            <w:tcW w:w="567" w:type="dxa"/>
            <w:tcBorders>
              <w:top w:val="nil"/>
              <w:left w:val="single" w:sz="4" w:space="0" w:color="auto"/>
              <w:bottom w:val="nil"/>
              <w:right w:val="single" w:sz="4" w:space="0" w:color="auto"/>
            </w:tcBorders>
          </w:tcPr>
          <w:p w14:paraId="66D549CE" w14:textId="3A8D4883" w:rsidR="00455323" w:rsidRPr="00455323" w:rsidRDefault="00455323" w:rsidP="00515150">
            <w:pPr>
              <w:pStyle w:val="Paragraphe"/>
              <w:spacing w:line="240" w:lineRule="auto"/>
              <w:rPr>
                <w:sz w:val="20"/>
                <w:lang w:val="en-GB"/>
              </w:rPr>
            </w:pPr>
            <w:r>
              <w:rPr>
                <w:sz w:val="20"/>
                <w:lang w:val="en-GB"/>
              </w:rPr>
              <w:t>x</w:t>
            </w:r>
          </w:p>
        </w:tc>
        <w:tc>
          <w:tcPr>
            <w:tcW w:w="2976" w:type="dxa"/>
            <w:gridSpan w:val="3"/>
            <w:tcBorders>
              <w:top w:val="single" w:sz="4" w:space="0" w:color="000000" w:themeColor="text2"/>
              <w:left w:val="single" w:sz="4" w:space="0" w:color="auto"/>
              <w:bottom w:val="single" w:sz="4" w:space="0" w:color="000000" w:themeColor="text2"/>
              <w:right w:val="nil"/>
            </w:tcBorders>
          </w:tcPr>
          <w:p w14:paraId="1F7D5CC6" w14:textId="77777777" w:rsidR="00515150" w:rsidRPr="00C13447" w:rsidRDefault="00515150" w:rsidP="00515150">
            <w:pPr>
              <w:pStyle w:val="Paragraphe"/>
              <w:spacing w:line="240" w:lineRule="auto"/>
              <w:rPr>
                <w:lang w:val="en-GB"/>
              </w:rPr>
            </w:pPr>
            <w:r w:rsidRPr="00C13447">
              <w:rPr>
                <w:lang w:val="en-GB"/>
              </w:rPr>
              <w:t>Inter-cluster plan/strategy</w:t>
            </w:r>
            <w:r w:rsidRPr="00C13447" w:rsidDel="00644E43">
              <w:rPr>
                <w:lang w:val="en-GB"/>
              </w:rPr>
              <w:t xml:space="preserve"> </w:t>
            </w:r>
          </w:p>
        </w:tc>
        <w:tc>
          <w:tcPr>
            <w:tcW w:w="3823" w:type="dxa"/>
            <w:gridSpan w:val="4"/>
            <w:tcBorders>
              <w:top w:val="single" w:sz="4" w:space="0" w:color="000000" w:themeColor="text2"/>
              <w:left w:val="single" w:sz="4" w:space="0" w:color="auto"/>
              <w:bottom w:val="single" w:sz="4" w:space="0" w:color="000000" w:themeColor="text2"/>
              <w:right w:val="nil"/>
            </w:tcBorders>
          </w:tcPr>
          <w:p w14:paraId="275CD1DA" w14:textId="0185ED1C" w:rsidR="00515150" w:rsidRPr="000951A9" w:rsidRDefault="000951A9" w:rsidP="00515150">
            <w:pPr>
              <w:pStyle w:val="Paragraphe"/>
              <w:spacing w:line="240" w:lineRule="auto"/>
              <w:rPr>
                <w:lang w:val="en-GB"/>
              </w:rPr>
            </w:pPr>
            <w:r w:rsidRPr="000951A9">
              <w:rPr>
                <w:lang w:val="en-GB"/>
              </w:rPr>
              <w:t>TBD</w:t>
            </w:r>
          </w:p>
        </w:tc>
      </w:tr>
      <w:tr w:rsidR="00515150" w:rsidRPr="003500BA" w14:paraId="4F27F2AF" w14:textId="77777777" w:rsidTr="5D1C9DCE">
        <w:trPr>
          <w:gridAfter w:val="1"/>
          <w:wAfter w:w="139" w:type="dxa"/>
          <w:trHeight w:val="340"/>
        </w:trPr>
        <w:tc>
          <w:tcPr>
            <w:tcW w:w="2132" w:type="dxa"/>
            <w:vMerge/>
          </w:tcPr>
          <w:p w14:paraId="161B9C21" w14:textId="77777777" w:rsidR="00515150" w:rsidRPr="00C13447" w:rsidRDefault="00515150" w:rsidP="00515150">
            <w:pPr>
              <w:pStyle w:val="Paragraphe"/>
              <w:rPr>
                <w:b/>
                <w:lang w:val="en-GB"/>
              </w:rPr>
            </w:pPr>
          </w:p>
        </w:tc>
        <w:tc>
          <w:tcPr>
            <w:tcW w:w="567" w:type="dxa"/>
            <w:tcBorders>
              <w:top w:val="nil"/>
              <w:left w:val="single" w:sz="4" w:space="0" w:color="auto"/>
              <w:bottom w:val="single" w:sz="4" w:space="0" w:color="000000" w:themeColor="text2"/>
              <w:right w:val="nil"/>
            </w:tcBorders>
          </w:tcPr>
          <w:p w14:paraId="3C416612" w14:textId="77777777" w:rsidR="00515150" w:rsidRPr="00C13447" w:rsidRDefault="00515150" w:rsidP="00515150">
            <w:pPr>
              <w:pStyle w:val="Paragraphe"/>
              <w:spacing w:line="240" w:lineRule="auto"/>
              <w:rPr>
                <w:lang w:val="en-GB"/>
              </w:rPr>
            </w:pPr>
            <w:r w:rsidRPr="00C13447">
              <w:rPr>
                <w:sz w:val="20"/>
                <w:lang w:val="en-GB"/>
              </w:rPr>
              <w:t>□</w:t>
            </w:r>
          </w:p>
        </w:tc>
        <w:tc>
          <w:tcPr>
            <w:tcW w:w="2976" w:type="dxa"/>
            <w:gridSpan w:val="3"/>
            <w:tcBorders>
              <w:top w:val="single" w:sz="4" w:space="0" w:color="000000" w:themeColor="text2"/>
              <w:left w:val="single" w:sz="4" w:space="0" w:color="auto"/>
              <w:bottom w:val="single" w:sz="4" w:space="0" w:color="000000" w:themeColor="text2"/>
              <w:right w:val="nil"/>
            </w:tcBorders>
          </w:tcPr>
          <w:p w14:paraId="33F59057" w14:textId="77777777" w:rsidR="00515150" w:rsidRPr="00C13447" w:rsidRDefault="00515150" w:rsidP="00515150">
            <w:pPr>
              <w:pStyle w:val="Paragraphe"/>
              <w:spacing w:line="240" w:lineRule="auto"/>
              <w:rPr>
                <w:lang w:val="en-GB"/>
              </w:rPr>
            </w:pPr>
            <w:r w:rsidRPr="00C13447">
              <w:rPr>
                <w:lang w:val="en-GB"/>
              </w:rPr>
              <w:t>Cluster plan/strategy</w:t>
            </w:r>
            <w:r w:rsidRPr="00C13447" w:rsidDel="00644E43">
              <w:rPr>
                <w:lang w:val="en-GB"/>
              </w:rPr>
              <w:t xml:space="preserve"> </w:t>
            </w:r>
          </w:p>
        </w:tc>
        <w:tc>
          <w:tcPr>
            <w:tcW w:w="3823" w:type="dxa"/>
            <w:gridSpan w:val="4"/>
            <w:tcBorders>
              <w:top w:val="single" w:sz="4" w:space="0" w:color="000000" w:themeColor="text2"/>
              <w:left w:val="single" w:sz="4" w:space="0" w:color="auto"/>
              <w:bottom w:val="single" w:sz="4" w:space="0" w:color="000000" w:themeColor="text2"/>
              <w:right w:val="nil"/>
            </w:tcBorders>
          </w:tcPr>
          <w:p w14:paraId="6EAF1E3D"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5DA8F9FB" w14:textId="77777777" w:rsidTr="5D1C9DCE">
        <w:trPr>
          <w:gridAfter w:val="1"/>
          <w:wAfter w:w="139" w:type="dxa"/>
          <w:trHeight w:val="340"/>
        </w:trPr>
        <w:tc>
          <w:tcPr>
            <w:tcW w:w="2132" w:type="dxa"/>
            <w:vMerge/>
          </w:tcPr>
          <w:p w14:paraId="4A960C66" w14:textId="77777777" w:rsidR="00515150" w:rsidRPr="00C13447" w:rsidRDefault="00515150" w:rsidP="0051515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79668350" w14:textId="77777777" w:rsidR="00515150" w:rsidRPr="00C13447" w:rsidRDefault="00515150" w:rsidP="00515150">
            <w:pPr>
              <w:pStyle w:val="Paragraphe"/>
              <w:spacing w:line="240" w:lineRule="auto"/>
              <w:rPr>
                <w:lang w:val="en-GB"/>
              </w:rPr>
            </w:pPr>
            <w:r w:rsidRPr="00C13447">
              <w:rPr>
                <w:sz w:val="20"/>
                <w:lang w:val="en-GB"/>
              </w:rPr>
              <w:t>□</w:t>
            </w:r>
          </w:p>
        </w:tc>
        <w:tc>
          <w:tcPr>
            <w:tcW w:w="2976" w:type="dxa"/>
            <w:gridSpan w:val="3"/>
            <w:tcBorders>
              <w:top w:val="single" w:sz="4" w:space="0" w:color="000000" w:themeColor="text2"/>
              <w:left w:val="single" w:sz="4" w:space="0" w:color="auto"/>
              <w:bottom w:val="single" w:sz="4" w:space="0" w:color="000000" w:themeColor="text2"/>
              <w:right w:val="nil"/>
            </w:tcBorders>
          </w:tcPr>
          <w:p w14:paraId="6CC8813B" w14:textId="77777777" w:rsidR="00515150" w:rsidRPr="00C13447" w:rsidRDefault="00515150" w:rsidP="00515150">
            <w:pPr>
              <w:pStyle w:val="Paragraphe"/>
              <w:spacing w:line="240" w:lineRule="auto"/>
              <w:rPr>
                <w:lang w:val="en-GB"/>
              </w:rPr>
            </w:pPr>
            <w:r w:rsidRPr="00C13447">
              <w:rPr>
                <w:lang w:val="en-GB"/>
              </w:rPr>
              <w:t xml:space="preserve">NGO platform plan/strategy </w:t>
            </w:r>
          </w:p>
        </w:tc>
        <w:tc>
          <w:tcPr>
            <w:tcW w:w="3823" w:type="dxa"/>
            <w:gridSpan w:val="4"/>
            <w:tcBorders>
              <w:top w:val="single" w:sz="4" w:space="0" w:color="000000" w:themeColor="text2"/>
              <w:left w:val="single" w:sz="4" w:space="0" w:color="auto"/>
              <w:bottom w:val="single" w:sz="4" w:space="0" w:color="000000" w:themeColor="text2"/>
              <w:right w:val="nil"/>
            </w:tcBorders>
          </w:tcPr>
          <w:p w14:paraId="6312A74C"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7C12C393" w14:textId="77777777" w:rsidTr="5D1C9DCE">
        <w:trPr>
          <w:gridAfter w:val="1"/>
          <w:wAfter w:w="139" w:type="dxa"/>
          <w:trHeight w:val="340"/>
        </w:trPr>
        <w:tc>
          <w:tcPr>
            <w:tcW w:w="2132" w:type="dxa"/>
            <w:vMerge/>
          </w:tcPr>
          <w:p w14:paraId="368AF730" w14:textId="77777777" w:rsidR="00515150" w:rsidRPr="00C13447" w:rsidRDefault="00515150" w:rsidP="0051515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0C39C096" w14:textId="77777777" w:rsidR="00515150" w:rsidRPr="00C13447" w:rsidRDefault="00515150" w:rsidP="00515150">
            <w:pPr>
              <w:pStyle w:val="Paragraphe"/>
              <w:spacing w:line="240" w:lineRule="auto"/>
              <w:rPr>
                <w:lang w:val="en-GB"/>
              </w:rPr>
            </w:pPr>
            <w:r w:rsidRPr="00C13447">
              <w:rPr>
                <w:sz w:val="20"/>
                <w:lang w:val="en-GB"/>
              </w:rPr>
              <w:t>□</w:t>
            </w:r>
          </w:p>
        </w:tc>
        <w:tc>
          <w:tcPr>
            <w:tcW w:w="2976" w:type="dxa"/>
            <w:gridSpan w:val="3"/>
            <w:tcBorders>
              <w:top w:val="single" w:sz="4" w:space="0" w:color="000000" w:themeColor="text2"/>
              <w:left w:val="single" w:sz="4" w:space="0" w:color="auto"/>
              <w:bottom w:val="single" w:sz="4" w:space="0" w:color="000000" w:themeColor="text2"/>
              <w:right w:val="nil"/>
            </w:tcBorders>
          </w:tcPr>
          <w:p w14:paraId="1E9DED4C" w14:textId="77777777" w:rsidR="00515150" w:rsidRPr="00C13447" w:rsidRDefault="00515150" w:rsidP="00515150">
            <w:pPr>
              <w:pStyle w:val="Paragraphe"/>
              <w:spacing w:line="240" w:lineRule="auto"/>
              <w:rPr>
                <w:lang w:val="en-GB"/>
              </w:rPr>
            </w:pPr>
            <w:r w:rsidRPr="00C13447">
              <w:rPr>
                <w:lang w:val="en-GB"/>
              </w:rPr>
              <w:t>Other (Specify):</w:t>
            </w:r>
          </w:p>
        </w:tc>
        <w:tc>
          <w:tcPr>
            <w:tcW w:w="3823" w:type="dxa"/>
            <w:gridSpan w:val="4"/>
            <w:tcBorders>
              <w:top w:val="single" w:sz="4" w:space="0" w:color="000000" w:themeColor="text2"/>
              <w:left w:val="single" w:sz="4" w:space="0" w:color="auto"/>
              <w:bottom w:val="single" w:sz="4" w:space="0" w:color="000000" w:themeColor="text2"/>
              <w:right w:val="nil"/>
            </w:tcBorders>
          </w:tcPr>
          <w:p w14:paraId="2BA535EE"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56FF4DD6" w14:textId="77777777" w:rsidTr="5D1C9DCE">
        <w:trPr>
          <w:gridAfter w:val="1"/>
          <w:wAfter w:w="139" w:type="dxa"/>
          <w:trHeight w:val="211"/>
        </w:trPr>
        <w:tc>
          <w:tcPr>
            <w:tcW w:w="2132" w:type="dxa"/>
            <w:vMerge w:val="restart"/>
            <w:tcBorders>
              <w:top w:val="single" w:sz="4" w:space="0" w:color="000000" w:themeColor="text2"/>
              <w:left w:val="nil"/>
              <w:right w:val="single" w:sz="4" w:space="0" w:color="auto"/>
            </w:tcBorders>
          </w:tcPr>
          <w:p w14:paraId="76E5CF9E" w14:textId="77777777" w:rsidR="00515150" w:rsidRPr="00C13447" w:rsidRDefault="00515150" w:rsidP="00515150">
            <w:pPr>
              <w:pStyle w:val="Paragraphe"/>
              <w:rPr>
                <w:b/>
                <w:lang w:val="en-GB"/>
              </w:rPr>
            </w:pPr>
            <w:r w:rsidRPr="00C13447">
              <w:rPr>
                <w:b/>
                <w:lang w:val="en-GB"/>
              </w:rPr>
              <w:t xml:space="preserve">Audience Type &amp; Dissemination </w:t>
            </w:r>
            <w:r w:rsidRPr="00C13447">
              <w:rPr>
                <w:i/>
                <w:sz w:val="20"/>
                <w:lang w:val="en-GB"/>
              </w:rPr>
              <w:t>Specify</w:t>
            </w:r>
            <w:r w:rsidRPr="00C13447">
              <w:rPr>
                <w:b/>
                <w:i/>
                <w:sz w:val="20"/>
                <w:lang w:val="en-GB"/>
              </w:rPr>
              <w:t xml:space="preserve"> who</w:t>
            </w:r>
            <w:r w:rsidRPr="00C13447">
              <w:rPr>
                <w:i/>
                <w:sz w:val="20"/>
                <w:lang w:val="en-GB"/>
              </w:rPr>
              <w:t xml:space="preserve"> will the assessment inform and </w:t>
            </w:r>
            <w:r w:rsidRPr="00C13447">
              <w:rPr>
                <w:b/>
                <w:i/>
                <w:sz w:val="20"/>
                <w:lang w:val="en-GB"/>
              </w:rPr>
              <w:t xml:space="preserve">how </w:t>
            </w:r>
            <w:r w:rsidRPr="00C13447">
              <w:rPr>
                <w:i/>
                <w:sz w:val="20"/>
                <w:lang w:val="en-GB"/>
              </w:rPr>
              <w:t>you will disseminate to inform the audience</w:t>
            </w:r>
          </w:p>
        </w:tc>
        <w:tc>
          <w:tcPr>
            <w:tcW w:w="354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695ACBEB" w14:textId="77777777" w:rsidR="00515150" w:rsidRPr="00C13447" w:rsidRDefault="00515150" w:rsidP="00515150">
            <w:pPr>
              <w:pStyle w:val="NoSpacing"/>
              <w:rPr>
                <w:lang w:val="en-GB"/>
              </w:rPr>
            </w:pPr>
            <w:r w:rsidRPr="00C13447">
              <w:rPr>
                <w:rFonts w:ascii="Arial Narrow" w:hAnsi="Arial Narrow"/>
                <w:b/>
                <w:lang w:val="en-GB"/>
              </w:rPr>
              <w:t>Audience type</w:t>
            </w:r>
          </w:p>
        </w:tc>
        <w:tc>
          <w:tcPr>
            <w:tcW w:w="382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5B4DE962" w14:textId="77777777" w:rsidR="00515150" w:rsidRPr="00C13447" w:rsidRDefault="00515150" w:rsidP="00515150">
            <w:pPr>
              <w:pStyle w:val="NoSpacing"/>
              <w:rPr>
                <w:lang w:val="en-GB"/>
              </w:rPr>
            </w:pPr>
            <w:r w:rsidRPr="00C13447">
              <w:rPr>
                <w:rFonts w:ascii="Arial Narrow" w:hAnsi="Arial Narrow"/>
                <w:b/>
                <w:lang w:val="en-GB"/>
              </w:rPr>
              <w:t>Dissemination</w:t>
            </w:r>
          </w:p>
        </w:tc>
      </w:tr>
      <w:tr w:rsidR="00515150" w:rsidRPr="003500BA" w14:paraId="3803F4C1" w14:textId="77777777" w:rsidTr="5D1C9DCE">
        <w:trPr>
          <w:gridAfter w:val="1"/>
          <w:wAfter w:w="139" w:type="dxa"/>
          <w:trHeight w:val="2110"/>
        </w:trPr>
        <w:tc>
          <w:tcPr>
            <w:tcW w:w="2132" w:type="dxa"/>
            <w:vMerge/>
          </w:tcPr>
          <w:p w14:paraId="1B59E08A" w14:textId="77777777" w:rsidR="00515150" w:rsidRPr="00C13447" w:rsidRDefault="00515150" w:rsidP="00515150">
            <w:pPr>
              <w:pStyle w:val="Paragraphe"/>
              <w:rPr>
                <w:b/>
                <w:lang w:val="en-GB"/>
              </w:rPr>
            </w:pPr>
          </w:p>
        </w:tc>
        <w:tc>
          <w:tcPr>
            <w:tcW w:w="3543" w:type="dxa"/>
            <w:gridSpan w:val="4"/>
            <w:tcBorders>
              <w:top w:val="single" w:sz="4" w:space="0" w:color="000000" w:themeColor="text2"/>
              <w:left w:val="single" w:sz="4" w:space="0" w:color="auto"/>
              <w:right w:val="nil"/>
            </w:tcBorders>
          </w:tcPr>
          <w:p w14:paraId="6207C0C8" w14:textId="598F04B0" w:rsidR="00515150" w:rsidRPr="00C13447" w:rsidRDefault="00B41829" w:rsidP="00515150">
            <w:pPr>
              <w:pStyle w:val="Paragraphe"/>
              <w:spacing w:after="120" w:line="240" w:lineRule="auto"/>
              <w:rPr>
                <w:sz w:val="20"/>
                <w:lang w:val="en-GB"/>
              </w:rPr>
            </w:pPr>
            <w:r>
              <w:rPr>
                <w:sz w:val="20"/>
                <w:lang w:val="en-GB"/>
              </w:rPr>
              <w:t xml:space="preserve">X </w:t>
            </w:r>
            <w:r w:rsidR="00515150" w:rsidRPr="00C13447">
              <w:rPr>
                <w:sz w:val="20"/>
                <w:lang w:val="en-GB"/>
              </w:rPr>
              <w:t>Strategic</w:t>
            </w:r>
          </w:p>
          <w:p w14:paraId="5E7BB0C4" w14:textId="1513089E" w:rsidR="00515150" w:rsidRPr="00C13447" w:rsidRDefault="00515150" w:rsidP="00515150">
            <w:pPr>
              <w:pStyle w:val="Paragraphe"/>
              <w:spacing w:after="120" w:line="240" w:lineRule="auto"/>
              <w:rPr>
                <w:sz w:val="20"/>
                <w:lang w:val="en-GB"/>
              </w:rPr>
            </w:pPr>
            <w:r w:rsidRPr="00C13447">
              <w:rPr>
                <w:sz w:val="20"/>
                <w:lang w:val="en-GB"/>
              </w:rPr>
              <w:t xml:space="preserve"> Programmatic</w:t>
            </w:r>
          </w:p>
          <w:p w14:paraId="4A392F90" w14:textId="729D7B95" w:rsidR="00515150" w:rsidRPr="00C13447" w:rsidRDefault="00B74687" w:rsidP="00515150">
            <w:pPr>
              <w:pStyle w:val="Paragraphe"/>
              <w:spacing w:after="120" w:line="240" w:lineRule="auto"/>
              <w:rPr>
                <w:sz w:val="20"/>
                <w:lang w:val="en-GB"/>
              </w:rPr>
            </w:pPr>
            <w:r>
              <w:rPr>
                <w:sz w:val="20"/>
                <w:lang w:val="en-GB"/>
              </w:rPr>
              <w:t>X</w:t>
            </w:r>
            <w:r w:rsidR="00515150" w:rsidRPr="00C13447">
              <w:rPr>
                <w:sz w:val="20"/>
                <w:lang w:val="en-GB"/>
              </w:rPr>
              <w:t xml:space="preserve"> Operational</w:t>
            </w:r>
          </w:p>
          <w:p w14:paraId="0EE2716B" w14:textId="77777777" w:rsidR="00515150" w:rsidRPr="00C13447" w:rsidRDefault="00515150" w:rsidP="00515150">
            <w:pPr>
              <w:pStyle w:val="Paragraphe"/>
              <w:spacing w:after="120" w:line="240" w:lineRule="auto"/>
              <w:rPr>
                <w:sz w:val="20"/>
                <w:lang w:val="en-GB"/>
              </w:rPr>
            </w:pPr>
            <w:r w:rsidRPr="00C13447">
              <w:rPr>
                <w:sz w:val="20"/>
                <w:lang w:val="en-GB"/>
              </w:rPr>
              <w:t xml:space="preserve">□  </w:t>
            </w:r>
            <w:r w:rsidRPr="00203E0E">
              <w:rPr>
                <w:color w:val="58585A" w:themeColor="background2"/>
                <w:sz w:val="20"/>
                <w:lang w:val="en-GB"/>
              </w:rPr>
              <w:t>[Other, Specify]</w:t>
            </w:r>
          </w:p>
          <w:p w14:paraId="2025E200" w14:textId="77777777" w:rsidR="00515150" w:rsidRPr="00C13447" w:rsidRDefault="00515150" w:rsidP="00515150">
            <w:pPr>
              <w:pStyle w:val="Paragraphe"/>
              <w:spacing w:after="120" w:line="240" w:lineRule="auto"/>
              <w:rPr>
                <w:sz w:val="20"/>
                <w:lang w:val="en-GB"/>
              </w:rPr>
            </w:pPr>
          </w:p>
        </w:tc>
        <w:tc>
          <w:tcPr>
            <w:tcW w:w="3823" w:type="dxa"/>
            <w:gridSpan w:val="4"/>
            <w:tcBorders>
              <w:top w:val="single" w:sz="4" w:space="0" w:color="000000" w:themeColor="text2"/>
              <w:left w:val="single" w:sz="4" w:space="0" w:color="auto"/>
              <w:right w:val="nil"/>
            </w:tcBorders>
          </w:tcPr>
          <w:p w14:paraId="685BE274" w14:textId="21615CC2" w:rsidR="00515150" w:rsidRPr="00C13447" w:rsidRDefault="00455323" w:rsidP="00515150">
            <w:pPr>
              <w:pStyle w:val="Paragraphe"/>
              <w:spacing w:after="120" w:line="240" w:lineRule="auto"/>
              <w:rPr>
                <w:sz w:val="20"/>
                <w:lang w:val="en-GB"/>
              </w:rPr>
            </w:pPr>
            <w:r>
              <w:rPr>
                <w:b/>
                <w:sz w:val="20"/>
                <w:lang w:val="en-GB"/>
              </w:rPr>
              <w:t>x</w:t>
            </w:r>
            <w:r w:rsidR="00515150" w:rsidRPr="00C13447">
              <w:rPr>
                <w:sz w:val="20"/>
                <w:lang w:val="en-GB"/>
              </w:rPr>
              <w:t xml:space="preserve"> General Product Mailing (e.g. mail to NGO consortium; HCT participants; Donors)</w:t>
            </w:r>
          </w:p>
          <w:p w14:paraId="280B6EC8" w14:textId="463ED046" w:rsidR="00515150" w:rsidRPr="00C13447" w:rsidRDefault="00455323" w:rsidP="00515150">
            <w:pPr>
              <w:pStyle w:val="Paragraphe"/>
              <w:spacing w:after="120" w:line="240" w:lineRule="auto"/>
              <w:rPr>
                <w:sz w:val="20"/>
                <w:lang w:val="en-GB"/>
              </w:rPr>
            </w:pPr>
            <w:r>
              <w:rPr>
                <w:sz w:val="20"/>
                <w:lang w:val="en-GB"/>
              </w:rPr>
              <w:t>x</w:t>
            </w:r>
            <w:r w:rsidR="00515150" w:rsidRPr="00C13447">
              <w:rPr>
                <w:sz w:val="20"/>
                <w:lang w:val="en-GB"/>
              </w:rPr>
              <w:t xml:space="preserve"> Cluster Mailing (Education, Shelter and WASH) and presentation of findings at next cluster meeting</w:t>
            </w:r>
            <w:r w:rsidR="00515150" w:rsidRPr="00C13447" w:rsidDel="001F50B3">
              <w:rPr>
                <w:sz w:val="20"/>
                <w:lang w:val="en-GB"/>
              </w:rPr>
              <w:t xml:space="preserve"> </w:t>
            </w:r>
          </w:p>
          <w:p w14:paraId="59A5C50C" w14:textId="1E632A81" w:rsidR="00515150" w:rsidRPr="00C13447" w:rsidRDefault="00455323" w:rsidP="00515150">
            <w:pPr>
              <w:pStyle w:val="Paragraphe"/>
              <w:spacing w:after="120" w:line="240" w:lineRule="auto"/>
              <w:rPr>
                <w:sz w:val="20"/>
                <w:lang w:val="en-GB"/>
              </w:rPr>
            </w:pPr>
            <w:r>
              <w:rPr>
                <w:sz w:val="20"/>
                <w:lang w:val="en-GB"/>
              </w:rPr>
              <w:t>x</w:t>
            </w:r>
            <w:r w:rsidR="00515150" w:rsidRPr="00C13447">
              <w:rPr>
                <w:sz w:val="20"/>
                <w:lang w:val="en-GB"/>
              </w:rPr>
              <w:t xml:space="preserve"> Presentation of findings (e.g. at HCT meeting; Cluster meeting)</w:t>
            </w:r>
            <w:r w:rsidR="00515150" w:rsidRPr="00C13447" w:rsidDel="001F50B3">
              <w:rPr>
                <w:sz w:val="20"/>
                <w:lang w:val="en-GB"/>
              </w:rPr>
              <w:t xml:space="preserve"> </w:t>
            </w:r>
          </w:p>
          <w:p w14:paraId="478547C2" w14:textId="1E354401" w:rsidR="00515150" w:rsidRDefault="00455323" w:rsidP="00515150">
            <w:pPr>
              <w:pStyle w:val="Paragraphe"/>
              <w:spacing w:after="120" w:line="240" w:lineRule="auto"/>
              <w:rPr>
                <w:sz w:val="20"/>
                <w:lang w:val="en-GB"/>
              </w:rPr>
            </w:pPr>
            <w:r>
              <w:rPr>
                <w:sz w:val="20"/>
                <w:lang w:val="en-GB"/>
              </w:rPr>
              <w:t>x</w:t>
            </w:r>
            <w:r w:rsidR="00515150" w:rsidRPr="00C13447">
              <w:rPr>
                <w:sz w:val="20"/>
                <w:lang w:val="en-GB"/>
              </w:rPr>
              <w:t xml:space="preserve"> Website Dissemination (Relief Web &amp; REACH Resource Centre)</w:t>
            </w:r>
          </w:p>
          <w:p w14:paraId="5F1EB49E" w14:textId="77777777" w:rsidR="00515150" w:rsidRPr="00C13447" w:rsidRDefault="00515150" w:rsidP="00515150">
            <w:pPr>
              <w:pStyle w:val="Paragraphe"/>
              <w:spacing w:after="120" w:line="240" w:lineRule="auto"/>
              <w:rPr>
                <w:i/>
                <w:sz w:val="20"/>
                <w:lang w:val="en-GB"/>
              </w:rPr>
            </w:pPr>
            <w:r w:rsidRPr="00C13447">
              <w:rPr>
                <w:sz w:val="20"/>
                <w:lang w:val="en-GB"/>
              </w:rPr>
              <w:t xml:space="preserve">□ </w:t>
            </w:r>
            <w:r w:rsidRPr="006B4370">
              <w:rPr>
                <w:color w:val="58585A" w:themeColor="background2"/>
                <w:sz w:val="20"/>
                <w:lang w:val="en-GB"/>
              </w:rPr>
              <w:t>[Other, Specify]</w:t>
            </w:r>
          </w:p>
        </w:tc>
      </w:tr>
      <w:tr w:rsidR="008F79E8" w:rsidRPr="003500BA" w14:paraId="6667BB86" w14:textId="77777777" w:rsidTr="5D1C9DCE">
        <w:trPr>
          <w:gridAfter w:val="1"/>
          <w:wAfter w:w="139" w:type="dxa"/>
          <w:trHeight w:val="2110"/>
        </w:trPr>
        <w:tc>
          <w:tcPr>
            <w:tcW w:w="2132" w:type="dxa"/>
            <w:tcBorders>
              <w:left w:val="nil"/>
              <w:right w:val="single" w:sz="4" w:space="0" w:color="auto"/>
            </w:tcBorders>
          </w:tcPr>
          <w:p w14:paraId="1B1A290C" w14:textId="79B6D8D2" w:rsidR="008F79E8" w:rsidRPr="0068138E" w:rsidRDefault="00C24A33" w:rsidP="00AC0B07">
            <w:pPr>
              <w:pStyle w:val="Paragraphe"/>
              <w:rPr>
                <w:rFonts w:asciiTheme="minorHAnsi" w:hAnsiTheme="minorHAnsi"/>
                <w:b/>
                <w:bCs/>
                <w:lang w:val="en-GB"/>
              </w:rPr>
            </w:pPr>
            <w:r w:rsidRPr="00AC0B07">
              <w:rPr>
                <w:b/>
                <w:lang w:val="en-GB"/>
              </w:rPr>
              <w:lastRenderedPageBreak/>
              <w:t>S</w:t>
            </w:r>
            <w:r w:rsidR="008F79E8" w:rsidRPr="00AC0B07">
              <w:rPr>
                <w:b/>
                <w:lang w:val="en-GB"/>
              </w:rPr>
              <w:t>takeholder mapping</w:t>
            </w:r>
            <w:r w:rsidRPr="003A0BC5">
              <w:rPr>
                <w:rFonts w:asciiTheme="minorHAnsi" w:hAnsiTheme="minorHAnsi"/>
                <w:b/>
                <w:bCs/>
                <w:highlight w:val="yellow"/>
                <w:lang w:val="en-GB"/>
              </w:rPr>
              <w:t xml:space="preserve"> </w:t>
            </w:r>
          </w:p>
        </w:tc>
        <w:tc>
          <w:tcPr>
            <w:tcW w:w="567" w:type="dxa"/>
            <w:tcBorders>
              <w:top w:val="single" w:sz="4" w:space="0" w:color="000000" w:themeColor="text2"/>
              <w:left w:val="single" w:sz="4" w:space="0" w:color="auto"/>
              <w:right w:val="nil"/>
            </w:tcBorders>
          </w:tcPr>
          <w:p w14:paraId="51C216E5" w14:textId="5E1AA501" w:rsidR="008F79E8" w:rsidRPr="00C13447" w:rsidRDefault="008F79E8" w:rsidP="00515150">
            <w:pPr>
              <w:pStyle w:val="Paragraphe"/>
              <w:spacing w:after="120" w:line="240" w:lineRule="auto"/>
              <w:rPr>
                <w:b/>
                <w:sz w:val="20"/>
                <w:lang w:val="en-GB"/>
              </w:rPr>
            </w:pPr>
            <w:r w:rsidRPr="00C13447">
              <w:rPr>
                <w:sz w:val="20"/>
                <w:lang w:val="en-GB"/>
              </w:rPr>
              <w:t>□</w:t>
            </w:r>
          </w:p>
        </w:tc>
        <w:tc>
          <w:tcPr>
            <w:tcW w:w="2976" w:type="dxa"/>
            <w:gridSpan w:val="3"/>
            <w:tcBorders>
              <w:top w:val="single" w:sz="4" w:space="0" w:color="000000" w:themeColor="text2"/>
              <w:left w:val="single" w:sz="4" w:space="0" w:color="auto"/>
              <w:right w:val="nil"/>
            </w:tcBorders>
          </w:tcPr>
          <w:p w14:paraId="1DF52177" w14:textId="437AD6C1" w:rsidR="008F79E8" w:rsidRPr="0068138E" w:rsidRDefault="008F79E8" w:rsidP="00515150">
            <w:pPr>
              <w:pStyle w:val="Paragraphe"/>
              <w:spacing w:after="120" w:line="240" w:lineRule="auto"/>
              <w:rPr>
                <w:bCs/>
                <w:sz w:val="20"/>
                <w:lang w:val="en-GB"/>
              </w:rPr>
            </w:pPr>
            <w:r w:rsidRPr="0068138E">
              <w:rPr>
                <w:bCs/>
                <w:sz w:val="20"/>
                <w:lang w:val="en-GB"/>
              </w:rPr>
              <w:t>Yes</w:t>
            </w:r>
          </w:p>
        </w:tc>
        <w:tc>
          <w:tcPr>
            <w:tcW w:w="284" w:type="dxa"/>
            <w:tcBorders>
              <w:top w:val="single" w:sz="4" w:space="0" w:color="000000" w:themeColor="text2"/>
              <w:left w:val="single" w:sz="4" w:space="0" w:color="auto"/>
              <w:right w:val="nil"/>
            </w:tcBorders>
          </w:tcPr>
          <w:p w14:paraId="601196A3" w14:textId="3D0902D3" w:rsidR="008F79E8" w:rsidRPr="00C13447" w:rsidRDefault="00F93182" w:rsidP="00515150">
            <w:pPr>
              <w:pStyle w:val="Paragraphe"/>
              <w:spacing w:after="120" w:line="240" w:lineRule="auto"/>
              <w:rPr>
                <w:b/>
                <w:sz w:val="20"/>
                <w:lang w:val="en-GB"/>
              </w:rPr>
            </w:pPr>
            <w:r>
              <w:rPr>
                <w:sz w:val="20"/>
                <w:lang w:val="en-GB"/>
              </w:rPr>
              <w:t>x</w:t>
            </w:r>
          </w:p>
        </w:tc>
        <w:tc>
          <w:tcPr>
            <w:tcW w:w="3539" w:type="dxa"/>
            <w:gridSpan w:val="3"/>
            <w:tcBorders>
              <w:top w:val="single" w:sz="4" w:space="0" w:color="000000" w:themeColor="text2"/>
              <w:left w:val="single" w:sz="4" w:space="0" w:color="auto"/>
              <w:right w:val="nil"/>
            </w:tcBorders>
          </w:tcPr>
          <w:p w14:paraId="464529F7" w14:textId="30312810" w:rsidR="008F79E8" w:rsidRPr="0068138E" w:rsidRDefault="008F79E8" w:rsidP="00515150">
            <w:pPr>
              <w:pStyle w:val="Paragraphe"/>
              <w:spacing w:after="120" w:line="240" w:lineRule="auto"/>
              <w:rPr>
                <w:bCs/>
                <w:sz w:val="20"/>
                <w:lang w:val="en-GB"/>
              </w:rPr>
            </w:pPr>
            <w:r w:rsidRPr="0068138E">
              <w:rPr>
                <w:bCs/>
                <w:sz w:val="20"/>
                <w:lang w:val="en-GB"/>
              </w:rPr>
              <w:t>No</w:t>
            </w:r>
          </w:p>
        </w:tc>
      </w:tr>
      <w:tr w:rsidR="00515150" w:rsidRPr="003500BA" w14:paraId="476A2A0A" w14:textId="77777777" w:rsidTr="5D1C9DCE">
        <w:trPr>
          <w:gridAfter w:val="1"/>
          <w:wAfter w:w="139" w:type="dxa"/>
        </w:trPr>
        <w:tc>
          <w:tcPr>
            <w:tcW w:w="2132" w:type="dxa"/>
            <w:tcBorders>
              <w:top w:val="single" w:sz="4" w:space="0" w:color="auto"/>
              <w:left w:val="nil"/>
              <w:bottom w:val="single" w:sz="4" w:space="0" w:color="auto"/>
              <w:right w:val="single" w:sz="4" w:space="0" w:color="auto"/>
            </w:tcBorders>
          </w:tcPr>
          <w:p w14:paraId="502C31AC" w14:textId="77777777" w:rsidR="00515150" w:rsidRDefault="00515150" w:rsidP="00515150">
            <w:pPr>
              <w:pStyle w:val="Paragraphe"/>
              <w:rPr>
                <w:b/>
                <w:lang w:val="en-GB"/>
              </w:rPr>
            </w:pPr>
            <w:r w:rsidRPr="00C13447">
              <w:rPr>
                <w:b/>
                <w:lang w:val="en-GB"/>
              </w:rPr>
              <w:t>General Objective</w:t>
            </w:r>
          </w:p>
          <w:p w14:paraId="4823F584" w14:textId="77777777" w:rsidR="0003479A" w:rsidRPr="00C13447" w:rsidRDefault="0003479A" w:rsidP="00515150">
            <w:pPr>
              <w:pStyle w:val="Paragraphe"/>
              <w:rPr>
                <w:b/>
                <w:lang w:val="en-GB"/>
              </w:rPr>
            </w:pPr>
          </w:p>
        </w:tc>
        <w:tc>
          <w:tcPr>
            <w:tcW w:w="7366" w:type="dxa"/>
            <w:gridSpan w:val="8"/>
            <w:tcBorders>
              <w:top w:val="single" w:sz="4" w:space="0" w:color="auto"/>
              <w:left w:val="single" w:sz="4" w:space="0" w:color="auto"/>
              <w:bottom w:val="single" w:sz="4" w:space="0" w:color="auto"/>
              <w:right w:val="nil"/>
            </w:tcBorders>
          </w:tcPr>
          <w:p w14:paraId="268E9801" w14:textId="7F8EEEE9" w:rsidR="0003479A" w:rsidRPr="00C13447" w:rsidRDefault="00F078FA" w:rsidP="00515150">
            <w:pPr>
              <w:pStyle w:val="Paragraphe"/>
              <w:rPr>
                <w:i/>
                <w:lang w:val="en-GB"/>
              </w:rPr>
            </w:pPr>
            <w:r w:rsidRPr="009C2D44">
              <w:rPr>
                <w:i/>
                <w:lang w:val="en-GB"/>
              </w:rPr>
              <w:t xml:space="preserve">To conduct a rapid multi-sectoral needs assessment to identify priority needs </w:t>
            </w:r>
            <w:r w:rsidRPr="00F078FA">
              <w:rPr>
                <w:i/>
                <w:shd w:val="clear" w:color="auto" w:fill="auto"/>
                <w:lang w:val="en-GB"/>
              </w:rPr>
              <w:t>of flood-affected people in evacuation sites and flooded communities</w:t>
            </w:r>
            <w:r>
              <w:rPr>
                <w:i/>
                <w:lang w:val="en-GB"/>
              </w:rPr>
              <w:t xml:space="preserve"> in Belet Weyne and Baardheere districts to inform programmatic humanitarian interventions and resource prioritization in the immediate aftermath of flooding.</w:t>
            </w:r>
          </w:p>
        </w:tc>
      </w:tr>
      <w:tr w:rsidR="00515150" w:rsidRPr="003500BA" w14:paraId="0AADBE4C" w14:textId="77777777" w:rsidTr="5D1C9DCE">
        <w:trPr>
          <w:gridAfter w:val="1"/>
          <w:wAfter w:w="139" w:type="dxa"/>
        </w:trPr>
        <w:tc>
          <w:tcPr>
            <w:tcW w:w="2132" w:type="dxa"/>
            <w:tcBorders>
              <w:top w:val="single" w:sz="4" w:space="0" w:color="auto"/>
              <w:left w:val="nil"/>
              <w:bottom w:val="single" w:sz="4" w:space="0" w:color="auto"/>
              <w:right w:val="single" w:sz="4" w:space="0" w:color="auto"/>
            </w:tcBorders>
          </w:tcPr>
          <w:p w14:paraId="4EDBAD01" w14:textId="77777777" w:rsidR="00515150" w:rsidRPr="00C13447" w:rsidRDefault="00515150" w:rsidP="00515150">
            <w:pPr>
              <w:pStyle w:val="Paragraphe"/>
              <w:rPr>
                <w:b/>
                <w:lang w:val="en-GB"/>
              </w:rPr>
            </w:pPr>
            <w:r w:rsidRPr="00C13447">
              <w:rPr>
                <w:b/>
                <w:lang w:val="en-GB"/>
              </w:rPr>
              <w:t>Specific Objective(s)</w:t>
            </w:r>
          </w:p>
        </w:tc>
        <w:tc>
          <w:tcPr>
            <w:tcW w:w="7366" w:type="dxa"/>
            <w:gridSpan w:val="8"/>
            <w:tcBorders>
              <w:top w:val="single" w:sz="4" w:space="0" w:color="auto"/>
              <w:left w:val="single" w:sz="4" w:space="0" w:color="auto"/>
              <w:bottom w:val="single" w:sz="4" w:space="0" w:color="auto"/>
              <w:right w:val="nil"/>
            </w:tcBorders>
          </w:tcPr>
          <w:p w14:paraId="1C75E5BB" w14:textId="73CCA8EF" w:rsidR="00B80F30" w:rsidRPr="00B80F30" w:rsidRDefault="00110933" w:rsidP="00B80F30">
            <w:pPr>
              <w:pStyle w:val="Paragraphe"/>
              <w:numPr>
                <w:ilvl w:val="0"/>
                <w:numId w:val="27"/>
              </w:numPr>
              <w:rPr>
                <w:color w:val="58585A" w:themeColor="background2"/>
                <w:lang w:val="en-GB"/>
              </w:rPr>
            </w:pPr>
            <w:r w:rsidRPr="683DD878">
              <w:rPr>
                <w:color w:val="58585A" w:themeColor="accent2"/>
                <w:lang w:val="en-GB"/>
              </w:rPr>
              <w:t xml:space="preserve">To </w:t>
            </w:r>
            <w:r w:rsidR="001F40A8">
              <w:rPr>
                <w:color w:val="58585A" w:themeColor="accent2"/>
                <w:lang w:val="en-GB"/>
              </w:rPr>
              <w:t xml:space="preserve">estimate the </w:t>
            </w:r>
            <w:r w:rsidR="00450F76">
              <w:rPr>
                <w:color w:val="58585A" w:themeColor="accent2"/>
                <w:lang w:val="en-GB"/>
              </w:rPr>
              <w:t xml:space="preserve">number of people living in flooded areas or who have been displaced by flooding in </w:t>
            </w:r>
            <w:r w:rsidR="006C7B15">
              <w:rPr>
                <w:color w:val="58585A" w:themeColor="accent2"/>
                <w:lang w:val="en-GB"/>
              </w:rPr>
              <w:t>Belet Weyne</w:t>
            </w:r>
            <w:r w:rsidR="00C873E1">
              <w:rPr>
                <w:color w:val="58585A" w:themeColor="accent2"/>
                <w:lang w:val="en-GB"/>
              </w:rPr>
              <w:t xml:space="preserve"> and Baardheere districts </w:t>
            </w:r>
          </w:p>
          <w:p w14:paraId="1B16AB99" w14:textId="478A4E2E" w:rsidR="00110933" w:rsidRDefault="00110933" w:rsidP="00110933">
            <w:pPr>
              <w:pStyle w:val="Paragraphe"/>
              <w:numPr>
                <w:ilvl w:val="0"/>
                <w:numId w:val="27"/>
              </w:numPr>
              <w:rPr>
                <w:color w:val="58585A" w:themeColor="background2"/>
                <w:lang w:val="en-GB"/>
              </w:rPr>
            </w:pPr>
            <w:r>
              <w:rPr>
                <w:color w:val="58585A" w:themeColor="background2"/>
                <w:lang w:val="en-GB"/>
              </w:rPr>
              <w:t xml:space="preserve">To identify the shelter conditions and NFI needs of </w:t>
            </w:r>
            <w:r w:rsidR="00D44FF3">
              <w:rPr>
                <w:color w:val="58585A" w:themeColor="background2"/>
                <w:lang w:val="en-GB"/>
              </w:rPr>
              <w:t>flood-affected</w:t>
            </w:r>
            <w:r>
              <w:rPr>
                <w:color w:val="58585A" w:themeColor="background2"/>
                <w:lang w:val="en-GB"/>
              </w:rPr>
              <w:t xml:space="preserve"> people in </w:t>
            </w:r>
            <w:r w:rsidR="00BF52B6">
              <w:rPr>
                <w:color w:val="58585A" w:themeColor="accent2"/>
                <w:lang w:val="en-GB"/>
              </w:rPr>
              <w:t>Belet Weyne</w:t>
            </w:r>
            <w:r w:rsidR="00ED1C97">
              <w:rPr>
                <w:color w:val="58585A" w:themeColor="background2"/>
                <w:lang w:val="en-GB"/>
              </w:rPr>
              <w:t xml:space="preserve"> and Baardheere districts</w:t>
            </w:r>
          </w:p>
          <w:p w14:paraId="5C77EEC7" w14:textId="0AD3D1C4" w:rsidR="00110933" w:rsidRDefault="00110933" w:rsidP="00110933">
            <w:pPr>
              <w:pStyle w:val="Paragraphe"/>
              <w:numPr>
                <w:ilvl w:val="0"/>
                <w:numId w:val="27"/>
              </w:numPr>
              <w:rPr>
                <w:color w:val="58585A" w:themeColor="background2"/>
                <w:lang w:val="en-GB"/>
              </w:rPr>
            </w:pPr>
            <w:r>
              <w:rPr>
                <w:color w:val="58585A" w:themeColor="background2"/>
                <w:lang w:val="en-GB"/>
              </w:rPr>
              <w:t xml:space="preserve">To identify the impact of flooding on education needs of </w:t>
            </w:r>
            <w:r w:rsidR="00D44FF3">
              <w:rPr>
                <w:color w:val="58585A" w:themeColor="background2"/>
                <w:lang w:val="en-GB"/>
              </w:rPr>
              <w:t xml:space="preserve">flood-affected </w:t>
            </w:r>
            <w:r>
              <w:rPr>
                <w:color w:val="58585A" w:themeColor="background2"/>
                <w:lang w:val="en-GB"/>
              </w:rPr>
              <w:t xml:space="preserve">people in </w:t>
            </w:r>
            <w:r w:rsidR="00646835">
              <w:rPr>
                <w:color w:val="58585A" w:themeColor="accent2"/>
                <w:lang w:val="en-GB"/>
              </w:rPr>
              <w:t xml:space="preserve">Belet Weyne </w:t>
            </w:r>
            <w:r w:rsidR="00ED1C97">
              <w:rPr>
                <w:color w:val="58585A" w:themeColor="background2"/>
                <w:lang w:val="en-GB"/>
              </w:rPr>
              <w:t>and Baardheere districts</w:t>
            </w:r>
          </w:p>
          <w:p w14:paraId="0FEEBF5F" w14:textId="0966F6FE" w:rsidR="00110933" w:rsidRDefault="004D5DA5" w:rsidP="00110933">
            <w:pPr>
              <w:pStyle w:val="Paragraphe"/>
              <w:numPr>
                <w:ilvl w:val="0"/>
                <w:numId w:val="27"/>
              </w:numPr>
              <w:rPr>
                <w:color w:val="58585A" w:themeColor="background2"/>
                <w:lang w:val="en-GB"/>
              </w:rPr>
            </w:pPr>
            <w:r>
              <w:rPr>
                <w:color w:val="58585A" w:themeColor="background2"/>
                <w:lang w:val="en-GB"/>
              </w:rPr>
              <w:t xml:space="preserve">To understand the food </w:t>
            </w:r>
            <w:r w:rsidR="005B46BC">
              <w:rPr>
                <w:color w:val="58585A" w:themeColor="background2"/>
                <w:lang w:val="en-GB"/>
              </w:rPr>
              <w:t>security needs</w:t>
            </w:r>
            <w:r>
              <w:rPr>
                <w:color w:val="58585A" w:themeColor="background2"/>
                <w:lang w:val="en-GB"/>
              </w:rPr>
              <w:t xml:space="preserve"> of </w:t>
            </w:r>
            <w:r w:rsidR="00D44FF3">
              <w:rPr>
                <w:color w:val="58585A" w:themeColor="background2"/>
                <w:lang w:val="en-GB"/>
              </w:rPr>
              <w:t xml:space="preserve">flood-affected </w:t>
            </w:r>
            <w:r>
              <w:rPr>
                <w:color w:val="58585A" w:themeColor="background2"/>
                <w:lang w:val="en-GB"/>
              </w:rPr>
              <w:t>people</w:t>
            </w:r>
            <w:r w:rsidR="007031C4">
              <w:rPr>
                <w:color w:val="58585A" w:themeColor="background2"/>
                <w:lang w:val="en-GB"/>
              </w:rPr>
              <w:t xml:space="preserve"> </w:t>
            </w:r>
            <w:r w:rsidR="00735DE6">
              <w:rPr>
                <w:color w:val="58585A" w:themeColor="background2"/>
                <w:lang w:val="en-GB"/>
              </w:rPr>
              <w:t xml:space="preserve">and market functionatlity in </w:t>
            </w:r>
            <w:r w:rsidR="00646835">
              <w:rPr>
                <w:color w:val="58585A" w:themeColor="accent2"/>
                <w:lang w:val="en-GB"/>
              </w:rPr>
              <w:t xml:space="preserve">Belet Weyne </w:t>
            </w:r>
            <w:r w:rsidR="00ED1C97">
              <w:rPr>
                <w:color w:val="58585A" w:themeColor="background2"/>
                <w:lang w:val="en-GB"/>
              </w:rPr>
              <w:t>and Baardheere districts</w:t>
            </w:r>
          </w:p>
          <w:p w14:paraId="10E25338" w14:textId="6E929025" w:rsidR="0034584E" w:rsidRDefault="0034584E" w:rsidP="00110933">
            <w:pPr>
              <w:pStyle w:val="Paragraphe"/>
              <w:numPr>
                <w:ilvl w:val="0"/>
                <w:numId w:val="27"/>
              </w:numPr>
              <w:rPr>
                <w:color w:val="58585A" w:themeColor="background2"/>
                <w:lang w:val="en-GB"/>
              </w:rPr>
            </w:pPr>
            <w:r w:rsidRPr="1DAA7E38">
              <w:rPr>
                <w:color w:val="58585A" w:themeColor="accent2"/>
                <w:lang w:val="en-GB"/>
              </w:rPr>
              <w:t>To identify the health</w:t>
            </w:r>
            <w:r w:rsidR="006B1DD5">
              <w:rPr>
                <w:color w:val="58585A" w:themeColor="accent2"/>
                <w:lang w:val="en-GB"/>
              </w:rPr>
              <w:t xml:space="preserve"> and nutrition</w:t>
            </w:r>
            <w:r w:rsidRPr="1DAA7E38">
              <w:rPr>
                <w:color w:val="58585A" w:themeColor="accent2"/>
                <w:lang w:val="en-GB"/>
              </w:rPr>
              <w:t xml:space="preserve"> needs of </w:t>
            </w:r>
            <w:r w:rsidR="00D44FF3">
              <w:rPr>
                <w:color w:val="58585A" w:themeColor="background2"/>
                <w:lang w:val="en-GB"/>
              </w:rPr>
              <w:t xml:space="preserve">flood-affected </w:t>
            </w:r>
            <w:r w:rsidRPr="1DAA7E38">
              <w:rPr>
                <w:color w:val="58585A" w:themeColor="accent2"/>
                <w:lang w:val="en-GB"/>
              </w:rPr>
              <w:t xml:space="preserve">people in </w:t>
            </w:r>
            <w:r w:rsidR="00646835">
              <w:rPr>
                <w:color w:val="58585A" w:themeColor="accent2"/>
                <w:lang w:val="en-GB"/>
              </w:rPr>
              <w:t xml:space="preserve">Belet Weyne </w:t>
            </w:r>
            <w:r w:rsidR="00ED1C97">
              <w:rPr>
                <w:color w:val="58585A" w:themeColor="accent2"/>
                <w:lang w:val="en-GB"/>
              </w:rPr>
              <w:t>and Baardheere districts</w:t>
            </w:r>
          </w:p>
          <w:p w14:paraId="1AEF330D" w14:textId="26DE7B01" w:rsidR="0034584E" w:rsidRDefault="0034584E" w:rsidP="00110933">
            <w:pPr>
              <w:pStyle w:val="Paragraphe"/>
              <w:numPr>
                <w:ilvl w:val="0"/>
                <w:numId w:val="27"/>
              </w:numPr>
              <w:rPr>
                <w:color w:val="58585A" w:themeColor="background2"/>
                <w:lang w:val="en-GB"/>
              </w:rPr>
            </w:pPr>
            <w:r>
              <w:rPr>
                <w:color w:val="58585A" w:themeColor="background2"/>
                <w:lang w:val="en-GB"/>
              </w:rPr>
              <w:t xml:space="preserve">To identify the protection needs of </w:t>
            </w:r>
            <w:r w:rsidR="00D44FF3">
              <w:rPr>
                <w:color w:val="58585A" w:themeColor="background2"/>
                <w:lang w:val="en-GB"/>
              </w:rPr>
              <w:t xml:space="preserve">flood-affected </w:t>
            </w:r>
            <w:r>
              <w:rPr>
                <w:color w:val="58585A" w:themeColor="background2"/>
                <w:lang w:val="en-GB"/>
              </w:rPr>
              <w:t xml:space="preserve">people in </w:t>
            </w:r>
            <w:r w:rsidR="00646835">
              <w:rPr>
                <w:color w:val="58585A" w:themeColor="accent2"/>
                <w:lang w:val="en-GB"/>
              </w:rPr>
              <w:t xml:space="preserve">Belet Weyne </w:t>
            </w:r>
            <w:r w:rsidR="00ED1C97">
              <w:rPr>
                <w:color w:val="58585A" w:themeColor="background2"/>
                <w:lang w:val="en-GB"/>
              </w:rPr>
              <w:t>and Baardheere districts</w:t>
            </w:r>
          </w:p>
          <w:p w14:paraId="2D4D09C3" w14:textId="63547D36" w:rsidR="0034584E" w:rsidRDefault="0034584E" w:rsidP="00110933">
            <w:pPr>
              <w:pStyle w:val="Paragraphe"/>
              <w:numPr>
                <w:ilvl w:val="0"/>
                <w:numId w:val="27"/>
              </w:numPr>
              <w:rPr>
                <w:color w:val="58585A" w:themeColor="background2"/>
                <w:lang w:val="en-GB"/>
              </w:rPr>
            </w:pPr>
            <w:r>
              <w:rPr>
                <w:color w:val="58585A" w:themeColor="background2"/>
                <w:lang w:val="en-GB"/>
              </w:rPr>
              <w:t xml:space="preserve">To identify the WASH needs of </w:t>
            </w:r>
            <w:r w:rsidR="00D44FF3">
              <w:rPr>
                <w:color w:val="58585A" w:themeColor="background2"/>
                <w:lang w:val="en-GB"/>
              </w:rPr>
              <w:t xml:space="preserve">flood-affected </w:t>
            </w:r>
            <w:r>
              <w:rPr>
                <w:color w:val="58585A" w:themeColor="background2"/>
                <w:lang w:val="en-GB"/>
              </w:rPr>
              <w:t xml:space="preserve">people in </w:t>
            </w:r>
            <w:r w:rsidR="00646835">
              <w:rPr>
                <w:color w:val="58585A" w:themeColor="accent2"/>
                <w:lang w:val="en-GB"/>
              </w:rPr>
              <w:t xml:space="preserve">Belet Weyne </w:t>
            </w:r>
            <w:r w:rsidR="00ED1C97">
              <w:rPr>
                <w:color w:val="58585A" w:themeColor="background2"/>
                <w:lang w:val="en-GB"/>
              </w:rPr>
              <w:t>and Baardheere districts</w:t>
            </w:r>
          </w:p>
          <w:p w14:paraId="73A6BB51" w14:textId="3357B00A" w:rsidR="0034584E" w:rsidRDefault="0034584E" w:rsidP="0034584E">
            <w:pPr>
              <w:pStyle w:val="Paragraphe"/>
              <w:numPr>
                <w:ilvl w:val="0"/>
                <w:numId w:val="27"/>
              </w:numPr>
              <w:rPr>
                <w:color w:val="58585A" w:themeColor="background2"/>
                <w:lang w:val="en-GB"/>
              </w:rPr>
            </w:pPr>
            <w:r w:rsidRPr="0034584E">
              <w:rPr>
                <w:color w:val="58585A" w:themeColor="background2"/>
                <w:lang w:val="en-GB"/>
              </w:rPr>
              <w:t xml:space="preserve">To assess the awareness of, utilization of, and barriers to humanitarian assistance </w:t>
            </w:r>
            <w:r>
              <w:rPr>
                <w:color w:val="58585A" w:themeColor="background2"/>
                <w:lang w:val="en-GB"/>
              </w:rPr>
              <w:t xml:space="preserve">of </w:t>
            </w:r>
            <w:r w:rsidR="00D44FF3">
              <w:rPr>
                <w:color w:val="58585A" w:themeColor="background2"/>
                <w:lang w:val="en-GB"/>
              </w:rPr>
              <w:t xml:space="preserve">flood-affected </w:t>
            </w:r>
            <w:r>
              <w:rPr>
                <w:color w:val="58585A" w:themeColor="background2"/>
                <w:lang w:val="en-GB"/>
              </w:rPr>
              <w:t xml:space="preserve">people in </w:t>
            </w:r>
            <w:r w:rsidR="00646835">
              <w:rPr>
                <w:color w:val="58585A" w:themeColor="accent2"/>
                <w:lang w:val="en-GB"/>
              </w:rPr>
              <w:t xml:space="preserve">Belet Weyne </w:t>
            </w:r>
            <w:r w:rsidR="00ED1C97">
              <w:rPr>
                <w:color w:val="58585A" w:themeColor="background2"/>
                <w:lang w:val="en-GB"/>
              </w:rPr>
              <w:t>and Baardheere districts</w:t>
            </w:r>
            <w:r w:rsidRPr="0034584E">
              <w:rPr>
                <w:color w:val="58585A" w:themeColor="background2"/>
                <w:lang w:val="en-GB"/>
              </w:rPr>
              <w:t>, and to identify their needs and preferences for types of assistance</w:t>
            </w:r>
          </w:p>
          <w:p w14:paraId="6BF09623" w14:textId="6D8B162B" w:rsidR="009437F5" w:rsidRDefault="009437F5" w:rsidP="0034584E">
            <w:pPr>
              <w:pStyle w:val="Paragraphe"/>
              <w:numPr>
                <w:ilvl w:val="0"/>
                <w:numId w:val="27"/>
              </w:numPr>
              <w:rPr>
                <w:color w:val="58585A" w:themeColor="background2"/>
                <w:lang w:val="en-GB"/>
              </w:rPr>
            </w:pPr>
            <w:r>
              <w:rPr>
                <w:color w:val="58585A" w:themeColor="background2"/>
                <w:lang w:val="en-GB"/>
              </w:rPr>
              <w:t xml:space="preserve">To understand the movement intentions of </w:t>
            </w:r>
            <w:r w:rsidR="00D44FF3">
              <w:rPr>
                <w:color w:val="58585A" w:themeColor="background2"/>
                <w:lang w:val="en-GB"/>
              </w:rPr>
              <w:t xml:space="preserve">flood-affected </w:t>
            </w:r>
            <w:r>
              <w:rPr>
                <w:color w:val="58585A" w:themeColor="background2"/>
                <w:lang w:val="en-GB"/>
              </w:rPr>
              <w:t xml:space="preserve">people in </w:t>
            </w:r>
            <w:r w:rsidR="00646835">
              <w:rPr>
                <w:color w:val="58585A" w:themeColor="accent2"/>
                <w:lang w:val="en-GB"/>
              </w:rPr>
              <w:t xml:space="preserve">Belet Weyne </w:t>
            </w:r>
            <w:r w:rsidR="00ED1C97">
              <w:rPr>
                <w:color w:val="58585A" w:themeColor="background2"/>
                <w:lang w:val="en-GB"/>
              </w:rPr>
              <w:t>and Baardheere districts</w:t>
            </w:r>
            <w:r w:rsidR="009B798A">
              <w:rPr>
                <w:color w:val="58585A" w:themeColor="background2"/>
                <w:lang w:val="en-GB"/>
              </w:rPr>
              <w:t xml:space="preserve"> </w:t>
            </w:r>
            <w:r>
              <w:rPr>
                <w:color w:val="58585A" w:themeColor="background2"/>
                <w:lang w:val="en-GB"/>
              </w:rPr>
              <w:t>within the next 3 months</w:t>
            </w:r>
          </w:p>
          <w:p w14:paraId="5C88E45D" w14:textId="6F2726D0" w:rsidR="009437F5" w:rsidRPr="00CB4C14" w:rsidRDefault="009437F5" w:rsidP="00CB4C14">
            <w:pPr>
              <w:pStyle w:val="Paragraphe"/>
              <w:numPr>
                <w:ilvl w:val="0"/>
                <w:numId w:val="27"/>
              </w:numPr>
              <w:rPr>
                <w:color w:val="58585A" w:themeColor="background2"/>
                <w:lang w:val="en-GB"/>
              </w:rPr>
            </w:pPr>
            <w:r>
              <w:rPr>
                <w:color w:val="58585A" w:themeColor="background2"/>
                <w:lang w:val="en-GB"/>
              </w:rPr>
              <w:t>To understand the access constraints to humanitarian actors in</w:t>
            </w:r>
            <w:r w:rsidR="00CB4C14">
              <w:rPr>
                <w:color w:val="58585A" w:themeColor="background2"/>
                <w:lang w:val="en-GB"/>
              </w:rPr>
              <w:t xml:space="preserve"> </w:t>
            </w:r>
            <w:r>
              <w:rPr>
                <w:color w:val="58585A" w:themeColor="background2"/>
                <w:lang w:val="en-GB"/>
              </w:rPr>
              <w:t xml:space="preserve">areas </w:t>
            </w:r>
            <w:r w:rsidR="003B3618">
              <w:rPr>
                <w:color w:val="58585A" w:themeColor="background2"/>
                <w:lang w:val="en-GB"/>
              </w:rPr>
              <w:t xml:space="preserve">where </w:t>
            </w:r>
            <w:r w:rsidR="0048413D">
              <w:rPr>
                <w:color w:val="58585A" w:themeColor="background2"/>
                <w:lang w:val="en-GB"/>
              </w:rPr>
              <w:t>flood-affected</w:t>
            </w:r>
            <w:r w:rsidR="0048413D" w:rsidRPr="001D0882">
              <w:rPr>
                <w:color w:val="58585A" w:themeColor="background2"/>
                <w:lang w:val="en-GB"/>
              </w:rPr>
              <w:t xml:space="preserve"> </w:t>
            </w:r>
            <w:r w:rsidR="003B3618">
              <w:rPr>
                <w:color w:val="58585A" w:themeColor="background2"/>
                <w:lang w:val="en-GB"/>
              </w:rPr>
              <w:t>people are living</w:t>
            </w:r>
            <w:r>
              <w:rPr>
                <w:color w:val="58585A" w:themeColor="background2"/>
                <w:lang w:val="en-GB"/>
              </w:rPr>
              <w:t xml:space="preserve"> in </w:t>
            </w:r>
            <w:r w:rsidR="00646835">
              <w:rPr>
                <w:color w:val="58585A" w:themeColor="accent2"/>
                <w:lang w:val="en-GB"/>
              </w:rPr>
              <w:t xml:space="preserve">Belet Weyne </w:t>
            </w:r>
            <w:r w:rsidR="00ED1C97">
              <w:rPr>
                <w:color w:val="58585A" w:themeColor="background2"/>
                <w:lang w:val="en-GB"/>
              </w:rPr>
              <w:t>and Baardheere districts</w:t>
            </w:r>
          </w:p>
        </w:tc>
      </w:tr>
      <w:tr w:rsidR="00515150" w:rsidRPr="003500BA" w14:paraId="378EE822" w14:textId="77777777" w:rsidTr="5D1C9DCE">
        <w:trPr>
          <w:gridAfter w:val="1"/>
          <w:wAfter w:w="139" w:type="dxa"/>
        </w:trPr>
        <w:tc>
          <w:tcPr>
            <w:tcW w:w="2132" w:type="dxa"/>
            <w:tcBorders>
              <w:top w:val="single" w:sz="4" w:space="0" w:color="auto"/>
              <w:left w:val="nil"/>
              <w:bottom w:val="single" w:sz="4" w:space="0" w:color="auto"/>
              <w:right w:val="single" w:sz="4" w:space="0" w:color="auto"/>
            </w:tcBorders>
          </w:tcPr>
          <w:p w14:paraId="466A1C69" w14:textId="77777777" w:rsidR="00515150" w:rsidRPr="00C13447" w:rsidRDefault="00515150" w:rsidP="00515150">
            <w:pPr>
              <w:pStyle w:val="Paragraphe"/>
              <w:rPr>
                <w:b/>
                <w:lang w:val="en-GB"/>
              </w:rPr>
            </w:pPr>
            <w:r w:rsidRPr="00C13447">
              <w:rPr>
                <w:b/>
                <w:lang w:val="en-GB"/>
              </w:rPr>
              <w:t>Research Questions</w:t>
            </w:r>
          </w:p>
        </w:tc>
        <w:tc>
          <w:tcPr>
            <w:tcW w:w="7366" w:type="dxa"/>
            <w:gridSpan w:val="8"/>
            <w:tcBorders>
              <w:top w:val="single" w:sz="4" w:space="0" w:color="auto"/>
              <w:left w:val="single" w:sz="4" w:space="0" w:color="auto"/>
              <w:bottom w:val="single" w:sz="4" w:space="0" w:color="auto"/>
              <w:right w:val="nil"/>
            </w:tcBorders>
          </w:tcPr>
          <w:p w14:paraId="4BA6C52E" w14:textId="0EBECD66" w:rsidR="001D0882" w:rsidRPr="00501135" w:rsidRDefault="001D0882" w:rsidP="00501135">
            <w:pPr>
              <w:numPr>
                <w:ilvl w:val="0"/>
                <w:numId w:val="27"/>
              </w:numPr>
              <w:spacing w:after="0"/>
              <w:jc w:val="left"/>
              <w:rPr>
                <w:noProof/>
                <w:color w:val="58585A" w:themeColor="background2"/>
                <w:shd w:val="clear" w:color="auto" w:fill="FFFFFF"/>
                <w:lang w:val="en-GB"/>
              </w:rPr>
            </w:pPr>
            <w:r w:rsidRPr="001D0882">
              <w:rPr>
                <w:noProof/>
                <w:color w:val="58585A" w:themeColor="background2"/>
                <w:shd w:val="clear" w:color="auto" w:fill="FFFFFF"/>
                <w:lang w:val="en-GB"/>
              </w:rPr>
              <w:t xml:space="preserve">What </w:t>
            </w:r>
            <w:r w:rsidR="00B80F30">
              <w:rPr>
                <w:noProof/>
                <w:color w:val="58585A" w:themeColor="background2"/>
                <w:shd w:val="clear" w:color="auto" w:fill="FFFFFF"/>
                <w:lang w:val="en-GB"/>
              </w:rPr>
              <w:t xml:space="preserve">is </w:t>
            </w:r>
            <w:r w:rsidR="001A52EB">
              <w:rPr>
                <w:noProof/>
                <w:color w:val="58585A" w:themeColor="background2"/>
                <w:shd w:val="clear" w:color="auto" w:fill="FFFFFF"/>
                <w:lang w:val="en-GB"/>
              </w:rPr>
              <w:t xml:space="preserve">the estimated number of people living in flood-affected areas </w:t>
            </w:r>
            <w:r w:rsidR="00501135">
              <w:rPr>
                <w:noProof/>
                <w:color w:val="58585A" w:themeColor="background2"/>
                <w:shd w:val="clear" w:color="auto" w:fill="FFFFFF"/>
                <w:lang w:val="en-GB"/>
              </w:rPr>
              <w:t xml:space="preserve">or who have been displaced by flooding in </w:t>
            </w:r>
            <w:r w:rsidR="00646835">
              <w:rPr>
                <w:color w:val="58585A" w:themeColor="accent2"/>
                <w:lang w:val="en-GB"/>
              </w:rPr>
              <w:t xml:space="preserve">Belet </w:t>
            </w:r>
            <w:proofErr w:type="spellStart"/>
            <w:r w:rsidR="00646835">
              <w:rPr>
                <w:color w:val="58585A" w:themeColor="accent2"/>
                <w:lang w:val="en-GB"/>
              </w:rPr>
              <w:t>Weyne</w:t>
            </w:r>
            <w:proofErr w:type="spellEnd"/>
            <w:r w:rsidR="00646835">
              <w:rPr>
                <w:color w:val="58585A" w:themeColor="accent2"/>
                <w:lang w:val="en-GB"/>
              </w:rPr>
              <w:t xml:space="preserve"> </w:t>
            </w:r>
            <w:r w:rsidR="00ED1C97">
              <w:rPr>
                <w:noProof/>
                <w:color w:val="58585A" w:themeColor="background2"/>
                <w:shd w:val="clear" w:color="auto" w:fill="FFFFFF"/>
                <w:lang w:val="en-GB"/>
              </w:rPr>
              <w:t>and Baardheere districts</w:t>
            </w:r>
            <w:r w:rsidRPr="00501135">
              <w:rPr>
                <w:noProof/>
                <w:color w:val="58585A" w:themeColor="background2"/>
                <w:shd w:val="clear" w:color="auto" w:fill="FFFFFF"/>
                <w:lang w:val="en-GB"/>
              </w:rPr>
              <w:t>?</w:t>
            </w:r>
          </w:p>
          <w:p w14:paraId="4095FA1A" w14:textId="029634A8" w:rsidR="001D0882" w:rsidRPr="001D0882" w:rsidRDefault="001D0882" w:rsidP="001D0882">
            <w:pPr>
              <w:numPr>
                <w:ilvl w:val="0"/>
                <w:numId w:val="27"/>
              </w:numPr>
              <w:spacing w:after="0"/>
              <w:jc w:val="left"/>
              <w:rPr>
                <w:noProof/>
                <w:color w:val="58585A" w:themeColor="background2"/>
                <w:shd w:val="clear" w:color="auto" w:fill="FFFFFF"/>
                <w:lang w:val="en-GB"/>
              </w:rPr>
            </w:pPr>
            <w:r>
              <w:rPr>
                <w:noProof/>
                <w:color w:val="58585A" w:themeColor="background2"/>
                <w:shd w:val="clear" w:color="auto" w:fill="FFFFFF"/>
                <w:lang w:val="en-GB"/>
              </w:rPr>
              <w:t>What are the</w:t>
            </w:r>
            <w:r w:rsidRPr="001D0882">
              <w:rPr>
                <w:noProof/>
                <w:color w:val="58585A" w:themeColor="background2"/>
                <w:shd w:val="clear" w:color="auto" w:fill="FFFFFF"/>
                <w:lang w:val="en-GB"/>
              </w:rPr>
              <w:t xml:space="preserve"> shelter conditions and NFI needs of </w:t>
            </w:r>
            <w:r w:rsidR="0048413D">
              <w:rPr>
                <w:color w:val="58585A" w:themeColor="background2"/>
                <w:lang w:val="en-GB"/>
              </w:rPr>
              <w:t xml:space="preserve">flood-affected </w:t>
            </w:r>
            <w:r w:rsidRPr="001D0882">
              <w:rPr>
                <w:noProof/>
                <w:color w:val="58585A" w:themeColor="background2"/>
                <w:shd w:val="clear" w:color="auto" w:fill="FFFFFF"/>
                <w:lang w:val="en-GB"/>
              </w:rPr>
              <w:t xml:space="preserve">people in </w:t>
            </w:r>
            <w:r w:rsidR="00646835">
              <w:rPr>
                <w:color w:val="58585A" w:themeColor="accent2"/>
                <w:lang w:val="en-GB"/>
              </w:rPr>
              <w:t xml:space="preserve">Belet </w:t>
            </w:r>
            <w:proofErr w:type="spellStart"/>
            <w:r w:rsidR="00646835">
              <w:rPr>
                <w:color w:val="58585A" w:themeColor="accent2"/>
                <w:lang w:val="en-GB"/>
              </w:rPr>
              <w:t>Weyne</w:t>
            </w:r>
            <w:proofErr w:type="spellEnd"/>
            <w:r w:rsidR="00646835">
              <w:rPr>
                <w:color w:val="58585A" w:themeColor="accent2"/>
                <w:lang w:val="en-GB"/>
              </w:rPr>
              <w:t xml:space="preserve"> </w:t>
            </w:r>
            <w:r w:rsidR="00ED1C97">
              <w:rPr>
                <w:noProof/>
                <w:color w:val="58585A" w:themeColor="background2"/>
                <w:shd w:val="clear" w:color="auto" w:fill="FFFFFF"/>
                <w:lang w:val="en-GB"/>
              </w:rPr>
              <w:t>and Baardheere districts</w:t>
            </w:r>
            <w:r>
              <w:rPr>
                <w:noProof/>
                <w:color w:val="58585A" w:themeColor="background2"/>
                <w:shd w:val="clear" w:color="auto" w:fill="FFFFFF"/>
                <w:lang w:val="en-GB"/>
              </w:rPr>
              <w:t>?</w:t>
            </w:r>
          </w:p>
          <w:p w14:paraId="54A88E70" w14:textId="4ECBE888" w:rsidR="001D0882" w:rsidRPr="001D0882" w:rsidRDefault="001D0882" w:rsidP="001D0882">
            <w:pPr>
              <w:numPr>
                <w:ilvl w:val="0"/>
                <w:numId w:val="27"/>
              </w:numPr>
              <w:spacing w:after="0"/>
              <w:jc w:val="left"/>
              <w:rPr>
                <w:noProof/>
                <w:color w:val="58585A" w:themeColor="background2"/>
                <w:shd w:val="clear" w:color="auto" w:fill="FFFFFF"/>
                <w:lang w:val="en-GB"/>
              </w:rPr>
            </w:pPr>
            <w:r>
              <w:rPr>
                <w:noProof/>
                <w:color w:val="58585A" w:themeColor="background2"/>
                <w:shd w:val="clear" w:color="auto" w:fill="FFFFFF"/>
                <w:lang w:val="en-GB"/>
              </w:rPr>
              <w:t>What is</w:t>
            </w:r>
            <w:r w:rsidRPr="001D0882">
              <w:rPr>
                <w:noProof/>
                <w:color w:val="58585A" w:themeColor="background2"/>
                <w:shd w:val="clear" w:color="auto" w:fill="FFFFFF"/>
                <w:lang w:val="en-GB"/>
              </w:rPr>
              <w:t xml:space="preserve"> the impact of flooding on education needs of </w:t>
            </w:r>
            <w:r w:rsidR="0048413D">
              <w:rPr>
                <w:color w:val="58585A" w:themeColor="background2"/>
                <w:lang w:val="en-GB"/>
              </w:rPr>
              <w:t xml:space="preserve">flood-affected </w:t>
            </w:r>
            <w:r w:rsidRPr="001D0882">
              <w:rPr>
                <w:noProof/>
                <w:color w:val="58585A" w:themeColor="background2"/>
                <w:shd w:val="clear" w:color="auto" w:fill="FFFFFF"/>
                <w:lang w:val="en-GB"/>
              </w:rPr>
              <w:t xml:space="preserve">people in </w:t>
            </w:r>
            <w:r w:rsidR="00646835">
              <w:rPr>
                <w:color w:val="58585A" w:themeColor="accent2"/>
                <w:lang w:val="en-GB"/>
              </w:rPr>
              <w:t xml:space="preserve">Belet </w:t>
            </w:r>
            <w:proofErr w:type="spellStart"/>
            <w:r w:rsidR="00646835">
              <w:rPr>
                <w:color w:val="58585A" w:themeColor="accent2"/>
                <w:lang w:val="en-GB"/>
              </w:rPr>
              <w:t>Weyne</w:t>
            </w:r>
            <w:proofErr w:type="spellEnd"/>
            <w:r w:rsidR="00646835">
              <w:rPr>
                <w:color w:val="58585A" w:themeColor="accent2"/>
                <w:lang w:val="en-GB"/>
              </w:rPr>
              <w:t xml:space="preserve"> </w:t>
            </w:r>
            <w:r w:rsidR="00ED1C97">
              <w:rPr>
                <w:noProof/>
                <w:color w:val="58585A" w:themeColor="background2"/>
                <w:shd w:val="clear" w:color="auto" w:fill="FFFFFF"/>
                <w:lang w:val="en-GB"/>
              </w:rPr>
              <w:t>and Baardheere districts</w:t>
            </w:r>
            <w:r>
              <w:rPr>
                <w:noProof/>
                <w:color w:val="58585A" w:themeColor="background2"/>
                <w:shd w:val="clear" w:color="auto" w:fill="FFFFFF"/>
                <w:lang w:val="en-GB"/>
              </w:rPr>
              <w:t>?</w:t>
            </w:r>
          </w:p>
          <w:p w14:paraId="5CD03252" w14:textId="64DE9E79" w:rsidR="001D0882" w:rsidRPr="001D0882" w:rsidRDefault="00EF67E2" w:rsidP="001D0882">
            <w:pPr>
              <w:numPr>
                <w:ilvl w:val="0"/>
                <w:numId w:val="27"/>
              </w:numPr>
              <w:spacing w:after="0"/>
              <w:jc w:val="left"/>
              <w:rPr>
                <w:noProof/>
                <w:color w:val="58585A" w:themeColor="background2"/>
                <w:shd w:val="clear" w:color="auto" w:fill="FFFFFF"/>
                <w:lang w:val="en-GB"/>
              </w:rPr>
            </w:pPr>
            <w:r>
              <w:rPr>
                <w:noProof/>
                <w:color w:val="58585A" w:themeColor="background2"/>
                <w:shd w:val="clear" w:color="auto" w:fill="FFFFFF"/>
                <w:lang w:val="en-GB"/>
              </w:rPr>
              <w:t xml:space="preserve">What is the impact of flooding on </w:t>
            </w:r>
            <w:r w:rsidR="000E18EA">
              <w:rPr>
                <w:noProof/>
                <w:color w:val="58585A" w:themeColor="background2"/>
                <w:shd w:val="clear" w:color="auto" w:fill="FFFFFF"/>
                <w:lang w:val="en-GB"/>
              </w:rPr>
              <w:t xml:space="preserve">food security </w:t>
            </w:r>
            <w:r w:rsidR="0095377E">
              <w:rPr>
                <w:noProof/>
                <w:color w:val="58585A" w:themeColor="background2"/>
                <w:shd w:val="clear" w:color="auto" w:fill="FFFFFF"/>
                <w:lang w:val="en-GB"/>
              </w:rPr>
              <w:t xml:space="preserve">and market functionality </w:t>
            </w:r>
            <w:r w:rsidR="000E18EA">
              <w:rPr>
                <w:noProof/>
                <w:color w:val="58585A" w:themeColor="background2"/>
                <w:shd w:val="clear" w:color="auto" w:fill="FFFFFF"/>
                <w:lang w:val="en-GB"/>
              </w:rPr>
              <w:t xml:space="preserve">of </w:t>
            </w:r>
            <w:r w:rsidR="0048413D">
              <w:rPr>
                <w:color w:val="58585A" w:themeColor="background2"/>
                <w:lang w:val="en-GB"/>
              </w:rPr>
              <w:t xml:space="preserve">flood-affected </w:t>
            </w:r>
            <w:r w:rsidR="000E18EA">
              <w:rPr>
                <w:noProof/>
                <w:color w:val="58585A" w:themeColor="background2"/>
                <w:shd w:val="clear" w:color="auto" w:fill="FFFFFF"/>
                <w:lang w:val="en-GB"/>
              </w:rPr>
              <w:t xml:space="preserve">people in </w:t>
            </w:r>
            <w:r w:rsidR="00646835">
              <w:rPr>
                <w:color w:val="58585A" w:themeColor="accent2"/>
                <w:lang w:val="en-GB"/>
              </w:rPr>
              <w:t xml:space="preserve">Belet </w:t>
            </w:r>
            <w:proofErr w:type="spellStart"/>
            <w:r w:rsidR="00646835">
              <w:rPr>
                <w:color w:val="58585A" w:themeColor="accent2"/>
                <w:lang w:val="en-GB"/>
              </w:rPr>
              <w:t>Weyne</w:t>
            </w:r>
            <w:proofErr w:type="spellEnd"/>
            <w:r w:rsidR="00646835">
              <w:rPr>
                <w:color w:val="58585A" w:themeColor="accent2"/>
                <w:lang w:val="en-GB"/>
              </w:rPr>
              <w:t xml:space="preserve"> </w:t>
            </w:r>
            <w:r w:rsidR="00ED1C97">
              <w:rPr>
                <w:noProof/>
                <w:color w:val="58585A" w:themeColor="background2"/>
                <w:shd w:val="clear" w:color="auto" w:fill="FFFFFF"/>
                <w:lang w:val="en-GB"/>
              </w:rPr>
              <w:t>and Baardheere districts</w:t>
            </w:r>
            <w:r w:rsidR="000E18EA">
              <w:rPr>
                <w:noProof/>
                <w:color w:val="58585A" w:themeColor="background2"/>
                <w:shd w:val="clear" w:color="auto" w:fill="FFFFFF"/>
                <w:lang w:val="en-GB"/>
              </w:rPr>
              <w:t>?</w:t>
            </w:r>
          </w:p>
          <w:p w14:paraId="118C2325" w14:textId="4DAFCBF5" w:rsidR="001D0882" w:rsidRPr="001D0882" w:rsidRDefault="000E18EA" w:rsidP="001D0882">
            <w:pPr>
              <w:numPr>
                <w:ilvl w:val="0"/>
                <w:numId w:val="27"/>
              </w:numPr>
              <w:spacing w:after="0"/>
              <w:jc w:val="left"/>
              <w:rPr>
                <w:noProof/>
                <w:color w:val="58585A" w:themeColor="background2"/>
                <w:shd w:val="clear" w:color="auto" w:fill="FFFFFF"/>
                <w:lang w:val="en-GB"/>
              </w:rPr>
            </w:pPr>
            <w:r>
              <w:rPr>
                <w:noProof/>
                <w:color w:val="58585A" w:themeColor="background2"/>
                <w:shd w:val="clear" w:color="auto" w:fill="FFFFFF"/>
                <w:lang w:val="en-GB"/>
              </w:rPr>
              <w:t>What are the</w:t>
            </w:r>
            <w:r w:rsidR="001D0882" w:rsidRPr="001D0882">
              <w:rPr>
                <w:noProof/>
                <w:color w:val="58585A" w:themeColor="background2"/>
                <w:shd w:val="clear" w:color="auto" w:fill="FFFFFF"/>
                <w:lang w:val="en-GB"/>
              </w:rPr>
              <w:t xml:space="preserve"> health </w:t>
            </w:r>
            <w:r w:rsidR="006B1DD5">
              <w:rPr>
                <w:noProof/>
                <w:color w:val="58585A" w:themeColor="background2"/>
                <w:shd w:val="clear" w:color="auto" w:fill="FFFFFF"/>
                <w:lang w:val="en-GB"/>
              </w:rPr>
              <w:t xml:space="preserve">and nutrition </w:t>
            </w:r>
            <w:r w:rsidR="001D0882" w:rsidRPr="001D0882">
              <w:rPr>
                <w:noProof/>
                <w:color w:val="58585A" w:themeColor="background2"/>
                <w:shd w:val="clear" w:color="auto" w:fill="FFFFFF"/>
                <w:lang w:val="en-GB"/>
              </w:rPr>
              <w:t xml:space="preserve">needs of </w:t>
            </w:r>
            <w:r w:rsidR="0048413D">
              <w:rPr>
                <w:noProof/>
                <w:color w:val="58585A" w:themeColor="background2"/>
                <w:shd w:val="clear" w:color="auto" w:fill="FFFFFF"/>
                <w:lang w:val="en-GB"/>
              </w:rPr>
              <w:t>flood-affected</w:t>
            </w:r>
            <w:r w:rsidR="001D0882" w:rsidRPr="001D0882">
              <w:rPr>
                <w:noProof/>
                <w:color w:val="58585A" w:themeColor="background2"/>
                <w:shd w:val="clear" w:color="auto" w:fill="FFFFFF"/>
                <w:lang w:val="en-GB"/>
              </w:rPr>
              <w:t xml:space="preserve"> people in </w:t>
            </w:r>
            <w:r w:rsidR="00646835">
              <w:rPr>
                <w:color w:val="58585A" w:themeColor="accent2"/>
                <w:lang w:val="en-GB"/>
              </w:rPr>
              <w:t xml:space="preserve">Belet </w:t>
            </w:r>
            <w:proofErr w:type="spellStart"/>
            <w:r w:rsidR="00646835">
              <w:rPr>
                <w:color w:val="58585A" w:themeColor="accent2"/>
                <w:lang w:val="en-GB"/>
              </w:rPr>
              <w:t>Weyne</w:t>
            </w:r>
            <w:proofErr w:type="spellEnd"/>
            <w:r w:rsidR="00646835">
              <w:rPr>
                <w:color w:val="58585A" w:themeColor="accent2"/>
                <w:lang w:val="en-GB"/>
              </w:rPr>
              <w:t xml:space="preserve"> </w:t>
            </w:r>
            <w:r w:rsidR="00ED1C97">
              <w:rPr>
                <w:noProof/>
                <w:color w:val="58585A" w:themeColor="background2"/>
                <w:shd w:val="clear" w:color="auto" w:fill="FFFFFF"/>
                <w:lang w:val="en-GB"/>
              </w:rPr>
              <w:t>and Baardheere districts</w:t>
            </w:r>
            <w:r>
              <w:rPr>
                <w:noProof/>
                <w:color w:val="58585A" w:themeColor="background2"/>
                <w:shd w:val="clear" w:color="auto" w:fill="FFFFFF"/>
                <w:lang w:val="en-GB"/>
              </w:rPr>
              <w:t>?</w:t>
            </w:r>
          </w:p>
          <w:p w14:paraId="01C5F452" w14:textId="17650143" w:rsidR="001D0882" w:rsidRPr="001D0882" w:rsidRDefault="000E18EA" w:rsidP="001D0882">
            <w:pPr>
              <w:numPr>
                <w:ilvl w:val="0"/>
                <w:numId w:val="27"/>
              </w:numPr>
              <w:spacing w:after="0"/>
              <w:jc w:val="left"/>
              <w:rPr>
                <w:noProof/>
                <w:color w:val="58585A" w:themeColor="background2"/>
                <w:shd w:val="clear" w:color="auto" w:fill="FFFFFF"/>
                <w:lang w:val="en-GB"/>
              </w:rPr>
            </w:pPr>
            <w:r>
              <w:rPr>
                <w:noProof/>
                <w:color w:val="58585A" w:themeColor="background2"/>
                <w:shd w:val="clear" w:color="auto" w:fill="FFFFFF"/>
                <w:lang w:val="en-GB"/>
              </w:rPr>
              <w:t>What are</w:t>
            </w:r>
            <w:r w:rsidR="001D0882" w:rsidRPr="001D0882">
              <w:rPr>
                <w:noProof/>
                <w:color w:val="58585A" w:themeColor="background2"/>
                <w:shd w:val="clear" w:color="auto" w:fill="FFFFFF"/>
                <w:lang w:val="en-GB"/>
              </w:rPr>
              <w:t xml:space="preserve"> the protection needs of </w:t>
            </w:r>
            <w:r w:rsidR="0048413D">
              <w:rPr>
                <w:noProof/>
                <w:color w:val="58585A" w:themeColor="background2"/>
                <w:shd w:val="clear" w:color="auto" w:fill="FFFFFF"/>
                <w:lang w:val="en-GB"/>
              </w:rPr>
              <w:t>flood-affected</w:t>
            </w:r>
            <w:r w:rsidR="0048413D" w:rsidRPr="001D0882">
              <w:rPr>
                <w:noProof/>
                <w:color w:val="58585A" w:themeColor="background2"/>
                <w:shd w:val="clear" w:color="auto" w:fill="FFFFFF"/>
                <w:lang w:val="en-GB"/>
              </w:rPr>
              <w:t xml:space="preserve"> </w:t>
            </w:r>
            <w:r w:rsidR="001D0882" w:rsidRPr="001D0882">
              <w:rPr>
                <w:noProof/>
                <w:color w:val="58585A" w:themeColor="background2"/>
                <w:shd w:val="clear" w:color="auto" w:fill="FFFFFF"/>
                <w:lang w:val="en-GB"/>
              </w:rPr>
              <w:t xml:space="preserve">people in </w:t>
            </w:r>
            <w:r w:rsidR="00646835">
              <w:rPr>
                <w:color w:val="58585A" w:themeColor="accent2"/>
                <w:lang w:val="en-GB"/>
              </w:rPr>
              <w:t xml:space="preserve">Belet </w:t>
            </w:r>
            <w:proofErr w:type="spellStart"/>
            <w:r w:rsidR="00646835">
              <w:rPr>
                <w:color w:val="58585A" w:themeColor="accent2"/>
                <w:lang w:val="en-GB"/>
              </w:rPr>
              <w:t>Weyne</w:t>
            </w:r>
            <w:proofErr w:type="spellEnd"/>
            <w:r w:rsidR="00646835">
              <w:rPr>
                <w:color w:val="58585A" w:themeColor="accent2"/>
                <w:lang w:val="en-GB"/>
              </w:rPr>
              <w:t xml:space="preserve"> </w:t>
            </w:r>
            <w:r w:rsidR="00ED1C97">
              <w:rPr>
                <w:noProof/>
                <w:color w:val="58585A" w:themeColor="background2"/>
                <w:shd w:val="clear" w:color="auto" w:fill="FFFFFF"/>
                <w:lang w:val="en-GB"/>
              </w:rPr>
              <w:t>and Baardheere districts</w:t>
            </w:r>
            <w:r>
              <w:rPr>
                <w:noProof/>
                <w:color w:val="58585A" w:themeColor="background2"/>
                <w:shd w:val="clear" w:color="auto" w:fill="FFFFFF"/>
                <w:lang w:val="en-GB"/>
              </w:rPr>
              <w:t>?</w:t>
            </w:r>
          </w:p>
          <w:p w14:paraId="223A9F05" w14:textId="00A19FF3" w:rsidR="001D0882" w:rsidRPr="001D0882" w:rsidRDefault="000E18EA" w:rsidP="001D0882">
            <w:pPr>
              <w:numPr>
                <w:ilvl w:val="0"/>
                <w:numId w:val="27"/>
              </w:numPr>
              <w:spacing w:after="0"/>
              <w:jc w:val="left"/>
              <w:rPr>
                <w:noProof/>
                <w:color w:val="58585A" w:themeColor="background2"/>
                <w:shd w:val="clear" w:color="auto" w:fill="FFFFFF"/>
                <w:lang w:val="en-GB"/>
              </w:rPr>
            </w:pPr>
            <w:r>
              <w:rPr>
                <w:noProof/>
                <w:color w:val="58585A" w:themeColor="background2"/>
                <w:shd w:val="clear" w:color="auto" w:fill="FFFFFF"/>
                <w:lang w:val="en-GB"/>
              </w:rPr>
              <w:t>What are</w:t>
            </w:r>
            <w:r w:rsidR="001D0882" w:rsidRPr="001D0882">
              <w:rPr>
                <w:noProof/>
                <w:color w:val="58585A" w:themeColor="background2"/>
                <w:shd w:val="clear" w:color="auto" w:fill="FFFFFF"/>
                <w:lang w:val="en-GB"/>
              </w:rPr>
              <w:t xml:space="preserve"> the WASH needs of </w:t>
            </w:r>
            <w:r w:rsidR="0048413D">
              <w:rPr>
                <w:noProof/>
                <w:color w:val="58585A" w:themeColor="background2"/>
                <w:shd w:val="clear" w:color="auto" w:fill="FFFFFF"/>
                <w:lang w:val="en-GB"/>
              </w:rPr>
              <w:t>flood-affected</w:t>
            </w:r>
            <w:r w:rsidR="0048413D" w:rsidRPr="001D0882">
              <w:rPr>
                <w:noProof/>
                <w:color w:val="58585A" w:themeColor="background2"/>
                <w:shd w:val="clear" w:color="auto" w:fill="FFFFFF"/>
                <w:lang w:val="en-GB"/>
              </w:rPr>
              <w:t xml:space="preserve"> </w:t>
            </w:r>
            <w:r w:rsidR="001D0882" w:rsidRPr="001D0882">
              <w:rPr>
                <w:noProof/>
                <w:color w:val="58585A" w:themeColor="background2"/>
                <w:shd w:val="clear" w:color="auto" w:fill="FFFFFF"/>
                <w:lang w:val="en-GB"/>
              </w:rPr>
              <w:t xml:space="preserve">people in </w:t>
            </w:r>
            <w:r w:rsidR="00646835">
              <w:rPr>
                <w:color w:val="58585A" w:themeColor="accent2"/>
                <w:lang w:val="en-GB"/>
              </w:rPr>
              <w:t xml:space="preserve">Belet </w:t>
            </w:r>
            <w:proofErr w:type="spellStart"/>
            <w:r w:rsidR="00646835">
              <w:rPr>
                <w:color w:val="58585A" w:themeColor="accent2"/>
                <w:lang w:val="en-GB"/>
              </w:rPr>
              <w:t>Weyne</w:t>
            </w:r>
            <w:proofErr w:type="spellEnd"/>
            <w:r w:rsidR="00646835">
              <w:rPr>
                <w:color w:val="58585A" w:themeColor="accent2"/>
                <w:lang w:val="en-GB"/>
              </w:rPr>
              <w:t xml:space="preserve"> </w:t>
            </w:r>
            <w:r w:rsidR="00ED1C97">
              <w:rPr>
                <w:noProof/>
                <w:color w:val="58585A" w:themeColor="background2"/>
                <w:shd w:val="clear" w:color="auto" w:fill="FFFFFF"/>
                <w:lang w:val="en-GB"/>
              </w:rPr>
              <w:t>and Baardheere districts</w:t>
            </w:r>
            <w:r>
              <w:rPr>
                <w:noProof/>
                <w:color w:val="58585A" w:themeColor="background2"/>
                <w:shd w:val="clear" w:color="auto" w:fill="FFFFFF"/>
                <w:lang w:val="en-GB"/>
              </w:rPr>
              <w:t>?</w:t>
            </w:r>
          </w:p>
          <w:p w14:paraId="1665B3EA" w14:textId="3630F977" w:rsidR="00044569" w:rsidRDefault="000E18EA" w:rsidP="001D0882">
            <w:pPr>
              <w:numPr>
                <w:ilvl w:val="0"/>
                <w:numId w:val="27"/>
              </w:numPr>
              <w:spacing w:after="0"/>
              <w:jc w:val="left"/>
              <w:rPr>
                <w:noProof/>
                <w:color w:val="58585A" w:themeColor="background2"/>
                <w:shd w:val="clear" w:color="auto" w:fill="FFFFFF"/>
                <w:lang w:val="en-GB"/>
              </w:rPr>
            </w:pPr>
            <w:r>
              <w:rPr>
                <w:noProof/>
                <w:color w:val="58585A" w:themeColor="background2"/>
                <w:shd w:val="clear" w:color="auto" w:fill="FFFFFF"/>
                <w:lang w:val="en-GB"/>
              </w:rPr>
              <w:lastRenderedPageBreak/>
              <w:t xml:space="preserve">What </w:t>
            </w:r>
            <w:r w:rsidR="00044569">
              <w:rPr>
                <w:noProof/>
                <w:color w:val="58585A" w:themeColor="background2"/>
                <w:shd w:val="clear" w:color="auto" w:fill="FFFFFF"/>
                <w:lang w:val="en-GB"/>
              </w:rPr>
              <w:t>is</w:t>
            </w:r>
            <w:r w:rsidR="001D0882" w:rsidRPr="001D0882">
              <w:rPr>
                <w:noProof/>
                <w:color w:val="58585A" w:themeColor="background2"/>
                <w:shd w:val="clear" w:color="auto" w:fill="FFFFFF"/>
                <w:lang w:val="en-GB"/>
              </w:rPr>
              <w:t xml:space="preserve"> the awareness of, utilization of, and barriers to humanitarian assistance of </w:t>
            </w:r>
            <w:r w:rsidR="0048413D">
              <w:rPr>
                <w:noProof/>
                <w:color w:val="58585A" w:themeColor="background2"/>
                <w:shd w:val="clear" w:color="auto" w:fill="FFFFFF"/>
                <w:lang w:val="en-GB"/>
              </w:rPr>
              <w:t>flood-affected</w:t>
            </w:r>
            <w:r w:rsidR="0048413D" w:rsidRPr="001D0882">
              <w:rPr>
                <w:noProof/>
                <w:color w:val="58585A" w:themeColor="background2"/>
                <w:shd w:val="clear" w:color="auto" w:fill="FFFFFF"/>
                <w:lang w:val="en-GB"/>
              </w:rPr>
              <w:t xml:space="preserve"> </w:t>
            </w:r>
            <w:r w:rsidR="001D0882" w:rsidRPr="001D0882">
              <w:rPr>
                <w:noProof/>
                <w:color w:val="58585A" w:themeColor="background2"/>
                <w:shd w:val="clear" w:color="auto" w:fill="FFFFFF"/>
                <w:lang w:val="en-GB"/>
              </w:rPr>
              <w:t xml:space="preserve">people in </w:t>
            </w:r>
            <w:r w:rsidR="00646835">
              <w:rPr>
                <w:color w:val="58585A" w:themeColor="accent2"/>
                <w:lang w:val="en-GB"/>
              </w:rPr>
              <w:t xml:space="preserve">Belet </w:t>
            </w:r>
            <w:proofErr w:type="spellStart"/>
            <w:r w:rsidR="00646835">
              <w:rPr>
                <w:color w:val="58585A" w:themeColor="accent2"/>
                <w:lang w:val="en-GB"/>
              </w:rPr>
              <w:t>Weyne</w:t>
            </w:r>
            <w:proofErr w:type="spellEnd"/>
            <w:r w:rsidR="00646835">
              <w:rPr>
                <w:color w:val="58585A" w:themeColor="accent2"/>
                <w:lang w:val="en-GB"/>
              </w:rPr>
              <w:t xml:space="preserve"> </w:t>
            </w:r>
            <w:r w:rsidR="00ED1C97">
              <w:rPr>
                <w:noProof/>
                <w:color w:val="58585A" w:themeColor="background2"/>
                <w:shd w:val="clear" w:color="auto" w:fill="FFFFFF"/>
                <w:lang w:val="en-GB"/>
              </w:rPr>
              <w:t>and Baardheere districts</w:t>
            </w:r>
            <w:r w:rsidR="00044569">
              <w:rPr>
                <w:noProof/>
                <w:color w:val="58585A" w:themeColor="background2"/>
                <w:shd w:val="clear" w:color="auto" w:fill="FFFFFF"/>
                <w:lang w:val="en-GB"/>
              </w:rPr>
              <w:t>?</w:t>
            </w:r>
          </w:p>
          <w:p w14:paraId="3DF34342" w14:textId="7A4D2830" w:rsidR="001D0882" w:rsidRPr="001D0882" w:rsidRDefault="00044569" w:rsidP="001D0882">
            <w:pPr>
              <w:numPr>
                <w:ilvl w:val="0"/>
                <w:numId w:val="27"/>
              </w:numPr>
              <w:spacing w:after="0"/>
              <w:jc w:val="left"/>
              <w:rPr>
                <w:noProof/>
                <w:color w:val="58585A" w:themeColor="background2"/>
                <w:shd w:val="clear" w:color="auto" w:fill="FFFFFF"/>
                <w:lang w:val="en-GB"/>
              </w:rPr>
            </w:pPr>
            <w:r>
              <w:rPr>
                <w:noProof/>
                <w:color w:val="58585A" w:themeColor="background2"/>
                <w:shd w:val="clear" w:color="auto" w:fill="FFFFFF"/>
                <w:lang w:val="en-GB"/>
              </w:rPr>
              <w:t>What are</w:t>
            </w:r>
            <w:r w:rsidR="001D0882" w:rsidRPr="001D0882">
              <w:rPr>
                <w:noProof/>
                <w:color w:val="58585A" w:themeColor="background2"/>
                <w:shd w:val="clear" w:color="auto" w:fill="FFFFFF"/>
                <w:lang w:val="en-GB"/>
              </w:rPr>
              <w:t xml:space="preserve"> </w:t>
            </w:r>
            <w:r w:rsidR="008837F8">
              <w:rPr>
                <w:noProof/>
                <w:color w:val="58585A" w:themeColor="background2"/>
                <w:shd w:val="clear" w:color="auto" w:fill="FFFFFF"/>
                <w:lang w:val="en-GB"/>
              </w:rPr>
              <w:t xml:space="preserve">are the </w:t>
            </w:r>
            <w:r w:rsidR="001D0882" w:rsidRPr="001D0882">
              <w:rPr>
                <w:noProof/>
                <w:color w:val="58585A" w:themeColor="background2"/>
                <w:shd w:val="clear" w:color="auto" w:fill="FFFFFF"/>
                <w:lang w:val="en-GB"/>
              </w:rPr>
              <w:t>needs and preferences for types of assistance</w:t>
            </w:r>
            <w:r w:rsidR="008837F8">
              <w:rPr>
                <w:noProof/>
                <w:color w:val="58585A" w:themeColor="background2"/>
                <w:shd w:val="clear" w:color="auto" w:fill="FFFFFF"/>
                <w:lang w:val="en-GB"/>
              </w:rPr>
              <w:t xml:space="preserve"> of </w:t>
            </w:r>
            <w:r w:rsidR="0048413D">
              <w:rPr>
                <w:noProof/>
                <w:color w:val="58585A" w:themeColor="background2"/>
                <w:shd w:val="clear" w:color="auto" w:fill="FFFFFF"/>
                <w:lang w:val="en-GB"/>
              </w:rPr>
              <w:t>flood-affected</w:t>
            </w:r>
            <w:r w:rsidR="0048413D" w:rsidRPr="001D0882">
              <w:rPr>
                <w:noProof/>
                <w:color w:val="58585A" w:themeColor="background2"/>
                <w:shd w:val="clear" w:color="auto" w:fill="FFFFFF"/>
                <w:lang w:val="en-GB"/>
              </w:rPr>
              <w:t xml:space="preserve"> </w:t>
            </w:r>
            <w:r w:rsidR="008837F8">
              <w:rPr>
                <w:noProof/>
                <w:color w:val="58585A" w:themeColor="background2"/>
                <w:shd w:val="clear" w:color="auto" w:fill="FFFFFF"/>
                <w:lang w:val="en-GB"/>
              </w:rPr>
              <w:t xml:space="preserve">people in </w:t>
            </w:r>
            <w:r w:rsidR="00646835">
              <w:rPr>
                <w:color w:val="58585A" w:themeColor="accent2"/>
                <w:lang w:val="en-GB"/>
              </w:rPr>
              <w:t xml:space="preserve">Belet </w:t>
            </w:r>
            <w:proofErr w:type="spellStart"/>
            <w:r w:rsidR="00646835">
              <w:rPr>
                <w:color w:val="58585A" w:themeColor="accent2"/>
                <w:lang w:val="en-GB"/>
              </w:rPr>
              <w:t>Weyne</w:t>
            </w:r>
            <w:proofErr w:type="spellEnd"/>
            <w:r w:rsidR="00646835">
              <w:rPr>
                <w:color w:val="58585A" w:themeColor="accent2"/>
                <w:lang w:val="en-GB"/>
              </w:rPr>
              <w:t xml:space="preserve"> </w:t>
            </w:r>
            <w:r w:rsidR="00ED1C97">
              <w:rPr>
                <w:noProof/>
                <w:color w:val="58585A" w:themeColor="background2"/>
                <w:shd w:val="clear" w:color="auto" w:fill="FFFFFF"/>
                <w:lang w:val="en-GB"/>
              </w:rPr>
              <w:t>and Baardheere districts</w:t>
            </w:r>
            <w:r w:rsidR="008837F8">
              <w:rPr>
                <w:noProof/>
                <w:color w:val="58585A" w:themeColor="background2"/>
                <w:shd w:val="clear" w:color="auto" w:fill="FFFFFF"/>
                <w:lang w:val="en-GB"/>
              </w:rPr>
              <w:t>?</w:t>
            </w:r>
          </w:p>
          <w:p w14:paraId="15DD03A6" w14:textId="44F4C4E0" w:rsidR="008837F8" w:rsidRDefault="008837F8" w:rsidP="001D0882">
            <w:pPr>
              <w:numPr>
                <w:ilvl w:val="0"/>
                <w:numId w:val="27"/>
              </w:numPr>
              <w:spacing w:after="0"/>
              <w:jc w:val="left"/>
              <w:rPr>
                <w:noProof/>
                <w:color w:val="58585A" w:themeColor="background2"/>
                <w:shd w:val="clear" w:color="auto" w:fill="FFFFFF"/>
                <w:lang w:val="en-GB"/>
              </w:rPr>
            </w:pPr>
            <w:r>
              <w:rPr>
                <w:noProof/>
                <w:color w:val="58585A" w:themeColor="background2"/>
                <w:shd w:val="clear" w:color="auto" w:fill="FFFFFF"/>
                <w:lang w:val="en-GB"/>
              </w:rPr>
              <w:t>What are</w:t>
            </w:r>
            <w:r w:rsidR="001D0882" w:rsidRPr="001D0882">
              <w:rPr>
                <w:noProof/>
                <w:color w:val="58585A" w:themeColor="background2"/>
                <w:shd w:val="clear" w:color="auto" w:fill="FFFFFF"/>
                <w:lang w:val="en-GB"/>
              </w:rPr>
              <w:t xml:space="preserve"> the movement intentions of </w:t>
            </w:r>
            <w:r w:rsidR="0048413D">
              <w:rPr>
                <w:noProof/>
                <w:color w:val="58585A" w:themeColor="background2"/>
                <w:shd w:val="clear" w:color="auto" w:fill="FFFFFF"/>
                <w:lang w:val="en-GB"/>
              </w:rPr>
              <w:t>flood-affected</w:t>
            </w:r>
            <w:r w:rsidR="0048413D" w:rsidRPr="001D0882">
              <w:rPr>
                <w:noProof/>
                <w:color w:val="58585A" w:themeColor="background2"/>
                <w:shd w:val="clear" w:color="auto" w:fill="FFFFFF"/>
                <w:lang w:val="en-GB"/>
              </w:rPr>
              <w:t xml:space="preserve"> </w:t>
            </w:r>
            <w:r w:rsidR="001D0882" w:rsidRPr="001D0882">
              <w:rPr>
                <w:noProof/>
                <w:color w:val="58585A" w:themeColor="background2"/>
                <w:shd w:val="clear" w:color="auto" w:fill="FFFFFF"/>
                <w:lang w:val="en-GB"/>
              </w:rPr>
              <w:t xml:space="preserve">people in </w:t>
            </w:r>
            <w:r w:rsidR="00646835">
              <w:rPr>
                <w:color w:val="58585A" w:themeColor="accent2"/>
                <w:lang w:val="en-GB"/>
              </w:rPr>
              <w:t xml:space="preserve">Belet </w:t>
            </w:r>
            <w:proofErr w:type="spellStart"/>
            <w:r w:rsidR="00646835">
              <w:rPr>
                <w:color w:val="58585A" w:themeColor="accent2"/>
                <w:lang w:val="en-GB"/>
              </w:rPr>
              <w:t>Weyne</w:t>
            </w:r>
            <w:proofErr w:type="spellEnd"/>
            <w:r w:rsidR="00646835">
              <w:rPr>
                <w:color w:val="58585A" w:themeColor="accent2"/>
                <w:lang w:val="en-GB"/>
              </w:rPr>
              <w:t xml:space="preserve"> </w:t>
            </w:r>
            <w:r w:rsidR="00ED1C97">
              <w:rPr>
                <w:noProof/>
                <w:color w:val="58585A" w:themeColor="background2"/>
                <w:shd w:val="clear" w:color="auto" w:fill="FFFFFF"/>
                <w:lang w:val="en-GB"/>
              </w:rPr>
              <w:t>and Baardheere districts</w:t>
            </w:r>
            <w:r w:rsidR="001D0882" w:rsidRPr="001D0882">
              <w:rPr>
                <w:noProof/>
                <w:color w:val="58585A" w:themeColor="background2"/>
                <w:shd w:val="clear" w:color="auto" w:fill="FFFFFF"/>
                <w:lang w:val="en-GB"/>
              </w:rPr>
              <w:t xml:space="preserve"> within the next 3 months</w:t>
            </w:r>
            <w:r>
              <w:rPr>
                <w:noProof/>
                <w:color w:val="58585A" w:themeColor="background2"/>
                <w:shd w:val="clear" w:color="auto" w:fill="FFFFFF"/>
                <w:lang w:val="en-GB"/>
              </w:rPr>
              <w:t>?</w:t>
            </w:r>
          </w:p>
          <w:p w14:paraId="6FD0C7D3" w14:textId="74064F07" w:rsidR="00515150" w:rsidRPr="008837F8" w:rsidRDefault="008837F8" w:rsidP="001D0882">
            <w:pPr>
              <w:numPr>
                <w:ilvl w:val="0"/>
                <w:numId w:val="27"/>
              </w:numPr>
              <w:spacing w:after="0"/>
              <w:jc w:val="left"/>
              <w:rPr>
                <w:noProof/>
                <w:color w:val="58585A" w:themeColor="background2"/>
                <w:shd w:val="clear" w:color="auto" w:fill="FFFFFF"/>
                <w:lang w:val="en-GB"/>
              </w:rPr>
            </w:pPr>
            <w:r>
              <w:rPr>
                <w:noProof/>
                <w:color w:val="58585A" w:themeColor="background2"/>
                <w:shd w:val="clear" w:color="auto" w:fill="FFFFFF"/>
                <w:lang w:val="en-GB"/>
              </w:rPr>
              <w:t>What are</w:t>
            </w:r>
            <w:r w:rsidR="001D0882" w:rsidRPr="008837F8">
              <w:rPr>
                <w:color w:val="58585A" w:themeColor="background2"/>
                <w:lang w:val="en-GB"/>
              </w:rPr>
              <w:t xml:space="preserve"> the access constraints to humanitarian actors in the areas</w:t>
            </w:r>
            <w:r w:rsidR="003B3618">
              <w:rPr>
                <w:color w:val="58585A" w:themeColor="background2"/>
                <w:lang w:val="en-GB"/>
              </w:rPr>
              <w:t xml:space="preserve"> where </w:t>
            </w:r>
            <w:r w:rsidR="0048413D">
              <w:rPr>
                <w:noProof/>
                <w:color w:val="58585A" w:themeColor="background2"/>
                <w:shd w:val="clear" w:color="auto" w:fill="FFFFFF"/>
                <w:lang w:val="en-GB"/>
              </w:rPr>
              <w:t>flood-affected</w:t>
            </w:r>
            <w:r w:rsidR="0048413D" w:rsidRPr="001D0882">
              <w:rPr>
                <w:noProof/>
                <w:color w:val="58585A" w:themeColor="background2"/>
                <w:shd w:val="clear" w:color="auto" w:fill="FFFFFF"/>
                <w:lang w:val="en-GB"/>
              </w:rPr>
              <w:t xml:space="preserve"> </w:t>
            </w:r>
            <w:r w:rsidR="003B3618">
              <w:rPr>
                <w:color w:val="58585A" w:themeColor="background2"/>
                <w:lang w:val="en-GB"/>
              </w:rPr>
              <w:t xml:space="preserve">people are living </w:t>
            </w:r>
            <w:r w:rsidR="001D0882" w:rsidRPr="008837F8">
              <w:rPr>
                <w:color w:val="58585A" w:themeColor="background2"/>
                <w:lang w:val="en-GB"/>
              </w:rPr>
              <w:t xml:space="preserve">in </w:t>
            </w:r>
            <w:r w:rsidR="00646835">
              <w:rPr>
                <w:color w:val="58585A" w:themeColor="accent2"/>
                <w:lang w:val="en-GB"/>
              </w:rPr>
              <w:t xml:space="preserve">Belet </w:t>
            </w:r>
            <w:proofErr w:type="spellStart"/>
            <w:r w:rsidR="00646835">
              <w:rPr>
                <w:color w:val="58585A" w:themeColor="accent2"/>
                <w:lang w:val="en-GB"/>
              </w:rPr>
              <w:t>Weyne</w:t>
            </w:r>
            <w:proofErr w:type="spellEnd"/>
            <w:r w:rsidR="00646835">
              <w:rPr>
                <w:color w:val="58585A" w:themeColor="accent2"/>
                <w:lang w:val="en-GB"/>
              </w:rPr>
              <w:t xml:space="preserve"> </w:t>
            </w:r>
            <w:r w:rsidR="00ED1C97">
              <w:rPr>
                <w:color w:val="58585A" w:themeColor="background2"/>
                <w:lang w:val="en-GB"/>
              </w:rPr>
              <w:t xml:space="preserve">and </w:t>
            </w:r>
            <w:proofErr w:type="spellStart"/>
            <w:r w:rsidR="00ED1C97">
              <w:rPr>
                <w:color w:val="58585A" w:themeColor="background2"/>
                <w:lang w:val="en-GB"/>
              </w:rPr>
              <w:t>Baardheere</w:t>
            </w:r>
            <w:proofErr w:type="spellEnd"/>
            <w:r w:rsidR="00ED1C97">
              <w:rPr>
                <w:color w:val="58585A" w:themeColor="background2"/>
                <w:lang w:val="en-GB"/>
              </w:rPr>
              <w:t xml:space="preserve"> districts</w:t>
            </w:r>
            <w:r>
              <w:rPr>
                <w:color w:val="58585A" w:themeColor="background2"/>
                <w:lang w:val="en-GB"/>
              </w:rPr>
              <w:t>?</w:t>
            </w:r>
          </w:p>
        </w:tc>
      </w:tr>
      <w:tr w:rsidR="00515150" w:rsidRPr="00D321DD" w14:paraId="4A50B037" w14:textId="77777777" w:rsidTr="00D321DD">
        <w:trPr>
          <w:gridAfter w:val="1"/>
          <w:wAfter w:w="139" w:type="dxa"/>
        </w:trPr>
        <w:tc>
          <w:tcPr>
            <w:tcW w:w="2132" w:type="dxa"/>
            <w:tcBorders>
              <w:top w:val="single" w:sz="4" w:space="0" w:color="000000" w:themeColor="text2"/>
              <w:left w:val="nil"/>
              <w:bottom w:val="single" w:sz="4" w:space="0" w:color="auto"/>
              <w:right w:val="single" w:sz="4" w:space="0" w:color="auto"/>
            </w:tcBorders>
          </w:tcPr>
          <w:p w14:paraId="006C2B36" w14:textId="77777777" w:rsidR="00515150" w:rsidRPr="00C13447" w:rsidRDefault="00515150" w:rsidP="00515150">
            <w:pPr>
              <w:pStyle w:val="Paragraphe"/>
              <w:rPr>
                <w:b/>
                <w:lang w:val="en-GB"/>
              </w:rPr>
            </w:pPr>
            <w:r w:rsidRPr="00C13447">
              <w:rPr>
                <w:b/>
                <w:lang w:val="en-GB"/>
              </w:rPr>
              <w:lastRenderedPageBreak/>
              <w:t>Geographic Coverage</w:t>
            </w:r>
          </w:p>
        </w:tc>
        <w:tc>
          <w:tcPr>
            <w:tcW w:w="7366" w:type="dxa"/>
            <w:gridSpan w:val="8"/>
            <w:tcBorders>
              <w:top w:val="single" w:sz="4" w:space="0" w:color="000000" w:themeColor="text2"/>
              <w:left w:val="single" w:sz="4" w:space="0" w:color="auto"/>
              <w:bottom w:val="single" w:sz="4" w:space="0" w:color="000000" w:themeColor="text2"/>
              <w:right w:val="nil"/>
            </w:tcBorders>
            <w:shd w:val="clear" w:color="auto" w:fill="auto"/>
          </w:tcPr>
          <w:p w14:paraId="06ACDBF1" w14:textId="796DB2C6" w:rsidR="00515150" w:rsidRDefault="009437F5" w:rsidP="00515150">
            <w:pPr>
              <w:pStyle w:val="Paragraphe"/>
              <w:rPr>
                <w:i/>
                <w:color w:val="58585A" w:themeColor="background2"/>
                <w:lang w:val="en-GB"/>
              </w:rPr>
            </w:pPr>
            <w:r w:rsidRPr="00D321DD">
              <w:rPr>
                <w:i/>
                <w:color w:val="58585A" w:themeColor="background2"/>
                <w:lang w:val="en-GB"/>
              </w:rPr>
              <w:t>Admin 0 – Somalia</w:t>
            </w:r>
          </w:p>
          <w:p w14:paraId="376879DE" w14:textId="1198F587" w:rsidR="00116374" w:rsidRPr="00D321DD" w:rsidRDefault="00116374" w:rsidP="00515150">
            <w:pPr>
              <w:pStyle w:val="Paragraphe"/>
              <w:rPr>
                <w:i/>
                <w:color w:val="58585A" w:themeColor="background2"/>
                <w:lang w:val="en-GB"/>
              </w:rPr>
            </w:pPr>
            <w:r>
              <w:rPr>
                <w:i/>
                <w:color w:val="58585A" w:themeColor="background2"/>
                <w:lang w:val="en-GB"/>
              </w:rPr>
              <w:t xml:space="preserve">Admin 1 – </w:t>
            </w:r>
            <w:r w:rsidR="00ED1C97">
              <w:rPr>
                <w:i/>
                <w:color w:val="58585A" w:themeColor="background2"/>
                <w:lang w:val="en-GB"/>
              </w:rPr>
              <w:t>Hirshabelle and Jubaland states</w:t>
            </w:r>
          </w:p>
          <w:p w14:paraId="463FC675" w14:textId="5741D39A" w:rsidR="009437F5" w:rsidRPr="00D321DD" w:rsidRDefault="009437F5" w:rsidP="00515150">
            <w:pPr>
              <w:pStyle w:val="Paragraphe"/>
              <w:rPr>
                <w:i/>
                <w:color w:val="58585A" w:themeColor="background2"/>
                <w:lang w:val="en-GB"/>
              </w:rPr>
            </w:pPr>
            <w:r w:rsidRPr="00D321DD">
              <w:rPr>
                <w:i/>
                <w:color w:val="58585A" w:themeColor="background2"/>
                <w:lang w:val="en-GB"/>
              </w:rPr>
              <w:t xml:space="preserve">Admin </w:t>
            </w:r>
            <w:r w:rsidR="00116374">
              <w:rPr>
                <w:i/>
                <w:color w:val="58585A" w:themeColor="background2"/>
                <w:lang w:val="en-GB"/>
              </w:rPr>
              <w:t>2 –</w:t>
            </w:r>
            <w:r w:rsidRPr="00D321DD">
              <w:rPr>
                <w:i/>
                <w:color w:val="58585A" w:themeColor="background2"/>
                <w:lang w:val="en-GB"/>
              </w:rPr>
              <w:t xml:space="preserve"> </w:t>
            </w:r>
            <w:r w:rsidR="00ED1C97">
              <w:rPr>
                <w:i/>
                <w:color w:val="58585A" w:themeColor="background2"/>
                <w:lang w:val="en-GB"/>
              </w:rPr>
              <w:t>Hiraan and Gedo regions</w:t>
            </w:r>
          </w:p>
          <w:p w14:paraId="50C25556" w14:textId="188E0902" w:rsidR="0098634A" w:rsidRPr="00116374" w:rsidRDefault="009437F5" w:rsidP="00116374">
            <w:pPr>
              <w:pStyle w:val="Paragraphe"/>
              <w:rPr>
                <w:i/>
                <w:color w:val="58585A" w:themeColor="background2"/>
                <w:lang w:val="en-GB"/>
              </w:rPr>
            </w:pPr>
            <w:r w:rsidRPr="00D321DD">
              <w:rPr>
                <w:i/>
                <w:color w:val="58585A" w:themeColor="background2"/>
                <w:lang w:val="en-GB"/>
              </w:rPr>
              <w:t xml:space="preserve">Admin </w:t>
            </w:r>
            <w:r w:rsidR="00093F20">
              <w:rPr>
                <w:i/>
                <w:color w:val="58585A" w:themeColor="background2"/>
                <w:lang w:val="en-GB"/>
              </w:rPr>
              <w:t>3</w:t>
            </w:r>
            <w:r w:rsidRPr="00D321DD">
              <w:rPr>
                <w:i/>
                <w:color w:val="58585A" w:themeColor="background2"/>
                <w:lang w:val="en-GB"/>
              </w:rPr>
              <w:t xml:space="preserve"> – </w:t>
            </w:r>
            <w:r w:rsidR="00646835" w:rsidRPr="00646835">
              <w:rPr>
                <w:i/>
                <w:color w:val="58585A" w:themeColor="background2"/>
                <w:lang w:val="en-GB"/>
              </w:rPr>
              <w:t xml:space="preserve">Belet Weyne </w:t>
            </w:r>
            <w:r w:rsidR="00ED1C97">
              <w:rPr>
                <w:i/>
                <w:color w:val="58585A" w:themeColor="background2"/>
                <w:lang w:val="en-GB"/>
              </w:rPr>
              <w:t>and Baardheere districts</w:t>
            </w:r>
          </w:p>
        </w:tc>
      </w:tr>
      <w:tr w:rsidR="00515150" w:rsidRPr="003500BA" w14:paraId="12C8D45B" w14:textId="77777777" w:rsidTr="5D1C9DCE">
        <w:trPr>
          <w:gridAfter w:val="1"/>
          <w:wAfter w:w="139" w:type="dxa"/>
        </w:trPr>
        <w:tc>
          <w:tcPr>
            <w:tcW w:w="2132" w:type="dxa"/>
            <w:tcBorders>
              <w:top w:val="single" w:sz="4" w:space="0" w:color="auto"/>
              <w:left w:val="nil"/>
              <w:bottom w:val="single" w:sz="4" w:space="0" w:color="auto"/>
              <w:right w:val="single" w:sz="4" w:space="0" w:color="auto"/>
            </w:tcBorders>
          </w:tcPr>
          <w:p w14:paraId="14850979" w14:textId="77777777" w:rsidR="00515150" w:rsidRPr="00C13447" w:rsidRDefault="00515150" w:rsidP="00515150">
            <w:pPr>
              <w:pStyle w:val="Paragraphe"/>
              <w:rPr>
                <w:b/>
                <w:lang w:val="en-GB"/>
              </w:rPr>
            </w:pPr>
            <w:r w:rsidRPr="00C13447">
              <w:rPr>
                <w:b/>
                <w:lang w:val="en-GB"/>
              </w:rPr>
              <w:t>Secondary data sources</w:t>
            </w:r>
          </w:p>
        </w:tc>
        <w:tc>
          <w:tcPr>
            <w:tcW w:w="7366" w:type="dxa"/>
            <w:gridSpan w:val="8"/>
            <w:tcBorders>
              <w:top w:val="single" w:sz="4" w:space="0" w:color="auto"/>
              <w:left w:val="single" w:sz="4" w:space="0" w:color="auto"/>
              <w:bottom w:val="single" w:sz="4" w:space="0" w:color="auto"/>
              <w:right w:val="nil"/>
            </w:tcBorders>
          </w:tcPr>
          <w:p w14:paraId="202C84B9" w14:textId="66EC6BD8" w:rsidR="009E7507" w:rsidRDefault="00482A0B" w:rsidP="00515150">
            <w:pPr>
              <w:pStyle w:val="Paragraphe"/>
              <w:rPr>
                <w:rStyle w:val="Hyperlink"/>
              </w:rPr>
            </w:pPr>
            <w:hyperlink r:id="rId12" w:history="1">
              <w:r w:rsidR="009E7507" w:rsidRPr="00A53521">
                <w:rPr>
                  <w:rStyle w:val="Hyperlink"/>
                </w:rPr>
                <w:t>SWALIM. Somalia Climate Outlook for the 2024 Gu “Long Rains” Season - Issued on 7th March 2024.</w:t>
              </w:r>
            </w:hyperlink>
          </w:p>
          <w:p w14:paraId="7333008C" w14:textId="06A8EC14" w:rsidR="009E7507" w:rsidRDefault="00482A0B" w:rsidP="00515150">
            <w:pPr>
              <w:pStyle w:val="Paragraphe"/>
              <w:rPr>
                <w:rStyle w:val="Hyperlink"/>
              </w:rPr>
            </w:pPr>
            <w:hyperlink r:id="rId13" w:history="1">
              <w:r w:rsidR="009E7507" w:rsidRPr="00E531DF">
                <w:rPr>
                  <w:rStyle w:val="Hyperlink"/>
                </w:rPr>
                <w:t>Somalia 2024 Humanitarian Needs and Response Plan (HNRP). Jan 2024.</w:t>
              </w:r>
            </w:hyperlink>
          </w:p>
          <w:p w14:paraId="4CF0C52A" w14:textId="4BC8B4E6" w:rsidR="009E7507" w:rsidRDefault="00482A0B" w:rsidP="00515150">
            <w:pPr>
              <w:pStyle w:val="Paragraphe"/>
              <w:rPr>
                <w:rStyle w:val="Hyperlink"/>
              </w:rPr>
            </w:pPr>
            <w:hyperlink r:id="rId14" w:history="1">
              <w:r w:rsidR="009E7507" w:rsidRPr="005148BA">
                <w:rPr>
                  <w:rStyle w:val="Hyperlink"/>
                </w:rPr>
                <w:t>IPC Somalia Acute Food Insecurity and Acute Malnutrition Analysis. Feb 2024.</w:t>
              </w:r>
            </w:hyperlink>
          </w:p>
          <w:p w14:paraId="7E0A7225" w14:textId="71CA0168" w:rsidR="009E7507" w:rsidRDefault="00482A0B" w:rsidP="00515150">
            <w:pPr>
              <w:pStyle w:val="Paragraphe"/>
              <w:rPr>
                <w:noProof w:val="0"/>
                <w:color w:val="auto"/>
                <w:sz w:val="20"/>
                <w:szCs w:val="20"/>
                <w:shd w:val="clear" w:color="auto" w:fill="auto"/>
              </w:rPr>
            </w:pPr>
            <w:hyperlink r:id="rId15" w:history="1">
              <w:r w:rsidR="009E7507" w:rsidRPr="00CA0DC3">
                <w:rPr>
                  <w:rStyle w:val="Hyperlink"/>
                </w:rPr>
                <w:t>REACH Somalia. Rapid Multi-sectoral Needs Assessment of Populations Affected by Deyr Flooding: Baardheere district. November 2023.</w:t>
              </w:r>
            </w:hyperlink>
          </w:p>
          <w:p w14:paraId="34287210" w14:textId="0EAC9C8B" w:rsidR="00495894" w:rsidRDefault="00482A0B" w:rsidP="00515150">
            <w:pPr>
              <w:pStyle w:val="Paragraphe"/>
              <w:rPr>
                <w:noProof w:val="0"/>
                <w:color w:val="auto"/>
                <w:sz w:val="20"/>
                <w:szCs w:val="20"/>
                <w:shd w:val="clear" w:color="auto" w:fill="auto"/>
              </w:rPr>
            </w:pPr>
            <w:hyperlink r:id="rId16" w:history="1">
              <w:r w:rsidR="00495894" w:rsidRPr="009A5D2F">
                <w:rPr>
                  <w:rStyle w:val="Hyperlink"/>
                </w:rPr>
                <w:t>R</w:t>
              </w:r>
              <w:r w:rsidR="00495894">
                <w:rPr>
                  <w:rStyle w:val="Hyperlink"/>
                </w:rPr>
                <w:t>EACH. R</w:t>
              </w:r>
              <w:r w:rsidR="00495894" w:rsidRPr="009A5D2F">
                <w:rPr>
                  <w:rStyle w:val="Hyperlink"/>
                </w:rPr>
                <w:t>apid Multi-sectoral Needs Assessment of populations affected by Deyr flooding: Belet Weyne District, Somalia November 2023</w:t>
              </w:r>
            </w:hyperlink>
            <w:r w:rsidR="00495894">
              <w:t>.</w:t>
            </w:r>
          </w:p>
          <w:p w14:paraId="46189C19" w14:textId="39294D2A" w:rsidR="009E7507" w:rsidRDefault="00482A0B" w:rsidP="00515150">
            <w:pPr>
              <w:pStyle w:val="Paragraphe"/>
            </w:pPr>
            <w:hyperlink r:id="rId17" w:history="1">
              <w:r w:rsidR="009E7507">
                <w:rPr>
                  <w:rStyle w:val="Hyperlink"/>
                </w:rPr>
                <w:t>OCHA. S</w:t>
              </w:r>
              <w:r w:rsidR="009E7507" w:rsidRPr="00BA56EC">
                <w:rPr>
                  <w:rStyle w:val="Hyperlink"/>
                </w:rPr>
                <w:t>omalia Monthly Humanitarian Update, February 2024. 17 March 2024.</w:t>
              </w:r>
            </w:hyperlink>
          </w:p>
          <w:p w14:paraId="78CC2933" w14:textId="4B5581C9" w:rsidR="003D698D" w:rsidRDefault="00482A0B" w:rsidP="00515150">
            <w:pPr>
              <w:pStyle w:val="Paragraphe"/>
              <w:rPr>
                <w:iCs/>
                <w:color w:val="auto"/>
                <w:lang w:val="en-GB"/>
              </w:rPr>
            </w:pPr>
            <w:hyperlink r:id="rId18" w:history="1">
              <w:r w:rsidR="003D698D">
                <w:rPr>
                  <w:rStyle w:val="Hyperlink"/>
                </w:rPr>
                <w:t>Somalia Ministry of Health. A</w:t>
              </w:r>
              <w:r w:rsidR="003D698D" w:rsidRPr="00F749F3">
                <w:rPr>
                  <w:rStyle w:val="Hyperlink"/>
                </w:rPr>
                <w:t>WD/Cholera Weekly Epidemiological Report EPI Week 8 (19 February – 25 February 2024). 4 March 2024.</w:t>
              </w:r>
            </w:hyperlink>
          </w:p>
          <w:p w14:paraId="4EC9121D" w14:textId="207A9583" w:rsidR="006826A8" w:rsidRPr="006826A8" w:rsidRDefault="00482A0B" w:rsidP="00515150">
            <w:pPr>
              <w:pStyle w:val="Paragraphe"/>
              <w:rPr>
                <w:iCs/>
                <w:color w:val="58585A" w:themeColor="background2"/>
                <w:lang w:val="en-GB"/>
              </w:rPr>
            </w:pPr>
            <w:hyperlink r:id="rId19" w:history="1">
              <w:r w:rsidR="006826A8" w:rsidRPr="001C4492">
                <w:rPr>
                  <w:rStyle w:val="Hyperlink"/>
                  <w:iCs/>
                  <w:lang w:val="en-GB"/>
                </w:rPr>
                <w:t>IASC. Multi-sectoral Initial Rapid Assessment Tool. 2015.</w:t>
              </w:r>
            </w:hyperlink>
          </w:p>
        </w:tc>
      </w:tr>
      <w:tr w:rsidR="00515150" w:rsidRPr="003500BA" w14:paraId="524B9F0C" w14:textId="77777777" w:rsidTr="5D1C9DCE">
        <w:trPr>
          <w:gridAfter w:val="1"/>
          <w:wAfter w:w="139" w:type="dxa"/>
        </w:trPr>
        <w:tc>
          <w:tcPr>
            <w:tcW w:w="2132" w:type="dxa"/>
            <w:tcBorders>
              <w:top w:val="single" w:sz="4" w:space="0" w:color="auto"/>
              <w:left w:val="nil"/>
              <w:bottom w:val="nil"/>
              <w:right w:val="single" w:sz="4" w:space="0" w:color="auto"/>
            </w:tcBorders>
          </w:tcPr>
          <w:p w14:paraId="3D87572A" w14:textId="77777777" w:rsidR="00515150" w:rsidRPr="00C13447" w:rsidRDefault="00515150" w:rsidP="00515150">
            <w:pPr>
              <w:pStyle w:val="Paragraphe"/>
              <w:rPr>
                <w:b/>
                <w:lang w:val="en-GB"/>
              </w:rPr>
            </w:pPr>
            <w:r w:rsidRPr="00C13447">
              <w:rPr>
                <w:b/>
                <w:lang w:val="en-GB"/>
              </w:rPr>
              <w:t>Population(s)</w:t>
            </w:r>
          </w:p>
        </w:tc>
        <w:tc>
          <w:tcPr>
            <w:tcW w:w="567" w:type="dxa"/>
            <w:tcBorders>
              <w:top w:val="single" w:sz="4" w:space="0" w:color="auto"/>
              <w:left w:val="single" w:sz="4" w:space="0" w:color="auto"/>
              <w:bottom w:val="single" w:sz="4" w:space="0" w:color="auto"/>
              <w:right w:val="nil"/>
            </w:tcBorders>
          </w:tcPr>
          <w:p w14:paraId="0C27B144" w14:textId="02BDFB58" w:rsidR="00515150" w:rsidRPr="00C13447" w:rsidRDefault="009C2D44" w:rsidP="00515150">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69C82A5C" w14:textId="77777777" w:rsidR="00515150" w:rsidRPr="00C13447" w:rsidDel="001D56E0" w:rsidRDefault="00515150" w:rsidP="00515150">
            <w:pPr>
              <w:pStyle w:val="Paragraphe"/>
              <w:rPr>
                <w:lang w:val="en-GB"/>
              </w:rPr>
            </w:pPr>
            <w:r w:rsidRPr="00C13447">
              <w:rPr>
                <w:lang w:val="en-GB"/>
              </w:rPr>
              <w:t>IDPs in camp</w:t>
            </w:r>
          </w:p>
        </w:tc>
        <w:tc>
          <w:tcPr>
            <w:tcW w:w="284" w:type="dxa"/>
            <w:tcBorders>
              <w:top w:val="single" w:sz="4" w:space="0" w:color="auto"/>
              <w:left w:val="single" w:sz="4" w:space="0" w:color="auto"/>
              <w:bottom w:val="single" w:sz="4" w:space="0" w:color="auto"/>
              <w:right w:val="nil"/>
            </w:tcBorders>
          </w:tcPr>
          <w:p w14:paraId="3F0DEF27" w14:textId="12C0FEC7" w:rsidR="00515150" w:rsidRPr="00C13447" w:rsidRDefault="009C2D44" w:rsidP="00515150">
            <w:pPr>
              <w:pStyle w:val="Paragraphe"/>
              <w:rPr>
                <w:lang w:val="en-GB"/>
              </w:rPr>
            </w:pPr>
            <w:r>
              <w:rPr>
                <w:sz w:val="20"/>
                <w:lang w:val="en-GB"/>
              </w:rPr>
              <w:t>x</w:t>
            </w:r>
          </w:p>
        </w:tc>
        <w:tc>
          <w:tcPr>
            <w:tcW w:w="3539" w:type="dxa"/>
            <w:gridSpan w:val="3"/>
            <w:tcBorders>
              <w:top w:val="single" w:sz="4" w:space="0" w:color="auto"/>
              <w:left w:val="single" w:sz="4" w:space="0" w:color="auto"/>
              <w:bottom w:val="single" w:sz="4" w:space="0" w:color="auto"/>
              <w:right w:val="nil"/>
            </w:tcBorders>
          </w:tcPr>
          <w:p w14:paraId="149C7BF2" w14:textId="77777777" w:rsidR="00515150" w:rsidRPr="00C13447" w:rsidRDefault="00515150" w:rsidP="00515150">
            <w:pPr>
              <w:pStyle w:val="Paragraphe"/>
              <w:rPr>
                <w:lang w:val="en-GB"/>
              </w:rPr>
            </w:pPr>
            <w:r w:rsidRPr="00C13447">
              <w:rPr>
                <w:lang w:val="en-GB"/>
              </w:rPr>
              <w:t>IDPs in informal sites</w:t>
            </w:r>
          </w:p>
        </w:tc>
      </w:tr>
      <w:tr w:rsidR="00515150" w:rsidRPr="003500BA" w14:paraId="3069F8E0" w14:textId="77777777" w:rsidTr="5D1C9DCE">
        <w:trPr>
          <w:gridAfter w:val="1"/>
          <w:wAfter w:w="139" w:type="dxa"/>
        </w:trPr>
        <w:tc>
          <w:tcPr>
            <w:tcW w:w="2132" w:type="dxa"/>
            <w:tcBorders>
              <w:top w:val="nil"/>
              <w:left w:val="nil"/>
              <w:bottom w:val="nil"/>
              <w:right w:val="single" w:sz="4" w:space="0" w:color="auto"/>
            </w:tcBorders>
          </w:tcPr>
          <w:p w14:paraId="49C8D605" w14:textId="77777777" w:rsidR="00515150" w:rsidRDefault="00515150" w:rsidP="00515150">
            <w:pPr>
              <w:pStyle w:val="Paragraphe"/>
              <w:rPr>
                <w:i/>
                <w:sz w:val="20"/>
                <w:lang w:val="en-GB"/>
              </w:rPr>
            </w:pPr>
            <w:r w:rsidRPr="00C13447">
              <w:rPr>
                <w:i/>
                <w:sz w:val="20"/>
                <w:lang w:val="en-GB"/>
              </w:rPr>
              <w:t>Select all that apply</w:t>
            </w:r>
          </w:p>
          <w:p w14:paraId="3A2168AD" w14:textId="77777777" w:rsidR="005A0216" w:rsidRPr="00C13447" w:rsidRDefault="005A0216" w:rsidP="00515150">
            <w:pPr>
              <w:pStyle w:val="Paragraphe"/>
              <w:rPr>
                <w:i/>
                <w:lang w:val="en-GB"/>
              </w:rPr>
            </w:pPr>
          </w:p>
        </w:tc>
        <w:tc>
          <w:tcPr>
            <w:tcW w:w="567" w:type="dxa"/>
            <w:tcBorders>
              <w:top w:val="single" w:sz="4" w:space="0" w:color="auto"/>
              <w:left w:val="single" w:sz="4" w:space="0" w:color="auto"/>
              <w:bottom w:val="single" w:sz="4" w:space="0" w:color="auto"/>
              <w:right w:val="nil"/>
            </w:tcBorders>
          </w:tcPr>
          <w:p w14:paraId="2EB97C1B" w14:textId="79B9F5F8" w:rsidR="00515150" w:rsidRPr="00C13447" w:rsidRDefault="009C2D44" w:rsidP="00515150">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1CDAE7AF" w14:textId="77777777" w:rsidR="00515150" w:rsidRPr="00C13447" w:rsidRDefault="00515150" w:rsidP="00515150">
            <w:pPr>
              <w:pStyle w:val="Paragraphe"/>
              <w:rPr>
                <w:lang w:val="en-GB"/>
              </w:rPr>
            </w:pPr>
            <w:r w:rsidRPr="00C13447">
              <w:rPr>
                <w:lang w:val="en-GB"/>
              </w:rPr>
              <w:t>IDPs in host communities</w:t>
            </w:r>
          </w:p>
        </w:tc>
        <w:tc>
          <w:tcPr>
            <w:tcW w:w="284" w:type="dxa"/>
            <w:tcBorders>
              <w:top w:val="single" w:sz="4" w:space="0" w:color="auto"/>
              <w:left w:val="single" w:sz="4" w:space="0" w:color="auto"/>
              <w:bottom w:val="single" w:sz="4" w:space="0" w:color="auto"/>
              <w:right w:val="nil"/>
            </w:tcBorders>
          </w:tcPr>
          <w:p w14:paraId="14F6F02E"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6068D2C0" w14:textId="77777777" w:rsidR="00515150" w:rsidRPr="00C13447" w:rsidRDefault="00515150" w:rsidP="00515150">
            <w:pPr>
              <w:pStyle w:val="Paragraphe"/>
              <w:rPr>
                <w:lang w:val="en-GB"/>
              </w:rPr>
            </w:pPr>
            <w:r w:rsidRPr="00C13447">
              <w:rPr>
                <w:lang w:val="en-GB"/>
              </w:rPr>
              <w:t xml:space="preserve">IDPs </w:t>
            </w:r>
            <w:r w:rsidRPr="00203E0E">
              <w:rPr>
                <w:color w:val="58585A" w:themeColor="background2"/>
                <w:sz w:val="20"/>
                <w:lang w:val="en-GB"/>
              </w:rPr>
              <w:t>[Other, Specify]</w:t>
            </w:r>
          </w:p>
        </w:tc>
      </w:tr>
      <w:tr w:rsidR="00515150" w:rsidRPr="003500BA" w14:paraId="3B3DF7B4" w14:textId="77777777" w:rsidTr="5D1C9DCE">
        <w:trPr>
          <w:gridAfter w:val="1"/>
          <w:wAfter w:w="139" w:type="dxa"/>
        </w:trPr>
        <w:tc>
          <w:tcPr>
            <w:tcW w:w="2132" w:type="dxa"/>
            <w:tcBorders>
              <w:top w:val="nil"/>
              <w:left w:val="nil"/>
              <w:bottom w:val="nil"/>
              <w:right w:val="single" w:sz="4" w:space="0" w:color="auto"/>
            </w:tcBorders>
          </w:tcPr>
          <w:p w14:paraId="6C7D7D2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2536D121" w14:textId="77777777" w:rsidR="00515150" w:rsidRPr="00C13447" w:rsidRDefault="00515150" w:rsidP="00515150">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4301ACFD" w14:textId="77777777" w:rsidR="00515150" w:rsidRPr="00C13447" w:rsidRDefault="00515150" w:rsidP="00515150">
            <w:pPr>
              <w:pStyle w:val="Paragraphe"/>
              <w:rPr>
                <w:lang w:val="en-GB"/>
              </w:rPr>
            </w:pPr>
            <w:r w:rsidRPr="00C13447">
              <w:rPr>
                <w:lang w:val="en-GB"/>
              </w:rPr>
              <w:t>Refugees in camp</w:t>
            </w:r>
          </w:p>
        </w:tc>
        <w:tc>
          <w:tcPr>
            <w:tcW w:w="284" w:type="dxa"/>
            <w:tcBorders>
              <w:top w:val="single" w:sz="4" w:space="0" w:color="auto"/>
              <w:left w:val="single" w:sz="4" w:space="0" w:color="auto"/>
              <w:bottom w:val="single" w:sz="4" w:space="0" w:color="auto"/>
              <w:right w:val="nil"/>
            </w:tcBorders>
          </w:tcPr>
          <w:p w14:paraId="3256431F"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3259D49A" w14:textId="77777777" w:rsidR="00515150" w:rsidRPr="00C13447" w:rsidRDefault="00515150" w:rsidP="00515150">
            <w:pPr>
              <w:pStyle w:val="Paragraphe"/>
              <w:rPr>
                <w:lang w:val="en-GB"/>
              </w:rPr>
            </w:pPr>
            <w:r w:rsidRPr="00C13447">
              <w:rPr>
                <w:lang w:val="en-GB"/>
              </w:rPr>
              <w:t>Refugees in informal sites</w:t>
            </w:r>
          </w:p>
        </w:tc>
      </w:tr>
      <w:tr w:rsidR="00515150" w:rsidRPr="003500BA" w14:paraId="7C6DAB1D" w14:textId="77777777" w:rsidTr="5D1C9DCE">
        <w:trPr>
          <w:gridAfter w:val="1"/>
          <w:wAfter w:w="139" w:type="dxa"/>
        </w:trPr>
        <w:tc>
          <w:tcPr>
            <w:tcW w:w="2132" w:type="dxa"/>
            <w:tcBorders>
              <w:top w:val="nil"/>
              <w:left w:val="nil"/>
              <w:bottom w:val="nil"/>
              <w:right w:val="single" w:sz="4" w:space="0" w:color="auto"/>
            </w:tcBorders>
          </w:tcPr>
          <w:p w14:paraId="53549379"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6EAA760D" w14:textId="77777777" w:rsidR="00515150" w:rsidRPr="00C13447" w:rsidRDefault="00515150" w:rsidP="00515150">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1C7FBC8C" w14:textId="77777777" w:rsidR="00515150" w:rsidRPr="00C13447" w:rsidRDefault="00515150" w:rsidP="00515150">
            <w:pPr>
              <w:pStyle w:val="Paragraphe"/>
              <w:rPr>
                <w:lang w:val="en-GB"/>
              </w:rPr>
            </w:pPr>
            <w:r w:rsidRPr="00C13447">
              <w:rPr>
                <w:lang w:val="en-GB"/>
              </w:rPr>
              <w:t>Refugees in host communities</w:t>
            </w:r>
          </w:p>
        </w:tc>
        <w:tc>
          <w:tcPr>
            <w:tcW w:w="284" w:type="dxa"/>
            <w:tcBorders>
              <w:top w:val="single" w:sz="4" w:space="0" w:color="auto"/>
              <w:left w:val="single" w:sz="4" w:space="0" w:color="auto"/>
              <w:bottom w:val="single" w:sz="4" w:space="0" w:color="auto"/>
              <w:right w:val="nil"/>
            </w:tcBorders>
          </w:tcPr>
          <w:p w14:paraId="6B710905"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6A73ED90" w14:textId="77777777" w:rsidR="00515150" w:rsidRPr="00C13447" w:rsidRDefault="00515150" w:rsidP="00515150">
            <w:pPr>
              <w:pStyle w:val="Paragraphe"/>
              <w:rPr>
                <w:lang w:val="en-GB"/>
              </w:rPr>
            </w:pPr>
            <w:r w:rsidRPr="00C13447">
              <w:rPr>
                <w:lang w:val="en-GB"/>
              </w:rPr>
              <w:t xml:space="preserve">Refugees </w:t>
            </w:r>
            <w:r w:rsidRPr="00203E0E">
              <w:rPr>
                <w:color w:val="58585A" w:themeColor="background2"/>
                <w:sz w:val="20"/>
                <w:lang w:val="en-GB"/>
              </w:rPr>
              <w:t>[Other, Specify]</w:t>
            </w:r>
          </w:p>
        </w:tc>
      </w:tr>
      <w:tr w:rsidR="00515150" w:rsidRPr="003500BA" w14:paraId="6FC1E3EE" w14:textId="77777777" w:rsidTr="002236C4">
        <w:trPr>
          <w:gridAfter w:val="1"/>
          <w:wAfter w:w="139" w:type="dxa"/>
        </w:trPr>
        <w:tc>
          <w:tcPr>
            <w:tcW w:w="2132" w:type="dxa"/>
            <w:tcBorders>
              <w:top w:val="nil"/>
              <w:left w:val="nil"/>
              <w:bottom w:val="single" w:sz="4" w:space="0" w:color="auto"/>
              <w:right w:val="single" w:sz="4" w:space="0" w:color="auto"/>
            </w:tcBorders>
          </w:tcPr>
          <w:p w14:paraId="164A76C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shd w:val="clear" w:color="auto" w:fill="auto"/>
          </w:tcPr>
          <w:p w14:paraId="41BB012A" w14:textId="7A0F9D54" w:rsidR="00515150" w:rsidRPr="002236C4" w:rsidRDefault="00031605" w:rsidP="00515150">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shd w:val="clear" w:color="auto" w:fill="auto"/>
          </w:tcPr>
          <w:p w14:paraId="3E28786E" w14:textId="18C4272E" w:rsidR="00515150" w:rsidRPr="002236C4" w:rsidRDefault="00515150" w:rsidP="00515150">
            <w:pPr>
              <w:pStyle w:val="Paragraphe"/>
              <w:rPr>
                <w:lang w:val="en-GB"/>
              </w:rPr>
            </w:pPr>
            <w:r w:rsidRPr="002236C4">
              <w:rPr>
                <w:lang w:val="en-GB"/>
              </w:rPr>
              <w:t>Host communities</w:t>
            </w:r>
          </w:p>
        </w:tc>
        <w:tc>
          <w:tcPr>
            <w:tcW w:w="284" w:type="dxa"/>
            <w:tcBorders>
              <w:top w:val="single" w:sz="4" w:space="0" w:color="auto"/>
              <w:left w:val="single" w:sz="4" w:space="0" w:color="auto"/>
              <w:bottom w:val="single" w:sz="4" w:space="0" w:color="auto"/>
              <w:right w:val="nil"/>
            </w:tcBorders>
          </w:tcPr>
          <w:p w14:paraId="31A0FB70"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07DACB9C" w14:textId="77777777" w:rsidR="00515150" w:rsidRPr="00C13447" w:rsidRDefault="00515150" w:rsidP="00515150">
            <w:pPr>
              <w:pStyle w:val="Paragraphe"/>
              <w:rPr>
                <w:lang w:val="en-GB"/>
              </w:rPr>
            </w:pPr>
            <w:r w:rsidRPr="00203E0E">
              <w:rPr>
                <w:color w:val="58585A" w:themeColor="background2"/>
                <w:sz w:val="20"/>
                <w:lang w:val="en-GB"/>
              </w:rPr>
              <w:t>[Other, Specify]</w:t>
            </w:r>
          </w:p>
        </w:tc>
      </w:tr>
      <w:tr w:rsidR="00515150" w:rsidRPr="003500BA" w14:paraId="793010A0" w14:textId="77777777" w:rsidTr="5D1C9DCE">
        <w:trPr>
          <w:gridAfter w:val="1"/>
          <w:wAfter w:w="139" w:type="dxa"/>
        </w:trPr>
        <w:tc>
          <w:tcPr>
            <w:tcW w:w="2132" w:type="dxa"/>
            <w:tcBorders>
              <w:top w:val="single" w:sz="4" w:space="0" w:color="auto"/>
              <w:left w:val="nil"/>
              <w:bottom w:val="nil"/>
              <w:right w:val="single" w:sz="4" w:space="0" w:color="auto"/>
            </w:tcBorders>
          </w:tcPr>
          <w:p w14:paraId="7C520D81" w14:textId="77777777" w:rsidR="00515150" w:rsidRPr="00C13447" w:rsidRDefault="00515150" w:rsidP="00515150">
            <w:pPr>
              <w:pStyle w:val="Paragraphe"/>
              <w:rPr>
                <w:b/>
                <w:lang w:val="en-GB"/>
              </w:rPr>
            </w:pPr>
            <w:r w:rsidRPr="00C13447">
              <w:rPr>
                <w:b/>
                <w:lang w:val="en-GB"/>
              </w:rPr>
              <w:t>Stratification</w:t>
            </w:r>
          </w:p>
          <w:p w14:paraId="72DD0B5E" w14:textId="77777777" w:rsidR="00515150" w:rsidRPr="00C13447" w:rsidRDefault="00515150" w:rsidP="00515150">
            <w:pPr>
              <w:pStyle w:val="Paragraphe"/>
              <w:rPr>
                <w:b/>
                <w:i/>
                <w:lang w:val="en-GB"/>
              </w:rPr>
            </w:pPr>
            <w:r w:rsidRPr="00C13447">
              <w:rPr>
                <w:i/>
                <w:sz w:val="20"/>
                <w:lang w:val="en-GB"/>
              </w:rPr>
              <w:t>Select type(s) and enter number of strata</w:t>
            </w:r>
          </w:p>
        </w:tc>
        <w:tc>
          <w:tcPr>
            <w:tcW w:w="567" w:type="dxa"/>
            <w:tcBorders>
              <w:top w:val="single" w:sz="4" w:space="0" w:color="auto"/>
              <w:left w:val="single" w:sz="4" w:space="0" w:color="auto"/>
              <w:bottom w:val="single" w:sz="4" w:space="0" w:color="auto"/>
              <w:right w:val="nil"/>
            </w:tcBorders>
          </w:tcPr>
          <w:p w14:paraId="2509F895" w14:textId="7415DAA0" w:rsidR="00515150" w:rsidRPr="00C13447" w:rsidRDefault="003A0BC5" w:rsidP="00515150">
            <w:pPr>
              <w:pStyle w:val="Paragraphe"/>
              <w:rPr>
                <w:lang w:val="en-GB"/>
              </w:rPr>
            </w:pPr>
            <w:r>
              <w:rPr>
                <w:sz w:val="20"/>
                <w:lang w:val="en-GB"/>
              </w:rPr>
              <w:t>x</w:t>
            </w:r>
          </w:p>
        </w:tc>
        <w:tc>
          <w:tcPr>
            <w:tcW w:w="2268" w:type="dxa"/>
            <w:tcBorders>
              <w:top w:val="single" w:sz="4" w:space="0" w:color="auto"/>
              <w:left w:val="single" w:sz="4" w:space="0" w:color="auto"/>
              <w:bottom w:val="single" w:sz="4" w:space="0" w:color="auto"/>
              <w:right w:val="nil"/>
            </w:tcBorders>
          </w:tcPr>
          <w:p w14:paraId="0A92211B" w14:textId="5FD6A9B3" w:rsidR="00515150" w:rsidRPr="00C13447" w:rsidRDefault="00515150" w:rsidP="00515150">
            <w:pPr>
              <w:pStyle w:val="Paragraphe"/>
              <w:rPr>
                <w:lang w:val="en-GB"/>
              </w:rPr>
            </w:pPr>
            <w:r w:rsidRPr="007712A9">
              <w:rPr>
                <w:lang w:val="en-GB"/>
              </w:rPr>
              <w:t>Geographical #:</w:t>
            </w:r>
            <w:r w:rsidR="00363E7E" w:rsidRPr="007712A9">
              <w:rPr>
                <w:lang w:val="en-GB"/>
              </w:rPr>
              <w:t xml:space="preserve"> </w:t>
            </w:r>
            <w:r w:rsidR="00424130">
              <w:rPr>
                <w:lang w:val="en-GB"/>
              </w:rPr>
              <w:t xml:space="preserve">2 </w:t>
            </w:r>
            <w:r w:rsidR="00EC4E15">
              <w:rPr>
                <w:lang w:val="en-GB"/>
              </w:rPr>
              <w:t>districts</w:t>
            </w:r>
          </w:p>
          <w:p w14:paraId="230CCC65" w14:textId="63616A0D" w:rsidR="00515150" w:rsidRPr="00C13447" w:rsidRDefault="00515150" w:rsidP="00515150">
            <w:pPr>
              <w:pStyle w:val="Paragraphe"/>
              <w:rPr>
                <w:lang w:val="en-GB"/>
              </w:rPr>
            </w:pPr>
            <w:r w:rsidRPr="007712A9">
              <w:rPr>
                <w:lang w:val="en-GB"/>
              </w:rPr>
              <w:t xml:space="preserve">Population size per strata is known? </w:t>
            </w:r>
            <w:r w:rsidR="00160787">
              <w:rPr>
                <w:lang w:val="en-GB"/>
              </w:rPr>
              <w:t>x</w:t>
            </w:r>
            <w:r w:rsidRPr="007712A9">
              <w:rPr>
                <w:lang w:val="en-GB"/>
              </w:rPr>
              <w:t xml:space="preserve">  Yes □  No</w:t>
            </w:r>
          </w:p>
        </w:tc>
        <w:tc>
          <w:tcPr>
            <w:tcW w:w="277" w:type="dxa"/>
            <w:tcBorders>
              <w:top w:val="single" w:sz="4" w:space="0" w:color="auto"/>
              <w:left w:val="single" w:sz="4" w:space="0" w:color="auto"/>
              <w:bottom w:val="single" w:sz="4" w:space="0" w:color="auto"/>
              <w:right w:val="nil"/>
            </w:tcBorders>
          </w:tcPr>
          <w:p w14:paraId="3D0A1263"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467035AF" w14:textId="77777777" w:rsidR="00515150" w:rsidRPr="00C13447" w:rsidRDefault="00515150" w:rsidP="00515150">
            <w:pPr>
              <w:pStyle w:val="Paragraphe"/>
              <w:rPr>
                <w:lang w:val="en-GB"/>
              </w:rPr>
            </w:pPr>
            <w:r w:rsidRPr="00C13447">
              <w:rPr>
                <w:lang w:val="en-GB"/>
              </w:rPr>
              <w:t xml:space="preserve">Group #: _ _ _ </w:t>
            </w:r>
          </w:p>
          <w:p w14:paraId="59C84C9F" w14:textId="77777777" w:rsidR="00515150" w:rsidRPr="00C13447" w:rsidRDefault="00515150" w:rsidP="00515150">
            <w:pPr>
              <w:pStyle w:val="Paragraphe"/>
              <w:rPr>
                <w:lang w:val="en-GB"/>
              </w:rPr>
            </w:pPr>
            <w:r w:rsidRPr="00C13447">
              <w:rPr>
                <w:lang w:val="en-GB"/>
              </w:rPr>
              <w:t xml:space="preserve">Population size per strata is known? </w:t>
            </w:r>
          </w:p>
          <w:p w14:paraId="743045A0" w14:textId="77777777" w:rsidR="00515150" w:rsidRPr="00C13447" w:rsidRDefault="00515150" w:rsidP="00515150">
            <w:pPr>
              <w:pStyle w:val="Paragraphe"/>
              <w:rPr>
                <w:lang w:val="en-GB"/>
              </w:rPr>
            </w:pPr>
            <w:r w:rsidRPr="00C13447">
              <w:rPr>
                <w:sz w:val="20"/>
                <w:lang w:val="en-GB"/>
              </w:rPr>
              <w:t>□  Yes □  No</w:t>
            </w:r>
          </w:p>
        </w:tc>
        <w:tc>
          <w:tcPr>
            <w:tcW w:w="236" w:type="dxa"/>
            <w:tcBorders>
              <w:top w:val="single" w:sz="4" w:space="0" w:color="auto"/>
              <w:left w:val="single" w:sz="4" w:space="0" w:color="auto"/>
              <w:bottom w:val="single" w:sz="4" w:space="0" w:color="auto"/>
              <w:right w:val="nil"/>
            </w:tcBorders>
          </w:tcPr>
          <w:p w14:paraId="7AEC1178" w14:textId="77777777" w:rsidR="00515150" w:rsidRPr="00C13447" w:rsidRDefault="00515150" w:rsidP="0051515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2"/>
              <w:right w:val="nil"/>
            </w:tcBorders>
          </w:tcPr>
          <w:p w14:paraId="4D671CA8" w14:textId="77777777" w:rsidR="00515150" w:rsidRPr="00C13447" w:rsidRDefault="00515150" w:rsidP="00515150">
            <w:pPr>
              <w:pStyle w:val="Paragraphe"/>
              <w:rPr>
                <w:lang w:val="en-GB"/>
              </w:rPr>
            </w:pPr>
            <w:r w:rsidRPr="00C13447">
              <w:rPr>
                <w:i/>
                <w:lang w:val="en-GB"/>
              </w:rPr>
              <w:t>[Other Specify]</w:t>
            </w:r>
            <w:r w:rsidRPr="00C13447">
              <w:rPr>
                <w:lang w:val="en-GB"/>
              </w:rPr>
              <w:t xml:space="preserve"> #: _ _ </w:t>
            </w:r>
          </w:p>
          <w:p w14:paraId="07C340D0" w14:textId="77777777" w:rsidR="00515150" w:rsidRPr="00C13447" w:rsidRDefault="00515150" w:rsidP="00515150">
            <w:pPr>
              <w:pStyle w:val="Paragraphe"/>
              <w:rPr>
                <w:lang w:val="en-GB"/>
              </w:rPr>
            </w:pPr>
            <w:r w:rsidRPr="00C13447">
              <w:rPr>
                <w:lang w:val="en-GB"/>
              </w:rPr>
              <w:t xml:space="preserve">Population size per strata is known? </w:t>
            </w:r>
          </w:p>
          <w:p w14:paraId="689A0EA0" w14:textId="77777777" w:rsidR="00515150" w:rsidRPr="00C13447" w:rsidRDefault="00515150" w:rsidP="00515150">
            <w:pPr>
              <w:pStyle w:val="Paragraphe"/>
              <w:rPr>
                <w:lang w:val="en-GB"/>
              </w:rPr>
            </w:pPr>
            <w:r w:rsidRPr="00C13447">
              <w:rPr>
                <w:sz w:val="20"/>
                <w:lang w:val="en-GB"/>
              </w:rPr>
              <w:t>□  Yes □  No</w:t>
            </w:r>
          </w:p>
        </w:tc>
      </w:tr>
      <w:tr w:rsidR="00515150" w:rsidRPr="003500BA" w14:paraId="74018FCD" w14:textId="77777777" w:rsidTr="5D1C9DCE">
        <w:trPr>
          <w:gridAfter w:val="1"/>
          <w:wAfter w:w="139" w:type="dxa"/>
        </w:trPr>
        <w:tc>
          <w:tcPr>
            <w:tcW w:w="2132" w:type="dxa"/>
            <w:tcBorders>
              <w:top w:val="single" w:sz="4" w:space="0" w:color="auto"/>
              <w:left w:val="nil"/>
              <w:bottom w:val="nil"/>
              <w:right w:val="single" w:sz="4" w:space="0" w:color="auto"/>
            </w:tcBorders>
          </w:tcPr>
          <w:p w14:paraId="43FAB7AC" w14:textId="77777777" w:rsidR="00515150" w:rsidRPr="00C13447" w:rsidRDefault="00515150" w:rsidP="00515150">
            <w:pPr>
              <w:pStyle w:val="Paragraphe"/>
              <w:rPr>
                <w:b/>
                <w:lang w:val="en-GB"/>
              </w:rPr>
            </w:pPr>
            <w:r w:rsidRPr="00C13447">
              <w:rPr>
                <w:b/>
                <w:lang w:val="en-GB"/>
              </w:rPr>
              <w:t xml:space="preserve">Data collection tool(s) </w:t>
            </w:r>
          </w:p>
        </w:tc>
        <w:tc>
          <w:tcPr>
            <w:tcW w:w="567" w:type="dxa"/>
            <w:tcBorders>
              <w:top w:val="single" w:sz="4" w:space="0" w:color="auto"/>
              <w:left w:val="single" w:sz="4" w:space="0" w:color="auto"/>
              <w:bottom w:val="single" w:sz="4" w:space="0" w:color="auto"/>
              <w:right w:val="nil"/>
            </w:tcBorders>
          </w:tcPr>
          <w:p w14:paraId="04650A8B" w14:textId="39A385A2" w:rsidR="00515150" w:rsidRPr="00C13447" w:rsidRDefault="009C2D44" w:rsidP="00515150">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33522DCB" w14:textId="77777777" w:rsidR="00515150" w:rsidRPr="00C13447" w:rsidDel="001D56E0" w:rsidRDefault="00515150" w:rsidP="00515150">
            <w:pPr>
              <w:pStyle w:val="Paragraphe"/>
              <w:rPr>
                <w:lang w:val="en-GB"/>
              </w:rPr>
            </w:pPr>
            <w:r w:rsidRPr="00C13447">
              <w:rPr>
                <w:lang w:val="en-GB"/>
              </w:rPr>
              <w:t>Structured (Quantitative)</w:t>
            </w:r>
          </w:p>
        </w:tc>
        <w:tc>
          <w:tcPr>
            <w:tcW w:w="284" w:type="dxa"/>
            <w:tcBorders>
              <w:top w:val="single" w:sz="4" w:space="0" w:color="auto"/>
              <w:left w:val="single" w:sz="4" w:space="0" w:color="auto"/>
              <w:bottom w:val="single" w:sz="4" w:space="0" w:color="auto"/>
              <w:right w:val="nil"/>
            </w:tcBorders>
          </w:tcPr>
          <w:p w14:paraId="72B3A088" w14:textId="77777777" w:rsidR="00515150" w:rsidRPr="00C13447" w:rsidRDefault="00515150" w:rsidP="00515150">
            <w:pPr>
              <w:pStyle w:val="NoSpacing"/>
              <w:rPr>
                <w:b/>
                <w:lang w:val="en-GB"/>
              </w:rPr>
            </w:pPr>
            <w:r w:rsidRPr="00C13447">
              <w:rPr>
                <w:rFonts w:ascii="Arial Narrow" w:hAnsi="Arial Narrow"/>
                <w:b/>
                <w:lang w:val="en-GB"/>
              </w:rPr>
              <w:t>□</w:t>
            </w:r>
          </w:p>
        </w:tc>
        <w:tc>
          <w:tcPr>
            <w:tcW w:w="3539" w:type="dxa"/>
            <w:gridSpan w:val="3"/>
            <w:tcBorders>
              <w:top w:val="single" w:sz="4" w:space="0" w:color="auto"/>
              <w:left w:val="single" w:sz="4" w:space="0" w:color="auto"/>
              <w:bottom w:val="single" w:sz="4" w:space="0" w:color="auto"/>
              <w:right w:val="nil"/>
            </w:tcBorders>
          </w:tcPr>
          <w:p w14:paraId="70226ECD" w14:textId="77777777" w:rsidR="00515150" w:rsidRPr="00C13447" w:rsidRDefault="00515150" w:rsidP="00515150">
            <w:pPr>
              <w:pStyle w:val="NoSpacing"/>
              <w:rPr>
                <w:lang w:val="en-GB"/>
              </w:rPr>
            </w:pPr>
            <w:r w:rsidRPr="00C13447">
              <w:rPr>
                <w:rFonts w:ascii="Arial Narrow" w:hAnsi="Arial Narrow"/>
                <w:lang w:val="en-GB"/>
              </w:rPr>
              <w:t>Semi-structured (Qualitative)</w:t>
            </w:r>
          </w:p>
        </w:tc>
      </w:tr>
      <w:tr w:rsidR="00515150" w:rsidRPr="003500BA" w14:paraId="2DD682E0" w14:textId="77777777" w:rsidTr="5D1C9DCE">
        <w:trPr>
          <w:gridAfter w:val="1"/>
          <w:wAfter w:w="139" w:type="dxa"/>
        </w:trPr>
        <w:tc>
          <w:tcPr>
            <w:tcW w:w="2132" w:type="dxa"/>
            <w:tcBorders>
              <w:top w:val="single" w:sz="4" w:space="0" w:color="auto"/>
              <w:left w:val="nil"/>
              <w:bottom w:val="single" w:sz="4" w:space="0" w:color="auto"/>
              <w:right w:val="single" w:sz="4" w:space="0" w:color="auto"/>
            </w:tcBorders>
          </w:tcPr>
          <w:p w14:paraId="7AF6A9E0" w14:textId="77777777"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515150" w:rsidRPr="00C13447" w:rsidRDefault="00515150" w:rsidP="00515150">
            <w:pPr>
              <w:pStyle w:val="NoSpacing"/>
              <w:rPr>
                <w:b/>
                <w:lang w:val="en-GB"/>
              </w:rPr>
            </w:pPr>
            <w:r w:rsidRPr="00C13447">
              <w:rPr>
                <w:rFonts w:ascii="Arial Narrow" w:hAnsi="Arial Narrow"/>
                <w:b/>
                <w:lang w:val="en-GB"/>
              </w:rPr>
              <w:t>Sampling method</w:t>
            </w:r>
          </w:p>
        </w:tc>
        <w:tc>
          <w:tcPr>
            <w:tcW w:w="3823" w:type="dxa"/>
            <w:gridSpan w:val="4"/>
            <w:tcBorders>
              <w:top w:val="single" w:sz="4" w:space="0" w:color="auto"/>
              <w:left w:val="single" w:sz="4" w:space="0" w:color="auto"/>
              <w:bottom w:val="single" w:sz="4" w:space="0" w:color="auto"/>
              <w:right w:val="nil"/>
            </w:tcBorders>
            <w:shd w:val="clear" w:color="auto" w:fill="D2CBB8" w:themeFill="accent3"/>
          </w:tcPr>
          <w:p w14:paraId="1EBC0347" w14:textId="77777777" w:rsidR="00515150" w:rsidRPr="00CD05F3" w:rsidRDefault="00515150" w:rsidP="00515150">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515150" w:rsidRPr="003500BA" w14:paraId="0673A89F" w14:textId="77777777" w:rsidTr="5D1C9DCE">
        <w:trPr>
          <w:gridAfter w:val="1"/>
          <w:wAfter w:w="139" w:type="dxa"/>
        </w:trPr>
        <w:tc>
          <w:tcPr>
            <w:tcW w:w="2132" w:type="dxa"/>
            <w:tcBorders>
              <w:top w:val="single" w:sz="4" w:space="0" w:color="auto"/>
              <w:left w:val="nil"/>
              <w:bottom w:val="single" w:sz="4" w:space="0" w:color="auto"/>
              <w:right w:val="single" w:sz="4" w:space="0" w:color="auto"/>
            </w:tcBorders>
          </w:tcPr>
          <w:p w14:paraId="19679B2D" w14:textId="77777777" w:rsidR="00515150" w:rsidRPr="00C13447" w:rsidRDefault="00515150" w:rsidP="00515150">
            <w:pPr>
              <w:pStyle w:val="Paragraphe"/>
              <w:rPr>
                <w:b/>
                <w:lang w:val="en-GB"/>
              </w:rPr>
            </w:pPr>
            <w:r w:rsidRPr="00C13447">
              <w:rPr>
                <w:b/>
                <w:lang w:val="en-GB"/>
              </w:rPr>
              <w:t>Structured data collection tool # 1</w:t>
            </w:r>
          </w:p>
          <w:p w14:paraId="36B8D1FC" w14:textId="77777777" w:rsidR="00515150" w:rsidRPr="00C13447" w:rsidDel="001D56E0" w:rsidRDefault="00515150" w:rsidP="00515150">
            <w:pPr>
              <w:pStyle w:val="Paragraphe"/>
              <w:rPr>
                <w:i/>
                <w:lang w:val="en-GB"/>
              </w:rPr>
            </w:pPr>
            <w:r w:rsidRPr="00C13447">
              <w:rPr>
                <w:i/>
                <w:sz w:val="20"/>
                <w:lang w:val="en-GB"/>
              </w:rPr>
              <w:t>Select sampling and data collection method and specify target # interviews</w:t>
            </w:r>
          </w:p>
        </w:tc>
        <w:tc>
          <w:tcPr>
            <w:tcW w:w="3543" w:type="dxa"/>
            <w:gridSpan w:val="4"/>
            <w:tcBorders>
              <w:top w:val="single" w:sz="4" w:space="0" w:color="auto"/>
              <w:left w:val="single" w:sz="4" w:space="0" w:color="auto"/>
              <w:bottom w:val="single" w:sz="4" w:space="0" w:color="auto"/>
              <w:right w:val="single" w:sz="4" w:space="0" w:color="auto"/>
            </w:tcBorders>
          </w:tcPr>
          <w:p w14:paraId="6B5C72B5" w14:textId="2D662297" w:rsidR="00515150" w:rsidRPr="00C13447" w:rsidRDefault="009C2D44" w:rsidP="00515150">
            <w:pPr>
              <w:pStyle w:val="Paragraphe"/>
              <w:spacing w:before="120" w:line="360" w:lineRule="auto"/>
              <w:rPr>
                <w:sz w:val="20"/>
                <w:lang w:val="en-GB"/>
              </w:rPr>
            </w:pPr>
            <w:r>
              <w:rPr>
                <w:sz w:val="20"/>
                <w:lang w:val="en-GB"/>
              </w:rPr>
              <w:t>x</w:t>
            </w:r>
            <w:r w:rsidR="00515150" w:rsidRPr="00C13447">
              <w:rPr>
                <w:sz w:val="20"/>
                <w:lang w:val="en-GB"/>
              </w:rPr>
              <w:t xml:space="preserve">  Purposive</w:t>
            </w:r>
          </w:p>
          <w:p w14:paraId="54A97281" w14:textId="77777777" w:rsidR="00515150" w:rsidRPr="00C13447" w:rsidRDefault="00515150" w:rsidP="00515150">
            <w:pPr>
              <w:pStyle w:val="Paragraphe"/>
              <w:spacing w:line="360" w:lineRule="auto"/>
              <w:rPr>
                <w:sz w:val="20"/>
                <w:lang w:val="en-GB"/>
              </w:rPr>
            </w:pPr>
            <w:r w:rsidRPr="00C13447">
              <w:rPr>
                <w:sz w:val="20"/>
                <w:lang w:val="en-GB"/>
              </w:rPr>
              <w:t>□  Probability / Simple random</w:t>
            </w:r>
          </w:p>
          <w:p w14:paraId="039A964F" w14:textId="77777777" w:rsidR="00515150" w:rsidRPr="00C13447" w:rsidRDefault="00515150" w:rsidP="00515150">
            <w:pPr>
              <w:pStyle w:val="Paragraphe"/>
              <w:spacing w:line="360" w:lineRule="auto"/>
              <w:rPr>
                <w:sz w:val="20"/>
                <w:lang w:val="en-GB"/>
              </w:rPr>
            </w:pPr>
            <w:r w:rsidRPr="00C13447">
              <w:rPr>
                <w:sz w:val="20"/>
                <w:lang w:val="en-GB"/>
              </w:rPr>
              <w:t>□  Probability / Stratified simple random</w:t>
            </w:r>
          </w:p>
          <w:p w14:paraId="5C850733" w14:textId="77777777" w:rsidR="00515150" w:rsidRPr="00C13447" w:rsidRDefault="00515150" w:rsidP="00515150">
            <w:pPr>
              <w:pStyle w:val="Paragraphe"/>
              <w:spacing w:line="360" w:lineRule="auto"/>
              <w:rPr>
                <w:sz w:val="20"/>
                <w:lang w:val="en-GB"/>
              </w:rPr>
            </w:pPr>
            <w:r w:rsidRPr="00C13447">
              <w:rPr>
                <w:sz w:val="20"/>
                <w:lang w:val="en-GB"/>
              </w:rPr>
              <w:t>□  Probability / Cluster sampling</w:t>
            </w:r>
          </w:p>
          <w:p w14:paraId="767219B3" w14:textId="77777777" w:rsidR="00515150" w:rsidRPr="00C13447" w:rsidRDefault="00515150" w:rsidP="00515150">
            <w:pPr>
              <w:pStyle w:val="Paragraphe"/>
              <w:spacing w:line="360" w:lineRule="auto"/>
              <w:rPr>
                <w:sz w:val="20"/>
                <w:lang w:val="en-GB"/>
              </w:rPr>
            </w:pPr>
            <w:r w:rsidRPr="00C13447">
              <w:rPr>
                <w:sz w:val="20"/>
                <w:lang w:val="en-GB"/>
              </w:rPr>
              <w:t>□  Probability / Stratified cluster sampling</w:t>
            </w:r>
          </w:p>
          <w:p w14:paraId="1250D0A1" w14:textId="77777777" w:rsidR="00515150" w:rsidRPr="00C13447" w:rsidDel="001D56E0" w:rsidRDefault="00515150" w:rsidP="00515150">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p>
        </w:tc>
        <w:tc>
          <w:tcPr>
            <w:tcW w:w="3823" w:type="dxa"/>
            <w:gridSpan w:val="4"/>
            <w:tcBorders>
              <w:top w:val="single" w:sz="4" w:space="0" w:color="auto"/>
              <w:left w:val="single" w:sz="4" w:space="0" w:color="auto"/>
              <w:bottom w:val="single" w:sz="4" w:space="0" w:color="auto"/>
              <w:right w:val="nil"/>
            </w:tcBorders>
          </w:tcPr>
          <w:p w14:paraId="416079D8" w14:textId="33D2C453" w:rsidR="00515150" w:rsidRPr="00C13447" w:rsidRDefault="009C2D44" w:rsidP="00515150">
            <w:pPr>
              <w:pStyle w:val="Paragraphe"/>
              <w:spacing w:before="120" w:line="360" w:lineRule="auto"/>
              <w:rPr>
                <w:sz w:val="20"/>
                <w:lang w:val="en-GB"/>
              </w:rPr>
            </w:pPr>
            <w:r>
              <w:rPr>
                <w:sz w:val="20"/>
                <w:lang w:val="en-GB"/>
              </w:rPr>
              <w:t>x</w:t>
            </w:r>
            <w:r w:rsidR="00515150" w:rsidRPr="00C13447">
              <w:rPr>
                <w:sz w:val="20"/>
                <w:lang w:val="en-GB"/>
              </w:rPr>
              <w:t xml:space="preserve">  Key informant interview</w:t>
            </w:r>
            <w:r w:rsidR="00D04841">
              <w:rPr>
                <w:sz w:val="20"/>
                <w:lang w:val="en-GB"/>
              </w:rPr>
              <w:t xml:space="preserve">: </w:t>
            </w:r>
            <w:r w:rsidR="00EC4E15">
              <w:rPr>
                <w:sz w:val="20"/>
                <w:lang w:val="en-GB"/>
              </w:rPr>
              <w:t xml:space="preserve">3-5 interviws per site, </w:t>
            </w:r>
            <w:r w:rsidR="00342155">
              <w:rPr>
                <w:sz w:val="20"/>
                <w:lang w:val="en-GB"/>
              </w:rPr>
              <w:t xml:space="preserve">all sites </w:t>
            </w:r>
            <w:r w:rsidR="00160AE2">
              <w:rPr>
                <w:sz w:val="20"/>
                <w:lang w:val="en-GB"/>
              </w:rPr>
              <w:t>with</w:t>
            </w:r>
            <w:r w:rsidR="00C73293">
              <w:rPr>
                <w:sz w:val="20"/>
                <w:lang w:val="en-GB"/>
              </w:rPr>
              <w:t xml:space="preserve"> flood</w:t>
            </w:r>
            <w:r w:rsidR="00342155">
              <w:rPr>
                <w:sz w:val="20"/>
                <w:lang w:val="en-GB"/>
              </w:rPr>
              <w:t xml:space="preserve"> affected population</w:t>
            </w:r>
            <w:r w:rsidR="00241D52">
              <w:rPr>
                <w:sz w:val="20"/>
                <w:lang w:val="en-GB"/>
              </w:rPr>
              <w:t>s (# TBD)</w:t>
            </w:r>
            <w:r w:rsidR="00515150" w:rsidRPr="00C13447">
              <w:rPr>
                <w:sz w:val="20"/>
                <w:lang w:val="en-GB"/>
              </w:rPr>
              <w:t xml:space="preserve"> </w:t>
            </w:r>
          </w:p>
          <w:p w14:paraId="2D2F26A4" w14:textId="77777777" w:rsidR="00515150" w:rsidRPr="00C13447" w:rsidRDefault="00515150" w:rsidP="00515150">
            <w:pPr>
              <w:pStyle w:val="Paragraphe"/>
              <w:spacing w:line="360" w:lineRule="auto"/>
              <w:rPr>
                <w:sz w:val="20"/>
                <w:lang w:val="en-GB"/>
              </w:rPr>
            </w:pPr>
            <w:r w:rsidRPr="00C13447">
              <w:rPr>
                <w:sz w:val="20"/>
                <w:lang w:val="en-GB"/>
              </w:rPr>
              <w:t>□  Group discussion (Target #):_ _ _ _ _</w:t>
            </w:r>
          </w:p>
          <w:p w14:paraId="04EA2CE3" w14:textId="77777777" w:rsidR="00515150" w:rsidRPr="00C13447" w:rsidRDefault="00515150" w:rsidP="00515150">
            <w:pPr>
              <w:pStyle w:val="Paragraphe"/>
              <w:spacing w:line="360" w:lineRule="auto"/>
              <w:rPr>
                <w:sz w:val="20"/>
                <w:lang w:val="en-GB"/>
              </w:rPr>
            </w:pPr>
            <w:r w:rsidRPr="00C13447">
              <w:rPr>
                <w:sz w:val="20"/>
                <w:lang w:val="en-GB"/>
              </w:rPr>
              <w:t>□  Household interview (Target #):_ _ _ _ _</w:t>
            </w:r>
          </w:p>
          <w:p w14:paraId="26C8A2A2" w14:textId="77777777" w:rsidR="00515150" w:rsidRPr="00C13447" w:rsidRDefault="00515150" w:rsidP="00515150">
            <w:pPr>
              <w:pStyle w:val="Paragraphe"/>
              <w:spacing w:line="360" w:lineRule="auto"/>
              <w:rPr>
                <w:sz w:val="20"/>
                <w:lang w:val="en-GB"/>
              </w:rPr>
            </w:pPr>
            <w:r w:rsidRPr="00C13447">
              <w:rPr>
                <w:sz w:val="20"/>
                <w:lang w:val="en-GB"/>
              </w:rPr>
              <w:t>□  Individual interview (Target #):_ _ _ _ _</w:t>
            </w:r>
          </w:p>
          <w:p w14:paraId="7A13F418" w14:textId="77777777" w:rsidR="00515150" w:rsidRPr="00C13447" w:rsidRDefault="00515150" w:rsidP="00515150">
            <w:pPr>
              <w:pStyle w:val="Paragraphe"/>
              <w:spacing w:line="360" w:lineRule="auto"/>
              <w:rPr>
                <w:sz w:val="20"/>
                <w:lang w:val="en-GB"/>
              </w:rPr>
            </w:pPr>
            <w:r w:rsidRPr="00C13447">
              <w:rPr>
                <w:sz w:val="20"/>
                <w:lang w:val="en-GB"/>
              </w:rPr>
              <w:t>□  Direct observations (Target #):_ _ _ _ _</w:t>
            </w:r>
          </w:p>
          <w:p w14:paraId="6A88355A" w14:textId="77777777" w:rsidR="00515150" w:rsidRPr="00C13447" w:rsidRDefault="00515150" w:rsidP="00515150">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r w:rsidRPr="00C13447" w:rsidDel="009B55FC">
              <w:rPr>
                <w:i/>
                <w:sz w:val="20"/>
                <w:lang w:val="en-GB"/>
              </w:rPr>
              <w:t xml:space="preserve"> </w:t>
            </w:r>
            <w:r w:rsidRPr="00C13447">
              <w:rPr>
                <w:sz w:val="20"/>
                <w:lang w:val="en-GB"/>
              </w:rPr>
              <w:t>(Target #):_ _ _ _ _</w:t>
            </w:r>
          </w:p>
        </w:tc>
      </w:tr>
      <w:tr w:rsidR="00515150" w:rsidRPr="003500BA" w14:paraId="552B9EFA" w14:textId="77777777" w:rsidTr="5D1C9DCE">
        <w:trPr>
          <w:gridAfter w:val="1"/>
          <w:wAfter w:w="139" w:type="dxa"/>
        </w:trPr>
        <w:tc>
          <w:tcPr>
            <w:tcW w:w="2132" w:type="dxa"/>
            <w:tcBorders>
              <w:top w:val="single" w:sz="4" w:space="0" w:color="auto"/>
              <w:left w:val="nil"/>
              <w:bottom w:val="single" w:sz="4" w:space="0" w:color="auto"/>
              <w:right w:val="single" w:sz="4" w:space="0" w:color="auto"/>
            </w:tcBorders>
          </w:tcPr>
          <w:p w14:paraId="77022B9A" w14:textId="77777777" w:rsidR="00515150" w:rsidRPr="00C13447" w:rsidRDefault="00515150" w:rsidP="00515150">
            <w:pPr>
              <w:pStyle w:val="Paragraphe"/>
              <w:rPr>
                <w:b/>
                <w:lang w:val="en-GB"/>
              </w:rPr>
            </w:pPr>
            <w:r w:rsidRPr="00C13447">
              <w:rPr>
                <w:b/>
                <w:lang w:val="en-GB"/>
              </w:rPr>
              <w:lastRenderedPageBreak/>
              <w:t>Target level of precision if probability sampling</w:t>
            </w:r>
          </w:p>
        </w:tc>
        <w:tc>
          <w:tcPr>
            <w:tcW w:w="3543" w:type="dxa"/>
            <w:gridSpan w:val="4"/>
            <w:tcBorders>
              <w:top w:val="single" w:sz="4" w:space="0" w:color="auto"/>
              <w:left w:val="single" w:sz="4" w:space="0" w:color="auto"/>
              <w:bottom w:val="single" w:sz="4" w:space="0" w:color="auto"/>
              <w:right w:val="single" w:sz="4" w:space="0" w:color="auto"/>
            </w:tcBorders>
          </w:tcPr>
          <w:p w14:paraId="294FA31D" w14:textId="77777777" w:rsidR="00515150" w:rsidRPr="00C13447" w:rsidRDefault="00515150" w:rsidP="00515150">
            <w:pPr>
              <w:pStyle w:val="Paragraphe"/>
              <w:spacing w:before="120" w:line="360" w:lineRule="auto"/>
              <w:rPr>
                <w:sz w:val="20"/>
                <w:lang w:val="en-GB"/>
              </w:rPr>
            </w:pPr>
            <w:r w:rsidRPr="00C13447">
              <w:rPr>
                <w:sz w:val="20"/>
                <w:lang w:val="en-GB"/>
              </w:rPr>
              <w:t>_ _% level of confidence</w:t>
            </w:r>
          </w:p>
        </w:tc>
        <w:tc>
          <w:tcPr>
            <w:tcW w:w="3823" w:type="dxa"/>
            <w:gridSpan w:val="4"/>
            <w:tcBorders>
              <w:top w:val="single" w:sz="4" w:space="0" w:color="auto"/>
              <w:left w:val="single" w:sz="4" w:space="0" w:color="auto"/>
              <w:bottom w:val="single" w:sz="4" w:space="0" w:color="auto"/>
              <w:right w:val="nil"/>
            </w:tcBorders>
          </w:tcPr>
          <w:p w14:paraId="6F31663A" w14:textId="77777777" w:rsidR="00515150" w:rsidRPr="00C13447" w:rsidRDefault="00515150" w:rsidP="00515150">
            <w:pPr>
              <w:pStyle w:val="Paragraphe"/>
              <w:spacing w:before="120" w:line="360" w:lineRule="auto"/>
              <w:rPr>
                <w:sz w:val="20"/>
                <w:lang w:val="en-GB"/>
              </w:rPr>
            </w:pPr>
            <w:r w:rsidRPr="00C13447">
              <w:rPr>
                <w:sz w:val="20"/>
                <w:lang w:val="en-GB"/>
              </w:rPr>
              <w:t>_ _+/- % margin of error</w:t>
            </w:r>
          </w:p>
        </w:tc>
      </w:tr>
      <w:tr w:rsidR="000F20EE" w:rsidRPr="003500BA" w14:paraId="5E8108E9" w14:textId="77777777" w:rsidTr="5D1C9DCE">
        <w:trPr>
          <w:gridAfter w:val="1"/>
          <w:wAfter w:w="139" w:type="dxa"/>
          <w:trHeight w:val="178"/>
        </w:trPr>
        <w:tc>
          <w:tcPr>
            <w:tcW w:w="2132" w:type="dxa"/>
            <w:vMerge w:val="restart"/>
            <w:tcBorders>
              <w:top w:val="single" w:sz="4" w:space="0" w:color="auto"/>
              <w:left w:val="nil"/>
              <w:right w:val="single" w:sz="4" w:space="0" w:color="auto"/>
            </w:tcBorders>
          </w:tcPr>
          <w:p w14:paraId="3B0FC2E6" w14:textId="77777777" w:rsidR="000F20EE" w:rsidRDefault="000F20EE" w:rsidP="00515150">
            <w:pPr>
              <w:pStyle w:val="Paragraphe"/>
              <w:rPr>
                <w:b/>
              </w:rPr>
            </w:pPr>
            <w:r>
              <w:rPr>
                <w:b/>
              </w:rPr>
              <w:t xml:space="preserve">Disaggregation by gender and age </w:t>
            </w:r>
          </w:p>
          <w:p w14:paraId="11030B52" w14:textId="442FDDCD" w:rsidR="000F20EE" w:rsidRPr="0068138E" w:rsidRDefault="000F20EE" w:rsidP="00515150">
            <w:pPr>
              <w:pStyle w:val="Paragraphe"/>
              <w:rPr>
                <w:i/>
              </w:rPr>
            </w:pPr>
            <w:r w:rsidRPr="0068138E">
              <w:rPr>
                <w:i/>
                <w:sz w:val="20"/>
                <w:szCs w:val="20"/>
              </w:rPr>
              <w:t>Are you planning to conduct sex/age disaggregated analysis?</w:t>
            </w:r>
          </w:p>
        </w:tc>
        <w:tc>
          <w:tcPr>
            <w:tcW w:w="3543" w:type="dxa"/>
            <w:gridSpan w:val="4"/>
            <w:tcBorders>
              <w:top w:val="single" w:sz="4" w:space="0" w:color="auto"/>
              <w:left w:val="single" w:sz="4" w:space="0" w:color="auto"/>
              <w:bottom w:val="single" w:sz="4" w:space="0" w:color="auto"/>
              <w:right w:val="single" w:sz="4" w:space="0" w:color="auto"/>
            </w:tcBorders>
          </w:tcPr>
          <w:p w14:paraId="3CD60987" w14:textId="77ABB398" w:rsidR="000F20EE" w:rsidRPr="0068138E" w:rsidRDefault="00C946BC" w:rsidP="00515150">
            <w:pPr>
              <w:pStyle w:val="Paragraphe"/>
              <w:spacing w:before="120" w:line="360" w:lineRule="auto"/>
              <w:rPr>
                <w:sz w:val="20"/>
                <w:szCs w:val="20"/>
              </w:rPr>
            </w:pPr>
            <w:r>
              <w:rPr>
                <w:sz w:val="20"/>
                <w:szCs w:val="20"/>
              </w:rPr>
              <w:t xml:space="preserve"> </w:t>
            </w:r>
            <w:r w:rsidR="000F20EE" w:rsidRPr="1B039BDF">
              <w:rPr>
                <w:sz w:val="20"/>
                <w:szCs w:val="20"/>
              </w:rPr>
              <w:t>Gender</w:t>
            </w:r>
          </w:p>
        </w:tc>
        <w:tc>
          <w:tcPr>
            <w:tcW w:w="3823" w:type="dxa"/>
            <w:gridSpan w:val="4"/>
            <w:tcBorders>
              <w:top w:val="single" w:sz="4" w:space="0" w:color="auto"/>
              <w:left w:val="single" w:sz="4" w:space="0" w:color="auto"/>
              <w:right w:val="nil"/>
            </w:tcBorders>
          </w:tcPr>
          <w:p w14:paraId="7A38577B" w14:textId="1115B8FF" w:rsidR="000F20EE" w:rsidRPr="0068138E" w:rsidRDefault="00C946BC" w:rsidP="0068138E">
            <w:pPr>
              <w:tabs>
                <w:tab w:val="left" w:pos="516"/>
              </w:tabs>
              <w:rPr>
                <w:lang w:val="en-GB"/>
              </w:rPr>
            </w:pPr>
            <w:r>
              <w:t xml:space="preserve"> </w:t>
            </w:r>
            <w:r w:rsidR="000F20EE">
              <w:t>Age</w:t>
            </w:r>
            <w:r w:rsidR="000F20EE">
              <w:tab/>
            </w:r>
          </w:p>
        </w:tc>
      </w:tr>
      <w:tr w:rsidR="000F20EE" w:rsidRPr="003500BA" w14:paraId="4B6B63FA" w14:textId="77777777" w:rsidTr="5D1C9DCE">
        <w:trPr>
          <w:gridAfter w:val="1"/>
          <w:wAfter w:w="139" w:type="dxa"/>
          <w:trHeight w:val="176"/>
        </w:trPr>
        <w:tc>
          <w:tcPr>
            <w:tcW w:w="2132" w:type="dxa"/>
            <w:vMerge/>
          </w:tcPr>
          <w:p w14:paraId="27DCAE1C" w14:textId="77777777" w:rsidR="000F20EE" w:rsidRDefault="000F20EE" w:rsidP="00515150">
            <w:pPr>
              <w:pStyle w:val="Paragraphe"/>
              <w:rPr>
                <w:b/>
              </w:rPr>
            </w:pPr>
          </w:p>
        </w:tc>
        <w:tc>
          <w:tcPr>
            <w:tcW w:w="567" w:type="dxa"/>
            <w:tcBorders>
              <w:top w:val="single" w:sz="4" w:space="0" w:color="auto"/>
              <w:left w:val="single" w:sz="4" w:space="0" w:color="auto"/>
              <w:bottom w:val="single" w:sz="4" w:space="0" w:color="auto"/>
              <w:right w:val="single" w:sz="4" w:space="0" w:color="auto"/>
            </w:tcBorders>
          </w:tcPr>
          <w:p w14:paraId="2C6B08C1" w14:textId="68985C77" w:rsidR="000F20EE" w:rsidRPr="0068138E" w:rsidRDefault="000F20EE" w:rsidP="00515150">
            <w:pPr>
              <w:pStyle w:val="Paragraphe"/>
              <w:spacing w:before="120" w:line="360" w:lineRule="auto"/>
              <w:rPr>
                <w:sz w:val="20"/>
              </w:rPr>
            </w:pPr>
            <w:r w:rsidRPr="00C13447">
              <w:rPr>
                <w:sz w:val="20"/>
                <w:lang w:val="en-GB"/>
              </w:rPr>
              <w:t>□</w:t>
            </w:r>
          </w:p>
        </w:tc>
        <w:tc>
          <w:tcPr>
            <w:tcW w:w="2976" w:type="dxa"/>
            <w:gridSpan w:val="3"/>
            <w:tcBorders>
              <w:top w:val="single" w:sz="4" w:space="0" w:color="auto"/>
              <w:left w:val="single" w:sz="4" w:space="0" w:color="auto"/>
              <w:bottom w:val="single" w:sz="4" w:space="0" w:color="auto"/>
              <w:right w:val="single" w:sz="4" w:space="0" w:color="auto"/>
            </w:tcBorders>
          </w:tcPr>
          <w:p w14:paraId="58101FEB" w14:textId="268F1CCA" w:rsidR="000F20EE" w:rsidRPr="0068138E" w:rsidRDefault="000F20EE" w:rsidP="00515150">
            <w:pPr>
              <w:pStyle w:val="Paragraphe"/>
              <w:spacing w:before="120" w:line="360" w:lineRule="auto"/>
              <w:rPr>
                <w:sz w:val="20"/>
              </w:rPr>
            </w:pPr>
            <w:r>
              <w:rPr>
                <w:sz w:val="20"/>
              </w:rPr>
              <w:t>Yes</w:t>
            </w:r>
          </w:p>
        </w:tc>
        <w:tc>
          <w:tcPr>
            <w:tcW w:w="284" w:type="dxa"/>
            <w:tcBorders>
              <w:left w:val="single" w:sz="4" w:space="0" w:color="auto"/>
              <w:right w:val="nil"/>
            </w:tcBorders>
          </w:tcPr>
          <w:p w14:paraId="5CB88475" w14:textId="761306CE" w:rsidR="000F20EE" w:rsidRPr="00C13447" w:rsidRDefault="000F20EE" w:rsidP="00515150">
            <w:pPr>
              <w:pStyle w:val="Paragraphe"/>
              <w:spacing w:before="120" w:line="360" w:lineRule="auto"/>
              <w:rPr>
                <w:sz w:val="20"/>
                <w:lang w:val="en-GB"/>
              </w:rPr>
            </w:pPr>
            <w:r w:rsidRPr="00C13447">
              <w:rPr>
                <w:sz w:val="20"/>
                <w:lang w:val="en-GB"/>
              </w:rPr>
              <w:t>□</w:t>
            </w:r>
          </w:p>
        </w:tc>
        <w:tc>
          <w:tcPr>
            <w:tcW w:w="3539" w:type="dxa"/>
            <w:gridSpan w:val="3"/>
            <w:tcBorders>
              <w:left w:val="single" w:sz="4" w:space="0" w:color="auto"/>
              <w:right w:val="nil"/>
            </w:tcBorders>
          </w:tcPr>
          <w:p w14:paraId="7DA5599A" w14:textId="708A119D" w:rsidR="000F20EE" w:rsidRPr="0068138E" w:rsidRDefault="000F20EE" w:rsidP="00515150">
            <w:pPr>
              <w:pStyle w:val="Paragraphe"/>
              <w:spacing w:before="120" w:line="360" w:lineRule="auto"/>
              <w:rPr>
                <w:sz w:val="20"/>
              </w:rPr>
            </w:pPr>
            <w:r>
              <w:rPr>
                <w:sz w:val="20"/>
              </w:rPr>
              <w:t>Yes</w:t>
            </w:r>
          </w:p>
        </w:tc>
      </w:tr>
      <w:tr w:rsidR="000F20EE" w:rsidRPr="003500BA" w14:paraId="6F57C468" w14:textId="77777777" w:rsidTr="5D1C9DCE">
        <w:trPr>
          <w:gridAfter w:val="1"/>
          <w:wAfter w:w="139" w:type="dxa"/>
          <w:trHeight w:val="176"/>
        </w:trPr>
        <w:tc>
          <w:tcPr>
            <w:tcW w:w="2132" w:type="dxa"/>
            <w:vMerge/>
          </w:tcPr>
          <w:p w14:paraId="71E7518C" w14:textId="77777777" w:rsidR="000F20EE" w:rsidRDefault="000F20EE" w:rsidP="00515150">
            <w:pPr>
              <w:pStyle w:val="Paragraphe"/>
              <w:rPr>
                <w:b/>
              </w:rPr>
            </w:pPr>
          </w:p>
        </w:tc>
        <w:tc>
          <w:tcPr>
            <w:tcW w:w="567" w:type="dxa"/>
            <w:tcBorders>
              <w:top w:val="single" w:sz="4" w:space="0" w:color="auto"/>
              <w:left w:val="single" w:sz="4" w:space="0" w:color="auto"/>
              <w:bottom w:val="single" w:sz="4" w:space="0" w:color="auto"/>
              <w:right w:val="single" w:sz="4" w:space="0" w:color="auto"/>
            </w:tcBorders>
          </w:tcPr>
          <w:p w14:paraId="6DDA92A8" w14:textId="53520752" w:rsidR="000F20EE" w:rsidRPr="00C13447" w:rsidRDefault="001D0882" w:rsidP="00515150">
            <w:pPr>
              <w:pStyle w:val="Paragraphe"/>
              <w:spacing w:before="120" w:line="360" w:lineRule="auto"/>
              <w:rPr>
                <w:sz w:val="20"/>
                <w:lang w:val="en-GB"/>
              </w:rPr>
            </w:pPr>
            <w:r>
              <w:rPr>
                <w:sz w:val="20"/>
                <w:lang w:val="en-GB"/>
              </w:rPr>
              <w:t>x</w:t>
            </w:r>
          </w:p>
        </w:tc>
        <w:tc>
          <w:tcPr>
            <w:tcW w:w="2976" w:type="dxa"/>
            <w:gridSpan w:val="3"/>
            <w:tcBorders>
              <w:top w:val="single" w:sz="4" w:space="0" w:color="auto"/>
              <w:left w:val="single" w:sz="4" w:space="0" w:color="auto"/>
              <w:bottom w:val="single" w:sz="4" w:space="0" w:color="auto"/>
              <w:right w:val="single" w:sz="4" w:space="0" w:color="auto"/>
            </w:tcBorders>
          </w:tcPr>
          <w:p w14:paraId="52305EFF" w14:textId="25CE50FD" w:rsidR="000F20EE" w:rsidRPr="0068138E" w:rsidRDefault="000F20EE" w:rsidP="00515150">
            <w:pPr>
              <w:pStyle w:val="Paragraphe"/>
              <w:spacing w:before="120" w:line="360" w:lineRule="auto"/>
              <w:rPr>
                <w:sz w:val="20"/>
              </w:rPr>
            </w:pPr>
            <w:r>
              <w:rPr>
                <w:sz w:val="20"/>
              </w:rPr>
              <w:t>No</w:t>
            </w:r>
          </w:p>
        </w:tc>
        <w:tc>
          <w:tcPr>
            <w:tcW w:w="284" w:type="dxa"/>
            <w:tcBorders>
              <w:left w:val="single" w:sz="4" w:space="0" w:color="auto"/>
              <w:bottom w:val="single" w:sz="4" w:space="0" w:color="auto"/>
              <w:right w:val="nil"/>
            </w:tcBorders>
          </w:tcPr>
          <w:p w14:paraId="6AD8899E" w14:textId="64610D42" w:rsidR="000F20EE" w:rsidRPr="00C13447" w:rsidRDefault="001D0882" w:rsidP="00515150">
            <w:pPr>
              <w:pStyle w:val="Paragraphe"/>
              <w:spacing w:before="120" w:line="360" w:lineRule="auto"/>
              <w:rPr>
                <w:sz w:val="20"/>
                <w:lang w:val="en-GB"/>
              </w:rPr>
            </w:pPr>
            <w:r>
              <w:rPr>
                <w:sz w:val="20"/>
                <w:lang w:val="en-GB"/>
              </w:rPr>
              <w:t>x</w:t>
            </w:r>
          </w:p>
        </w:tc>
        <w:tc>
          <w:tcPr>
            <w:tcW w:w="3539" w:type="dxa"/>
            <w:gridSpan w:val="3"/>
            <w:tcBorders>
              <w:left w:val="single" w:sz="4" w:space="0" w:color="auto"/>
              <w:bottom w:val="single" w:sz="4" w:space="0" w:color="auto"/>
              <w:right w:val="nil"/>
            </w:tcBorders>
          </w:tcPr>
          <w:p w14:paraId="24B92F49" w14:textId="47B0FA6F" w:rsidR="000F20EE" w:rsidRPr="0068138E" w:rsidRDefault="000F20EE" w:rsidP="00515150">
            <w:pPr>
              <w:pStyle w:val="Paragraphe"/>
              <w:spacing w:before="120" w:line="360" w:lineRule="auto"/>
              <w:rPr>
                <w:sz w:val="20"/>
              </w:rPr>
            </w:pPr>
            <w:r>
              <w:rPr>
                <w:sz w:val="20"/>
              </w:rPr>
              <w:t>No</w:t>
            </w:r>
          </w:p>
        </w:tc>
      </w:tr>
      <w:tr w:rsidR="00515150" w:rsidRPr="003500BA" w14:paraId="66367D66" w14:textId="77777777" w:rsidTr="00C90403">
        <w:trPr>
          <w:gridAfter w:val="1"/>
          <w:wAfter w:w="139" w:type="dxa"/>
        </w:trPr>
        <w:tc>
          <w:tcPr>
            <w:tcW w:w="2132" w:type="dxa"/>
            <w:tcBorders>
              <w:top w:val="single" w:sz="4" w:space="0" w:color="auto"/>
              <w:left w:val="nil"/>
              <w:bottom w:val="nil"/>
              <w:right w:val="single" w:sz="4" w:space="0" w:color="auto"/>
            </w:tcBorders>
            <w:shd w:val="clear" w:color="auto" w:fill="auto"/>
          </w:tcPr>
          <w:p w14:paraId="057EC9D8" w14:textId="77777777" w:rsidR="00515150" w:rsidRPr="00C13447" w:rsidRDefault="00515150" w:rsidP="00515150">
            <w:pPr>
              <w:pStyle w:val="Paragraphe"/>
              <w:rPr>
                <w:b/>
                <w:lang w:val="en-GB"/>
              </w:rPr>
            </w:pPr>
            <w:r w:rsidRPr="00C90403">
              <w:rPr>
                <w:b/>
                <w:lang w:val="en-GB"/>
              </w:rPr>
              <w:t>Data management platform(s)</w:t>
            </w:r>
          </w:p>
        </w:tc>
        <w:tc>
          <w:tcPr>
            <w:tcW w:w="567" w:type="dxa"/>
            <w:tcBorders>
              <w:top w:val="single" w:sz="4" w:space="0" w:color="auto"/>
              <w:left w:val="single" w:sz="4" w:space="0" w:color="auto"/>
              <w:bottom w:val="single" w:sz="4" w:space="0" w:color="auto"/>
              <w:right w:val="nil"/>
            </w:tcBorders>
          </w:tcPr>
          <w:p w14:paraId="6C1221F5" w14:textId="0966BBF9" w:rsidR="00515150" w:rsidRPr="00C13447" w:rsidRDefault="00515150" w:rsidP="00515150">
            <w:pPr>
              <w:pStyle w:val="Paragraphe"/>
              <w:rPr>
                <w:lang w:val="en-GB"/>
              </w:rPr>
            </w:pPr>
          </w:p>
        </w:tc>
        <w:tc>
          <w:tcPr>
            <w:tcW w:w="2976" w:type="dxa"/>
            <w:gridSpan w:val="3"/>
            <w:tcBorders>
              <w:top w:val="single" w:sz="4" w:space="0" w:color="auto"/>
              <w:left w:val="single" w:sz="4" w:space="0" w:color="auto"/>
              <w:bottom w:val="single" w:sz="4" w:space="0" w:color="auto"/>
              <w:right w:val="nil"/>
            </w:tcBorders>
          </w:tcPr>
          <w:p w14:paraId="0EADA094" w14:textId="77777777" w:rsidR="00515150" w:rsidRPr="00C13447" w:rsidDel="001D56E0" w:rsidRDefault="00515150" w:rsidP="00515150">
            <w:pPr>
              <w:pStyle w:val="Paragraphe"/>
              <w:rPr>
                <w:lang w:val="en-GB"/>
              </w:rPr>
            </w:pPr>
            <w:r w:rsidRPr="00C13447">
              <w:rPr>
                <w:lang w:val="en-GB"/>
              </w:rPr>
              <w:t>IMPACT</w:t>
            </w:r>
          </w:p>
        </w:tc>
        <w:tc>
          <w:tcPr>
            <w:tcW w:w="284" w:type="dxa"/>
            <w:tcBorders>
              <w:top w:val="single" w:sz="4" w:space="0" w:color="auto"/>
              <w:left w:val="single" w:sz="4" w:space="0" w:color="auto"/>
              <w:bottom w:val="single" w:sz="4" w:space="0" w:color="auto"/>
              <w:right w:val="nil"/>
            </w:tcBorders>
          </w:tcPr>
          <w:p w14:paraId="35F608E3"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3ABFAC01" w14:textId="77777777" w:rsidR="00515150" w:rsidRPr="00C13447" w:rsidRDefault="00515150" w:rsidP="00515150">
            <w:pPr>
              <w:pStyle w:val="Paragraphe"/>
              <w:rPr>
                <w:lang w:val="en-GB"/>
              </w:rPr>
            </w:pPr>
            <w:r w:rsidRPr="00C13447">
              <w:rPr>
                <w:lang w:val="en-GB"/>
              </w:rPr>
              <w:t>UNHCR</w:t>
            </w:r>
          </w:p>
        </w:tc>
      </w:tr>
      <w:tr w:rsidR="00515150" w:rsidRPr="003500BA" w14:paraId="6956170D" w14:textId="77777777" w:rsidTr="5D1C9DCE">
        <w:trPr>
          <w:gridAfter w:val="1"/>
          <w:wAfter w:w="139" w:type="dxa"/>
        </w:trPr>
        <w:tc>
          <w:tcPr>
            <w:tcW w:w="2132" w:type="dxa"/>
            <w:tcBorders>
              <w:top w:val="nil"/>
              <w:left w:val="nil"/>
              <w:bottom w:val="single" w:sz="4" w:space="0" w:color="auto"/>
              <w:right w:val="single" w:sz="4" w:space="0" w:color="auto"/>
            </w:tcBorders>
          </w:tcPr>
          <w:p w14:paraId="5375A67E"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638113F3" w14:textId="26E7739C" w:rsidR="00515150" w:rsidRPr="00C13447" w:rsidRDefault="003C3F84" w:rsidP="00515150">
            <w:pPr>
              <w:pStyle w:val="Paragraphe"/>
              <w:rPr>
                <w:sz w:val="20"/>
                <w:lang w:val="en-GB"/>
              </w:rPr>
            </w:pPr>
            <w:r>
              <w:rPr>
                <w:sz w:val="20"/>
                <w:lang w:val="en-GB"/>
              </w:rPr>
              <w:t>x</w:t>
            </w:r>
          </w:p>
        </w:tc>
        <w:tc>
          <w:tcPr>
            <w:tcW w:w="6799" w:type="dxa"/>
            <w:gridSpan w:val="7"/>
            <w:tcBorders>
              <w:top w:val="single" w:sz="4" w:space="0" w:color="auto"/>
              <w:left w:val="single" w:sz="4" w:space="0" w:color="auto"/>
              <w:bottom w:val="single" w:sz="4" w:space="0" w:color="auto"/>
              <w:right w:val="nil"/>
            </w:tcBorders>
          </w:tcPr>
          <w:p w14:paraId="69E74BDC" w14:textId="14E5A701" w:rsidR="00515150" w:rsidRPr="00C13447" w:rsidRDefault="003C3F84" w:rsidP="00515150">
            <w:pPr>
              <w:pStyle w:val="Paragraphe"/>
              <w:rPr>
                <w:lang w:val="en-GB"/>
              </w:rPr>
            </w:pPr>
            <w:r>
              <w:rPr>
                <w:color w:val="58585A" w:themeColor="background2"/>
                <w:sz w:val="20"/>
                <w:lang w:val="en-GB"/>
              </w:rPr>
              <w:t>OCHA</w:t>
            </w:r>
          </w:p>
        </w:tc>
      </w:tr>
      <w:tr w:rsidR="008402A9" w:rsidRPr="003500BA" w14:paraId="3A963E14" w14:textId="77777777" w:rsidTr="5D1C9DCE">
        <w:trPr>
          <w:gridAfter w:val="1"/>
          <w:wAfter w:w="139" w:type="dxa"/>
        </w:trPr>
        <w:tc>
          <w:tcPr>
            <w:tcW w:w="2132" w:type="dxa"/>
            <w:vMerge w:val="restart"/>
            <w:tcBorders>
              <w:top w:val="single" w:sz="4" w:space="0" w:color="auto"/>
              <w:left w:val="nil"/>
              <w:right w:val="single" w:sz="4" w:space="0" w:color="auto"/>
            </w:tcBorders>
          </w:tcPr>
          <w:p w14:paraId="01D6798B" w14:textId="77777777" w:rsidR="008402A9" w:rsidRDefault="008402A9" w:rsidP="00515150">
            <w:pPr>
              <w:pStyle w:val="Paragraphe"/>
              <w:rPr>
                <w:b/>
                <w:lang w:val="en-GB"/>
              </w:rPr>
            </w:pPr>
            <w:r w:rsidRPr="00C13447">
              <w:rPr>
                <w:b/>
                <w:lang w:val="en-GB"/>
              </w:rPr>
              <w:t>Expected ouput type(s)</w:t>
            </w:r>
          </w:p>
          <w:p w14:paraId="26BF4FA6" w14:textId="48C9A134" w:rsidR="008402A9" w:rsidRPr="00C13447" w:rsidRDefault="008402A9"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145F6BCC" w14:textId="1BF8C8E5" w:rsidR="008402A9" w:rsidRPr="00C13447" w:rsidRDefault="008402A9" w:rsidP="00515150">
            <w:pPr>
              <w:pStyle w:val="Paragraphe"/>
              <w:rPr>
                <w:lang w:val="en-GB"/>
              </w:rPr>
            </w:pPr>
          </w:p>
        </w:tc>
        <w:tc>
          <w:tcPr>
            <w:tcW w:w="2268" w:type="dxa"/>
            <w:tcBorders>
              <w:top w:val="single" w:sz="4" w:space="0" w:color="auto"/>
              <w:left w:val="single" w:sz="4" w:space="0" w:color="auto"/>
              <w:bottom w:val="single" w:sz="4" w:space="0" w:color="auto"/>
              <w:right w:val="nil"/>
            </w:tcBorders>
          </w:tcPr>
          <w:p w14:paraId="2BB73871" w14:textId="4B411CC0" w:rsidR="008402A9" w:rsidRPr="00C13447" w:rsidRDefault="008402A9" w:rsidP="00515150">
            <w:pPr>
              <w:pStyle w:val="Paragraphe"/>
              <w:rPr>
                <w:lang w:val="en-GB"/>
              </w:rPr>
            </w:pPr>
            <w:r w:rsidRPr="00C13447">
              <w:rPr>
                <w:lang w:val="en-GB"/>
              </w:rPr>
              <w:t xml:space="preserve">Situation overview #: </w:t>
            </w:r>
          </w:p>
        </w:tc>
        <w:tc>
          <w:tcPr>
            <w:tcW w:w="277" w:type="dxa"/>
            <w:tcBorders>
              <w:top w:val="single" w:sz="4" w:space="0" w:color="auto"/>
              <w:left w:val="single" w:sz="4" w:space="0" w:color="auto"/>
              <w:bottom w:val="single" w:sz="4" w:space="0" w:color="auto"/>
              <w:right w:val="nil"/>
            </w:tcBorders>
          </w:tcPr>
          <w:p w14:paraId="2EFD1DE5" w14:textId="6E9806A3" w:rsidR="008402A9" w:rsidRPr="00C13447" w:rsidRDefault="008402A9" w:rsidP="00515150">
            <w:pPr>
              <w:pStyle w:val="Paragraphe"/>
              <w:rPr>
                <w:lang w:val="en-GB"/>
              </w:rPr>
            </w:pPr>
          </w:p>
        </w:tc>
        <w:tc>
          <w:tcPr>
            <w:tcW w:w="1984" w:type="dxa"/>
            <w:gridSpan w:val="3"/>
            <w:tcBorders>
              <w:top w:val="single" w:sz="4" w:space="0" w:color="auto"/>
              <w:left w:val="single" w:sz="4" w:space="0" w:color="auto"/>
              <w:bottom w:val="single" w:sz="4" w:space="0" w:color="auto"/>
              <w:right w:val="nil"/>
            </w:tcBorders>
          </w:tcPr>
          <w:p w14:paraId="3F70A1AC" w14:textId="2221326B" w:rsidR="008402A9" w:rsidRPr="00C13447" w:rsidRDefault="008402A9" w:rsidP="00515150">
            <w:pPr>
              <w:pStyle w:val="Paragraphe"/>
              <w:rPr>
                <w:lang w:val="en-GB"/>
              </w:rPr>
            </w:pPr>
            <w:r w:rsidRPr="00C13447">
              <w:rPr>
                <w:lang w:val="en-GB"/>
              </w:rPr>
              <w:t xml:space="preserve">Report #: </w:t>
            </w:r>
          </w:p>
        </w:tc>
        <w:tc>
          <w:tcPr>
            <w:tcW w:w="236" w:type="dxa"/>
            <w:tcBorders>
              <w:top w:val="single" w:sz="4" w:space="0" w:color="auto"/>
              <w:left w:val="single" w:sz="4" w:space="0" w:color="auto"/>
              <w:bottom w:val="single" w:sz="4" w:space="0" w:color="auto"/>
              <w:right w:val="nil"/>
            </w:tcBorders>
          </w:tcPr>
          <w:p w14:paraId="5EF72843" w14:textId="77777777" w:rsidR="008402A9" w:rsidRPr="00C13447" w:rsidRDefault="008402A9" w:rsidP="0051515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2"/>
              <w:right w:val="nil"/>
            </w:tcBorders>
          </w:tcPr>
          <w:p w14:paraId="4AD077F1" w14:textId="77777777" w:rsidR="008402A9" w:rsidRPr="00C13447" w:rsidRDefault="008402A9" w:rsidP="00515150">
            <w:pPr>
              <w:pStyle w:val="Paragraphe"/>
              <w:rPr>
                <w:lang w:val="en-GB"/>
              </w:rPr>
            </w:pPr>
            <w:r w:rsidRPr="00C13447">
              <w:rPr>
                <w:lang w:val="en-GB"/>
              </w:rPr>
              <w:t>Profile #: _ _</w:t>
            </w:r>
          </w:p>
        </w:tc>
      </w:tr>
      <w:tr w:rsidR="008402A9" w:rsidRPr="003500BA" w14:paraId="7A64DDC6" w14:textId="77777777" w:rsidTr="5D1C9DCE">
        <w:trPr>
          <w:gridAfter w:val="1"/>
          <w:wAfter w:w="139" w:type="dxa"/>
        </w:trPr>
        <w:tc>
          <w:tcPr>
            <w:tcW w:w="2132" w:type="dxa"/>
            <w:vMerge/>
          </w:tcPr>
          <w:p w14:paraId="30D863D4" w14:textId="77777777" w:rsidR="008402A9" w:rsidRPr="00C13447" w:rsidRDefault="008402A9"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787A7854" w14:textId="01811844" w:rsidR="008402A9" w:rsidRPr="00C13447" w:rsidRDefault="008402A9" w:rsidP="00515150">
            <w:pPr>
              <w:pStyle w:val="Paragraphe"/>
              <w:rPr>
                <w:lang w:val="en-GB"/>
              </w:rPr>
            </w:pPr>
          </w:p>
        </w:tc>
        <w:tc>
          <w:tcPr>
            <w:tcW w:w="2268" w:type="dxa"/>
            <w:tcBorders>
              <w:top w:val="single" w:sz="4" w:space="0" w:color="auto"/>
              <w:left w:val="single" w:sz="4" w:space="0" w:color="auto"/>
              <w:bottom w:val="single" w:sz="4" w:space="0" w:color="auto"/>
              <w:right w:val="nil"/>
            </w:tcBorders>
          </w:tcPr>
          <w:p w14:paraId="0D673730" w14:textId="6882EB13" w:rsidR="008402A9" w:rsidRPr="00C13447" w:rsidRDefault="008402A9" w:rsidP="00515150">
            <w:pPr>
              <w:pStyle w:val="Paragraphe"/>
              <w:rPr>
                <w:lang w:val="en-GB"/>
              </w:rPr>
            </w:pPr>
            <w:r w:rsidRPr="00C13447">
              <w:rPr>
                <w:lang w:val="en-GB"/>
              </w:rPr>
              <w:t xml:space="preserve">Presentation (Preliminary findings) #: </w:t>
            </w:r>
          </w:p>
        </w:tc>
        <w:tc>
          <w:tcPr>
            <w:tcW w:w="277" w:type="dxa"/>
            <w:tcBorders>
              <w:top w:val="single" w:sz="4" w:space="0" w:color="auto"/>
              <w:left w:val="single" w:sz="4" w:space="0" w:color="auto"/>
              <w:bottom w:val="single" w:sz="4" w:space="0" w:color="auto"/>
              <w:right w:val="nil"/>
            </w:tcBorders>
          </w:tcPr>
          <w:p w14:paraId="4BBCEBE7" w14:textId="37C70209" w:rsidR="008402A9" w:rsidRPr="00C13447" w:rsidRDefault="003A0BC5" w:rsidP="00515150">
            <w:pPr>
              <w:pStyle w:val="Paragraphe"/>
              <w:rPr>
                <w:lang w:val="en-GB"/>
              </w:rPr>
            </w:pPr>
            <w:r>
              <w:rPr>
                <w:sz w:val="20"/>
                <w:lang w:val="en-GB"/>
              </w:rPr>
              <w:t>x</w:t>
            </w:r>
          </w:p>
        </w:tc>
        <w:tc>
          <w:tcPr>
            <w:tcW w:w="1984" w:type="dxa"/>
            <w:gridSpan w:val="3"/>
            <w:tcBorders>
              <w:top w:val="single" w:sz="4" w:space="0" w:color="auto"/>
              <w:left w:val="single" w:sz="4" w:space="0" w:color="auto"/>
              <w:bottom w:val="single" w:sz="4" w:space="0" w:color="auto"/>
              <w:right w:val="nil"/>
            </w:tcBorders>
          </w:tcPr>
          <w:p w14:paraId="29B2D0FD" w14:textId="26222906" w:rsidR="008402A9" w:rsidRPr="00C13447" w:rsidRDefault="008402A9" w:rsidP="00515150">
            <w:pPr>
              <w:pStyle w:val="Paragraphe"/>
              <w:rPr>
                <w:lang w:val="en-GB"/>
              </w:rPr>
            </w:pPr>
            <w:r w:rsidRPr="00C13447">
              <w:rPr>
                <w:lang w:val="en-GB"/>
              </w:rPr>
              <w:t xml:space="preserve">Presentation (Final)  #: </w:t>
            </w:r>
            <w:r w:rsidR="00BC09EC">
              <w:rPr>
                <w:lang w:val="en-GB"/>
              </w:rPr>
              <w:t>2</w:t>
            </w:r>
            <w:r w:rsidR="005E001F">
              <w:rPr>
                <w:lang w:val="en-GB"/>
              </w:rPr>
              <w:t xml:space="preserve"> (1 per district)</w:t>
            </w:r>
          </w:p>
        </w:tc>
        <w:tc>
          <w:tcPr>
            <w:tcW w:w="236" w:type="dxa"/>
            <w:tcBorders>
              <w:top w:val="single" w:sz="4" w:space="0" w:color="auto"/>
              <w:left w:val="single" w:sz="4" w:space="0" w:color="auto"/>
              <w:bottom w:val="single" w:sz="4" w:space="0" w:color="auto"/>
              <w:right w:val="nil"/>
            </w:tcBorders>
          </w:tcPr>
          <w:p w14:paraId="4C084C1B" w14:textId="5EC4DA42" w:rsidR="008402A9" w:rsidRPr="00C13447" w:rsidRDefault="003A0BC5" w:rsidP="00515150">
            <w:pPr>
              <w:pStyle w:val="Paragraphe"/>
              <w:rPr>
                <w:lang w:val="en-GB"/>
              </w:rPr>
            </w:pPr>
            <w:r>
              <w:rPr>
                <w:sz w:val="20"/>
                <w:lang w:val="en-GB"/>
              </w:rPr>
              <w:t>x</w:t>
            </w:r>
          </w:p>
        </w:tc>
        <w:tc>
          <w:tcPr>
            <w:tcW w:w="2034" w:type="dxa"/>
            <w:tcBorders>
              <w:top w:val="nil"/>
              <w:left w:val="single" w:sz="4" w:space="0" w:color="auto"/>
              <w:bottom w:val="single" w:sz="4" w:space="0" w:color="000000" w:themeColor="text2"/>
              <w:right w:val="nil"/>
            </w:tcBorders>
          </w:tcPr>
          <w:p w14:paraId="755C8B9C" w14:textId="029B2A54" w:rsidR="008402A9" w:rsidRPr="00C13447" w:rsidRDefault="008402A9" w:rsidP="00515150">
            <w:pPr>
              <w:pStyle w:val="Paragraphe"/>
              <w:rPr>
                <w:lang w:val="en-GB"/>
              </w:rPr>
            </w:pPr>
            <w:r w:rsidRPr="00C13447">
              <w:rPr>
                <w:lang w:val="en-GB"/>
              </w:rPr>
              <w:t xml:space="preserve">Factsheet #: </w:t>
            </w:r>
            <w:r w:rsidR="00BC09EC">
              <w:rPr>
                <w:lang w:val="en-GB"/>
              </w:rPr>
              <w:t>2</w:t>
            </w:r>
            <w:r w:rsidR="005E001F">
              <w:rPr>
                <w:lang w:val="en-GB"/>
              </w:rPr>
              <w:t xml:space="preserve"> (1 per district)</w:t>
            </w:r>
          </w:p>
        </w:tc>
      </w:tr>
      <w:tr w:rsidR="008402A9" w:rsidRPr="003500BA" w14:paraId="153BDB0A" w14:textId="77777777" w:rsidTr="5D1C9DCE">
        <w:trPr>
          <w:gridAfter w:val="1"/>
          <w:wAfter w:w="139" w:type="dxa"/>
        </w:trPr>
        <w:tc>
          <w:tcPr>
            <w:tcW w:w="2132" w:type="dxa"/>
            <w:vMerge/>
          </w:tcPr>
          <w:p w14:paraId="0A9CE9BF" w14:textId="77777777" w:rsidR="008402A9" w:rsidRPr="00C13447" w:rsidRDefault="008402A9"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40BFFEC2" w14:textId="77777777" w:rsidR="008402A9" w:rsidRPr="00C13447" w:rsidRDefault="008402A9" w:rsidP="0051515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209D1F10" w14:textId="77777777" w:rsidR="008402A9" w:rsidRPr="00C13447" w:rsidRDefault="008402A9" w:rsidP="00515150">
            <w:pPr>
              <w:pStyle w:val="Paragraphe"/>
              <w:rPr>
                <w:lang w:val="en-GB"/>
              </w:rPr>
            </w:pPr>
            <w:r w:rsidRPr="00C13447">
              <w:rPr>
                <w:lang w:val="en-GB"/>
              </w:rPr>
              <w:t>Interactive dashboard #:_</w:t>
            </w:r>
          </w:p>
        </w:tc>
        <w:tc>
          <w:tcPr>
            <w:tcW w:w="277" w:type="dxa"/>
            <w:tcBorders>
              <w:top w:val="single" w:sz="4" w:space="0" w:color="auto"/>
              <w:left w:val="single" w:sz="4" w:space="0" w:color="auto"/>
              <w:bottom w:val="single" w:sz="4" w:space="0" w:color="auto"/>
              <w:right w:val="nil"/>
            </w:tcBorders>
          </w:tcPr>
          <w:p w14:paraId="46BD6056" w14:textId="1A2FDE46" w:rsidR="008402A9" w:rsidRPr="00C13447" w:rsidRDefault="008402A9" w:rsidP="00515150">
            <w:pPr>
              <w:pStyle w:val="Paragraphe"/>
              <w:rPr>
                <w:lang w:val="en-GB"/>
              </w:rPr>
            </w:pPr>
          </w:p>
        </w:tc>
        <w:tc>
          <w:tcPr>
            <w:tcW w:w="1984" w:type="dxa"/>
            <w:gridSpan w:val="3"/>
            <w:tcBorders>
              <w:top w:val="single" w:sz="4" w:space="0" w:color="auto"/>
              <w:left w:val="single" w:sz="4" w:space="0" w:color="auto"/>
              <w:bottom w:val="single" w:sz="4" w:space="0" w:color="auto"/>
              <w:right w:val="nil"/>
            </w:tcBorders>
          </w:tcPr>
          <w:p w14:paraId="6A258D92" w14:textId="77777777" w:rsidR="008402A9" w:rsidRPr="002F34FC" w:rsidRDefault="008402A9" w:rsidP="00515150">
            <w:pPr>
              <w:pStyle w:val="Paragraphe"/>
              <w:rPr>
                <w:lang w:val="en-GB"/>
              </w:rPr>
            </w:pPr>
            <w:r w:rsidRPr="002F34FC">
              <w:rPr>
                <w:lang w:val="en-GB"/>
              </w:rPr>
              <w:t>Webmap #: _ _</w:t>
            </w:r>
          </w:p>
        </w:tc>
        <w:tc>
          <w:tcPr>
            <w:tcW w:w="236" w:type="dxa"/>
            <w:tcBorders>
              <w:top w:val="single" w:sz="4" w:space="0" w:color="auto"/>
              <w:left w:val="single" w:sz="4" w:space="0" w:color="auto"/>
              <w:bottom w:val="single" w:sz="4" w:space="0" w:color="auto"/>
              <w:right w:val="nil"/>
            </w:tcBorders>
          </w:tcPr>
          <w:p w14:paraId="3DB4FB12" w14:textId="51D3AE9A" w:rsidR="008402A9" w:rsidRPr="002F34FC" w:rsidRDefault="009D3FAB" w:rsidP="00515150">
            <w:pPr>
              <w:pStyle w:val="Paragraphe"/>
              <w:rPr>
                <w:lang w:val="en-GB"/>
              </w:rPr>
            </w:pPr>
            <w:r w:rsidRPr="002F34FC">
              <w:rPr>
                <w:sz w:val="20"/>
                <w:lang w:val="en-GB"/>
              </w:rPr>
              <w:t>x</w:t>
            </w:r>
          </w:p>
        </w:tc>
        <w:tc>
          <w:tcPr>
            <w:tcW w:w="2034" w:type="dxa"/>
            <w:tcBorders>
              <w:top w:val="nil"/>
              <w:left w:val="single" w:sz="4" w:space="0" w:color="auto"/>
              <w:bottom w:val="single" w:sz="4" w:space="0" w:color="000000" w:themeColor="text2"/>
              <w:right w:val="nil"/>
            </w:tcBorders>
          </w:tcPr>
          <w:p w14:paraId="6310C3FE" w14:textId="01B59AB3" w:rsidR="008402A9" w:rsidRPr="002F34FC" w:rsidRDefault="008402A9" w:rsidP="00515150">
            <w:pPr>
              <w:pStyle w:val="Paragraphe"/>
              <w:rPr>
                <w:lang w:val="en-GB"/>
              </w:rPr>
            </w:pPr>
            <w:r w:rsidRPr="002F34FC">
              <w:rPr>
                <w:lang w:val="en-GB"/>
              </w:rPr>
              <w:t xml:space="preserve">Map #: </w:t>
            </w:r>
            <w:r w:rsidR="00A82E37">
              <w:rPr>
                <w:lang w:val="en-GB"/>
              </w:rPr>
              <w:t>2</w:t>
            </w:r>
            <w:r w:rsidR="001B3EF6">
              <w:rPr>
                <w:lang w:val="en-GB"/>
              </w:rPr>
              <w:t xml:space="preserve"> (</w:t>
            </w:r>
            <w:r w:rsidR="00A82E37">
              <w:rPr>
                <w:lang w:val="en-GB"/>
              </w:rPr>
              <w:t>1</w:t>
            </w:r>
            <w:r w:rsidR="001B3EF6">
              <w:rPr>
                <w:lang w:val="en-GB"/>
              </w:rPr>
              <w:t xml:space="preserve"> per district)</w:t>
            </w:r>
          </w:p>
        </w:tc>
      </w:tr>
      <w:tr w:rsidR="00515150" w:rsidRPr="003500BA" w14:paraId="6052B80B" w14:textId="77777777" w:rsidTr="5D1C9DCE">
        <w:trPr>
          <w:gridAfter w:val="1"/>
          <w:wAfter w:w="139" w:type="dxa"/>
        </w:trPr>
        <w:tc>
          <w:tcPr>
            <w:tcW w:w="2132" w:type="dxa"/>
            <w:tcBorders>
              <w:top w:val="nil"/>
              <w:left w:val="nil"/>
              <w:bottom w:val="nil"/>
              <w:right w:val="single" w:sz="4" w:space="0" w:color="auto"/>
            </w:tcBorders>
          </w:tcPr>
          <w:p w14:paraId="344EDA76"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501FB3D0" w14:textId="77777777" w:rsidR="00515150" w:rsidRPr="00C13447" w:rsidRDefault="00515150" w:rsidP="00515150">
            <w:pPr>
              <w:pStyle w:val="Paragraphe"/>
              <w:rPr>
                <w:sz w:val="20"/>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6B420F52" w14:textId="77777777" w:rsidR="00515150" w:rsidRPr="00C13447" w:rsidRDefault="00515150" w:rsidP="00515150">
            <w:pPr>
              <w:pStyle w:val="Paragraphe"/>
              <w:rPr>
                <w:lang w:val="en-GB"/>
              </w:rPr>
            </w:pPr>
            <w:r w:rsidRPr="00203E0E">
              <w:rPr>
                <w:color w:val="58585A" w:themeColor="background2"/>
                <w:sz w:val="20"/>
                <w:lang w:val="en-GB"/>
              </w:rPr>
              <w:t>[Other, Specify]</w:t>
            </w:r>
            <w:r>
              <w:rPr>
                <w:lang w:val="en-GB"/>
              </w:rPr>
              <w:t xml:space="preserve"> </w:t>
            </w:r>
            <w:r w:rsidRPr="00C13447">
              <w:rPr>
                <w:lang w:val="en-GB"/>
              </w:rPr>
              <w:t>#: _ _</w:t>
            </w:r>
          </w:p>
        </w:tc>
      </w:tr>
      <w:tr w:rsidR="00515150" w:rsidRPr="003500BA" w14:paraId="727895C3" w14:textId="77777777" w:rsidTr="5D1C9DCE">
        <w:trPr>
          <w:gridAfter w:val="1"/>
          <w:wAfter w:w="139" w:type="dxa"/>
          <w:trHeight w:val="340"/>
        </w:trPr>
        <w:tc>
          <w:tcPr>
            <w:tcW w:w="2132" w:type="dxa"/>
            <w:vMerge w:val="restart"/>
            <w:tcBorders>
              <w:top w:val="single" w:sz="4" w:space="0" w:color="000000" w:themeColor="text2"/>
              <w:left w:val="nil"/>
              <w:right w:val="single" w:sz="4" w:space="0" w:color="auto"/>
            </w:tcBorders>
          </w:tcPr>
          <w:p w14:paraId="606B768E" w14:textId="77777777" w:rsidR="00515150" w:rsidRPr="00C13447" w:rsidRDefault="00515150" w:rsidP="00515150">
            <w:pPr>
              <w:pStyle w:val="Paragraphe"/>
              <w:rPr>
                <w:b/>
                <w:lang w:val="en-GB"/>
              </w:rPr>
            </w:pPr>
            <w:r w:rsidRPr="00C13447">
              <w:rPr>
                <w:b/>
                <w:lang w:val="en-GB"/>
              </w:rPr>
              <w:t>Access</w:t>
            </w:r>
          </w:p>
          <w:p w14:paraId="15B00965" w14:textId="77777777" w:rsidR="00515150" w:rsidRPr="00C13447" w:rsidRDefault="00515150" w:rsidP="00515150">
            <w:pPr>
              <w:pStyle w:val="Paragraphe"/>
              <w:rPr>
                <w:b/>
                <w:lang w:val="en-GB"/>
              </w:rPr>
            </w:pPr>
            <w:r w:rsidRPr="00C13447">
              <w:rPr>
                <w:lang w:val="en-GB"/>
              </w:rPr>
              <w:t xml:space="preserve">      </w:t>
            </w:r>
          </w:p>
          <w:p w14:paraId="1D651912" w14:textId="77777777" w:rsidR="00515150" w:rsidRPr="00C13447" w:rsidRDefault="00515150" w:rsidP="0051515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4A7F95EA" w14:textId="23215520" w:rsidR="00515150" w:rsidRPr="00C13447" w:rsidRDefault="003A0BC5" w:rsidP="00515150">
            <w:pPr>
              <w:pStyle w:val="Paragraphe"/>
              <w:spacing w:line="240" w:lineRule="auto"/>
              <w:rPr>
                <w:lang w:val="en-GB"/>
              </w:rPr>
            </w:pPr>
            <w:r>
              <w:rPr>
                <w:sz w:val="20"/>
                <w:lang w:val="en-GB"/>
              </w:rPr>
              <w:t>x</w:t>
            </w:r>
          </w:p>
        </w:tc>
        <w:tc>
          <w:tcPr>
            <w:tcW w:w="6799" w:type="dxa"/>
            <w:gridSpan w:val="7"/>
            <w:tcBorders>
              <w:top w:val="single" w:sz="4" w:space="0" w:color="000000" w:themeColor="text2"/>
              <w:left w:val="single" w:sz="4" w:space="0" w:color="auto"/>
              <w:bottom w:val="single" w:sz="4" w:space="0" w:color="000000" w:themeColor="text2"/>
              <w:right w:val="nil"/>
            </w:tcBorders>
          </w:tcPr>
          <w:p w14:paraId="1BA70BB3" w14:textId="77777777" w:rsidR="00515150" w:rsidRPr="00C13447" w:rsidRDefault="00515150" w:rsidP="00515150">
            <w:pPr>
              <w:pStyle w:val="Paragraphe"/>
              <w:spacing w:line="240" w:lineRule="auto"/>
              <w:rPr>
                <w:lang w:val="en-GB"/>
              </w:rPr>
            </w:pPr>
            <w:r w:rsidRPr="00C13447">
              <w:rPr>
                <w:lang w:val="en-GB"/>
              </w:rPr>
              <w:t xml:space="preserve">Public (available on REACH resource center and other humanitarian platforms)    </w:t>
            </w:r>
          </w:p>
        </w:tc>
      </w:tr>
      <w:tr w:rsidR="00515150" w:rsidRPr="003500BA" w14:paraId="27AD2CFB" w14:textId="77777777" w:rsidTr="5D1C9DCE">
        <w:trPr>
          <w:gridAfter w:val="1"/>
          <w:wAfter w:w="139" w:type="dxa"/>
          <w:trHeight w:val="340"/>
        </w:trPr>
        <w:tc>
          <w:tcPr>
            <w:tcW w:w="2132" w:type="dxa"/>
            <w:vMerge/>
          </w:tcPr>
          <w:p w14:paraId="17163B79" w14:textId="77777777" w:rsidR="00515150" w:rsidRPr="00C13447" w:rsidRDefault="00515150" w:rsidP="0051515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4AF45E82" w14:textId="77777777" w:rsidR="00515150" w:rsidRPr="00C13447" w:rsidRDefault="00515150" w:rsidP="00515150">
            <w:pPr>
              <w:pStyle w:val="Paragraphe"/>
              <w:spacing w:line="240" w:lineRule="auto"/>
              <w:rPr>
                <w:lang w:val="en-GB"/>
              </w:rPr>
            </w:pPr>
            <w:r w:rsidRPr="00C13447">
              <w:rPr>
                <w:sz w:val="20"/>
                <w:lang w:val="en-GB"/>
              </w:rPr>
              <w:t>□</w:t>
            </w:r>
          </w:p>
        </w:tc>
        <w:tc>
          <w:tcPr>
            <w:tcW w:w="6799" w:type="dxa"/>
            <w:gridSpan w:val="7"/>
            <w:tcBorders>
              <w:top w:val="single" w:sz="4" w:space="0" w:color="000000" w:themeColor="text2"/>
              <w:left w:val="single" w:sz="4" w:space="0" w:color="auto"/>
              <w:bottom w:val="single" w:sz="4" w:space="0" w:color="000000" w:themeColor="text2"/>
              <w:right w:val="nil"/>
            </w:tcBorders>
          </w:tcPr>
          <w:p w14:paraId="1BDA7AFE" w14:textId="77777777" w:rsidR="00515150" w:rsidRPr="00C13447" w:rsidRDefault="00515150" w:rsidP="00515150">
            <w:pPr>
              <w:pStyle w:val="Paragraphe"/>
              <w:spacing w:line="240" w:lineRule="auto"/>
              <w:rPr>
                <w:lang w:val="en-GB"/>
              </w:rPr>
            </w:pPr>
            <w:r w:rsidRPr="00C13447">
              <w:rPr>
                <w:lang w:val="en-GB"/>
              </w:rPr>
              <w:t>Restricted (bilateral dissemination only upon agreed dissemination list, no publication on REACH or other platforms)</w:t>
            </w:r>
          </w:p>
        </w:tc>
      </w:tr>
      <w:tr w:rsidR="00515150" w:rsidRPr="003500BA" w14:paraId="4135C735" w14:textId="77777777" w:rsidTr="00C90403">
        <w:trPr>
          <w:gridAfter w:val="1"/>
          <w:wAfter w:w="139" w:type="dxa"/>
          <w:trHeight w:val="205"/>
        </w:trPr>
        <w:tc>
          <w:tcPr>
            <w:tcW w:w="2132" w:type="dxa"/>
            <w:vMerge w:val="restart"/>
            <w:tcBorders>
              <w:top w:val="single" w:sz="4" w:space="0" w:color="000000" w:themeColor="text2"/>
              <w:left w:val="nil"/>
              <w:right w:val="single" w:sz="4" w:space="0" w:color="auto"/>
            </w:tcBorders>
            <w:shd w:val="clear" w:color="auto" w:fill="auto"/>
          </w:tcPr>
          <w:p w14:paraId="2D53BB63" w14:textId="77777777" w:rsidR="00515150" w:rsidRPr="00C90403" w:rsidRDefault="00515150" w:rsidP="00515150">
            <w:pPr>
              <w:pStyle w:val="Paragraphe"/>
              <w:rPr>
                <w:b/>
                <w:lang w:val="en-GB"/>
              </w:rPr>
            </w:pPr>
            <w:r w:rsidRPr="00C90403">
              <w:rPr>
                <w:b/>
                <w:lang w:val="en-GB"/>
              </w:rPr>
              <w:t xml:space="preserve">Visibility </w:t>
            </w:r>
            <w:r w:rsidRPr="008E3B70">
              <w:rPr>
                <w:bCs/>
                <w:i/>
                <w:iCs/>
                <w:lang w:val="en-GB"/>
              </w:rPr>
              <w:t>Specify which logos should be on outputs</w:t>
            </w:r>
          </w:p>
          <w:p w14:paraId="39A35055" w14:textId="279F7B2F" w:rsidR="0092031F" w:rsidRPr="00C13447" w:rsidRDefault="0092031F" w:rsidP="00515150">
            <w:pPr>
              <w:pStyle w:val="Paragraphe"/>
              <w:rPr>
                <w:b/>
                <w:lang w:val="en-GB"/>
              </w:rPr>
            </w:pPr>
          </w:p>
        </w:tc>
        <w:tc>
          <w:tcPr>
            <w:tcW w:w="7366" w:type="dxa"/>
            <w:gridSpan w:val="8"/>
            <w:tcBorders>
              <w:top w:val="single" w:sz="4" w:space="0" w:color="000000" w:themeColor="text2"/>
              <w:left w:val="single" w:sz="4" w:space="0" w:color="auto"/>
              <w:bottom w:val="single" w:sz="4" w:space="0" w:color="000000" w:themeColor="text2"/>
              <w:right w:val="nil"/>
            </w:tcBorders>
          </w:tcPr>
          <w:p w14:paraId="494D9ABB" w14:textId="552AC6A9" w:rsidR="00515150" w:rsidRPr="00C13447" w:rsidRDefault="00515150" w:rsidP="00515150">
            <w:pPr>
              <w:pStyle w:val="Paragraphe"/>
              <w:rPr>
                <w:i/>
                <w:lang w:val="en-GB"/>
              </w:rPr>
            </w:pPr>
            <w:r>
              <w:rPr>
                <w:b/>
                <w:i/>
                <w:lang w:val="en-GB"/>
              </w:rPr>
              <w:t>REACH</w:t>
            </w:r>
          </w:p>
        </w:tc>
      </w:tr>
      <w:tr w:rsidR="00515150" w:rsidRPr="003500BA" w14:paraId="32429498" w14:textId="77777777" w:rsidTr="1DAA7E38">
        <w:trPr>
          <w:gridAfter w:val="1"/>
          <w:wAfter w:w="139" w:type="dxa"/>
          <w:trHeight w:val="203"/>
        </w:trPr>
        <w:tc>
          <w:tcPr>
            <w:tcW w:w="2132" w:type="dxa"/>
            <w:vMerge/>
          </w:tcPr>
          <w:p w14:paraId="4416C78A" w14:textId="77777777" w:rsidR="00515150" w:rsidRPr="00C13447" w:rsidRDefault="00515150" w:rsidP="00515150">
            <w:pPr>
              <w:pStyle w:val="Paragraphe"/>
              <w:rPr>
                <w:b/>
                <w:lang w:val="en-GB"/>
              </w:rPr>
            </w:pPr>
          </w:p>
        </w:tc>
        <w:tc>
          <w:tcPr>
            <w:tcW w:w="7366" w:type="dxa"/>
            <w:gridSpan w:val="8"/>
            <w:tcBorders>
              <w:top w:val="single" w:sz="4" w:space="0" w:color="000000" w:themeColor="text2"/>
              <w:left w:val="single" w:sz="4" w:space="0" w:color="auto"/>
              <w:bottom w:val="single" w:sz="4" w:space="0" w:color="000000" w:themeColor="text2"/>
              <w:right w:val="nil"/>
            </w:tcBorders>
          </w:tcPr>
          <w:p w14:paraId="38F1E09C" w14:textId="2CD2BF2F" w:rsidR="00515150" w:rsidRPr="006B4370" w:rsidRDefault="00515150" w:rsidP="00515150">
            <w:pPr>
              <w:pStyle w:val="Paragraphe"/>
              <w:rPr>
                <w:i/>
                <w:color w:val="58585A" w:themeColor="background2"/>
                <w:lang w:val="en-GB"/>
              </w:rPr>
            </w:pPr>
            <w:r w:rsidRPr="00D7275C">
              <w:rPr>
                <w:b/>
                <w:i/>
                <w:lang w:val="en-GB"/>
              </w:rPr>
              <w:t>Donor:</w:t>
            </w:r>
            <w:r w:rsidRPr="00D7275C">
              <w:rPr>
                <w:i/>
                <w:lang w:val="en-GB"/>
              </w:rPr>
              <w:t xml:space="preserve"> </w:t>
            </w:r>
            <w:r w:rsidR="0093675F" w:rsidRPr="0093675F">
              <w:rPr>
                <w:i/>
                <w:lang w:val="en-GB"/>
              </w:rPr>
              <w:t>BHA</w:t>
            </w:r>
          </w:p>
        </w:tc>
      </w:tr>
      <w:tr w:rsidR="00515150" w:rsidRPr="003500BA" w14:paraId="539CD824" w14:textId="77777777" w:rsidTr="1DAA7E38">
        <w:trPr>
          <w:gridAfter w:val="1"/>
          <w:wAfter w:w="139" w:type="dxa"/>
          <w:trHeight w:val="203"/>
        </w:trPr>
        <w:tc>
          <w:tcPr>
            <w:tcW w:w="2132" w:type="dxa"/>
            <w:vMerge/>
          </w:tcPr>
          <w:p w14:paraId="3F4B4F7B" w14:textId="77777777" w:rsidR="00515150" w:rsidRPr="00C13447" w:rsidRDefault="00515150" w:rsidP="00515150">
            <w:pPr>
              <w:pStyle w:val="Paragraphe"/>
              <w:rPr>
                <w:b/>
                <w:lang w:val="en-GB"/>
              </w:rPr>
            </w:pPr>
          </w:p>
        </w:tc>
        <w:tc>
          <w:tcPr>
            <w:tcW w:w="7366" w:type="dxa"/>
            <w:gridSpan w:val="8"/>
            <w:tcBorders>
              <w:top w:val="single" w:sz="4" w:space="0" w:color="000000" w:themeColor="text2"/>
              <w:left w:val="single" w:sz="4" w:space="0" w:color="auto"/>
              <w:bottom w:val="single" w:sz="4" w:space="0" w:color="000000" w:themeColor="text2"/>
              <w:right w:val="nil"/>
            </w:tcBorders>
          </w:tcPr>
          <w:p w14:paraId="4734E75E" w14:textId="414DBA0A" w:rsidR="00515150" w:rsidRPr="006B4370" w:rsidRDefault="00515150" w:rsidP="00515150">
            <w:pPr>
              <w:pStyle w:val="Paragraphe"/>
              <w:rPr>
                <w:i/>
                <w:color w:val="58585A" w:themeColor="background2"/>
                <w:lang w:val="en-GB"/>
              </w:rPr>
            </w:pPr>
            <w:r w:rsidRPr="00D7275C">
              <w:rPr>
                <w:b/>
                <w:i/>
                <w:lang w:val="en-GB"/>
              </w:rPr>
              <w:t>Coordination Framework:</w:t>
            </w:r>
            <w:r w:rsidRPr="00D7275C">
              <w:rPr>
                <w:i/>
                <w:lang w:val="en-GB"/>
              </w:rPr>
              <w:t xml:space="preserve"> </w:t>
            </w:r>
            <w:r w:rsidR="008E3B70">
              <w:rPr>
                <w:i/>
                <w:lang w:val="en-GB"/>
              </w:rPr>
              <w:t xml:space="preserve">OCHA </w:t>
            </w:r>
            <w:r w:rsidR="00FE6E71">
              <w:rPr>
                <w:i/>
                <w:lang w:val="en-GB"/>
              </w:rPr>
              <w:t>Assessment Working Group (</w:t>
            </w:r>
            <w:r w:rsidR="00A15E00">
              <w:rPr>
                <w:i/>
                <w:lang w:val="en-GB"/>
              </w:rPr>
              <w:t>A</w:t>
            </w:r>
            <w:r w:rsidR="008E3B70">
              <w:rPr>
                <w:i/>
                <w:lang w:val="en-GB"/>
              </w:rPr>
              <w:t>AWG</w:t>
            </w:r>
            <w:r w:rsidR="00FE6E71">
              <w:rPr>
                <w:i/>
                <w:lang w:val="en-GB"/>
              </w:rPr>
              <w:t>)</w:t>
            </w:r>
          </w:p>
        </w:tc>
      </w:tr>
      <w:tr w:rsidR="00515150" w:rsidRPr="003500BA" w14:paraId="44B3E2F6" w14:textId="77777777" w:rsidTr="1DAA7E38">
        <w:trPr>
          <w:gridAfter w:val="1"/>
          <w:wAfter w:w="139" w:type="dxa"/>
          <w:trHeight w:val="203"/>
        </w:trPr>
        <w:tc>
          <w:tcPr>
            <w:tcW w:w="2132" w:type="dxa"/>
            <w:vMerge/>
          </w:tcPr>
          <w:p w14:paraId="7A1A6578" w14:textId="77777777" w:rsidR="00515150" w:rsidRPr="00C13447" w:rsidRDefault="00515150" w:rsidP="00515150">
            <w:pPr>
              <w:pStyle w:val="Paragraphe"/>
              <w:rPr>
                <w:b/>
                <w:lang w:val="en-GB"/>
              </w:rPr>
            </w:pPr>
          </w:p>
        </w:tc>
        <w:tc>
          <w:tcPr>
            <w:tcW w:w="7366" w:type="dxa"/>
            <w:gridSpan w:val="8"/>
            <w:tcBorders>
              <w:top w:val="single" w:sz="4" w:space="0" w:color="000000" w:themeColor="text2"/>
              <w:left w:val="single" w:sz="4" w:space="0" w:color="auto"/>
              <w:bottom w:val="single" w:sz="4" w:space="0" w:color="auto"/>
              <w:right w:val="nil"/>
            </w:tcBorders>
          </w:tcPr>
          <w:p w14:paraId="61B3AAFF" w14:textId="5B201B83" w:rsidR="00515150" w:rsidRPr="006B4370" w:rsidRDefault="00515150" w:rsidP="00515150">
            <w:pPr>
              <w:pStyle w:val="Paragraphe"/>
              <w:rPr>
                <w:i/>
                <w:color w:val="58585A" w:themeColor="background2"/>
                <w:lang w:val="en-GB"/>
              </w:rPr>
            </w:pPr>
            <w:r w:rsidRPr="00D7275C">
              <w:rPr>
                <w:b/>
                <w:i/>
                <w:lang w:val="en-GB"/>
              </w:rPr>
              <w:t>Partners</w:t>
            </w:r>
            <w:r w:rsidR="008E3B70">
              <w:rPr>
                <w:b/>
                <w:i/>
                <w:lang w:val="en-GB"/>
              </w:rPr>
              <w:t>:</w:t>
            </w:r>
            <w:r w:rsidR="006B1DD5">
              <w:rPr>
                <w:b/>
                <w:i/>
                <w:lang w:val="en-GB"/>
              </w:rPr>
              <w:t xml:space="preserve"> TBD</w:t>
            </w:r>
          </w:p>
        </w:tc>
      </w:tr>
    </w:tbl>
    <w:p w14:paraId="3D8803B0" w14:textId="0DD7B9D7" w:rsidR="00957339" w:rsidRDefault="00CE5FD2" w:rsidP="00957339">
      <w:pPr>
        <w:pStyle w:val="Heading1"/>
        <w:numPr>
          <w:ilvl w:val="0"/>
          <w:numId w:val="3"/>
        </w:numPr>
        <w:rPr>
          <w:lang w:val="en-GB"/>
        </w:rPr>
      </w:pPr>
      <w:r>
        <w:rPr>
          <w:lang w:val="en-GB"/>
        </w:rPr>
        <w:t>Rationale</w:t>
      </w:r>
      <w:r w:rsidR="00957339">
        <w:rPr>
          <w:lang w:val="en-GB"/>
        </w:rPr>
        <w:t xml:space="preserve"> </w:t>
      </w:r>
    </w:p>
    <w:p w14:paraId="7E73B34A" w14:textId="148D9405" w:rsidR="00CE5FD2" w:rsidRPr="00957339" w:rsidRDefault="001851A7" w:rsidP="0068138E">
      <w:pPr>
        <w:pStyle w:val="ListParagraph"/>
        <w:numPr>
          <w:ilvl w:val="1"/>
          <w:numId w:val="8"/>
        </w:numPr>
        <w:spacing w:after="0"/>
        <w:ind w:left="709"/>
        <w:rPr>
          <w:rFonts w:cs="Arial"/>
          <w:lang w:val="en-GB"/>
        </w:rPr>
      </w:pPr>
      <w:r>
        <w:rPr>
          <w:rStyle w:val="Heading5Char"/>
          <w:color w:val="auto"/>
          <w:lang w:val="en-GB"/>
        </w:rPr>
        <w:t>Background</w:t>
      </w:r>
    </w:p>
    <w:p w14:paraId="6B80D78F" w14:textId="2D100D49" w:rsidR="004C1B23" w:rsidRPr="004A10CA" w:rsidRDefault="009C2D44" w:rsidP="007D5CB5">
      <w:pPr>
        <w:spacing w:after="0"/>
        <w:rPr>
          <w:rFonts w:cs="Arial"/>
          <w:lang w:val="en-GB"/>
        </w:rPr>
      </w:pPr>
      <w:r w:rsidRPr="00BD4120">
        <w:rPr>
          <w:rFonts w:cs="Arial"/>
          <w:lang w:val="en-GB"/>
        </w:rPr>
        <w:t>Historic flooding, triggered by the El Niño climate cycle</w:t>
      </w:r>
      <w:r w:rsidR="006403D6" w:rsidRPr="00BD4120">
        <w:rPr>
          <w:rFonts w:cs="Arial"/>
          <w:lang w:val="en-GB"/>
        </w:rPr>
        <w:t xml:space="preserve"> </w:t>
      </w:r>
      <w:r w:rsidR="006403D6" w:rsidRPr="00BD4120">
        <w:t>coupled with an expected positive Indian Ocean Dipole (IOD)</w:t>
      </w:r>
      <w:r w:rsidRPr="00BD4120">
        <w:rPr>
          <w:rFonts w:cs="Arial"/>
          <w:lang w:val="en-GB"/>
        </w:rPr>
        <w:t xml:space="preserve">, </w:t>
      </w:r>
      <w:r w:rsidR="000B31C3">
        <w:rPr>
          <w:rFonts w:cs="Arial"/>
          <w:lang w:val="en-GB"/>
        </w:rPr>
        <w:t>affected 36 districts in</w:t>
      </w:r>
      <w:r w:rsidRPr="00BD4120">
        <w:rPr>
          <w:rFonts w:cs="Arial"/>
          <w:lang w:val="en-GB"/>
        </w:rPr>
        <w:t xml:space="preserve"> Somalia </w:t>
      </w:r>
      <w:r w:rsidR="000B31C3">
        <w:rPr>
          <w:rFonts w:cs="Arial"/>
          <w:lang w:val="en-GB"/>
        </w:rPr>
        <w:t>over the course of</w:t>
      </w:r>
      <w:r w:rsidRPr="00BD4120">
        <w:rPr>
          <w:rFonts w:cs="Arial"/>
          <w:lang w:val="en-GB"/>
        </w:rPr>
        <w:t xml:space="preserve"> the October-December </w:t>
      </w:r>
      <w:proofErr w:type="spellStart"/>
      <w:r w:rsidRPr="00BD4120">
        <w:rPr>
          <w:rFonts w:cs="Arial"/>
          <w:lang w:val="en-GB"/>
        </w:rPr>
        <w:t>Deyr</w:t>
      </w:r>
      <w:proofErr w:type="spellEnd"/>
      <w:r w:rsidRPr="00BD4120">
        <w:rPr>
          <w:rFonts w:cs="Arial"/>
          <w:lang w:val="en-GB"/>
        </w:rPr>
        <w:t xml:space="preserve"> rainy season, </w:t>
      </w:r>
      <w:r w:rsidR="00AC22E2">
        <w:rPr>
          <w:rFonts w:cs="Arial"/>
          <w:lang w:val="en-GB"/>
        </w:rPr>
        <w:t xml:space="preserve">ultimately </w:t>
      </w:r>
      <w:r w:rsidR="0089301E">
        <w:rPr>
          <w:rFonts w:cs="Arial"/>
          <w:lang w:val="en-GB"/>
        </w:rPr>
        <w:t>affectin</w:t>
      </w:r>
      <w:r w:rsidR="00AC22E2">
        <w:rPr>
          <w:rFonts w:cs="Arial"/>
          <w:lang w:val="en-GB"/>
        </w:rPr>
        <w:t xml:space="preserve">g </w:t>
      </w:r>
      <w:r w:rsidR="0089301E">
        <w:rPr>
          <w:rFonts w:cs="Arial"/>
          <w:lang w:val="en-GB"/>
        </w:rPr>
        <w:t>2.5 million people and</w:t>
      </w:r>
      <w:r w:rsidR="00AC22E2">
        <w:rPr>
          <w:rFonts w:cs="Arial"/>
          <w:lang w:val="en-GB"/>
        </w:rPr>
        <w:t xml:space="preserve"> displacing </w:t>
      </w:r>
      <w:r w:rsidR="00C822E4">
        <w:rPr>
          <w:rFonts w:cs="Arial"/>
          <w:lang w:val="en-GB"/>
        </w:rPr>
        <w:t>1.7 million</w:t>
      </w:r>
      <w:r w:rsidR="002F7C68">
        <w:rPr>
          <w:rFonts w:cs="Arial"/>
          <w:lang w:val="en-GB"/>
        </w:rPr>
        <w:t xml:space="preserve"> across the country</w:t>
      </w:r>
      <w:r w:rsidRPr="00BD4120">
        <w:rPr>
          <w:rFonts w:cs="Arial"/>
          <w:lang w:val="en-GB"/>
        </w:rPr>
        <w:t>.</w:t>
      </w:r>
      <w:r w:rsidR="0089301E">
        <w:rPr>
          <w:rStyle w:val="FootnoteReference"/>
          <w:rFonts w:cs="Arial"/>
          <w:lang w:val="en-GB"/>
        </w:rPr>
        <w:footnoteReference w:id="2"/>
      </w:r>
      <w:r w:rsidRPr="00BD4120">
        <w:rPr>
          <w:rFonts w:cs="Arial"/>
          <w:lang w:val="en-GB"/>
        </w:rPr>
        <w:t xml:space="preserve"> </w:t>
      </w:r>
      <w:r w:rsidR="004C1B23">
        <w:rPr>
          <w:rFonts w:cs="Arial"/>
          <w:lang w:val="en-GB"/>
        </w:rPr>
        <w:t xml:space="preserve">Belet </w:t>
      </w:r>
      <w:proofErr w:type="spellStart"/>
      <w:r w:rsidR="004C1B23">
        <w:rPr>
          <w:rFonts w:cs="Arial"/>
          <w:lang w:val="en-GB"/>
        </w:rPr>
        <w:t>Weyne</w:t>
      </w:r>
      <w:proofErr w:type="spellEnd"/>
      <w:r w:rsidR="004C1B23">
        <w:rPr>
          <w:rFonts w:cs="Arial"/>
          <w:lang w:val="en-GB"/>
        </w:rPr>
        <w:t xml:space="preserve"> district in </w:t>
      </w:r>
      <w:proofErr w:type="spellStart"/>
      <w:r w:rsidR="004C1B23">
        <w:rPr>
          <w:rFonts w:cs="Arial"/>
          <w:lang w:val="en-GB"/>
        </w:rPr>
        <w:t>Hirshabelle</w:t>
      </w:r>
      <w:proofErr w:type="spellEnd"/>
      <w:r w:rsidR="004C1B23">
        <w:rPr>
          <w:rFonts w:cs="Arial"/>
          <w:lang w:val="en-GB"/>
        </w:rPr>
        <w:t xml:space="preserve"> State, along the Shabelle River, and </w:t>
      </w:r>
      <w:proofErr w:type="spellStart"/>
      <w:r w:rsidR="004C1B23">
        <w:rPr>
          <w:rFonts w:cs="Arial"/>
          <w:lang w:val="en-GB"/>
        </w:rPr>
        <w:t>Baardheere</w:t>
      </w:r>
      <w:proofErr w:type="spellEnd"/>
      <w:r w:rsidR="004C1B23">
        <w:rPr>
          <w:rFonts w:cs="Arial"/>
          <w:lang w:val="en-GB"/>
        </w:rPr>
        <w:t xml:space="preserve"> district in </w:t>
      </w:r>
      <w:proofErr w:type="spellStart"/>
      <w:r w:rsidR="004C1B23">
        <w:rPr>
          <w:rFonts w:cs="Arial"/>
          <w:lang w:val="en-GB"/>
        </w:rPr>
        <w:t>Jubaland</w:t>
      </w:r>
      <w:proofErr w:type="spellEnd"/>
      <w:r w:rsidR="004C1B23">
        <w:rPr>
          <w:rFonts w:cs="Arial"/>
          <w:lang w:val="en-GB"/>
        </w:rPr>
        <w:t xml:space="preserve"> state, along the Juba River, were two of the hardest hit districts, as flooding destroyed key bridges, properties, and large swaths of farmland, and displaced hundreds of thousands to evacuation sites on higher ground.</w:t>
      </w:r>
      <w:r w:rsidR="004C1B23">
        <w:rPr>
          <w:rStyle w:val="FootnoteReference"/>
          <w:rFonts w:cs="Arial"/>
          <w:lang w:val="en-GB"/>
        </w:rPr>
        <w:footnoteReference w:id="3"/>
      </w:r>
      <w:r w:rsidR="00F834C9" w:rsidRPr="00F834C9">
        <w:rPr>
          <w:rStyle w:val="FootnoteReference"/>
          <w:rFonts w:cs="Arial"/>
          <w:lang w:val="en-GB"/>
        </w:rPr>
        <w:t xml:space="preserve"> </w:t>
      </w:r>
      <w:r w:rsidR="00F834C9">
        <w:rPr>
          <w:rStyle w:val="FootnoteReference"/>
          <w:rFonts w:cs="Arial"/>
          <w:lang w:val="en-GB"/>
        </w:rPr>
        <w:footnoteReference w:id="4"/>
      </w:r>
      <w:r w:rsidR="00F834C9">
        <w:rPr>
          <w:rFonts w:cs="Arial"/>
          <w:lang w:val="en-GB"/>
        </w:rPr>
        <w:t xml:space="preserve"> </w:t>
      </w:r>
      <w:r w:rsidR="0008693F">
        <w:rPr>
          <w:rStyle w:val="FootnoteReference"/>
          <w:rFonts w:cs="Arial"/>
          <w:lang w:val="en-GB"/>
        </w:rPr>
        <w:footnoteReference w:id="5"/>
      </w:r>
      <w:r w:rsidR="004C1B23">
        <w:rPr>
          <w:rFonts w:cs="Arial"/>
          <w:lang w:val="en-GB"/>
        </w:rPr>
        <w:t xml:space="preserve"> </w:t>
      </w:r>
      <w:r w:rsidR="0018638B" w:rsidRPr="004A10CA">
        <w:rPr>
          <w:rFonts w:cs="Arial"/>
          <w:lang w:val="en-GB"/>
        </w:rPr>
        <w:t>The longer Gu rainy season, traditionally spanning from March-May, has a moderate (55%) likelihood of above average rains in 2024 and is anticipated to affect at least 770,000 people through riverine and flash flooding.</w:t>
      </w:r>
      <w:r w:rsidR="0018638B" w:rsidRPr="004A10CA">
        <w:rPr>
          <w:rStyle w:val="FootnoteReference"/>
          <w:rFonts w:cs="Arial"/>
          <w:lang w:val="en-GB"/>
        </w:rPr>
        <w:footnoteReference w:id="6"/>
      </w:r>
      <w:r w:rsidR="00807E79" w:rsidRPr="004A10CA">
        <w:rPr>
          <w:rFonts w:cs="Arial"/>
          <w:lang w:val="en-GB"/>
        </w:rPr>
        <w:t xml:space="preserve"> The effects of Gu flooding </w:t>
      </w:r>
      <w:r w:rsidR="00AC6769" w:rsidRPr="004A10CA">
        <w:rPr>
          <w:rFonts w:cs="Arial"/>
          <w:lang w:val="en-GB"/>
        </w:rPr>
        <w:t xml:space="preserve">may reduce </w:t>
      </w:r>
      <w:r w:rsidR="00E46073" w:rsidRPr="004A10CA">
        <w:rPr>
          <w:rFonts w:cs="Arial"/>
          <w:lang w:val="en-GB"/>
        </w:rPr>
        <w:t xml:space="preserve">harvests </w:t>
      </w:r>
      <w:r w:rsidR="00C43780" w:rsidRPr="004A10CA">
        <w:rPr>
          <w:rFonts w:cs="Arial"/>
          <w:lang w:val="en-GB"/>
        </w:rPr>
        <w:t xml:space="preserve">along </w:t>
      </w:r>
      <w:r w:rsidR="004B7E87" w:rsidRPr="004A10CA">
        <w:rPr>
          <w:rFonts w:cs="Arial"/>
          <w:lang w:val="en-GB"/>
        </w:rPr>
        <w:t xml:space="preserve">the Juba and Shabelle rivers by washing away </w:t>
      </w:r>
      <w:r w:rsidR="00B30598" w:rsidRPr="004A10CA">
        <w:rPr>
          <w:rFonts w:cs="Arial"/>
          <w:lang w:val="en-GB"/>
        </w:rPr>
        <w:t>agricultural land and destroying crops.</w:t>
      </w:r>
      <w:r w:rsidR="0082065C" w:rsidRPr="004A10CA">
        <w:rPr>
          <w:rFonts w:cs="Arial"/>
          <w:lang w:val="en-GB"/>
        </w:rPr>
        <w:t xml:space="preserve"> Cases of</w:t>
      </w:r>
      <w:r w:rsidR="004A10CA">
        <w:rPr>
          <w:rFonts w:cs="Arial"/>
          <w:lang w:val="en-GB"/>
        </w:rPr>
        <w:t xml:space="preserve"> </w:t>
      </w:r>
      <w:r w:rsidR="0082065C" w:rsidRPr="004A10CA">
        <w:rPr>
          <w:rFonts w:cs="Arial"/>
          <w:lang w:val="en-GB"/>
        </w:rPr>
        <w:t xml:space="preserve">cholera </w:t>
      </w:r>
      <w:r w:rsidR="004A10CA">
        <w:rPr>
          <w:rFonts w:cs="Arial"/>
          <w:lang w:val="en-GB"/>
        </w:rPr>
        <w:t xml:space="preserve">and acute watery </w:t>
      </w:r>
      <w:proofErr w:type="spellStart"/>
      <w:r w:rsidR="004A10CA">
        <w:rPr>
          <w:rFonts w:cs="Arial"/>
          <w:lang w:val="en-GB"/>
        </w:rPr>
        <w:t>diarrhea</w:t>
      </w:r>
      <w:proofErr w:type="spellEnd"/>
      <w:r w:rsidR="004A10CA">
        <w:rPr>
          <w:rFonts w:cs="Arial"/>
          <w:lang w:val="en-GB"/>
        </w:rPr>
        <w:t xml:space="preserve"> (AWD) </w:t>
      </w:r>
      <w:r w:rsidR="0082065C" w:rsidRPr="004A10CA">
        <w:rPr>
          <w:rFonts w:cs="Arial"/>
          <w:lang w:val="en-GB"/>
        </w:rPr>
        <w:t xml:space="preserve">are expected to </w:t>
      </w:r>
      <w:r w:rsidR="00305ABA" w:rsidRPr="004A10CA">
        <w:rPr>
          <w:rFonts w:cs="Arial"/>
          <w:lang w:val="en-GB"/>
        </w:rPr>
        <w:t xml:space="preserve">increase in the presence of heavy rains and flooding, </w:t>
      </w:r>
      <w:r w:rsidR="006C7B4C" w:rsidRPr="004A10CA">
        <w:rPr>
          <w:rFonts w:cs="Arial"/>
          <w:lang w:val="en-GB"/>
        </w:rPr>
        <w:t>due to displacement</w:t>
      </w:r>
      <w:r w:rsidR="00B105FC" w:rsidRPr="004A10CA">
        <w:rPr>
          <w:rFonts w:cs="Arial"/>
          <w:lang w:val="en-GB"/>
        </w:rPr>
        <w:t xml:space="preserve">, lack of sanitation facilities in displacement sites, limited access to primary health care, </w:t>
      </w:r>
      <w:r w:rsidR="0096725F" w:rsidRPr="004A10CA">
        <w:rPr>
          <w:rFonts w:cs="Arial"/>
          <w:lang w:val="en-GB"/>
        </w:rPr>
        <w:t>and the use of contaminated water.</w:t>
      </w:r>
      <w:r w:rsidR="0096725F" w:rsidRPr="004A10CA">
        <w:rPr>
          <w:rStyle w:val="FootnoteReference"/>
          <w:rFonts w:cs="Arial"/>
          <w:lang w:val="en-GB"/>
        </w:rPr>
        <w:footnoteReference w:id="7"/>
      </w:r>
    </w:p>
    <w:p w14:paraId="1F9EE6E7" w14:textId="77777777" w:rsidR="006D05BD" w:rsidRPr="004A10CA" w:rsidRDefault="006D05BD" w:rsidP="007D5CB5">
      <w:pPr>
        <w:spacing w:after="0"/>
        <w:rPr>
          <w:rFonts w:cs="Arial"/>
          <w:lang w:val="en-GB"/>
        </w:rPr>
      </w:pPr>
    </w:p>
    <w:p w14:paraId="4184DE2C" w14:textId="6A43CE2E" w:rsidR="002F7C68" w:rsidRDefault="00131285" w:rsidP="004C1B23">
      <w:pPr>
        <w:spacing w:after="0"/>
        <w:rPr>
          <w:rFonts w:cs="Arial"/>
          <w:lang w:val="en-GB"/>
        </w:rPr>
      </w:pPr>
      <w:r w:rsidRPr="00270D25">
        <w:rPr>
          <w:rFonts w:cs="Arial"/>
          <w:lang w:val="en-GB"/>
        </w:rPr>
        <w:lastRenderedPageBreak/>
        <w:t xml:space="preserve">Prior to the </w:t>
      </w:r>
      <w:proofErr w:type="spellStart"/>
      <w:r w:rsidRPr="00270D25">
        <w:rPr>
          <w:rFonts w:cs="Arial"/>
          <w:lang w:val="en-GB"/>
        </w:rPr>
        <w:t>Deyr</w:t>
      </w:r>
      <w:proofErr w:type="spellEnd"/>
      <w:r w:rsidRPr="00270D25">
        <w:rPr>
          <w:rFonts w:cs="Arial"/>
          <w:lang w:val="en-GB"/>
        </w:rPr>
        <w:t xml:space="preserve"> season flooding, Belet </w:t>
      </w:r>
      <w:proofErr w:type="spellStart"/>
      <w:r w:rsidRPr="00270D25">
        <w:rPr>
          <w:rFonts w:cs="Arial"/>
          <w:lang w:val="en-GB"/>
        </w:rPr>
        <w:t>Weyne</w:t>
      </w:r>
      <w:proofErr w:type="spellEnd"/>
      <w:r w:rsidRPr="00270D25">
        <w:rPr>
          <w:rFonts w:cs="Arial"/>
          <w:lang w:val="en-GB"/>
        </w:rPr>
        <w:t xml:space="preserve"> district had been beset by </w:t>
      </w:r>
      <w:proofErr w:type="gramStart"/>
      <w:r w:rsidRPr="00270D25">
        <w:rPr>
          <w:rFonts w:cs="Arial"/>
          <w:lang w:val="en-GB"/>
        </w:rPr>
        <w:t>a number of</w:t>
      </w:r>
      <w:proofErr w:type="gramEnd"/>
      <w:r w:rsidRPr="00270D25">
        <w:rPr>
          <w:rFonts w:cs="Arial"/>
          <w:lang w:val="en-GB"/>
        </w:rPr>
        <w:t xml:space="preserve"> shocks in recent years that have compounded vulnerability. The 2022 drought drove the district into emergency food insecurity levels,</w:t>
      </w:r>
      <w:r w:rsidRPr="00270D25">
        <w:rPr>
          <w:rStyle w:val="FootnoteReference"/>
          <w:rFonts w:cs="Arial"/>
          <w:lang w:val="en-GB"/>
        </w:rPr>
        <w:footnoteReference w:id="8"/>
      </w:r>
      <w:r w:rsidRPr="00270D25">
        <w:rPr>
          <w:rFonts w:cs="Arial"/>
          <w:lang w:val="en-GB"/>
        </w:rPr>
        <w:t xml:space="preserve"> and major flooding from April-June 2023 on the banks of the Shabelle river  inundated Belet </w:t>
      </w:r>
      <w:proofErr w:type="spellStart"/>
      <w:r w:rsidRPr="00270D25">
        <w:rPr>
          <w:rFonts w:cs="Arial"/>
          <w:lang w:val="en-GB"/>
        </w:rPr>
        <w:t>Weyne</w:t>
      </w:r>
      <w:proofErr w:type="spellEnd"/>
      <w:r w:rsidRPr="00270D25">
        <w:rPr>
          <w:rFonts w:cs="Arial"/>
          <w:lang w:val="en-GB"/>
        </w:rPr>
        <w:t xml:space="preserve"> town, affecting over 240,000 people.</w:t>
      </w:r>
      <w:r w:rsidRPr="00270D25">
        <w:rPr>
          <w:rStyle w:val="FootnoteReference"/>
          <w:rFonts w:cs="Arial"/>
          <w:lang w:val="en-GB"/>
        </w:rPr>
        <w:footnoteReference w:id="9"/>
      </w:r>
      <w:r w:rsidRPr="00270D25">
        <w:rPr>
          <w:rFonts w:cs="Arial"/>
          <w:lang w:val="en-GB"/>
        </w:rPr>
        <w:t xml:space="preserve"> Continued conflict between government forces and armed non-state actors in the district has also driven internal displacement and increased instability during 2023</w:t>
      </w:r>
      <w:r w:rsidR="00270D25" w:rsidRPr="00270D25">
        <w:rPr>
          <w:rFonts w:cs="Arial"/>
          <w:lang w:val="en-GB"/>
        </w:rPr>
        <w:t>.</w:t>
      </w:r>
      <w:r w:rsidRPr="00270D25">
        <w:rPr>
          <w:rStyle w:val="FootnoteReference"/>
          <w:rFonts w:cs="Arial"/>
          <w:lang w:val="en-GB"/>
        </w:rPr>
        <w:footnoteReference w:id="10"/>
      </w:r>
      <w:r w:rsidR="00270D25" w:rsidRPr="00270D25">
        <w:rPr>
          <w:rFonts w:cs="Arial"/>
          <w:lang w:val="en-GB"/>
        </w:rPr>
        <w:t xml:space="preserve"> </w:t>
      </w:r>
      <w:r w:rsidRPr="00270D25">
        <w:rPr>
          <w:rStyle w:val="FootnoteReference"/>
          <w:rFonts w:cs="Arial"/>
          <w:lang w:val="en-GB"/>
        </w:rPr>
        <w:footnoteReference w:id="11"/>
      </w:r>
      <w:r w:rsidRPr="00270D25">
        <w:rPr>
          <w:rFonts w:cs="Arial"/>
          <w:lang w:val="en-GB"/>
        </w:rPr>
        <w:t xml:space="preserve"> </w:t>
      </w:r>
      <w:r w:rsidR="00520CDB" w:rsidRPr="004A10CA">
        <w:rPr>
          <w:rFonts w:cs="Arial"/>
          <w:lang w:val="en-GB"/>
        </w:rPr>
        <w:t xml:space="preserve">Belet </w:t>
      </w:r>
      <w:proofErr w:type="spellStart"/>
      <w:r w:rsidR="00520CDB" w:rsidRPr="004A10CA">
        <w:rPr>
          <w:rFonts w:cs="Arial"/>
          <w:lang w:val="en-GB"/>
        </w:rPr>
        <w:t>Weyne</w:t>
      </w:r>
      <w:proofErr w:type="spellEnd"/>
      <w:r w:rsidR="00520CDB" w:rsidRPr="004A10CA">
        <w:rPr>
          <w:rFonts w:cs="Arial"/>
          <w:lang w:val="en-GB"/>
        </w:rPr>
        <w:t xml:space="preserve"> is currently experiencing a cholera/AWD outbreak which began in </w:t>
      </w:r>
      <w:r w:rsidR="00762279" w:rsidRPr="004A10CA">
        <w:rPr>
          <w:rFonts w:cs="Arial"/>
          <w:lang w:val="en-GB"/>
        </w:rPr>
        <w:t>December 2023</w:t>
      </w:r>
      <w:r w:rsidR="00520CDB" w:rsidRPr="004A10CA">
        <w:rPr>
          <w:rFonts w:cs="Arial"/>
          <w:lang w:val="en-GB"/>
        </w:rPr>
        <w:t xml:space="preserve"> after the widespread </w:t>
      </w:r>
      <w:proofErr w:type="spellStart"/>
      <w:r w:rsidR="00520CDB" w:rsidRPr="004A10CA">
        <w:rPr>
          <w:rFonts w:cs="Arial"/>
          <w:lang w:val="en-GB"/>
        </w:rPr>
        <w:t>Deyr</w:t>
      </w:r>
      <w:proofErr w:type="spellEnd"/>
      <w:r w:rsidR="00520CDB" w:rsidRPr="004A10CA">
        <w:rPr>
          <w:rFonts w:cs="Arial"/>
          <w:lang w:val="en-GB"/>
        </w:rPr>
        <w:t xml:space="preserve"> flooding; from </w:t>
      </w:r>
      <w:r w:rsidR="00762279" w:rsidRPr="004A10CA">
        <w:rPr>
          <w:rFonts w:cs="Arial"/>
          <w:lang w:val="en-GB"/>
        </w:rPr>
        <w:t xml:space="preserve">January 1 to February </w:t>
      </w:r>
      <w:r w:rsidR="00765A3D" w:rsidRPr="004A10CA">
        <w:rPr>
          <w:rFonts w:cs="Arial"/>
          <w:lang w:val="en-GB"/>
        </w:rPr>
        <w:t>25</w:t>
      </w:r>
      <w:r w:rsidR="00762279" w:rsidRPr="004A10CA">
        <w:rPr>
          <w:rFonts w:cs="Arial"/>
          <w:lang w:val="en-GB"/>
        </w:rPr>
        <w:t>, there have been 60</w:t>
      </w:r>
      <w:r w:rsidR="00765A3D" w:rsidRPr="004A10CA">
        <w:rPr>
          <w:rFonts w:cs="Arial"/>
          <w:lang w:val="en-GB"/>
        </w:rPr>
        <w:t>4</w:t>
      </w:r>
      <w:r w:rsidR="00762279" w:rsidRPr="004A10CA">
        <w:rPr>
          <w:rFonts w:cs="Arial"/>
          <w:lang w:val="en-GB"/>
        </w:rPr>
        <w:t xml:space="preserve"> cumulative cases and a case fatality rate (CFR) of 1.2%, just above the globally recognized emergency threshold</w:t>
      </w:r>
      <w:r w:rsidR="00765A3D" w:rsidRPr="004A10CA">
        <w:rPr>
          <w:rFonts w:cs="Arial"/>
          <w:lang w:val="en-GB"/>
        </w:rPr>
        <w:t xml:space="preserve"> of 1%.</w:t>
      </w:r>
      <w:r w:rsidR="00BE3E60" w:rsidRPr="004A10CA">
        <w:rPr>
          <w:rStyle w:val="FootnoteReference"/>
          <w:rFonts w:cs="Arial"/>
          <w:lang w:val="en-GB"/>
        </w:rPr>
        <w:footnoteReference w:id="12"/>
      </w:r>
      <w:r w:rsidR="00765A3D" w:rsidRPr="004A10CA">
        <w:rPr>
          <w:rFonts w:cs="Arial"/>
          <w:lang w:val="en-GB"/>
        </w:rPr>
        <w:t xml:space="preserve"> </w:t>
      </w:r>
      <w:proofErr w:type="spellStart"/>
      <w:r w:rsidR="004C1B23" w:rsidRPr="004A10CA">
        <w:rPr>
          <w:rFonts w:cs="Arial"/>
          <w:lang w:val="en-GB"/>
        </w:rPr>
        <w:t>Baardheere</w:t>
      </w:r>
      <w:proofErr w:type="spellEnd"/>
      <w:r w:rsidR="004C1B23" w:rsidRPr="004A10CA">
        <w:rPr>
          <w:rFonts w:cs="Arial"/>
          <w:lang w:val="en-GB"/>
        </w:rPr>
        <w:t xml:space="preserve"> district in </w:t>
      </w:r>
      <w:proofErr w:type="spellStart"/>
      <w:r w:rsidR="004C1B23" w:rsidRPr="004A10CA">
        <w:rPr>
          <w:rFonts w:cs="Arial"/>
          <w:lang w:val="en-GB"/>
        </w:rPr>
        <w:t>Jubaland</w:t>
      </w:r>
      <w:proofErr w:type="spellEnd"/>
      <w:r w:rsidR="004C1B23" w:rsidRPr="004A10CA">
        <w:rPr>
          <w:rFonts w:cs="Arial"/>
          <w:lang w:val="en-GB"/>
        </w:rPr>
        <w:t xml:space="preserve"> State also experienced extreme flash flooding in March 2023, which caused 14 deaths, displaced thousands, and destroyed property,</w:t>
      </w:r>
      <w:r w:rsidR="004C1B23" w:rsidRPr="004A10CA">
        <w:rPr>
          <w:rStyle w:val="FootnoteReference"/>
          <w:rFonts w:cs="Arial"/>
          <w:lang w:val="en-GB"/>
        </w:rPr>
        <w:footnoteReference w:id="13"/>
      </w:r>
      <w:r w:rsidR="004C1B23" w:rsidRPr="004A10CA">
        <w:rPr>
          <w:rFonts w:cs="Arial"/>
          <w:lang w:val="en-GB"/>
        </w:rPr>
        <w:t xml:space="preserve"> and armed non-state actors continue to maintain control over large swaths of </w:t>
      </w:r>
      <w:proofErr w:type="spellStart"/>
      <w:r w:rsidR="004C1B23" w:rsidRPr="004A10CA">
        <w:rPr>
          <w:rFonts w:cs="Arial"/>
          <w:lang w:val="en-GB"/>
        </w:rPr>
        <w:t>Jubaland</w:t>
      </w:r>
      <w:proofErr w:type="spellEnd"/>
      <w:r w:rsidR="004C1B23" w:rsidRPr="004A10CA">
        <w:rPr>
          <w:rFonts w:cs="Arial"/>
          <w:lang w:val="en-GB"/>
        </w:rPr>
        <w:t xml:space="preserve"> State, driving extended instability in the region.</w:t>
      </w:r>
      <w:r w:rsidR="004C1B23" w:rsidRPr="004A10CA">
        <w:rPr>
          <w:rStyle w:val="FootnoteReference"/>
          <w:rFonts w:cs="Arial"/>
          <w:lang w:val="en-GB"/>
        </w:rPr>
        <w:footnoteReference w:id="14"/>
      </w:r>
      <w:r w:rsidR="004C1B23" w:rsidRPr="004A10CA">
        <w:rPr>
          <w:rFonts w:cs="Arial"/>
          <w:lang w:val="en-GB"/>
        </w:rPr>
        <w:t xml:space="preserve"> In combination with displacement driven by the devastating </w:t>
      </w:r>
      <w:proofErr w:type="spellStart"/>
      <w:r w:rsidR="004C1B23" w:rsidRPr="004A10CA">
        <w:rPr>
          <w:rFonts w:cs="Arial"/>
          <w:lang w:val="en-GB"/>
        </w:rPr>
        <w:t>Deyr</w:t>
      </w:r>
      <w:proofErr w:type="spellEnd"/>
      <w:r w:rsidR="004C1B23" w:rsidRPr="004A10CA">
        <w:rPr>
          <w:rFonts w:cs="Arial"/>
          <w:lang w:val="en-GB"/>
        </w:rPr>
        <w:t xml:space="preserve"> flooding in November 2023, </w:t>
      </w:r>
      <w:proofErr w:type="spellStart"/>
      <w:r w:rsidR="004C1B23" w:rsidRPr="004A10CA">
        <w:rPr>
          <w:rFonts w:cs="Arial"/>
          <w:lang w:val="en-GB"/>
        </w:rPr>
        <w:t>Baardheere</w:t>
      </w:r>
      <w:proofErr w:type="spellEnd"/>
      <w:r w:rsidR="004C1B23" w:rsidRPr="004A10CA">
        <w:rPr>
          <w:rFonts w:cs="Arial"/>
          <w:lang w:val="en-GB"/>
        </w:rPr>
        <w:t xml:space="preserve"> experienced a large increase in internal displacement, with 237,000 people displaced in the whole of 2023, compared with 23,000 in 2022.</w:t>
      </w:r>
      <w:r w:rsidR="004C1B23" w:rsidRPr="004A10CA">
        <w:rPr>
          <w:rStyle w:val="FootnoteReference"/>
          <w:rFonts w:cs="Arial"/>
          <w:lang w:val="en-GB"/>
        </w:rPr>
        <w:footnoteReference w:id="15"/>
      </w:r>
      <w:r w:rsidR="00F834C9" w:rsidRPr="004A10CA">
        <w:rPr>
          <w:rFonts w:cs="Arial"/>
          <w:lang w:val="en-GB"/>
        </w:rPr>
        <w:t xml:space="preserve"> </w:t>
      </w:r>
      <w:r w:rsidR="009A1AAD" w:rsidRPr="004A10CA">
        <w:rPr>
          <w:rFonts w:cs="Arial"/>
          <w:lang w:val="en-GB"/>
        </w:rPr>
        <w:t xml:space="preserve">The recent IPC </w:t>
      </w:r>
      <w:r w:rsidR="00BD562C" w:rsidRPr="004A10CA">
        <w:rPr>
          <w:rFonts w:cs="Arial"/>
          <w:lang w:val="en-GB"/>
        </w:rPr>
        <w:t xml:space="preserve">Acute Food Insecurity </w:t>
      </w:r>
      <w:r w:rsidR="009A1AAD" w:rsidRPr="004A10CA">
        <w:rPr>
          <w:rFonts w:cs="Arial"/>
          <w:lang w:val="en-GB"/>
        </w:rPr>
        <w:t xml:space="preserve">analysis </w:t>
      </w:r>
      <w:r w:rsidR="00AC2577" w:rsidRPr="004A10CA">
        <w:rPr>
          <w:rFonts w:cs="Arial"/>
          <w:lang w:val="en-GB"/>
        </w:rPr>
        <w:t>found that</w:t>
      </w:r>
      <w:r w:rsidR="009A1AAD" w:rsidRPr="004A10CA">
        <w:rPr>
          <w:rFonts w:cs="Arial"/>
          <w:lang w:val="en-GB"/>
        </w:rPr>
        <w:t xml:space="preserve"> the riverine regions of Be</w:t>
      </w:r>
      <w:r w:rsidR="00331DC9" w:rsidRPr="004A10CA">
        <w:rPr>
          <w:rFonts w:cs="Arial"/>
          <w:lang w:val="en-GB"/>
        </w:rPr>
        <w:t xml:space="preserve">let </w:t>
      </w:r>
      <w:proofErr w:type="spellStart"/>
      <w:r w:rsidR="00331DC9" w:rsidRPr="004A10CA">
        <w:rPr>
          <w:rFonts w:cs="Arial"/>
          <w:lang w:val="en-GB"/>
        </w:rPr>
        <w:t>Weyne</w:t>
      </w:r>
      <w:proofErr w:type="spellEnd"/>
      <w:r w:rsidR="009A1AAD" w:rsidRPr="004A10CA">
        <w:rPr>
          <w:rFonts w:cs="Arial"/>
          <w:lang w:val="en-GB"/>
        </w:rPr>
        <w:t xml:space="preserve"> and </w:t>
      </w:r>
      <w:proofErr w:type="spellStart"/>
      <w:r w:rsidR="009A1AAD" w:rsidRPr="004A10CA">
        <w:rPr>
          <w:rFonts w:cs="Arial"/>
          <w:lang w:val="en-GB"/>
        </w:rPr>
        <w:t>B</w:t>
      </w:r>
      <w:r w:rsidR="00AC2577" w:rsidRPr="004A10CA">
        <w:rPr>
          <w:rFonts w:cs="Arial"/>
          <w:lang w:val="en-GB"/>
        </w:rPr>
        <w:t>aardheere</w:t>
      </w:r>
      <w:proofErr w:type="spellEnd"/>
      <w:r w:rsidR="009A1AAD" w:rsidRPr="004A10CA">
        <w:rPr>
          <w:rFonts w:cs="Arial"/>
          <w:lang w:val="en-GB"/>
        </w:rPr>
        <w:t xml:space="preserve"> </w:t>
      </w:r>
      <w:r w:rsidR="00AC2577" w:rsidRPr="004A10CA">
        <w:rPr>
          <w:rFonts w:cs="Arial"/>
          <w:lang w:val="en-GB"/>
        </w:rPr>
        <w:t>are currently</w:t>
      </w:r>
      <w:r w:rsidR="00BD562C" w:rsidRPr="004A10CA">
        <w:rPr>
          <w:rFonts w:cs="Arial"/>
          <w:lang w:val="en-GB"/>
        </w:rPr>
        <w:t xml:space="preserve"> in Phase 3</w:t>
      </w:r>
      <w:r w:rsidR="00AC2577" w:rsidRPr="004A10CA">
        <w:rPr>
          <w:rFonts w:cs="Arial"/>
          <w:lang w:val="en-GB"/>
        </w:rPr>
        <w:t xml:space="preserve">, though </w:t>
      </w:r>
      <w:proofErr w:type="spellStart"/>
      <w:r w:rsidR="00AC2577" w:rsidRPr="004A10CA">
        <w:rPr>
          <w:rFonts w:cs="Arial"/>
          <w:lang w:val="en-GB"/>
        </w:rPr>
        <w:t>Baardheere</w:t>
      </w:r>
      <w:proofErr w:type="spellEnd"/>
      <w:r w:rsidR="00AC2577" w:rsidRPr="004A10CA">
        <w:rPr>
          <w:rFonts w:cs="Arial"/>
          <w:lang w:val="en-GB"/>
        </w:rPr>
        <w:t xml:space="preserve"> is expected to move into Phase 4</w:t>
      </w:r>
      <w:r w:rsidR="00E96141" w:rsidRPr="004A10CA">
        <w:rPr>
          <w:rFonts w:cs="Arial"/>
          <w:lang w:val="en-GB"/>
        </w:rPr>
        <w:t xml:space="preserve"> through the projection period of April – June 2024</w:t>
      </w:r>
      <w:r w:rsidR="001743D4" w:rsidRPr="004A10CA">
        <w:rPr>
          <w:rFonts w:cs="Arial"/>
          <w:lang w:val="en-GB"/>
        </w:rPr>
        <w:t>, while t</w:t>
      </w:r>
      <w:r w:rsidR="00E96141" w:rsidRPr="004A10CA">
        <w:rPr>
          <w:rFonts w:cs="Arial"/>
          <w:lang w:val="en-GB"/>
        </w:rPr>
        <w:t xml:space="preserve">he 2024 Humanitarian Needs Response Plan </w:t>
      </w:r>
      <w:r w:rsidR="00E66B09" w:rsidRPr="004A10CA">
        <w:rPr>
          <w:rFonts w:cs="Arial"/>
          <w:lang w:val="en-GB"/>
        </w:rPr>
        <w:t>categorized both district</w:t>
      </w:r>
      <w:r w:rsidR="00842B2D" w:rsidRPr="004A10CA">
        <w:rPr>
          <w:rFonts w:cs="Arial"/>
          <w:lang w:val="en-GB"/>
        </w:rPr>
        <w:t>s</w:t>
      </w:r>
      <w:r w:rsidR="00E66B09" w:rsidRPr="004A10CA">
        <w:rPr>
          <w:rFonts w:cs="Arial"/>
          <w:lang w:val="en-GB"/>
        </w:rPr>
        <w:t xml:space="preserve"> in Category 4</w:t>
      </w:r>
      <w:r w:rsidR="00842B2D" w:rsidRPr="004A10CA">
        <w:rPr>
          <w:rFonts w:cs="Arial"/>
          <w:lang w:val="en-GB"/>
        </w:rPr>
        <w:t xml:space="preserve"> of Inter-Cluster Severity scoring.</w:t>
      </w:r>
      <w:r w:rsidR="001743D4" w:rsidRPr="004A10CA">
        <w:rPr>
          <w:rStyle w:val="FootnoteReference"/>
          <w:rFonts w:cs="Arial"/>
          <w:lang w:val="en-GB"/>
        </w:rPr>
        <w:footnoteReference w:id="16"/>
      </w:r>
      <w:r w:rsidR="00842B2D" w:rsidRPr="004A10CA">
        <w:rPr>
          <w:rFonts w:cs="Arial"/>
          <w:lang w:val="en-GB"/>
        </w:rPr>
        <w:t xml:space="preserve"> </w:t>
      </w:r>
      <w:r w:rsidR="001743D4" w:rsidRPr="004A10CA">
        <w:rPr>
          <w:rStyle w:val="FootnoteReference"/>
          <w:rFonts w:cs="Arial"/>
          <w:lang w:val="en-GB"/>
        </w:rPr>
        <w:footnoteReference w:id="17"/>
      </w:r>
      <w:r w:rsidR="00AC3C73" w:rsidRPr="004A10CA">
        <w:rPr>
          <w:rFonts w:cs="Arial"/>
          <w:lang w:val="en-GB"/>
        </w:rPr>
        <w:t xml:space="preserve"> </w:t>
      </w:r>
      <w:r w:rsidR="000F1798" w:rsidRPr="004A10CA">
        <w:rPr>
          <w:rFonts w:cs="Arial"/>
          <w:lang w:val="en-GB"/>
        </w:rPr>
        <w:t xml:space="preserve">Given their pre-existing vulnerabilities and historical precedent of flooding, </w:t>
      </w:r>
      <w:r w:rsidR="00ED1C97" w:rsidRPr="004A10CA">
        <w:rPr>
          <w:rFonts w:cs="Arial"/>
          <w:lang w:val="en-GB"/>
        </w:rPr>
        <w:t>B</w:t>
      </w:r>
      <w:r w:rsidR="0060605D" w:rsidRPr="004A10CA">
        <w:rPr>
          <w:rFonts w:cs="Arial"/>
          <w:lang w:val="en-GB"/>
        </w:rPr>
        <w:t xml:space="preserve">elet </w:t>
      </w:r>
      <w:proofErr w:type="spellStart"/>
      <w:r w:rsidR="0060605D" w:rsidRPr="004A10CA">
        <w:rPr>
          <w:rFonts w:cs="Arial"/>
          <w:lang w:val="en-GB"/>
        </w:rPr>
        <w:t>Weyne</w:t>
      </w:r>
      <w:proofErr w:type="spellEnd"/>
      <w:r w:rsidR="00ED1C97" w:rsidRPr="004A10CA">
        <w:rPr>
          <w:rFonts w:cs="Arial"/>
          <w:lang w:val="en-GB"/>
        </w:rPr>
        <w:t xml:space="preserve"> and </w:t>
      </w:r>
      <w:proofErr w:type="spellStart"/>
      <w:r w:rsidR="00ED1C97" w:rsidRPr="004A10CA">
        <w:rPr>
          <w:rFonts w:cs="Arial"/>
          <w:lang w:val="en-GB"/>
        </w:rPr>
        <w:t>Baardheere</w:t>
      </w:r>
      <w:proofErr w:type="spellEnd"/>
      <w:r w:rsidR="00CD1EC4" w:rsidRPr="004A10CA">
        <w:rPr>
          <w:rFonts w:cs="Arial"/>
          <w:lang w:val="en-GB"/>
        </w:rPr>
        <w:t xml:space="preserve"> </w:t>
      </w:r>
      <w:r w:rsidR="000F1798" w:rsidRPr="004A10CA">
        <w:rPr>
          <w:rFonts w:cs="Arial"/>
          <w:lang w:val="en-GB"/>
        </w:rPr>
        <w:t xml:space="preserve">are </w:t>
      </w:r>
      <w:r w:rsidR="00FD1968" w:rsidRPr="004A10CA">
        <w:rPr>
          <w:rFonts w:cs="Arial"/>
          <w:lang w:val="en-GB"/>
        </w:rPr>
        <w:t xml:space="preserve">two </w:t>
      </w:r>
      <w:r w:rsidR="006858F4" w:rsidRPr="004A10CA">
        <w:rPr>
          <w:rFonts w:cs="Arial"/>
          <w:lang w:val="en-GB"/>
        </w:rPr>
        <w:t>districts that would benefit from targeted assessment</w:t>
      </w:r>
      <w:r w:rsidR="00AC3C73" w:rsidRPr="004A10CA">
        <w:rPr>
          <w:rFonts w:cs="Arial"/>
          <w:lang w:val="en-GB"/>
        </w:rPr>
        <w:t>s</w:t>
      </w:r>
      <w:r w:rsidR="006858F4" w:rsidRPr="004A10CA">
        <w:rPr>
          <w:rFonts w:cs="Arial"/>
          <w:lang w:val="en-GB"/>
        </w:rPr>
        <w:t xml:space="preserve"> during the onset of</w:t>
      </w:r>
      <w:r w:rsidR="00007138" w:rsidRPr="004A10CA">
        <w:rPr>
          <w:rFonts w:cs="Arial"/>
          <w:lang w:val="en-GB"/>
        </w:rPr>
        <w:t xml:space="preserve"> Gu flooding.</w:t>
      </w:r>
      <w:r w:rsidR="00007138">
        <w:rPr>
          <w:rFonts w:cs="Arial"/>
          <w:lang w:val="en-GB"/>
        </w:rPr>
        <w:t xml:space="preserve"> </w:t>
      </w:r>
    </w:p>
    <w:p w14:paraId="1BF86AAA" w14:textId="77777777" w:rsidR="00CD1EC4" w:rsidRDefault="00CD1EC4" w:rsidP="00A549C0">
      <w:pPr>
        <w:spacing w:after="0"/>
        <w:ind w:left="349"/>
        <w:rPr>
          <w:rFonts w:cs="Arial"/>
          <w:lang w:val="en-GB"/>
        </w:rPr>
      </w:pPr>
    </w:p>
    <w:p w14:paraId="2196A825" w14:textId="19F43100" w:rsidR="009C2D44" w:rsidRPr="00BD4120" w:rsidRDefault="009C2D44" w:rsidP="00C822E4">
      <w:pPr>
        <w:spacing w:after="0"/>
        <w:rPr>
          <w:rFonts w:cs="Arial"/>
          <w:lang w:val="en-GB"/>
        </w:rPr>
      </w:pPr>
      <w:r w:rsidRPr="00BD4120">
        <w:rPr>
          <w:rFonts w:cs="Arial"/>
          <w:lang w:val="en-GB"/>
        </w:rPr>
        <w:t xml:space="preserve">As </w:t>
      </w:r>
      <w:r w:rsidR="00AC3C73">
        <w:rPr>
          <w:rFonts w:cs="Arial"/>
          <w:lang w:val="en-GB"/>
        </w:rPr>
        <w:t>these</w:t>
      </w:r>
      <w:r w:rsidRPr="00BD4120">
        <w:rPr>
          <w:rFonts w:cs="Arial"/>
          <w:lang w:val="en-GB"/>
        </w:rPr>
        <w:t xml:space="preserve"> districts are already facing multi-faceted crises of </w:t>
      </w:r>
      <w:r w:rsidR="00EC34C1">
        <w:rPr>
          <w:rFonts w:cs="Arial"/>
          <w:lang w:val="en-GB"/>
        </w:rPr>
        <w:t>climate shocks</w:t>
      </w:r>
      <w:r w:rsidRPr="00BD4120">
        <w:rPr>
          <w:rFonts w:cs="Arial"/>
          <w:lang w:val="en-GB"/>
        </w:rPr>
        <w:t xml:space="preserve"> and conflict, their vulnerability to morbidity and mortality, as well as widespread loss of livelihood, will be high, highlighting further information gaps regarding the</w:t>
      </w:r>
      <w:r w:rsidR="00F26DD3" w:rsidRPr="00BD4120">
        <w:rPr>
          <w:rFonts w:cs="Arial"/>
          <w:lang w:val="en-GB"/>
        </w:rPr>
        <w:t xml:space="preserve"> impact of multi-sector shocks</w:t>
      </w:r>
      <w:r w:rsidRPr="00BD4120">
        <w:rPr>
          <w:rFonts w:cs="Arial"/>
          <w:lang w:val="en-GB"/>
        </w:rPr>
        <w:t xml:space="preserve">. </w:t>
      </w:r>
      <w:r w:rsidR="008250A7" w:rsidRPr="00BD4120">
        <w:rPr>
          <w:rFonts w:cs="Arial"/>
          <w:lang w:val="en-GB"/>
        </w:rPr>
        <w:t>Large-scale flooding will damage properties and cropland, hinder transportation and disrupt supply chains, constrain access to services such as schools and hospitals, increase the likelihood of plant and livestock pests, and increase risk of diseases associated with flooding, such as cholera, Dengue fever, and malaria.</w:t>
      </w:r>
    </w:p>
    <w:p w14:paraId="755878E3" w14:textId="77777777" w:rsidR="00957339" w:rsidRPr="008E3B70" w:rsidRDefault="00957339" w:rsidP="009C2D44">
      <w:pPr>
        <w:spacing w:after="0"/>
        <w:rPr>
          <w:rStyle w:val="Heading5Char"/>
          <w:rFonts w:eastAsia="Cambria" w:cs="Arial"/>
          <w:b w:val="0"/>
          <w:color w:val="auto"/>
          <w:sz w:val="22"/>
          <w:lang w:val="en-GB"/>
        </w:rPr>
      </w:pPr>
    </w:p>
    <w:p w14:paraId="51B9B51A" w14:textId="3606F1AC" w:rsidR="001851A7" w:rsidRPr="009C2D44" w:rsidRDefault="00957339" w:rsidP="0068138E">
      <w:pPr>
        <w:pStyle w:val="ListParagraph"/>
        <w:numPr>
          <w:ilvl w:val="1"/>
          <w:numId w:val="8"/>
        </w:numPr>
        <w:spacing w:after="0"/>
        <w:ind w:left="709"/>
        <w:rPr>
          <w:rFonts w:cs="Arial"/>
          <w:lang w:val="en-GB"/>
        </w:rPr>
      </w:pPr>
      <w:r>
        <w:rPr>
          <w:rStyle w:val="Heading5Char"/>
          <w:color w:val="auto"/>
          <w:lang w:val="en-GB"/>
        </w:rPr>
        <w:t xml:space="preserve">Intended </w:t>
      </w:r>
      <w:proofErr w:type="gramStart"/>
      <w:r>
        <w:rPr>
          <w:rStyle w:val="Heading5Char"/>
          <w:color w:val="auto"/>
          <w:lang w:val="en-GB"/>
        </w:rPr>
        <w:t>impact</w:t>
      </w:r>
      <w:proofErr w:type="gramEnd"/>
    </w:p>
    <w:p w14:paraId="16D00E5F" w14:textId="2202CD2B" w:rsidR="009C2D44" w:rsidRPr="009C2D44" w:rsidRDefault="009C2D44" w:rsidP="00E307F6">
      <w:pPr>
        <w:spacing w:after="0"/>
        <w:rPr>
          <w:rFonts w:cs="Arial"/>
          <w:lang w:val="en-GB"/>
        </w:rPr>
      </w:pPr>
      <w:r w:rsidRPr="009C2D44">
        <w:rPr>
          <w:rFonts w:cs="Arial"/>
          <w:lang w:val="en-GB"/>
        </w:rPr>
        <w:t xml:space="preserve">Rapid needs research cycles which are responsive and nimble in anticipation of multi-sectoral shocks will reduce the response time and inform initial strategic planning and resource appeals in a timely manner. REACH will conduct a rapid needs assessment of key informants (KIs) </w:t>
      </w:r>
      <w:r w:rsidR="00C63DB0">
        <w:rPr>
          <w:rFonts w:cs="Arial"/>
          <w:lang w:val="en-GB"/>
        </w:rPr>
        <w:t xml:space="preserve">in </w:t>
      </w:r>
      <w:r w:rsidR="00331DC9">
        <w:rPr>
          <w:rFonts w:cs="Arial"/>
          <w:lang w:val="en-GB"/>
        </w:rPr>
        <w:t xml:space="preserve">Belet </w:t>
      </w:r>
      <w:proofErr w:type="spellStart"/>
      <w:r w:rsidR="00331DC9">
        <w:rPr>
          <w:rFonts w:cs="Arial"/>
          <w:lang w:val="en-GB"/>
        </w:rPr>
        <w:t>Weyne</w:t>
      </w:r>
      <w:proofErr w:type="spellEnd"/>
      <w:r w:rsidR="00ED1C97">
        <w:rPr>
          <w:rFonts w:cs="Arial"/>
          <w:lang w:val="en-GB"/>
        </w:rPr>
        <w:t xml:space="preserve"> and </w:t>
      </w:r>
      <w:proofErr w:type="spellStart"/>
      <w:r w:rsidR="00ED1C97">
        <w:rPr>
          <w:rFonts w:cs="Arial"/>
          <w:lang w:val="en-GB"/>
        </w:rPr>
        <w:t>Baardheere</w:t>
      </w:r>
      <w:proofErr w:type="spellEnd"/>
      <w:r w:rsidR="00ED1C97">
        <w:rPr>
          <w:rFonts w:cs="Arial"/>
          <w:lang w:val="en-GB"/>
        </w:rPr>
        <w:t xml:space="preserve"> districts</w:t>
      </w:r>
      <w:r w:rsidRPr="009C2D44">
        <w:rPr>
          <w:rFonts w:cs="Arial"/>
          <w:lang w:val="en-GB"/>
        </w:rPr>
        <w:t xml:space="preserve"> </w:t>
      </w:r>
      <w:r w:rsidR="006F26EA">
        <w:rPr>
          <w:rFonts w:cs="Arial"/>
          <w:lang w:val="en-GB"/>
        </w:rPr>
        <w:t xml:space="preserve">and </w:t>
      </w:r>
      <w:r w:rsidRPr="009C2D44">
        <w:rPr>
          <w:rFonts w:cs="Arial"/>
          <w:lang w:val="en-GB"/>
        </w:rPr>
        <w:t xml:space="preserve">focusing on </w:t>
      </w:r>
      <w:r w:rsidR="006F0EBC">
        <w:rPr>
          <w:rFonts w:cs="Arial"/>
          <w:lang w:val="en-GB"/>
        </w:rPr>
        <w:t xml:space="preserve">locations </w:t>
      </w:r>
      <w:r w:rsidRPr="009C2D44">
        <w:rPr>
          <w:rFonts w:cs="Arial"/>
          <w:lang w:val="en-GB"/>
        </w:rPr>
        <w:t>with high influx of IDPs</w:t>
      </w:r>
      <w:r w:rsidR="006F26EA">
        <w:rPr>
          <w:rFonts w:cs="Arial"/>
          <w:lang w:val="en-GB"/>
        </w:rPr>
        <w:t xml:space="preserve"> evacuating their flooded communities</w:t>
      </w:r>
      <w:r w:rsidR="003B112A">
        <w:rPr>
          <w:rFonts w:cs="Arial"/>
          <w:lang w:val="en-GB"/>
        </w:rPr>
        <w:t xml:space="preserve"> as well as flood affected communities themselves</w:t>
      </w:r>
      <w:r w:rsidR="00AF7B14">
        <w:rPr>
          <w:rFonts w:cs="Arial"/>
          <w:lang w:val="en-GB"/>
        </w:rPr>
        <w:t>, aiming to cover all sites with affected populations, dependent on accessibility</w:t>
      </w:r>
      <w:r w:rsidRPr="009C2D44">
        <w:rPr>
          <w:rFonts w:cs="Arial"/>
          <w:lang w:val="en-GB"/>
        </w:rPr>
        <w:t xml:space="preserve">. This assessment will improve understanding of the current situation to inform ongoing and planned humanitarian interventions as well as strategic decision-making processes. </w:t>
      </w:r>
      <w:r w:rsidR="006C4664" w:rsidRPr="00DD5DC5">
        <w:rPr>
          <w:rFonts w:cs="Arial"/>
          <w:lang w:val="en-GB"/>
        </w:rPr>
        <w:t xml:space="preserve">The assessment will be led by REACH </w:t>
      </w:r>
      <w:r w:rsidR="006C4664">
        <w:rPr>
          <w:rFonts w:cs="Arial"/>
          <w:lang w:val="en-GB"/>
        </w:rPr>
        <w:t>and coordinated through the OCHA and REACH co-led Assessment Working Group (AAWG).</w:t>
      </w:r>
    </w:p>
    <w:p w14:paraId="6F8C001B" w14:textId="7B093B8A" w:rsidR="00135724" w:rsidRDefault="00251BCE" w:rsidP="00E2592F">
      <w:pPr>
        <w:pStyle w:val="Heading1"/>
        <w:numPr>
          <w:ilvl w:val="0"/>
          <w:numId w:val="3"/>
        </w:numPr>
        <w:rPr>
          <w:lang w:val="en-GB"/>
        </w:rPr>
      </w:pPr>
      <w:r w:rsidRPr="00C13447">
        <w:rPr>
          <w:lang w:val="en-GB"/>
        </w:rPr>
        <w:t>Methodology</w:t>
      </w:r>
    </w:p>
    <w:p w14:paraId="05720561" w14:textId="2FAB2233" w:rsidR="002F7B7E" w:rsidRPr="002F7931" w:rsidRDefault="002F7B7E" w:rsidP="00E2592F">
      <w:pPr>
        <w:pStyle w:val="ListParagraph"/>
        <w:numPr>
          <w:ilvl w:val="1"/>
          <w:numId w:val="7"/>
        </w:numPr>
        <w:spacing w:after="0"/>
        <w:rPr>
          <w:rFonts w:cs="Arial"/>
          <w:lang w:val="en-GB"/>
        </w:rPr>
      </w:pPr>
      <w:r w:rsidRPr="002F7931">
        <w:rPr>
          <w:rStyle w:val="Heading5Char"/>
          <w:color w:val="auto"/>
          <w:lang w:val="en-GB"/>
        </w:rPr>
        <w:t>Methodology overview</w:t>
      </w:r>
    </w:p>
    <w:p w14:paraId="6E7C4222" w14:textId="2F02F0B7" w:rsidR="001B7523" w:rsidRDefault="001B7523" w:rsidP="00E307F6">
      <w:pPr>
        <w:spacing w:after="0"/>
        <w:rPr>
          <w:rFonts w:cs="Arial"/>
          <w:lang w:val="en-GB"/>
        </w:rPr>
      </w:pPr>
      <w:r w:rsidRPr="00E66B2A">
        <w:rPr>
          <w:rFonts w:cs="Arial"/>
          <w:lang w:val="en-GB"/>
        </w:rPr>
        <w:t xml:space="preserve">A key informant (KI) methodology will be deployed for this RNA. Data will be collected in </w:t>
      </w:r>
      <w:r>
        <w:rPr>
          <w:rFonts w:cs="Arial"/>
          <w:lang w:val="en-GB"/>
        </w:rPr>
        <w:t>the t</w:t>
      </w:r>
      <w:r w:rsidR="005C6769">
        <w:rPr>
          <w:rFonts w:cs="Arial"/>
          <w:lang w:val="en-GB"/>
        </w:rPr>
        <w:t xml:space="preserve">wo </w:t>
      </w:r>
      <w:r w:rsidRPr="00E66B2A">
        <w:rPr>
          <w:rFonts w:cs="Arial"/>
          <w:lang w:val="en-GB"/>
        </w:rPr>
        <w:t>district</w:t>
      </w:r>
      <w:r>
        <w:rPr>
          <w:rFonts w:cs="Arial"/>
          <w:lang w:val="en-GB"/>
        </w:rPr>
        <w:t>s</w:t>
      </w:r>
      <w:r w:rsidRPr="00E66B2A">
        <w:rPr>
          <w:rFonts w:cs="Arial"/>
          <w:lang w:val="en-GB"/>
        </w:rPr>
        <w:t xml:space="preserve"> </w:t>
      </w:r>
      <w:r w:rsidR="005C6769">
        <w:rPr>
          <w:rFonts w:cs="Arial"/>
          <w:lang w:val="en-GB"/>
        </w:rPr>
        <w:t>within 72 hours of the onset of flooding</w:t>
      </w:r>
      <w:r w:rsidR="0030076A">
        <w:rPr>
          <w:rFonts w:cs="Arial"/>
          <w:lang w:val="en-GB"/>
        </w:rPr>
        <w:t>, defined as the onset of riverine flooding</w:t>
      </w:r>
      <w:r w:rsidR="005C6769">
        <w:rPr>
          <w:rFonts w:cs="Arial"/>
          <w:lang w:val="en-GB"/>
        </w:rPr>
        <w:t xml:space="preserve">. </w:t>
      </w:r>
      <w:r w:rsidRPr="00E66B2A">
        <w:rPr>
          <w:rFonts w:cs="Arial"/>
          <w:lang w:val="en-GB"/>
        </w:rPr>
        <w:t xml:space="preserve">Data will be collected at </w:t>
      </w:r>
      <w:r>
        <w:rPr>
          <w:rFonts w:cs="Arial"/>
          <w:lang w:val="en-GB"/>
        </w:rPr>
        <w:t xml:space="preserve">the </w:t>
      </w:r>
      <w:r w:rsidR="00A449D0">
        <w:rPr>
          <w:rFonts w:cs="Arial"/>
          <w:lang w:val="en-GB"/>
        </w:rPr>
        <w:t>site</w:t>
      </w:r>
      <w:r w:rsidRPr="00E66B2A">
        <w:rPr>
          <w:rFonts w:cs="Arial"/>
          <w:lang w:val="en-GB"/>
        </w:rPr>
        <w:t xml:space="preserve"> level, with enumerators </w:t>
      </w:r>
      <w:r w:rsidRPr="00E66B2A">
        <w:rPr>
          <w:rFonts w:cs="Arial"/>
          <w:lang w:val="en-GB"/>
        </w:rPr>
        <w:lastRenderedPageBreak/>
        <w:t>interviewing KIs selected based on their knowledge of</w:t>
      </w:r>
      <w:r>
        <w:rPr>
          <w:rFonts w:cs="Arial"/>
          <w:lang w:val="en-GB"/>
        </w:rPr>
        <w:t xml:space="preserve"> flood affected people</w:t>
      </w:r>
      <w:r w:rsidRPr="00E66B2A">
        <w:rPr>
          <w:rFonts w:cs="Arial"/>
          <w:lang w:val="en-GB"/>
        </w:rPr>
        <w:t xml:space="preserve"> in the community as well as general information about the assessed location. Site information will be aggregated to a</w:t>
      </w:r>
      <w:r>
        <w:rPr>
          <w:rFonts w:cs="Arial"/>
          <w:lang w:val="en-GB"/>
        </w:rPr>
        <w:t xml:space="preserve"> district</w:t>
      </w:r>
      <w:r w:rsidRPr="00E66B2A">
        <w:rPr>
          <w:rFonts w:cs="Arial"/>
          <w:lang w:val="en-GB"/>
        </w:rPr>
        <w:t xml:space="preserve"> level. Collected primary data will then be further triangulated through available secondary data. </w:t>
      </w:r>
    </w:p>
    <w:p w14:paraId="088C13BC" w14:textId="77777777" w:rsidR="001B7523" w:rsidRPr="00E66B2A" w:rsidRDefault="001B7523" w:rsidP="009C2D44">
      <w:pPr>
        <w:spacing w:after="0"/>
        <w:ind w:left="360"/>
        <w:rPr>
          <w:rFonts w:cs="Arial"/>
          <w:lang w:val="en-GB"/>
        </w:rPr>
      </w:pPr>
    </w:p>
    <w:p w14:paraId="2627D954" w14:textId="77777777" w:rsidR="009C2D44" w:rsidRPr="00E66B2A" w:rsidRDefault="009C2D44" w:rsidP="00E307F6">
      <w:pPr>
        <w:spacing w:after="0"/>
        <w:rPr>
          <w:rFonts w:cs="Arial"/>
          <w:lang w:val="en-GB"/>
        </w:rPr>
      </w:pPr>
      <w:r w:rsidRPr="00E66B2A">
        <w:rPr>
          <w:rFonts w:cs="Arial"/>
          <w:lang w:val="en-GB"/>
        </w:rPr>
        <w:t>Key definitions include:</w:t>
      </w:r>
    </w:p>
    <w:p w14:paraId="5D46EDDC" w14:textId="712EA975" w:rsidR="009C2D44" w:rsidRPr="00E66B2A" w:rsidRDefault="009C2D44" w:rsidP="009C2D44">
      <w:pPr>
        <w:pStyle w:val="ListParagraph"/>
        <w:numPr>
          <w:ilvl w:val="0"/>
          <w:numId w:val="25"/>
        </w:numPr>
        <w:spacing w:after="0"/>
        <w:rPr>
          <w:rFonts w:cs="Arial"/>
          <w:lang w:val="en-GB"/>
        </w:rPr>
      </w:pPr>
      <w:r w:rsidRPr="00E66B2A">
        <w:rPr>
          <w:rFonts w:cs="Arial"/>
          <w:lang w:val="en-GB"/>
        </w:rPr>
        <w:t xml:space="preserve">Informal site/settlement: Displaced groups may settle in camps that are independent of assistance from the </w:t>
      </w:r>
    </w:p>
    <w:p w14:paraId="6B93527C" w14:textId="1FFBF02B" w:rsidR="00ED1B1F" w:rsidRPr="00E66B2A" w:rsidRDefault="009C2D44" w:rsidP="00ED1B1F">
      <w:pPr>
        <w:pStyle w:val="ListParagraph"/>
        <w:spacing w:after="0"/>
        <w:rPr>
          <w:rFonts w:cs="Arial"/>
          <w:lang w:val="en-GB"/>
        </w:rPr>
      </w:pPr>
      <w:r w:rsidRPr="00E66B2A">
        <w:rPr>
          <w:rFonts w:cs="Arial"/>
          <w:lang w:val="en-GB"/>
        </w:rPr>
        <w:t xml:space="preserve">government or humanitarian community. Self-settled camps sometimes known as ‘spontaneous sites’, may be sited on state-owned, private or communal land, usually after limited negotiations with the local population or private owners </w:t>
      </w:r>
      <w:proofErr w:type="gramStart"/>
      <w:r w:rsidRPr="00E66B2A">
        <w:rPr>
          <w:rFonts w:cs="Arial"/>
          <w:lang w:val="en-GB"/>
        </w:rPr>
        <w:t>over use</w:t>
      </w:r>
      <w:proofErr w:type="gramEnd"/>
      <w:r w:rsidRPr="00E66B2A">
        <w:rPr>
          <w:rFonts w:cs="Arial"/>
          <w:lang w:val="en-GB"/>
        </w:rPr>
        <w:t xml:space="preserve"> and access.</w:t>
      </w:r>
    </w:p>
    <w:p w14:paraId="2FF9BB73" w14:textId="56B8F334" w:rsidR="009C2D44" w:rsidRPr="00E66B2A" w:rsidRDefault="009C2D44" w:rsidP="009C2D44">
      <w:pPr>
        <w:pStyle w:val="ListParagraph"/>
        <w:numPr>
          <w:ilvl w:val="0"/>
          <w:numId w:val="25"/>
        </w:numPr>
        <w:spacing w:after="0"/>
        <w:rPr>
          <w:rFonts w:cs="Arial"/>
          <w:lang w:val="en-GB"/>
        </w:rPr>
      </w:pPr>
      <w:r w:rsidRPr="00E66B2A">
        <w:rPr>
          <w:rFonts w:cs="Arial"/>
          <w:lang w:val="en-GB"/>
        </w:rPr>
        <w:t xml:space="preserve">IDP: Individuals or groups of people who have been forced to leave their homes or places of habitual residence, in particular as a result of or in order to avoid the effects of armed conflict, situations of generalised violence, violations of human rights, or natural or man-made disasters, and who have not crossed an international </w:t>
      </w:r>
      <w:proofErr w:type="gramStart"/>
      <w:r w:rsidRPr="00E66B2A">
        <w:rPr>
          <w:rFonts w:cs="Arial"/>
          <w:lang w:val="en-GB"/>
        </w:rPr>
        <w:t>border</w:t>
      </w:r>
      <w:proofErr w:type="gramEnd"/>
    </w:p>
    <w:p w14:paraId="12FE8722" w14:textId="77777777" w:rsidR="00BF6D69" w:rsidRPr="00BF6D69" w:rsidRDefault="00BF6D69" w:rsidP="00BF6D69">
      <w:pPr>
        <w:pStyle w:val="ListParagraph"/>
        <w:spacing w:before="120" w:after="0" w:line="360" w:lineRule="auto"/>
        <w:rPr>
          <w:rStyle w:val="Heading5Char"/>
          <w:rFonts w:eastAsia="Cambria" w:cs="Arial"/>
          <w:b w:val="0"/>
          <w:color w:val="auto"/>
          <w:sz w:val="22"/>
          <w:lang w:val="en-GB"/>
        </w:rPr>
      </w:pPr>
    </w:p>
    <w:p w14:paraId="2E23578B" w14:textId="607136DF" w:rsidR="002F7B7E" w:rsidRPr="009C2D44" w:rsidRDefault="002F7B7E" w:rsidP="00E2592F">
      <w:pPr>
        <w:pStyle w:val="ListParagraph"/>
        <w:numPr>
          <w:ilvl w:val="1"/>
          <w:numId w:val="7"/>
        </w:numPr>
        <w:spacing w:before="120" w:after="0" w:line="360" w:lineRule="auto"/>
        <w:rPr>
          <w:rFonts w:cs="Arial"/>
          <w:lang w:val="en-GB"/>
        </w:rPr>
      </w:pPr>
      <w:r w:rsidRPr="002F7931">
        <w:rPr>
          <w:rStyle w:val="Heading5Char"/>
          <w:color w:val="auto"/>
          <w:lang w:val="en-GB"/>
        </w:rPr>
        <w:t>Population of interest</w:t>
      </w:r>
    </w:p>
    <w:p w14:paraId="356B236E" w14:textId="27B19BCD" w:rsidR="009D3FAB" w:rsidRPr="00851685" w:rsidRDefault="00674FEB" w:rsidP="00E307F6">
      <w:pPr>
        <w:spacing w:before="120" w:after="0"/>
        <w:rPr>
          <w:rStyle w:val="Heading5Char"/>
          <w:rFonts w:eastAsia="Cambria" w:cs="Arial"/>
          <w:b w:val="0"/>
          <w:color w:val="auto"/>
          <w:sz w:val="22"/>
          <w:highlight w:val="yellow"/>
          <w:lang w:val="en-GB"/>
        </w:rPr>
      </w:pPr>
      <w:r w:rsidRPr="00674FEB">
        <w:rPr>
          <w:rFonts w:cs="Arial"/>
          <w:lang w:val="en-GB"/>
        </w:rPr>
        <w:t xml:space="preserve">The geographical area assessed is locations that received high </w:t>
      </w:r>
      <w:r w:rsidRPr="00851685">
        <w:rPr>
          <w:rFonts w:cs="Arial"/>
          <w:lang w:val="en-GB"/>
        </w:rPr>
        <w:t xml:space="preserve">influxes of people displaced by flooding as well as communities affected by flooding within Belet </w:t>
      </w:r>
      <w:proofErr w:type="spellStart"/>
      <w:r w:rsidRPr="00851685">
        <w:rPr>
          <w:rFonts w:cs="Arial"/>
          <w:lang w:val="en-GB"/>
        </w:rPr>
        <w:t>Weyne</w:t>
      </w:r>
      <w:proofErr w:type="spellEnd"/>
      <w:r w:rsidRPr="00851685">
        <w:rPr>
          <w:rFonts w:cs="Arial"/>
          <w:lang w:val="en-GB"/>
        </w:rPr>
        <w:t xml:space="preserve"> and </w:t>
      </w:r>
      <w:proofErr w:type="spellStart"/>
      <w:r w:rsidRPr="00851685">
        <w:rPr>
          <w:rFonts w:cs="Arial"/>
          <w:lang w:val="en-GB"/>
        </w:rPr>
        <w:t>Baardheere</w:t>
      </w:r>
      <w:proofErr w:type="spellEnd"/>
      <w:r w:rsidRPr="00851685">
        <w:rPr>
          <w:rFonts w:cs="Arial"/>
          <w:lang w:val="en-GB"/>
        </w:rPr>
        <w:t xml:space="preserve"> districts. Selected settlements will be determined by State-Inter-Cluster Coordination Groups (S-ICCGs) in </w:t>
      </w:r>
      <w:proofErr w:type="spellStart"/>
      <w:r w:rsidRPr="00851685">
        <w:rPr>
          <w:rFonts w:cs="Arial"/>
          <w:lang w:val="en-GB"/>
        </w:rPr>
        <w:t>Hirshabelle</w:t>
      </w:r>
      <w:proofErr w:type="spellEnd"/>
      <w:r w:rsidRPr="00851685">
        <w:rPr>
          <w:rFonts w:cs="Arial"/>
          <w:lang w:val="en-GB"/>
        </w:rPr>
        <w:t xml:space="preserve"> and </w:t>
      </w:r>
      <w:proofErr w:type="spellStart"/>
      <w:r w:rsidRPr="00851685">
        <w:rPr>
          <w:rFonts w:cs="Arial"/>
          <w:lang w:val="en-GB"/>
        </w:rPr>
        <w:t>Jubaland</w:t>
      </w:r>
      <w:proofErr w:type="spellEnd"/>
      <w:r w:rsidRPr="00851685">
        <w:rPr>
          <w:rFonts w:cs="Arial"/>
          <w:lang w:val="en-GB"/>
        </w:rPr>
        <w:t xml:space="preserve"> states, which will provide lists of the most affected sites to target</w:t>
      </w:r>
      <w:r w:rsidR="00851685" w:rsidRPr="00851685">
        <w:rPr>
          <w:rFonts w:cs="Arial"/>
          <w:lang w:val="en-GB"/>
        </w:rPr>
        <w:t>, including evacuation sites and the communities which have recorded flooding due to the trigger threshold of riverine flooding</w:t>
      </w:r>
      <w:r w:rsidRPr="00851685">
        <w:rPr>
          <w:rFonts w:cs="Arial"/>
          <w:lang w:val="en-GB"/>
        </w:rPr>
        <w:t>. The unit of measurement will be at a site/settlement level, aggregated</w:t>
      </w:r>
      <w:r w:rsidRPr="00674FEB">
        <w:rPr>
          <w:rFonts w:cs="Arial"/>
          <w:lang w:val="en-GB"/>
        </w:rPr>
        <w:t xml:space="preserve"> to a district level, to determine strategic and operational inter-sectoral responses at a level appropriate for targeted aid.</w:t>
      </w:r>
      <w:r>
        <w:rPr>
          <w:rFonts w:cs="Arial"/>
          <w:lang w:val="en-GB"/>
        </w:rPr>
        <w:t xml:space="preserve"> </w:t>
      </w:r>
      <w:r w:rsidR="009D3FAB">
        <w:rPr>
          <w:rStyle w:val="Heading5Char"/>
          <w:rFonts w:eastAsia="Cambria" w:cs="Arial"/>
          <w:b w:val="0"/>
          <w:color w:val="auto"/>
          <w:sz w:val="22"/>
          <w:lang w:val="en-GB"/>
        </w:rPr>
        <w:t>T</w:t>
      </w:r>
      <w:r w:rsidR="009D3FAB" w:rsidRPr="009D3FAB">
        <w:rPr>
          <w:rStyle w:val="Heading5Char"/>
          <w:rFonts w:eastAsia="Cambria" w:cs="Arial"/>
          <w:b w:val="0"/>
          <w:color w:val="auto"/>
          <w:sz w:val="22"/>
          <w:lang w:val="en-GB"/>
        </w:rPr>
        <w:t>he following is the rationale behind the geographical areas selected for this assessment:</w:t>
      </w:r>
    </w:p>
    <w:p w14:paraId="37C16F67" w14:textId="02FB17E0" w:rsidR="009D3FAB" w:rsidRPr="009D3FAB" w:rsidRDefault="009D3FAB" w:rsidP="00E66B2A">
      <w:pPr>
        <w:spacing w:before="120" w:after="0"/>
        <w:ind w:left="360"/>
        <w:rPr>
          <w:rStyle w:val="Heading5Char"/>
          <w:rFonts w:eastAsia="Cambria" w:cs="Arial"/>
          <w:b w:val="0"/>
          <w:color w:val="auto"/>
          <w:sz w:val="22"/>
          <w:lang w:val="en-GB"/>
        </w:rPr>
      </w:pPr>
      <w:r w:rsidRPr="009D3FAB">
        <w:rPr>
          <w:rStyle w:val="Heading5Char"/>
          <w:rFonts w:eastAsia="Cambria" w:cs="Arial"/>
          <w:b w:val="0"/>
          <w:color w:val="auto"/>
          <w:sz w:val="22"/>
          <w:lang w:val="en-GB"/>
        </w:rPr>
        <w:t xml:space="preserve">• </w:t>
      </w:r>
      <w:r w:rsidR="00E26413">
        <w:rPr>
          <w:rStyle w:val="Heading5Char"/>
          <w:rFonts w:eastAsia="Cambria" w:cs="Arial"/>
          <w:b w:val="0"/>
          <w:color w:val="auto"/>
          <w:sz w:val="22"/>
          <w:lang w:val="en-GB"/>
        </w:rPr>
        <w:t>Locations</w:t>
      </w:r>
      <w:r w:rsidR="00E75EDE">
        <w:rPr>
          <w:rStyle w:val="Heading5Char"/>
          <w:rFonts w:eastAsia="Cambria" w:cs="Arial"/>
          <w:b w:val="0"/>
          <w:color w:val="auto"/>
          <w:sz w:val="22"/>
          <w:lang w:val="en-GB"/>
        </w:rPr>
        <w:t xml:space="preserve"> (sites, settlements)</w:t>
      </w:r>
      <w:r w:rsidRPr="00ED1B1F">
        <w:rPr>
          <w:rStyle w:val="Heading5Char"/>
          <w:rFonts w:eastAsia="Cambria" w:cs="Arial"/>
          <w:b w:val="0"/>
          <w:color w:val="auto"/>
          <w:sz w:val="22"/>
          <w:lang w:val="en-GB"/>
        </w:rPr>
        <w:t xml:space="preserve"> in </w:t>
      </w:r>
      <w:r w:rsidR="00ED1C97">
        <w:rPr>
          <w:rFonts w:cs="Arial"/>
          <w:lang w:val="en-GB"/>
        </w:rPr>
        <w:t>B</w:t>
      </w:r>
      <w:r w:rsidR="00D97D7F">
        <w:rPr>
          <w:rFonts w:cs="Arial"/>
          <w:lang w:val="en-GB"/>
        </w:rPr>
        <w:t xml:space="preserve">elet </w:t>
      </w:r>
      <w:proofErr w:type="spellStart"/>
      <w:r w:rsidR="00D97D7F">
        <w:rPr>
          <w:rFonts w:cs="Arial"/>
          <w:lang w:val="en-GB"/>
        </w:rPr>
        <w:t>Weyne</w:t>
      </w:r>
      <w:proofErr w:type="spellEnd"/>
      <w:r w:rsidR="00ED1C97">
        <w:rPr>
          <w:rFonts w:cs="Arial"/>
          <w:lang w:val="en-GB"/>
        </w:rPr>
        <w:t xml:space="preserve"> and </w:t>
      </w:r>
      <w:proofErr w:type="spellStart"/>
      <w:r w:rsidR="00ED1C97">
        <w:rPr>
          <w:rFonts w:cs="Arial"/>
          <w:lang w:val="en-GB"/>
        </w:rPr>
        <w:t>Baardheere</w:t>
      </w:r>
      <w:proofErr w:type="spellEnd"/>
      <w:r w:rsidR="00ED1C97">
        <w:rPr>
          <w:rFonts w:cs="Arial"/>
          <w:lang w:val="en-GB"/>
        </w:rPr>
        <w:t xml:space="preserve"> districts</w:t>
      </w:r>
      <w:r w:rsidRPr="00ED1B1F">
        <w:rPr>
          <w:rStyle w:val="Heading5Char"/>
          <w:rFonts w:eastAsia="Cambria" w:cs="Arial"/>
          <w:b w:val="0"/>
          <w:color w:val="auto"/>
          <w:sz w:val="22"/>
          <w:lang w:val="en-GB"/>
        </w:rPr>
        <w:t xml:space="preserve"> where there are high concentrations of </w:t>
      </w:r>
      <w:r w:rsidR="00EB6E9B">
        <w:rPr>
          <w:rStyle w:val="Heading5Char"/>
          <w:rFonts w:eastAsia="Cambria" w:cs="Arial"/>
          <w:b w:val="0"/>
          <w:color w:val="auto"/>
          <w:sz w:val="22"/>
          <w:lang w:val="en-GB"/>
        </w:rPr>
        <w:t>people</w:t>
      </w:r>
      <w:r w:rsidRPr="00ED1B1F">
        <w:rPr>
          <w:rStyle w:val="Heading5Char"/>
          <w:rFonts w:eastAsia="Cambria" w:cs="Arial"/>
          <w:b w:val="0"/>
          <w:color w:val="auto"/>
          <w:sz w:val="22"/>
          <w:lang w:val="en-GB"/>
        </w:rPr>
        <w:t xml:space="preserve"> displaced specifically from flooding</w:t>
      </w:r>
      <w:r w:rsidR="003B0787">
        <w:rPr>
          <w:rStyle w:val="Heading5Char"/>
          <w:rFonts w:eastAsia="Cambria" w:cs="Arial"/>
          <w:b w:val="0"/>
          <w:color w:val="auto"/>
          <w:sz w:val="22"/>
          <w:lang w:val="en-GB"/>
        </w:rPr>
        <w:t xml:space="preserve"> </w:t>
      </w:r>
      <w:r w:rsidR="00512200">
        <w:rPr>
          <w:rStyle w:val="Heading5Char"/>
          <w:rFonts w:eastAsia="Cambria" w:cs="Arial"/>
          <w:b w:val="0"/>
          <w:color w:val="auto"/>
          <w:sz w:val="22"/>
          <w:lang w:val="en-GB"/>
        </w:rPr>
        <w:t xml:space="preserve">(evacuation sites) </w:t>
      </w:r>
      <w:r w:rsidR="003B0787">
        <w:rPr>
          <w:rStyle w:val="Heading5Char"/>
          <w:rFonts w:eastAsia="Cambria" w:cs="Arial"/>
          <w:b w:val="0"/>
          <w:color w:val="auto"/>
          <w:sz w:val="22"/>
          <w:lang w:val="en-GB"/>
        </w:rPr>
        <w:t>and communities affected by flooding</w:t>
      </w:r>
      <w:r w:rsidR="00512200">
        <w:rPr>
          <w:rStyle w:val="Heading5Char"/>
          <w:rFonts w:eastAsia="Cambria" w:cs="Arial"/>
          <w:b w:val="0"/>
          <w:color w:val="auto"/>
          <w:sz w:val="22"/>
          <w:lang w:val="en-GB"/>
        </w:rPr>
        <w:t xml:space="preserve"> (are currently experiencing flooding</w:t>
      </w:r>
      <w:r w:rsidR="00512200" w:rsidRPr="00512200">
        <w:rPr>
          <w:rStyle w:val="Heading5Char"/>
          <w:rFonts w:eastAsia="Cambria" w:cs="Arial"/>
          <w:b w:val="0"/>
          <w:color w:val="auto"/>
          <w:sz w:val="22"/>
          <w:lang w:val="en-GB"/>
        </w:rPr>
        <w:t>)</w:t>
      </w:r>
      <w:r w:rsidR="006B1558" w:rsidRPr="00512200">
        <w:rPr>
          <w:rStyle w:val="Heading5Char"/>
          <w:rFonts w:eastAsia="Cambria" w:cs="Arial"/>
          <w:b w:val="0"/>
          <w:color w:val="auto"/>
          <w:sz w:val="22"/>
          <w:lang w:val="en-GB"/>
        </w:rPr>
        <w:t xml:space="preserve">, </w:t>
      </w:r>
      <w:r w:rsidR="00B364BC" w:rsidRPr="00512200">
        <w:rPr>
          <w:rStyle w:val="Heading5Char"/>
          <w:rFonts w:eastAsia="Cambria" w:cs="Arial"/>
          <w:b w:val="0"/>
          <w:color w:val="auto"/>
          <w:sz w:val="22"/>
          <w:lang w:val="en-GB"/>
        </w:rPr>
        <w:t xml:space="preserve">as determined by </w:t>
      </w:r>
      <w:r w:rsidR="00561F4F" w:rsidRPr="00512200">
        <w:rPr>
          <w:rStyle w:val="Heading5Char"/>
          <w:rFonts w:eastAsia="Cambria" w:cs="Arial"/>
          <w:b w:val="0"/>
          <w:color w:val="auto"/>
          <w:sz w:val="22"/>
          <w:lang w:val="en-GB"/>
        </w:rPr>
        <w:t>S-ICCGs</w:t>
      </w:r>
    </w:p>
    <w:p w14:paraId="12DB827C" w14:textId="70D1608D" w:rsidR="009D3FAB" w:rsidRPr="009D3FAB" w:rsidRDefault="009D3FAB" w:rsidP="00E66B2A">
      <w:pPr>
        <w:spacing w:before="120" w:after="0"/>
        <w:ind w:left="360"/>
        <w:rPr>
          <w:rStyle w:val="Heading5Char"/>
          <w:rFonts w:eastAsia="Cambria" w:cs="Arial"/>
          <w:b w:val="0"/>
          <w:color w:val="auto"/>
          <w:sz w:val="22"/>
          <w:lang w:val="en-GB"/>
        </w:rPr>
      </w:pPr>
      <w:r w:rsidRPr="009D3FAB">
        <w:rPr>
          <w:rStyle w:val="Heading5Char"/>
          <w:rFonts w:eastAsia="Cambria" w:cs="Arial"/>
          <w:b w:val="0"/>
          <w:color w:val="auto"/>
          <w:sz w:val="22"/>
          <w:lang w:val="en-GB"/>
        </w:rPr>
        <w:t xml:space="preserve">• </w:t>
      </w:r>
      <w:r w:rsidR="00E75EDE">
        <w:rPr>
          <w:rStyle w:val="Heading5Char"/>
          <w:rFonts w:eastAsia="Cambria" w:cs="Arial"/>
          <w:b w:val="0"/>
          <w:color w:val="auto"/>
          <w:sz w:val="22"/>
          <w:lang w:val="en-GB"/>
        </w:rPr>
        <w:t>Locations (sites, settlements)</w:t>
      </w:r>
      <w:r w:rsidRPr="009D3FAB">
        <w:rPr>
          <w:rStyle w:val="Heading5Char"/>
          <w:rFonts w:eastAsia="Cambria" w:cs="Arial"/>
          <w:b w:val="0"/>
          <w:color w:val="auto"/>
          <w:sz w:val="22"/>
          <w:lang w:val="en-GB"/>
        </w:rPr>
        <w:t xml:space="preserve"> confirmed by A</w:t>
      </w:r>
      <w:r w:rsidR="00EB6E9B">
        <w:rPr>
          <w:rStyle w:val="Heading5Char"/>
          <w:rFonts w:eastAsia="Cambria" w:cs="Arial"/>
          <w:b w:val="0"/>
          <w:color w:val="auto"/>
          <w:sz w:val="22"/>
          <w:lang w:val="en-GB"/>
        </w:rPr>
        <w:t xml:space="preserve">cted </w:t>
      </w:r>
      <w:r w:rsidRPr="009D3FAB">
        <w:rPr>
          <w:rStyle w:val="Heading5Char"/>
          <w:rFonts w:eastAsia="Cambria" w:cs="Arial"/>
          <w:b w:val="0"/>
          <w:color w:val="auto"/>
          <w:sz w:val="22"/>
          <w:lang w:val="en-GB"/>
        </w:rPr>
        <w:t>Security as safe to conduct face to face interviews.</w:t>
      </w:r>
    </w:p>
    <w:p w14:paraId="415C02AD" w14:textId="4070EE24" w:rsidR="009D3FAB" w:rsidRDefault="009D3FAB" w:rsidP="00E66B2A">
      <w:pPr>
        <w:spacing w:before="120" w:after="0"/>
        <w:ind w:left="360"/>
        <w:rPr>
          <w:rStyle w:val="Heading5Char"/>
          <w:rFonts w:eastAsia="Cambria" w:cs="Arial"/>
          <w:b w:val="0"/>
          <w:color w:val="auto"/>
          <w:sz w:val="22"/>
          <w:lang w:val="en-GB"/>
        </w:rPr>
      </w:pPr>
      <w:r w:rsidRPr="009D3FAB">
        <w:rPr>
          <w:rStyle w:val="Heading5Char"/>
          <w:rFonts w:eastAsia="Cambria" w:cs="Arial"/>
          <w:b w:val="0"/>
          <w:color w:val="auto"/>
          <w:sz w:val="22"/>
          <w:lang w:val="en-GB"/>
        </w:rPr>
        <w:t xml:space="preserve">• </w:t>
      </w:r>
      <w:r w:rsidR="00E75EDE">
        <w:rPr>
          <w:rStyle w:val="Heading5Char"/>
          <w:rFonts w:eastAsia="Cambria" w:cs="Arial"/>
          <w:b w:val="0"/>
          <w:color w:val="auto"/>
          <w:sz w:val="22"/>
          <w:lang w:val="en-GB"/>
        </w:rPr>
        <w:t>Locations (sites, settlements)</w:t>
      </w:r>
      <w:r w:rsidRPr="009D3FAB">
        <w:rPr>
          <w:rStyle w:val="Heading5Char"/>
          <w:rFonts w:eastAsia="Cambria" w:cs="Arial"/>
          <w:b w:val="0"/>
          <w:color w:val="auto"/>
          <w:sz w:val="22"/>
          <w:lang w:val="en-GB"/>
        </w:rPr>
        <w:t xml:space="preserve"> confirmed as accessible for REACH Operations staff within the </w:t>
      </w:r>
      <w:r w:rsidR="0023766D">
        <w:rPr>
          <w:rStyle w:val="Heading5Char"/>
          <w:rFonts w:eastAsia="Cambria" w:cs="Arial"/>
          <w:b w:val="0"/>
          <w:color w:val="auto"/>
          <w:sz w:val="22"/>
          <w:lang w:val="en-GB"/>
        </w:rPr>
        <w:t>April</w:t>
      </w:r>
      <w:r>
        <w:rPr>
          <w:rStyle w:val="Heading5Char"/>
          <w:rFonts w:eastAsia="Cambria" w:cs="Arial"/>
          <w:b w:val="0"/>
          <w:color w:val="auto"/>
          <w:sz w:val="22"/>
          <w:lang w:val="en-GB"/>
        </w:rPr>
        <w:t xml:space="preserve"> </w:t>
      </w:r>
      <w:r w:rsidRPr="009D3FAB">
        <w:rPr>
          <w:rStyle w:val="Heading5Char"/>
          <w:rFonts w:eastAsia="Cambria" w:cs="Arial"/>
          <w:b w:val="0"/>
          <w:color w:val="auto"/>
          <w:sz w:val="22"/>
          <w:lang w:val="en-GB"/>
        </w:rPr>
        <w:t>time frame.</w:t>
      </w:r>
    </w:p>
    <w:p w14:paraId="77FC5EBA" w14:textId="33F64A3A" w:rsidR="009D3FAB" w:rsidRDefault="000845E3" w:rsidP="00E307F6">
      <w:pPr>
        <w:spacing w:before="120" w:after="0"/>
        <w:rPr>
          <w:rStyle w:val="Heading5Char"/>
          <w:rFonts w:eastAsia="Cambria" w:cs="Arial"/>
          <w:b w:val="0"/>
          <w:color w:val="auto"/>
          <w:sz w:val="22"/>
          <w:lang w:val="en-GB"/>
        </w:rPr>
      </w:pPr>
      <w:r>
        <w:rPr>
          <w:rStyle w:val="Heading5Char"/>
          <w:rFonts w:eastAsia="Cambria" w:cs="Arial"/>
          <w:b w:val="0"/>
          <w:color w:val="auto"/>
          <w:sz w:val="22"/>
          <w:lang w:val="en-GB"/>
        </w:rPr>
        <w:t xml:space="preserve">Specific </w:t>
      </w:r>
      <w:r w:rsidR="00E75EDE">
        <w:rPr>
          <w:rStyle w:val="Heading5Char"/>
          <w:rFonts w:eastAsia="Cambria" w:cs="Arial"/>
          <w:b w:val="0"/>
          <w:color w:val="auto"/>
          <w:sz w:val="22"/>
          <w:lang w:val="en-GB"/>
        </w:rPr>
        <w:t>data collection locations</w:t>
      </w:r>
      <w:r>
        <w:rPr>
          <w:rStyle w:val="Heading5Char"/>
          <w:rFonts w:eastAsia="Cambria" w:cs="Arial"/>
          <w:b w:val="0"/>
          <w:color w:val="auto"/>
          <w:sz w:val="22"/>
          <w:lang w:val="en-GB"/>
        </w:rPr>
        <w:t xml:space="preserve"> have not been confirmed yet, </w:t>
      </w:r>
      <w:proofErr w:type="gramStart"/>
      <w:r>
        <w:rPr>
          <w:rStyle w:val="Heading5Char"/>
          <w:rFonts w:eastAsia="Cambria" w:cs="Arial"/>
          <w:b w:val="0"/>
          <w:color w:val="auto"/>
          <w:sz w:val="22"/>
          <w:lang w:val="en-GB"/>
        </w:rPr>
        <w:t>due to the fact that</w:t>
      </w:r>
      <w:proofErr w:type="gramEnd"/>
      <w:r>
        <w:rPr>
          <w:rStyle w:val="Heading5Char"/>
          <w:rFonts w:eastAsia="Cambria" w:cs="Arial"/>
          <w:b w:val="0"/>
          <w:color w:val="auto"/>
          <w:sz w:val="22"/>
          <w:lang w:val="en-GB"/>
        </w:rPr>
        <w:t xml:space="preserve"> the flooding has not yet occurred and therefore the </w:t>
      </w:r>
      <w:r w:rsidR="003B0787">
        <w:rPr>
          <w:rStyle w:val="Heading5Char"/>
          <w:rFonts w:eastAsia="Cambria" w:cs="Arial"/>
          <w:b w:val="0"/>
          <w:color w:val="auto"/>
          <w:sz w:val="22"/>
          <w:lang w:val="en-GB"/>
        </w:rPr>
        <w:t>displacement</w:t>
      </w:r>
      <w:r>
        <w:rPr>
          <w:rStyle w:val="Heading5Char"/>
          <w:rFonts w:eastAsia="Cambria" w:cs="Arial"/>
          <w:b w:val="0"/>
          <w:color w:val="auto"/>
          <w:sz w:val="22"/>
          <w:lang w:val="en-GB"/>
        </w:rPr>
        <w:t xml:space="preserve"> movement is not yet known, but </w:t>
      </w:r>
      <w:r w:rsidR="0023766D">
        <w:rPr>
          <w:rStyle w:val="Heading5Char"/>
          <w:rFonts w:eastAsia="Cambria" w:cs="Arial"/>
          <w:b w:val="0"/>
          <w:color w:val="auto"/>
          <w:sz w:val="22"/>
          <w:lang w:val="en-GB"/>
        </w:rPr>
        <w:t xml:space="preserve">experience during the </w:t>
      </w:r>
      <w:proofErr w:type="spellStart"/>
      <w:r w:rsidR="0023766D">
        <w:rPr>
          <w:rStyle w:val="Heading5Char"/>
          <w:rFonts w:eastAsia="Cambria" w:cs="Arial"/>
          <w:b w:val="0"/>
          <w:color w:val="auto"/>
          <w:sz w:val="22"/>
          <w:lang w:val="en-GB"/>
        </w:rPr>
        <w:t>Deyr</w:t>
      </w:r>
      <w:proofErr w:type="spellEnd"/>
      <w:r w:rsidR="0023766D">
        <w:rPr>
          <w:rStyle w:val="Heading5Char"/>
          <w:rFonts w:eastAsia="Cambria" w:cs="Arial"/>
          <w:b w:val="0"/>
          <w:color w:val="auto"/>
          <w:sz w:val="22"/>
          <w:lang w:val="en-GB"/>
        </w:rPr>
        <w:t xml:space="preserve"> 2023 flooding</w:t>
      </w:r>
      <w:r>
        <w:rPr>
          <w:rStyle w:val="Heading5Char"/>
          <w:rFonts w:eastAsia="Cambria" w:cs="Arial"/>
          <w:b w:val="0"/>
          <w:color w:val="auto"/>
          <w:sz w:val="22"/>
          <w:lang w:val="en-GB"/>
        </w:rPr>
        <w:t xml:space="preserve"> indicates that people displaced by flooding will be resettled in already established sites on the outskirts of the impact zone.</w:t>
      </w:r>
    </w:p>
    <w:p w14:paraId="6C4AEFF5" w14:textId="77777777" w:rsidR="00FA3D38" w:rsidRPr="009C2D44" w:rsidRDefault="00FA3D38" w:rsidP="00E66B2A">
      <w:pPr>
        <w:spacing w:before="120" w:after="0"/>
        <w:rPr>
          <w:rStyle w:val="Heading5Char"/>
          <w:rFonts w:eastAsia="Cambria" w:cs="Arial"/>
          <w:b w:val="0"/>
          <w:color w:val="auto"/>
          <w:sz w:val="22"/>
          <w:lang w:val="en-GB"/>
        </w:rPr>
      </w:pPr>
    </w:p>
    <w:p w14:paraId="1A62D062" w14:textId="1273C2DD" w:rsidR="005D3B35" w:rsidRPr="00B92ABD" w:rsidRDefault="002F7B7E" w:rsidP="00E66B2A">
      <w:pPr>
        <w:pStyle w:val="ListParagraph"/>
        <w:numPr>
          <w:ilvl w:val="1"/>
          <w:numId w:val="7"/>
        </w:numPr>
        <w:spacing w:before="120" w:after="0"/>
        <w:rPr>
          <w:rFonts w:cs="Arial"/>
          <w:lang w:val="en-GB"/>
        </w:rPr>
      </w:pPr>
      <w:r w:rsidRPr="002F7931">
        <w:rPr>
          <w:rStyle w:val="Heading5Char"/>
          <w:color w:val="auto"/>
          <w:lang w:val="en-GB"/>
        </w:rPr>
        <w:t>Secondary data review</w:t>
      </w:r>
    </w:p>
    <w:p w14:paraId="35480AAA" w14:textId="7F8A85AE" w:rsidR="00B92ABD" w:rsidRDefault="00B92ABD" w:rsidP="00E307F6">
      <w:pPr>
        <w:spacing w:before="120" w:after="0"/>
        <w:rPr>
          <w:rFonts w:cs="Arial"/>
          <w:lang w:val="en-GB"/>
        </w:rPr>
      </w:pPr>
      <w:r>
        <w:rPr>
          <w:rFonts w:cs="Arial"/>
          <w:lang w:val="en-GB"/>
        </w:rPr>
        <w:t xml:space="preserve">This assessment will rely on the following sources from the ongoing humanitarian response to </w:t>
      </w:r>
      <w:r w:rsidR="00946F64">
        <w:rPr>
          <w:rFonts w:cs="Arial"/>
          <w:lang w:val="en-GB"/>
        </w:rPr>
        <w:t>Gu 2024</w:t>
      </w:r>
      <w:r>
        <w:rPr>
          <w:rFonts w:cs="Arial"/>
          <w:lang w:val="en-GB"/>
        </w:rPr>
        <w:t xml:space="preserve"> flooding in Somalia. As the crisis remains dynamic, the REACH team may rely on other sources as they become available.</w:t>
      </w:r>
    </w:p>
    <w:p w14:paraId="097BC62E" w14:textId="69D98492" w:rsidR="007F7C3C" w:rsidRPr="002C70E0" w:rsidRDefault="00FA3D38" w:rsidP="00E307F6">
      <w:pPr>
        <w:spacing w:before="120" w:after="0"/>
        <w:rPr>
          <w:rFonts w:cs="Arial"/>
          <w:lang w:val="en-GB"/>
        </w:rPr>
      </w:pPr>
      <w:r w:rsidRPr="002C70E0">
        <w:rPr>
          <w:rFonts w:cs="Arial"/>
          <w:lang w:val="en-GB"/>
        </w:rPr>
        <w:t xml:space="preserve">Initial </w:t>
      </w:r>
      <w:r w:rsidR="0076551A" w:rsidRPr="002C70E0">
        <w:rPr>
          <w:rFonts w:cs="Arial"/>
          <w:lang w:val="en-GB"/>
        </w:rPr>
        <w:t>understanding of anticipated geographic impact was</w:t>
      </w:r>
      <w:r w:rsidRPr="002C70E0">
        <w:rPr>
          <w:rFonts w:cs="Arial"/>
          <w:lang w:val="en-GB"/>
        </w:rPr>
        <w:t xml:space="preserve"> informed by </w:t>
      </w:r>
      <w:r w:rsidR="007F7C3C" w:rsidRPr="002C70E0">
        <w:rPr>
          <w:rFonts w:cs="Arial"/>
          <w:lang w:val="en-GB"/>
        </w:rPr>
        <w:t>FAO SWALIM’s Somalia Climate Outlook for the Gu “Long Rains” Season</w:t>
      </w:r>
      <w:r w:rsidR="006C2EA7" w:rsidRPr="002C70E0">
        <w:rPr>
          <w:rFonts w:cs="Arial"/>
          <w:lang w:val="en-GB"/>
        </w:rPr>
        <w:t xml:space="preserve"> and</w:t>
      </w:r>
      <w:r w:rsidR="007F7C3C" w:rsidRPr="002C70E0">
        <w:rPr>
          <w:rFonts w:cs="Arial"/>
          <w:lang w:val="en-GB"/>
        </w:rPr>
        <w:t xml:space="preserve"> </w:t>
      </w:r>
      <w:r w:rsidR="000C7E0A" w:rsidRPr="002C70E0">
        <w:rPr>
          <w:rFonts w:cs="Arial"/>
          <w:lang w:val="en-GB"/>
        </w:rPr>
        <w:t xml:space="preserve">information shared during the </w:t>
      </w:r>
      <w:r w:rsidR="006C2EA7" w:rsidRPr="002C70E0">
        <w:rPr>
          <w:rFonts w:cs="Arial"/>
          <w:lang w:val="en-GB"/>
        </w:rPr>
        <w:t>Somalia GU 2024 Seasonal Outlook and River Embankment Breakages Analysis Webinar on March 14</w:t>
      </w:r>
      <w:r w:rsidR="006C2EA7" w:rsidRPr="002C70E0">
        <w:rPr>
          <w:rFonts w:cs="Arial"/>
          <w:vertAlign w:val="superscript"/>
          <w:lang w:val="en-GB"/>
        </w:rPr>
        <w:t>th</w:t>
      </w:r>
      <w:r w:rsidR="006C2EA7" w:rsidRPr="002C70E0">
        <w:rPr>
          <w:rFonts w:cs="Arial"/>
          <w:lang w:val="en-GB"/>
        </w:rPr>
        <w:t xml:space="preserve">. </w:t>
      </w:r>
      <w:r w:rsidR="005C5C02" w:rsidRPr="002C70E0">
        <w:rPr>
          <w:rFonts w:cs="Arial"/>
          <w:lang w:val="en-GB"/>
        </w:rPr>
        <w:t xml:space="preserve">High </w:t>
      </w:r>
      <w:r w:rsidR="0082379E" w:rsidRPr="002C70E0">
        <w:rPr>
          <w:rFonts w:cs="Arial"/>
          <w:lang w:val="en-GB"/>
        </w:rPr>
        <w:t xml:space="preserve">anticipated </w:t>
      </w:r>
      <w:r w:rsidR="005C5C02" w:rsidRPr="002C70E0">
        <w:rPr>
          <w:rFonts w:cs="Arial"/>
          <w:lang w:val="en-GB"/>
        </w:rPr>
        <w:t xml:space="preserve">week-to-week variability of rainfall complicates </w:t>
      </w:r>
      <w:r w:rsidR="0082379E" w:rsidRPr="002C70E0">
        <w:rPr>
          <w:rFonts w:cs="Arial"/>
          <w:lang w:val="en-GB"/>
        </w:rPr>
        <w:t xml:space="preserve">expectations on onset and duration of rainfall, but it’s expected that rainfall </w:t>
      </w:r>
      <w:r w:rsidR="008A408E" w:rsidRPr="002C70E0">
        <w:rPr>
          <w:rFonts w:cs="Arial"/>
          <w:lang w:val="en-GB"/>
        </w:rPr>
        <w:t xml:space="preserve">in Somalia </w:t>
      </w:r>
      <w:r w:rsidR="0082379E" w:rsidRPr="002C70E0">
        <w:rPr>
          <w:rFonts w:cs="Arial"/>
          <w:lang w:val="en-GB"/>
        </w:rPr>
        <w:t xml:space="preserve">will </w:t>
      </w:r>
      <w:r w:rsidR="008A408E" w:rsidRPr="002C70E0">
        <w:rPr>
          <w:rFonts w:cs="Arial"/>
          <w:lang w:val="en-GB"/>
        </w:rPr>
        <w:t>have an early onset in the beginning of April</w:t>
      </w:r>
      <w:r w:rsidR="00B94291" w:rsidRPr="002C70E0">
        <w:rPr>
          <w:rFonts w:cs="Arial"/>
          <w:lang w:val="en-GB"/>
        </w:rPr>
        <w:t>.</w:t>
      </w:r>
      <w:r w:rsidR="00301F59" w:rsidRPr="002C70E0">
        <w:rPr>
          <w:rFonts w:cs="Arial"/>
          <w:lang w:val="en-GB"/>
        </w:rPr>
        <w:t xml:space="preserve"> While rains may contribute to flash flooding initially, historical precedent shows that rainfall has a lagged effect on riverine flooding</w:t>
      </w:r>
      <w:r w:rsidR="00AA6C92" w:rsidRPr="002C70E0">
        <w:rPr>
          <w:rFonts w:cs="Arial"/>
          <w:lang w:val="en-GB"/>
        </w:rPr>
        <w:t xml:space="preserve"> and </w:t>
      </w:r>
      <w:r w:rsidR="00F66BF7" w:rsidRPr="002C70E0">
        <w:rPr>
          <w:rFonts w:cs="Arial"/>
          <w:lang w:val="en-GB"/>
        </w:rPr>
        <w:t>is more dependent on rainfall in the Ethiopian highlands rather than over the districts themselves</w:t>
      </w:r>
      <w:r w:rsidR="000D5A36" w:rsidRPr="002C70E0">
        <w:rPr>
          <w:rFonts w:cs="Arial"/>
          <w:lang w:val="en-GB"/>
        </w:rPr>
        <w:t xml:space="preserve">; for example, the Shabelle </w:t>
      </w:r>
      <w:r w:rsidR="00D12986" w:rsidRPr="002C70E0">
        <w:rPr>
          <w:rFonts w:cs="Arial"/>
          <w:lang w:val="en-GB"/>
        </w:rPr>
        <w:t>R</w:t>
      </w:r>
      <w:r w:rsidR="000D5A36" w:rsidRPr="002C70E0">
        <w:rPr>
          <w:rFonts w:cs="Arial"/>
          <w:lang w:val="en-GB"/>
        </w:rPr>
        <w:t xml:space="preserve">iver </w:t>
      </w:r>
      <w:r w:rsidR="00CD4381" w:rsidRPr="002C70E0">
        <w:rPr>
          <w:rFonts w:cs="Arial"/>
          <w:lang w:val="en-GB"/>
        </w:rPr>
        <w:t xml:space="preserve">typically floods in Belet </w:t>
      </w:r>
      <w:proofErr w:type="spellStart"/>
      <w:r w:rsidR="00CD4381" w:rsidRPr="002C70E0">
        <w:rPr>
          <w:rFonts w:cs="Arial"/>
          <w:lang w:val="en-GB"/>
        </w:rPr>
        <w:t>Weyne</w:t>
      </w:r>
      <w:proofErr w:type="spellEnd"/>
      <w:r w:rsidR="00CD4381" w:rsidRPr="002C70E0">
        <w:rPr>
          <w:rFonts w:cs="Arial"/>
          <w:lang w:val="en-GB"/>
        </w:rPr>
        <w:t xml:space="preserve"> district 10-15 days after heavy rains on the Ethiopian highlands</w:t>
      </w:r>
      <w:r w:rsidR="00D12986" w:rsidRPr="002C70E0">
        <w:rPr>
          <w:rFonts w:cs="Arial"/>
          <w:lang w:val="en-GB"/>
        </w:rPr>
        <w:t>.</w:t>
      </w:r>
    </w:p>
    <w:p w14:paraId="07F2E0DE" w14:textId="67801754" w:rsidR="00FA3D38" w:rsidRDefault="00CE2A5E" w:rsidP="00B664B4">
      <w:pPr>
        <w:spacing w:before="120" w:after="0"/>
        <w:rPr>
          <w:rFonts w:cs="Arial"/>
          <w:lang w:val="en-GB"/>
        </w:rPr>
      </w:pPr>
      <w:r w:rsidRPr="002C70E0">
        <w:rPr>
          <w:rFonts w:cs="Arial"/>
          <w:lang w:val="en-GB"/>
        </w:rPr>
        <w:t xml:space="preserve">Reporting from OCHA on the </w:t>
      </w:r>
      <w:r w:rsidR="00940039" w:rsidRPr="002C70E0">
        <w:rPr>
          <w:rFonts w:cs="Arial"/>
          <w:lang w:val="en-GB"/>
        </w:rPr>
        <w:t xml:space="preserve">historic </w:t>
      </w:r>
      <w:proofErr w:type="spellStart"/>
      <w:r w:rsidR="00B664B4" w:rsidRPr="002C70E0">
        <w:rPr>
          <w:rFonts w:cs="Arial"/>
          <w:lang w:val="en-GB"/>
        </w:rPr>
        <w:t>Deyr</w:t>
      </w:r>
      <w:proofErr w:type="spellEnd"/>
      <w:r w:rsidRPr="002C70E0">
        <w:rPr>
          <w:rFonts w:cs="Arial"/>
          <w:lang w:val="en-GB"/>
        </w:rPr>
        <w:t xml:space="preserve"> rainy season flooding (</w:t>
      </w:r>
      <w:r w:rsidR="00B664B4" w:rsidRPr="002C70E0">
        <w:rPr>
          <w:rFonts w:cs="Arial"/>
          <w:lang w:val="en-GB"/>
        </w:rPr>
        <w:t>October-December</w:t>
      </w:r>
      <w:r w:rsidRPr="002C70E0">
        <w:rPr>
          <w:rFonts w:cs="Arial"/>
          <w:lang w:val="en-GB"/>
        </w:rPr>
        <w:t xml:space="preserve"> 2023) advanced our contextual understanding of the displacement and livelihood effects of riverine flooding in the region. </w:t>
      </w:r>
      <w:r w:rsidR="00B62B23" w:rsidRPr="002C70E0">
        <w:rPr>
          <w:rFonts w:cs="Arial"/>
          <w:lang w:val="en-GB"/>
        </w:rPr>
        <w:t>This rainy season experienced multiple flood events</w:t>
      </w:r>
      <w:r w:rsidR="00E32887" w:rsidRPr="002C70E0">
        <w:rPr>
          <w:rFonts w:cs="Arial"/>
          <w:lang w:val="en-GB"/>
        </w:rPr>
        <w:t xml:space="preserve">, and people remained displaced on higher ground as flash flood and riverine flood waters </w:t>
      </w:r>
      <w:r w:rsidR="00656DFD" w:rsidRPr="002C70E0">
        <w:rPr>
          <w:rFonts w:cs="Arial"/>
          <w:lang w:val="en-GB"/>
        </w:rPr>
        <w:t xml:space="preserve">did not fully </w:t>
      </w:r>
      <w:r w:rsidR="00656DFD" w:rsidRPr="002C70E0">
        <w:rPr>
          <w:rFonts w:cs="Arial"/>
          <w:lang w:val="en-GB"/>
        </w:rPr>
        <w:lastRenderedPageBreak/>
        <w:t>recede for weeks, confirming that this RNA is</w:t>
      </w:r>
      <w:r w:rsidR="00901182" w:rsidRPr="002C70E0">
        <w:rPr>
          <w:rFonts w:cs="Arial"/>
          <w:lang w:val="en-GB"/>
        </w:rPr>
        <w:t xml:space="preserve"> best placed to assess the needs of </w:t>
      </w:r>
      <w:r w:rsidR="00F77F97" w:rsidRPr="002C70E0">
        <w:rPr>
          <w:noProof/>
          <w:color w:val="58585A" w:themeColor="background2"/>
          <w:shd w:val="clear" w:color="auto" w:fill="FFFFFF"/>
          <w:lang w:val="en-GB"/>
        </w:rPr>
        <w:t>flood-affected</w:t>
      </w:r>
      <w:r w:rsidR="00901182" w:rsidRPr="002C70E0">
        <w:rPr>
          <w:rFonts w:cs="Arial"/>
          <w:lang w:val="en-GB"/>
        </w:rPr>
        <w:t xml:space="preserve"> people as their situation </w:t>
      </w:r>
      <w:r w:rsidR="00940039" w:rsidRPr="002C70E0">
        <w:rPr>
          <w:rFonts w:cs="Arial"/>
          <w:lang w:val="en-GB"/>
        </w:rPr>
        <w:t>may</w:t>
      </w:r>
      <w:r w:rsidR="00901182" w:rsidRPr="002C70E0">
        <w:rPr>
          <w:rFonts w:cs="Arial"/>
          <w:lang w:val="en-GB"/>
        </w:rPr>
        <w:t xml:space="preserve"> be protracted</w:t>
      </w:r>
      <w:r w:rsidR="00656DFD" w:rsidRPr="002C70E0">
        <w:rPr>
          <w:rFonts w:cs="Arial"/>
          <w:lang w:val="en-GB"/>
        </w:rPr>
        <w:t>.</w:t>
      </w:r>
      <w:r w:rsidR="00E32887" w:rsidRPr="002C70E0">
        <w:rPr>
          <w:rFonts w:cs="Arial"/>
          <w:lang w:val="en-GB"/>
        </w:rPr>
        <w:t xml:space="preserve"> </w:t>
      </w:r>
      <w:r w:rsidR="001104F0" w:rsidRPr="002C70E0">
        <w:rPr>
          <w:rFonts w:cs="Arial"/>
          <w:lang w:val="en-GB"/>
        </w:rPr>
        <w:t xml:space="preserve">REACH’s two RNAs conducted in Belet </w:t>
      </w:r>
      <w:proofErr w:type="spellStart"/>
      <w:r w:rsidR="001104F0" w:rsidRPr="002C70E0">
        <w:rPr>
          <w:rFonts w:cs="Arial"/>
          <w:lang w:val="en-GB"/>
        </w:rPr>
        <w:t>Weyne</w:t>
      </w:r>
      <w:proofErr w:type="spellEnd"/>
      <w:r w:rsidR="001104F0" w:rsidRPr="002C70E0">
        <w:rPr>
          <w:rFonts w:cs="Arial"/>
          <w:lang w:val="en-GB"/>
        </w:rPr>
        <w:t xml:space="preserve"> and </w:t>
      </w:r>
      <w:proofErr w:type="spellStart"/>
      <w:r w:rsidR="001104F0" w:rsidRPr="002C70E0">
        <w:rPr>
          <w:rFonts w:cs="Arial"/>
          <w:lang w:val="en-GB"/>
        </w:rPr>
        <w:t>Baardheere</w:t>
      </w:r>
      <w:proofErr w:type="spellEnd"/>
      <w:r w:rsidR="001104F0" w:rsidRPr="002C70E0">
        <w:rPr>
          <w:rFonts w:cs="Arial"/>
          <w:lang w:val="en-GB"/>
        </w:rPr>
        <w:t xml:space="preserve"> </w:t>
      </w:r>
      <w:r w:rsidR="00263776">
        <w:rPr>
          <w:rFonts w:cs="Arial"/>
          <w:lang w:val="en-GB"/>
        </w:rPr>
        <w:t xml:space="preserve">districts </w:t>
      </w:r>
      <w:r w:rsidR="001104F0" w:rsidRPr="002C70E0">
        <w:rPr>
          <w:rFonts w:cs="Arial"/>
          <w:lang w:val="en-GB"/>
        </w:rPr>
        <w:t xml:space="preserve">during the </w:t>
      </w:r>
      <w:proofErr w:type="spellStart"/>
      <w:r w:rsidR="001104F0" w:rsidRPr="002C70E0">
        <w:rPr>
          <w:rFonts w:cs="Arial"/>
          <w:lang w:val="en-GB"/>
        </w:rPr>
        <w:t>Deyr</w:t>
      </w:r>
      <w:proofErr w:type="spellEnd"/>
      <w:r w:rsidR="001104F0" w:rsidRPr="002C70E0">
        <w:rPr>
          <w:rFonts w:cs="Arial"/>
          <w:lang w:val="en-GB"/>
        </w:rPr>
        <w:t xml:space="preserve"> flooding </w:t>
      </w:r>
      <w:r w:rsidR="001B149A" w:rsidRPr="002C70E0">
        <w:rPr>
          <w:rFonts w:cs="Arial"/>
          <w:lang w:val="en-GB"/>
        </w:rPr>
        <w:t>improved our</w:t>
      </w:r>
      <w:r w:rsidR="002926A2" w:rsidRPr="002C70E0">
        <w:rPr>
          <w:rFonts w:cs="Arial"/>
          <w:lang w:val="en-GB"/>
        </w:rPr>
        <w:t xml:space="preserve"> understanding of</w:t>
      </w:r>
      <w:r w:rsidR="001B149A" w:rsidRPr="002C70E0">
        <w:rPr>
          <w:rFonts w:cs="Arial"/>
          <w:lang w:val="en-GB"/>
        </w:rPr>
        <w:t xml:space="preserve"> deploying the tool in an emergency context</w:t>
      </w:r>
      <w:r w:rsidR="002926A2" w:rsidRPr="002C70E0">
        <w:rPr>
          <w:rFonts w:cs="Arial"/>
          <w:lang w:val="en-GB"/>
        </w:rPr>
        <w:t>,</w:t>
      </w:r>
      <w:r w:rsidR="001B149A" w:rsidRPr="002C70E0">
        <w:rPr>
          <w:rFonts w:cs="Arial"/>
          <w:lang w:val="en-GB"/>
        </w:rPr>
        <w:t xml:space="preserve"> and</w:t>
      </w:r>
      <w:r w:rsidR="002926A2" w:rsidRPr="002C70E0">
        <w:rPr>
          <w:rFonts w:cs="Arial"/>
          <w:lang w:val="en-GB"/>
        </w:rPr>
        <w:t xml:space="preserve"> </w:t>
      </w:r>
      <w:r w:rsidR="00684CD9">
        <w:rPr>
          <w:rFonts w:cs="Arial"/>
          <w:lang w:val="en-GB"/>
        </w:rPr>
        <w:t>lessons learned</w:t>
      </w:r>
      <w:r w:rsidR="001B149A" w:rsidRPr="002C70E0">
        <w:rPr>
          <w:rFonts w:cs="Arial"/>
          <w:lang w:val="en-GB"/>
        </w:rPr>
        <w:t xml:space="preserve"> contributed to tool revisions for this round of deployment. </w:t>
      </w:r>
      <w:r w:rsidR="0099306D" w:rsidRPr="002C70E0">
        <w:rPr>
          <w:rFonts w:cs="Arial"/>
          <w:lang w:val="en-GB"/>
        </w:rPr>
        <w:t xml:space="preserve">OCHA’s recent assessment of the humanitarian situation across </w:t>
      </w:r>
      <w:r w:rsidR="00E40733" w:rsidRPr="002C70E0">
        <w:rPr>
          <w:rFonts w:cs="Arial"/>
          <w:lang w:val="en-GB"/>
        </w:rPr>
        <w:t>Somalia going into the Gu rainy season further contextualize</w:t>
      </w:r>
      <w:r w:rsidR="0083613F" w:rsidRPr="002C70E0">
        <w:rPr>
          <w:rFonts w:cs="Arial"/>
          <w:lang w:val="en-GB"/>
        </w:rPr>
        <w:t>s</w:t>
      </w:r>
      <w:r w:rsidR="00E40733" w:rsidRPr="002C70E0">
        <w:rPr>
          <w:rFonts w:cs="Arial"/>
          <w:lang w:val="en-GB"/>
        </w:rPr>
        <w:t xml:space="preserve"> the pre-existing vulnerabilities of the selected districts</w:t>
      </w:r>
      <w:r w:rsidR="00F93B80" w:rsidRPr="002C70E0">
        <w:rPr>
          <w:rFonts w:cs="Arial"/>
          <w:lang w:val="en-GB"/>
        </w:rPr>
        <w:t xml:space="preserve">. The Humanitarian Needs Response Plan 2024 </w:t>
      </w:r>
      <w:r w:rsidR="008F79F6" w:rsidRPr="002C70E0">
        <w:rPr>
          <w:rFonts w:cs="Arial"/>
          <w:lang w:val="en-GB"/>
        </w:rPr>
        <w:t xml:space="preserve">focuses on anticipatory action as a priority </w:t>
      </w:r>
      <w:r w:rsidR="00CF1114" w:rsidRPr="002C70E0">
        <w:rPr>
          <w:rFonts w:cs="Arial"/>
          <w:lang w:val="en-GB"/>
        </w:rPr>
        <w:t xml:space="preserve">humanitarian intervention; </w:t>
      </w:r>
      <w:r w:rsidR="00B90071" w:rsidRPr="002C70E0">
        <w:rPr>
          <w:rFonts w:cs="Arial"/>
          <w:lang w:val="en-GB"/>
        </w:rPr>
        <w:t xml:space="preserve">this shaped </w:t>
      </w:r>
      <w:r w:rsidR="00072ADD" w:rsidRPr="002C70E0">
        <w:rPr>
          <w:rFonts w:cs="Arial"/>
          <w:lang w:val="en-GB"/>
        </w:rPr>
        <w:t xml:space="preserve">our </w:t>
      </w:r>
      <w:r w:rsidR="00B90071" w:rsidRPr="002C70E0">
        <w:rPr>
          <w:rFonts w:cs="Arial"/>
          <w:lang w:val="en-GB"/>
        </w:rPr>
        <w:t>research objectives to be aligned with strategic and operational programming.</w:t>
      </w:r>
      <w:r w:rsidR="009775F2" w:rsidRPr="002C70E0">
        <w:rPr>
          <w:rFonts w:cs="Arial"/>
          <w:lang w:val="en-GB"/>
        </w:rPr>
        <w:t xml:space="preserve"> </w:t>
      </w:r>
      <w:r w:rsidRPr="002C70E0">
        <w:rPr>
          <w:rFonts w:cs="Arial"/>
          <w:lang w:val="en-GB"/>
        </w:rPr>
        <w:t>IPC</w:t>
      </w:r>
      <w:r w:rsidR="001528DA" w:rsidRPr="002C70E0">
        <w:rPr>
          <w:rFonts w:cs="Arial"/>
          <w:lang w:val="en-GB"/>
        </w:rPr>
        <w:t xml:space="preserve"> projections</w:t>
      </w:r>
      <w:r w:rsidRPr="002C70E0">
        <w:rPr>
          <w:rFonts w:cs="Arial"/>
          <w:lang w:val="en-GB"/>
        </w:rPr>
        <w:t xml:space="preserve"> for </w:t>
      </w:r>
      <w:r w:rsidR="00D06CF1" w:rsidRPr="002C70E0">
        <w:rPr>
          <w:rFonts w:cs="Arial"/>
          <w:lang w:val="en-GB"/>
        </w:rPr>
        <w:t>April – June</w:t>
      </w:r>
      <w:r w:rsidRPr="002C70E0">
        <w:rPr>
          <w:rFonts w:cs="Arial"/>
          <w:lang w:val="en-GB"/>
        </w:rPr>
        <w:t xml:space="preserve"> 202</w:t>
      </w:r>
      <w:r w:rsidR="00D06CF1" w:rsidRPr="002C70E0">
        <w:rPr>
          <w:rFonts w:cs="Arial"/>
          <w:lang w:val="en-GB"/>
        </w:rPr>
        <w:t>4</w:t>
      </w:r>
      <w:r w:rsidRPr="002C70E0">
        <w:rPr>
          <w:rFonts w:cs="Arial"/>
          <w:lang w:val="en-GB"/>
        </w:rPr>
        <w:t xml:space="preserve"> highlight</w:t>
      </w:r>
      <w:r w:rsidR="001528DA" w:rsidRPr="002C70E0">
        <w:rPr>
          <w:rFonts w:cs="Arial"/>
          <w:lang w:val="en-GB"/>
        </w:rPr>
        <w:t xml:space="preserve"> </w:t>
      </w:r>
      <w:r w:rsidRPr="002C70E0">
        <w:rPr>
          <w:rFonts w:cs="Arial"/>
          <w:lang w:val="en-GB"/>
        </w:rPr>
        <w:t xml:space="preserve">regions of high vulnerability for </w:t>
      </w:r>
      <w:r w:rsidR="001528DA" w:rsidRPr="002C70E0">
        <w:rPr>
          <w:rFonts w:cs="Arial"/>
          <w:lang w:val="en-GB"/>
        </w:rPr>
        <w:t>food insecurity</w:t>
      </w:r>
      <w:r w:rsidR="00ED1B1F" w:rsidRPr="002C70E0">
        <w:rPr>
          <w:rFonts w:cs="Arial"/>
          <w:lang w:val="en-GB"/>
        </w:rPr>
        <w:t xml:space="preserve">, as </w:t>
      </w:r>
      <w:r w:rsidR="008C4EAE" w:rsidRPr="002C70E0">
        <w:rPr>
          <w:rFonts w:cs="Arial"/>
          <w:lang w:val="en-GB"/>
        </w:rPr>
        <w:t xml:space="preserve">riverine areas </w:t>
      </w:r>
      <w:r w:rsidR="00D06CF1" w:rsidRPr="002C70E0">
        <w:rPr>
          <w:rFonts w:cs="Arial"/>
          <w:lang w:val="en-GB"/>
        </w:rPr>
        <w:t xml:space="preserve">along the Shabelle </w:t>
      </w:r>
      <w:r w:rsidR="009775F2" w:rsidRPr="002C70E0">
        <w:rPr>
          <w:rFonts w:cs="Arial"/>
          <w:lang w:val="en-GB"/>
        </w:rPr>
        <w:t xml:space="preserve">and Juba </w:t>
      </w:r>
      <w:r w:rsidR="00D06CF1" w:rsidRPr="002C70E0">
        <w:rPr>
          <w:rFonts w:cs="Arial"/>
          <w:lang w:val="en-GB"/>
        </w:rPr>
        <w:t>River</w:t>
      </w:r>
      <w:r w:rsidR="00C77B9D" w:rsidRPr="002C70E0">
        <w:rPr>
          <w:rFonts w:cs="Arial"/>
          <w:lang w:val="en-GB"/>
        </w:rPr>
        <w:t xml:space="preserve"> are</w:t>
      </w:r>
      <w:r w:rsidR="00ED1B1F" w:rsidRPr="002C70E0">
        <w:rPr>
          <w:rFonts w:cs="Arial"/>
          <w:lang w:val="en-GB"/>
        </w:rPr>
        <w:t xml:space="preserve"> expected to </w:t>
      </w:r>
      <w:r w:rsidR="00D06CF1" w:rsidRPr="002C70E0">
        <w:rPr>
          <w:rFonts w:cs="Arial"/>
          <w:lang w:val="en-GB"/>
        </w:rPr>
        <w:t>be in Phase 3</w:t>
      </w:r>
      <w:r w:rsidR="001104F0" w:rsidRPr="002C70E0">
        <w:rPr>
          <w:rFonts w:cs="Arial"/>
          <w:lang w:val="en-GB"/>
        </w:rPr>
        <w:t xml:space="preserve"> and, in the case of </w:t>
      </w:r>
      <w:proofErr w:type="spellStart"/>
      <w:r w:rsidR="001104F0" w:rsidRPr="002C70E0">
        <w:rPr>
          <w:rFonts w:cs="Arial"/>
          <w:lang w:val="en-GB"/>
        </w:rPr>
        <w:t>Baardheere</w:t>
      </w:r>
      <w:proofErr w:type="spellEnd"/>
      <w:r w:rsidR="001104F0" w:rsidRPr="002C70E0">
        <w:rPr>
          <w:rFonts w:cs="Arial"/>
          <w:lang w:val="en-GB"/>
        </w:rPr>
        <w:t>, Phase 4</w:t>
      </w:r>
      <w:r w:rsidRPr="002C70E0">
        <w:rPr>
          <w:rFonts w:cs="Arial"/>
          <w:lang w:val="en-GB"/>
        </w:rPr>
        <w:t xml:space="preserve">, </w:t>
      </w:r>
      <w:r w:rsidR="00FF186E" w:rsidRPr="002C70E0">
        <w:rPr>
          <w:rFonts w:cs="Arial"/>
          <w:lang w:val="en-GB"/>
        </w:rPr>
        <w:t>providing both contextual understanding of prior vulnerability and</w:t>
      </w:r>
      <w:r w:rsidR="00B67662" w:rsidRPr="002C70E0">
        <w:rPr>
          <w:rFonts w:cs="Arial"/>
          <w:lang w:val="en-GB"/>
        </w:rPr>
        <w:t xml:space="preserve"> a</w:t>
      </w:r>
      <w:r w:rsidR="00FF186E" w:rsidRPr="002C70E0">
        <w:rPr>
          <w:rFonts w:cs="Arial"/>
          <w:lang w:val="en-GB"/>
        </w:rPr>
        <w:t xml:space="preserve"> secondary source of triangulation for primary data collection related to nutrition, WASH, health, and food security.</w:t>
      </w:r>
      <w:r w:rsidR="00BA56EC" w:rsidRPr="002C70E0">
        <w:rPr>
          <w:rFonts w:cs="Arial"/>
          <w:lang w:val="en-GB"/>
        </w:rPr>
        <w:t xml:space="preserve"> </w:t>
      </w:r>
    </w:p>
    <w:p w14:paraId="79F2D181" w14:textId="66B33055" w:rsidR="002C70E0" w:rsidRPr="002C70E0" w:rsidRDefault="0037369F" w:rsidP="00B664B4">
      <w:pPr>
        <w:spacing w:before="120" w:after="0"/>
        <w:rPr>
          <w:rFonts w:cs="Arial"/>
          <w:lang w:val="en-GB"/>
        </w:rPr>
      </w:pPr>
      <w:r>
        <w:rPr>
          <w:lang w:val="en-GB"/>
        </w:rPr>
        <w:t xml:space="preserve">Certain data sources will be used for real-time monitoring of the extent of the multi-sectoral crisis. The </w:t>
      </w:r>
      <w:hyperlink r:id="rId20" w:history="1">
        <w:r w:rsidRPr="00741020">
          <w:rPr>
            <w:rStyle w:val="Hyperlink"/>
            <w:lang w:val="en-GB"/>
          </w:rPr>
          <w:t>Somalia Weekly Weather Forecasts</w:t>
        </w:r>
      </w:hyperlink>
      <w:r>
        <w:rPr>
          <w:lang w:val="en-GB"/>
        </w:rPr>
        <w:t xml:space="preserve">, produced by FAO SWALIM and published on Relief Web, will be used to monitor the extent of Gu flooding over the months of April and May. The CCCM Cluster has created a live </w:t>
      </w:r>
      <w:hyperlink r:id="rId21" w:history="1">
        <w:r w:rsidRPr="00230F39">
          <w:rPr>
            <w:rStyle w:val="Hyperlink"/>
            <w:lang w:val="en-GB"/>
          </w:rPr>
          <w:t>Google Sheet document</w:t>
        </w:r>
      </w:hyperlink>
      <w:r>
        <w:rPr>
          <w:lang w:val="en-GB"/>
        </w:rPr>
        <w:t xml:space="preserve"> in collaboration with partners on the ground and the local government to map the Flood Response and flood-affected sites in real time</w:t>
      </w:r>
      <w:r w:rsidR="00660BC3">
        <w:rPr>
          <w:lang w:val="en-GB"/>
        </w:rPr>
        <w:t>, which will aid in assessing the scope of flooding.</w:t>
      </w:r>
    </w:p>
    <w:p w14:paraId="1DF1D580" w14:textId="2FB49D33" w:rsidR="003A3741" w:rsidRDefault="00B040AB" w:rsidP="00B664B4">
      <w:pPr>
        <w:spacing w:before="120" w:after="0"/>
        <w:rPr>
          <w:rFonts w:cs="Arial"/>
          <w:lang w:val="en-GB"/>
        </w:rPr>
      </w:pPr>
      <w:r w:rsidRPr="002C70E0">
        <w:rPr>
          <w:rFonts w:cs="Arial"/>
          <w:lang w:val="en-GB"/>
        </w:rPr>
        <w:t xml:space="preserve">The sampling design and research methods were guided by </w:t>
      </w:r>
      <w:r w:rsidR="008743D9" w:rsidRPr="002C70E0">
        <w:rPr>
          <w:rFonts w:cs="Arial"/>
          <w:lang w:val="en-GB"/>
        </w:rPr>
        <w:t>Inter-Agency Standing</w:t>
      </w:r>
      <w:r w:rsidR="008743D9" w:rsidRPr="008743D9">
        <w:rPr>
          <w:rFonts w:cs="Arial"/>
          <w:lang w:val="en-GB"/>
        </w:rPr>
        <w:t xml:space="preserve"> Committee (IASC)</w:t>
      </w:r>
      <w:r>
        <w:rPr>
          <w:rFonts w:cs="Arial"/>
          <w:lang w:val="en-GB"/>
        </w:rPr>
        <w:t xml:space="preserve">’s Multi-sectoral Initial Rapid </w:t>
      </w:r>
      <w:r w:rsidR="00AF389D">
        <w:rPr>
          <w:rFonts w:cs="Arial"/>
          <w:lang w:val="en-GB"/>
        </w:rPr>
        <w:t>Assessment (MIRA)</w:t>
      </w:r>
      <w:r>
        <w:rPr>
          <w:rFonts w:cs="Arial"/>
          <w:lang w:val="en-GB"/>
        </w:rPr>
        <w:t xml:space="preserve"> methodology, which recommends key informant interviews using purposive sampling when areas are </w:t>
      </w:r>
      <w:proofErr w:type="gramStart"/>
      <w:r>
        <w:rPr>
          <w:rFonts w:cs="Arial"/>
          <w:lang w:val="en-GB"/>
        </w:rPr>
        <w:t>accessible</w:t>
      </w:r>
      <w:proofErr w:type="gramEnd"/>
      <w:r>
        <w:rPr>
          <w:rFonts w:cs="Arial"/>
          <w:lang w:val="en-GB"/>
        </w:rPr>
        <w:t xml:space="preserve"> but time and resources are limited, given the rapid nature of this assessment</w:t>
      </w:r>
      <w:r w:rsidR="00AF389D">
        <w:rPr>
          <w:rFonts w:cs="Arial"/>
          <w:lang w:val="en-GB"/>
        </w:rPr>
        <w:t>. The assessment will be conducted in “Phase 2” – within 2 weeks of the onset of the crisis – thereby informing t</w:t>
      </w:r>
      <w:r w:rsidR="00AF389D" w:rsidRPr="00AF389D">
        <w:rPr>
          <w:rFonts w:cs="Arial"/>
          <w:lang w:val="en-GB"/>
        </w:rPr>
        <w:t>he next cycle of response analysis and strategic planning.</w:t>
      </w:r>
    </w:p>
    <w:p w14:paraId="70CC9BBF" w14:textId="77777777" w:rsidR="001D7726" w:rsidRPr="00ED1B1F" w:rsidRDefault="001D7726" w:rsidP="00E66B2A">
      <w:pPr>
        <w:spacing w:before="120" w:after="0"/>
        <w:ind w:left="360"/>
        <w:rPr>
          <w:rFonts w:cs="Arial"/>
          <w:lang w:val="en-GB"/>
        </w:rPr>
      </w:pPr>
    </w:p>
    <w:tbl>
      <w:tblPr>
        <w:tblStyle w:val="TableGrid"/>
        <w:tblW w:w="0" w:type="auto"/>
        <w:tblLook w:val="04A0" w:firstRow="1" w:lastRow="0" w:firstColumn="1" w:lastColumn="0" w:noHBand="0" w:noVBand="1"/>
      </w:tblPr>
      <w:tblGrid>
        <w:gridCol w:w="4885"/>
        <w:gridCol w:w="4886"/>
      </w:tblGrid>
      <w:tr w:rsidR="0091780E" w14:paraId="651BC663" w14:textId="77777777" w:rsidTr="00C15DE0">
        <w:tc>
          <w:tcPr>
            <w:tcW w:w="4885" w:type="dxa"/>
          </w:tcPr>
          <w:p w14:paraId="12D07932" w14:textId="538DAE38" w:rsidR="0091780E" w:rsidRPr="0068138E" w:rsidRDefault="0091780E" w:rsidP="003A3741">
            <w:pPr>
              <w:spacing w:after="0"/>
              <w:rPr>
                <w:rFonts w:cs="Arial"/>
                <w:b/>
                <w:bCs/>
                <w:color w:val="58585A" w:themeColor="background2"/>
                <w:lang w:val="en-GB"/>
              </w:rPr>
            </w:pPr>
            <w:r w:rsidRPr="0068138E">
              <w:rPr>
                <w:rFonts w:cs="Arial"/>
                <w:b/>
                <w:bCs/>
                <w:color w:val="000000" w:themeColor="text1"/>
                <w:lang w:val="en-GB"/>
              </w:rPr>
              <w:t xml:space="preserve">Secondary source </w:t>
            </w:r>
          </w:p>
        </w:tc>
        <w:tc>
          <w:tcPr>
            <w:tcW w:w="4886" w:type="dxa"/>
          </w:tcPr>
          <w:p w14:paraId="62C61B8C" w14:textId="475B384A" w:rsidR="0091780E" w:rsidRPr="0068138E" w:rsidRDefault="0091780E" w:rsidP="003A3741">
            <w:pPr>
              <w:spacing w:after="0"/>
              <w:rPr>
                <w:rFonts w:cs="Arial"/>
                <w:b/>
                <w:bCs/>
                <w:color w:val="000000" w:themeColor="text1"/>
                <w:lang w:val="en-GB"/>
              </w:rPr>
            </w:pPr>
            <w:r w:rsidRPr="0068138E">
              <w:rPr>
                <w:rFonts w:cs="Arial"/>
                <w:b/>
                <w:bCs/>
                <w:color w:val="000000" w:themeColor="text1"/>
                <w:lang w:val="en-GB"/>
              </w:rPr>
              <w:t xml:space="preserve">Purpose of source </w:t>
            </w:r>
          </w:p>
        </w:tc>
      </w:tr>
      <w:tr w:rsidR="0099411A" w14:paraId="1F2FF487" w14:textId="77777777" w:rsidTr="00C15DE0">
        <w:tc>
          <w:tcPr>
            <w:tcW w:w="4885" w:type="dxa"/>
          </w:tcPr>
          <w:p w14:paraId="40FF4A72" w14:textId="4EE2124C" w:rsidR="0099411A" w:rsidRDefault="00482A0B" w:rsidP="005A13CF">
            <w:pPr>
              <w:spacing w:after="0"/>
            </w:pPr>
            <w:hyperlink r:id="rId22" w:history="1">
              <w:r w:rsidR="0099411A" w:rsidRPr="005148BA">
                <w:rPr>
                  <w:rStyle w:val="Hyperlink"/>
                </w:rPr>
                <w:t>IPC Somalia Acute Food Insecurity and Acute Malnutrition Analysis</w:t>
              </w:r>
              <w:r w:rsidR="005148BA" w:rsidRPr="005148BA">
                <w:rPr>
                  <w:rStyle w:val="Hyperlink"/>
                </w:rPr>
                <w:t>. Feb 2024.</w:t>
              </w:r>
            </w:hyperlink>
          </w:p>
        </w:tc>
        <w:tc>
          <w:tcPr>
            <w:tcW w:w="4886" w:type="dxa"/>
          </w:tcPr>
          <w:p w14:paraId="1CD7D5C0" w14:textId="03AC79AD" w:rsidR="0099411A" w:rsidRDefault="001528DA" w:rsidP="005A13CF">
            <w:pPr>
              <w:pStyle w:val="ListParagraph"/>
              <w:numPr>
                <w:ilvl w:val="0"/>
                <w:numId w:val="18"/>
              </w:numPr>
              <w:spacing w:after="0"/>
              <w:rPr>
                <w:rFonts w:cs="Arial"/>
                <w:color w:val="58585A" w:themeColor="background2"/>
                <w:lang w:val="en-GB"/>
              </w:rPr>
            </w:pPr>
            <w:r>
              <w:rPr>
                <w:rFonts w:cs="Arial"/>
                <w:color w:val="58585A" w:themeColor="background2"/>
                <w:lang w:val="en-GB"/>
              </w:rPr>
              <w:t>Contextualize assessment</w:t>
            </w:r>
          </w:p>
        </w:tc>
      </w:tr>
      <w:tr w:rsidR="00ED1C97" w14:paraId="47519D41" w14:textId="77777777" w:rsidTr="00C15DE0">
        <w:tc>
          <w:tcPr>
            <w:tcW w:w="4885" w:type="dxa"/>
          </w:tcPr>
          <w:p w14:paraId="578126B3" w14:textId="30F96575" w:rsidR="00ED1C97" w:rsidRDefault="00482A0B" w:rsidP="005A13CF">
            <w:pPr>
              <w:spacing w:after="0"/>
            </w:pPr>
            <w:hyperlink r:id="rId23" w:history="1">
              <w:r w:rsidR="00ED1C97" w:rsidRPr="00A53521">
                <w:rPr>
                  <w:rStyle w:val="Hyperlink"/>
                </w:rPr>
                <w:t>SWALIM. Somalia Climate Outlook for the 2024 Gu “Long Rains” Season - Issued on 7th March 2024.</w:t>
              </w:r>
            </w:hyperlink>
          </w:p>
        </w:tc>
        <w:tc>
          <w:tcPr>
            <w:tcW w:w="4886" w:type="dxa"/>
          </w:tcPr>
          <w:p w14:paraId="10B693D2" w14:textId="509E4F29" w:rsidR="00ED1C97" w:rsidRDefault="00ED1C97" w:rsidP="005A13CF">
            <w:pPr>
              <w:pStyle w:val="ListParagraph"/>
              <w:numPr>
                <w:ilvl w:val="0"/>
                <w:numId w:val="18"/>
              </w:numPr>
              <w:spacing w:after="0"/>
              <w:rPr>
                <w:rFonts w:cs="Arial"/>
                <w:color w:val="58585A" w:themeColor="background2"/>
                <w:lang w:val="en-GB"/>
              </w:rPr>
            </w:pPr>
            <w:r>
              <w:rPr>
                <w:rFonts w:cs="Arial"/>
                <w:color w:val="58585A" w:themeColor="background2"/>
                <w:lang w:val="en-GB"/>
              </w:rPr>
              <w:t>Site selection</w:t>
            </w:r>
          </w:p>
        </w:tc>
      </w:tr>
      <w:tr w:rsidR="00ED1C97" w14:paraId="472C53C7" w14:textId="77777777" w:rsidTr="00C15DE0">
        <w:tc>
          <w:tcPr>
            <w:tcW w:w="4885" w:type="dxa"/>
          </w:tcPr>
          <w:p w14:paraId="00DD967C" w14:textId="4713219D" w:rsidR="00ED1C97" w:rsidRDefault="00482A0B" w:rsidP="005A13CF">
            <w:pPr>
              <w:spacing w:after="0"/>
            </w:pPr>
            <w:hyperlink r:id="rId24" w:history="1">
              <w:r w:rsidR="00ED1C97" w:rsidRPr="00E531DF">
                <w:rPr>
                  <w:rStyle w:val="Hyperlink"/>
                </w:rPr>
                <w:t>Somalia 2024 Humanitarian Needs and Response Plan (HNRP). Jan 2024.</w:t>
              </w:r>
            </w:hyperlink>
          </w:p>
        </w:tc>
        <w:tc>
          <w:tcPr>
            <w:tcW w:w="4886" w:type="dxa"/>
          </w:tcPr>
          <w:p w14:paraId="4FE2B450" w14:textId="6B2ABCA5" w:rsidR="00ED1C97" w:rsidRDefault="00ED1C97" w:rsidP="005A13CF">
            <w:pPr>
              <w:pStyle w:val="ListParagraph"/>
              <w:numPr>
                <w:ilvl w:val="0"/>
                <w:numId w:val="18"/>
              </w:numPr>
              <w:spacing w:after="0"/>
              <w:rPr>
                <w:rFonts w:cs="Arial"/>
                <w:color w:val="58585A" w:themeColor="background2"/>
                <w:lang w:val="en-GB"/>
              </w:rPr>
            </w:pPr>
            <w:r>
              <w:rPr>
                <w:rFonts w:cs="Arial"/>
                <w:color w:val="58585A" w:themeColor="background2"/>
                <w:lang w:val="en-GB"/>
              </w:rPr>
              <w:t>Contextualize assessment</w:t>
            </w:r>
          </w:p>
        </w:tc>
      </w:tr>
      <w:tr w:rsidR="004D2168" w14:paraId="3C0D5580" w14:textId="77777777" w:rsidTr="00C15DE0">
        <w:tc>
          <w:tcPr>
            <w:tcW w:w="4885" w:type="dxa"/>
          </w:tcPr>
          <w:p w14:paraId="35343C66" w14:textId="6D385A3F" w:rsidR="004D2168" w:rsidRPr="00BA56EC" w:rsidRDefault="00482A0B" w:rsidP="005A13CF">
            <w:pPr>
              <w:spacing w:after="0"/>
            </w:pPr>
            <w:hyperlink r:id="rId25" w:history="1">
              <w:r w:rsidR="004D2168" w:rsidRPr="00CA0DC3">
                <w:rPr>
                  <w:rStyle w:val="Hyperlink"/>
                </w:rPr>
                <w:t>REACH Somalia. Rapid Multi-sectoral Needs Assessment of Populations Affected by Deyr Flooding: Baardheere district. November 2023.</w:t>
              </w:r>
            </w:hyperlink>
          </w:p>
        </w:tc>
        <w:tc>
          <w:tcPr>
            <w:tcW w:w="4886" w:type="dxa"/>
          </w:tcPr>
          <w:p w14:paraId="2FFDF0D8" w14:textId="1944E08A" w:rsidR="004D2168" w:rsidRDefault="004D2168" w:rsidP="005A13CF">
            <w:pPr>
              <w:pStyle w:val="ListParagraph"/>
              <w:numPr>
                <w:ilvl w:val="0"/>
                <w:numId w:val="18"/>
              </w:numPr>
              <w:spacing w:after="0"/>
              <w:rPr>
                <w:rFonts w:cs="Arial"/>
                <w:color w:val="58585A" w:themeColor="background2"/>
                <w:lang w:val="en-GB"/>
              </w:rPr>
            </w:pPr>
            <w:r>
              <w:rPr>
                <w:rFonts w:cs="Arial"/>
                <w:color w:val="58585A" w:themeColor="background2"/>
                <w:lang w:val="en-GB"/>
              </w:rPr>
              <w:t>Contextualize assessment</w:t>
            </w:r>
          </w:p>
        </w:tc>
      </w:tr>
      <w:tr w:rsidR="009E7507" w14:paraId="29028C37" w14:textId="77777777" w:rsidTr="00C15DE0">
        <w:tc>
          <w:tcPr>
            <w:tcW w:w="4885" w:type="dxa"/>
          </w:tcPr>
          <w:p w14:paraId="79400F75" w14:textId="001CB4BC" w:rsidR="009E7507" w:rsidRPr="00BA56EC" w:rsidRDefault="00482A0B" w:rsidP="005A13CF">
            <w:pPr>
              <w:spacing w:after="0"/>
            </w:pPr>
            <w:hyperlink r:id="rId26" w:history="1">
              <w:r w:rsidR="009E7507" w:rsidRPr="009E7507">
                <w:rPr>
                  <w:rStyle w:val="Hyperlink"/>
                </w:rPr>
                <w:t>OCHA. Somalia Situation Report, 26 December 2023.</w:t>
              </w:r>
            </w:hyperlink>
          </w:p>
        </w:tc>
        <w:tc>
          <w:tcPr>
            <w:tcW w:w="4886" w:type="dxa"/>
          </w:tcPr>
          <w:p w14:paraId="299DE262" w14:textId="26FE2068" w:rsidR="009E7507" w:rsidRDefault="009775F2" w:rsidP="005A13CF">
            <w:pPr>
              <w:pStyle w:val="ListParagraph"/>
              <w:numPr>
                <w:ilvl w:val="0"/>
                <w:numId w:val="18"/>
              </w:numPr>
              <w:spacing w:after="0"/>
              <w:rPr>
                <w:rFonts w:cs="Arial"/>
                <w:color w:val="58585A" w:themeColor="background2"/>
                <w:lang w:val="en-GB"/>
              </w:rPr>
            </w:pPr>
            <w:r>
              <w:rPr>
                <w:rFonts w:cs="Arial"/>
                <w:color w:val="58585A" w:themeColor="background2"/>
                <w:lang w:val="en-GB"/>
              </w:rPr>
              <w:t>Contextualize assessment</w:t>
            </w:r>
          </w:p>
        </w:tc>
      </w:tr>
      <w:tr w:rsidR="00ED1C97" w14:paraId="15C4F98A" w14:textId="77777777" w:rsidTr="00C15DE0">
        <w:tc>
          <w:tcPr>
            <w:tcW w:w="4885" w:type="dxa"/>
          </w:tcPr>
          <w:p w14:paraId="1A957F0C" w14:textId="28594761" w:rsidR="00ED1C97" w:rsidRDefault="00482A0B" w:rsidP="005A13CF">
            <w:pPr>
              <w:spacing w:after="0"/>
            </w:pPr>
            <w:hyperlink r:id="rId27" w:history="1">
              <w:r w:rsidR="000643EE">
                <w:rPr>
                  <w:rStyle w:val="Hyperlink"/>
                </w:rPr>
                <w:t>OCHA. S</w:t>
              </w:r>
              <w:r w:rsidR="00BA56EC" w:rsidRPr="00BA56EC">
                <w:rPr>
                  <w:rStyle w:val="Hyperlink"/>
                </w:rPr>
                <w:t>omalia Monthly Humanitarian Update, February 2024. 17 March 2024.</w:t>
              </w:r>
            </w:hyperlink>
          </w:p>
        </w:tc>
        <w:tc>
          <w:tcPr>
            <w:tcW w:w="4886" w:type="dxa"/>
          </w:tcPr>
          <w:p w14:paraId="7437A515" w14:textId="6F50E61B" w:rsidR="00ED1C97" w:rsidRDefault="00BA56EC" w:rsidP="005A13CF">
            <w:pPr>
              <w:pStyle w:val="ListParagraph"/>
              <w:numPr>
                <w:ilvl w:val="0"/>
                <w:numId w:val="18"/>
              </w:numPr>
              <w:spacing w:after="0"/>
              <w:rPr>
                <w:rFonts w:cs="Arial"/>
                <w:color w:val="58585A" w:themeColor="background2"/>
                <w:lang w:val="en-GB"/>
              </w:rPr>
            </w:pPr>
            <w:r>
              <w:rPr>
                <w:rFonts w:cs="Arial"/>
                <w:color w:val="58585A" w:themeColor="background2"/>
                <w:lang w:val="en-GB"/>
              </w:rPr>
              <w:t>Contextualize assessment</w:t>
            </w:r>
          </w:p>
        </w:tc>
      </w:tr>
      <w:tr w:rsidR="00ED1C97" w14:paraId="706F9558" w14:textId="77777777" w:rsidTr="00C15DE0">
        <w:tc>
          <w:tcPr>
            <w:tcW w:w="4885" w:type="dxa"/>
          </w:tcPr>
          <w:p w14:paraId="01EF1529" w14:textId="6F4DACC6" w:rsidR="00ED1C97" w:rsidRDefault="00482A0B" w:rsidP="005A13CF">
            <w:pPr>
              <w:spacing w:after="0"/>
            </w:pPr>
            <w:hyperlink r:id="rId28" w:history="1">
              <w:r w:rsidR="00673541" w:rsidRPr="00F97DA9">
                <w:rPr>
                  <w:rStyle w:val="Hyperlink"/>
                </w:rPr>
                <w:t>REACH Somalia. Rapid Multi-sectoral Needs Assessment of Populations Affected by Deyr Flooding. Belet Weyne district. November 2023.</w:t>
              </w:r>
            </w:hyperlink>
          </w:p>
        </w:tc>
        <w:tc>
          <w:tcPr>
            <w:tcW w:w="4886" w:type="dxa"/>
          </w:tcPr>
          <w:p w14:paraId="4C0B8163" w14:textId="1C89F74F" w:rsidR="00ED1C97" w:rsidRDefault="00D47246" w:rsidP="005A13CF">
            <w:pPr>
              <w:pStyle w:val="ListParagraph"/>
              <w:numPr>
                <w:ilvl w:val="0"/>
                <w:numId w:val="18"/>
              </w:numPr>
              <w:spacing w:after="0"/>
              <w:rPr>
                <w:rFonts w:cs="Arial"/>
                <w:color w:val="58585A" w:themeColor="background2"/>
                <w:lang w:val="en-GB"/>
              </w:rPr>
            </w:pPr>
            <w:r>
              <w:rPr>
                <w:rFonts w:cs="Arial"/>
                <w:color w:val="58585A" w:themeColor="background2"/>
                <w:lang w:val="en-GB"/>
              </w:rPr>
              <w:t>Contextualize assessment</w:t>
            </w:r>
          </w:p>
        </w:tc>
      </w:tr>
      <w:tr w:rsidR="00F749F3" w14:paraId="2DD2FE45" w14:textId="77777777" w:rsidTr="00C15DE0">
        <w:tc>
          <w:tcPr>
            <w:tcW w:w="4885" w:type="dxa"/>
          </w:tcPr>
          <w:p w14:paraId="4C2BA94C" w14:textId="223F7E3F" w:rsidR="00F749F3" w:rsidRDefault="00482A0B" w:rsidP="005A13CF">
            <w:pPr>
              <w:spacing w:after="0"/>
            </w:pPr>
            <w:hyperlink r:id="rId29" w:history="1">
              <w:r w:rsidR="00F749F3">
                <w:rPr>
                  <w:rStyle w:val="Hyperlink"/>
                </w:rPr>
                <w:t>Somalia Ministry of Health. A</w:t>
              </w:r>
              <w:r w:rsidR="00F749F3" w:rsidRPr="00F749F3">
                <w:rPr>
                  <w:rStyle w:val="Hyperlink"/>
                </w:rPr>
                <w:t>WD/Cholera Weekly Epidemiological Report EPI Week 8 (19 February – 25 February 2024). 4 March 2024.</w:t>
              </w:r>
            </w:hyperlink>
          </w:p>
        </w:tc>
        <w:tc>
          <w:tcPr>
            <w:tcW w:w="4886" w:type="dxa"/>
          </w:tcPr>
          <w:p w14:paraId="420AA7C5" w14:textId="283938A9" w:rsidR="00DE2834" w:rsidRPr="00DE2834" w:rsidRDefault="00DE2834" w:rsidP="00DE2834">
            <w:pPr>
              <w:pStyle w:val="ListParagraph"/>
              <w:numPr>
                <w:ilvl w:val="0"/>
                <w:numId w:val="18"/>
              </w:numPr>
              <w:spacing w:after="0"/>
              <w:rPr>
                <w:rFonts w:cs="Arial"/>
                <w:color w:val="58585A" w:themeColor="background2"/>
                <w:lang w:val="en-GB"/>
              </w:rPr>
            </w:pPr>
            <w:r>
              <w:rPr>
                <w:rFonts w:cs="Arial"/>
                <w:color w:val="58585A" w:themeColor="background2"/>
                <w:lang w:val="en-GB"/>
              </w:rPr>
              <w:t>Contextualize assessment</w:t>
            </w:r>
          </w:p>
        </w:tc>
      </w:tr>
      <w:tr w:rsidR="005A13CF" w14:paraId="7A475B57" w14:textId="77777777" w:rsidTr="00C15DE0">
        <w:tc>
          <w:tcPr>
            <w:tcW w:w="4885" w:type="dxa"/>
          </w:tcPr>
          <w:p w14:paraId="7292977C" w14:textId="424A343A" w:rsidR="005A13CF" w:rsidRPr="00D82653" w:rsidRDefault="00482A0B" w:rsidP="005A13CF">
            <w:pPr>
              <w:spacing w:after="0"/>
              <w:rPr>
                <w:rFonts w:cs="Arial"/>
                <w:color w:val="58585A" w:themeColor="background2"/>
                <w:lang w:val="en-GB"/>
              </w:rPr>
            </w:pPr>
            <w:hyperlink r:id="rId30" w:history="1">
              <w:r w:rsidR="005A13CF" w:rsidRPr="00D82653">
                <w:rPr>
                  <w:rStyle w:val="Hyperlink"/>
                  <w:rFonts w:cs="Arial"/>
                  <w:lang w:val="en-GB"/>
                </w:rPr>
                <w:t>IASC. Multi-sectoral Initial Rapid Assessment Tool. 2015.</w:t>
              </w:r>
            </w:hyperlink>
          </w:p>
        </w:tc>
        <w:tc>
          <w:tcPr>
            <w:tcW w:w="4886" w:type="dxa"/>
          </w:tcPr>
          <w:p w14:paraId="7CCA5C64" w14:textId="1F8EEE53" w:rsidR="005A13CF" w:rsidRPr="0068138E" w:rsidRDefault="005A13CF" w:rsidP="005A13CF">
            <w:pPr>
              <w:pStyle w:val="ListParagraph"/>
              <w:numPr>
                <w:ilvl w:val="0"/>
                <w:numId w:val="18"/>
              </w:numPr>
              <w:spacing w:after="0"/>
              <w:rPr>
                <w:rFonts w:cs="Arial"/>
                <w:color w:val="58585A" w:themeColor="background2"/>
                <w:lang w:val="en-GB"/>
              </w:rPr>
            </w:pPr>
            <w:r>
              <w:rPr>
                <w:rFonts w:cs="Arial"/>
                <w:color w:val="58585A" w:themeColor="background2"/>
                <w:lang w:val="en-GB"/>
              </w:rPr>
              <w:t>Inform appropriateness of methodology</w:t>
            </w:r>
          </w:p>
        </w:tc>
      </w:tr>
    </w:tbl>
    <w:p w14:paraId="67C929E5" w14:textId="77777777" w:rsidR="002F7931" w:rsidRPr="002F7931" w:rsidRDefault="002F7931" w:rsidP="002F7931">
      <w:pPr>
        <w:pStyle w:val="ListParagraph"/>
        <w:spacing w:before="120" w:after="0" w:line="360" w:lineRule="auto"/>
        <w:rPr>
          <w:rStyle w:val="Heading5Char"/>
          <w:rFonts w:eastAsia="Cambria" w:cs="Arial"/>
          <w:b w:val="0"/>
          <w:color w:val="auto"/>
          <w:sz w:val="22"/>
          <w:lang w:val="en-GB"/>
        </w:rPr>
      </w:pPr>
    </w:p>
    <w:p w14:paraId="4E16B9BE" w14:textId="692167F5" w:rsidR="002F7B7E" w:rsidRPr="004B7C6D" w:rsidRDefault="002F7B7E" w:rsidP="00E2592F">
      <w:pPr>
        <w:pStyle w:val="ListParagraph"/>
        <w:numPr>
          <w:ilvl w:val="1"/>
          <w:numId w:val="7"/>
        </w:numPr>
        <w:spacing w:before="120" w:after="0" w:line="360" w:lineRule="auto"/>
        <w:rPr>
          <w:rFonts w:cs="Arial"/>
          <w:lang w:val="en-GB"/>
        </w:rPr>
      </w:pPr>
      <w:r w:rsidRPr="002F7931">
        <w:rPr>
          <w:rStyle w:val="Heading5Char"/>
          <w:color w:val="auto"/>
          <w:lang w:val="en-GB"/>
        </w:rPr>
        <w:t>Primary Data Collection</w:t>
      </w:r>
    </w:p>
    <w:p w14:paraId="389F1121" w14:textId="371C30BC" w:rsidR="00D36C69" w:rsidRDefault="004B7C6D" w:rsidP="001528DA">
      <w:pPr>
        <w:spacing w:before="120" w:after="0"/>
        <w:rPr>
          <w:rFonts w:asciiTheme="minorHAnsi" w:hAnsiTheme="minorHAnsi" w:cs="Arial"/>
          <w:lang w:val="en-GB"/>
        </w:rPr>
      </w:pPr>
      <w:r w:rsidRPr="00080D5F">
        <w:rPr>
          <w:rFonts w:asciiTheme="minorHAnsi" w:hAnsiTheme="minorHAnsi" w:cs="Arial"/>
          <w:lang w:val="en-GB"/>
        </w:rPr>
        <w:t>Primary data collection will include structured key informant interviews in</w:t>
      </w:r>
      <w:r w:rsidR="00080D5F">
        <w:rPr>
          <w:rFonts w:asciiTheme="minorHAnsi" w:hAnsiTheme="minorHAnsi" w:cs="Arial"/>
          <w:lang w:val="en-GB"/>
        </w:rPr>
        <w:t xml:space="preserve"> formal and informal</w:t>
      </w:r>
      <w:r w:rsidRPr="00080D5F">
        <w:rPr>
          <w:rFonts w:asciiTheme="minorHAnsi" w:hAnsiTheme="minorHAnsi" w:cs="Arial"/>
          <w:lang w:val="en-GB"/>
        </w:rPr>
        <w:t xml:space="preserve"> </w:t>
      </w:r>
      <w:r w:rsidR="00080D5F">
        <w:rPr>
          <w:rFonts w:asciiTheme="minorHAnsi" w:hAnsiTheme="minorHAnsi" w:cs="Arial"/>
          <w:lang w:val="en-GB"/>
        </w:rPr>
        <w:t xml:space="preserve">IDP </w:t>
      </w:r>
      <w:r w:rsidRPr="00080D5F">
        <w:rPr>
          <w:rFonts w:asciiTheme="minorHAnsi" w:hAnsiTheme="minorHAnsi" w:cs="Arial"/>
          <w:lang w:val="en-GB"/>
        </w:rPr>
        <w:t>s</w:t>
      </w:r>
      <w:r w:rsidR="00B2347E" w:rsidRPr="00080D5F">
        <w:rPr>
          <w:rFonts w:asciiTheme="minorHAnsi" w:hAnsiTheme="minorHAnsi" w:cs="Arial"/>
          <w:lang w:val="en-GB"/>
        </w:rPr>
        <w:t>ite</w:t>
      </w:r>
      <w:r w:rsidR="006266E6" w:rsidRPr="00080D5F">
        <w:rPr>
          <w:rFonts w:asciiTheme="minorHAnsi" w:hAnsiTheme="minorHAnsi" w:cs="Arial"/>
          <w:lang w:val="en-GB"/>
        </w:rPr>
        <w:t>s</w:t>
      </w:r>
      <w:r w:rsidR="00080D5F">
        <w:rPr>
          <w:rFonts w:asciiTheme="minorHAnsi" w:hAnsiTheme="minorHAnsi" w:cs="Arial"/>
          <w:lang w:val="en-GB"/>
        </w:rPr>
        <w:t xml:space="preserve"> in addition to host community settlem</w:t>
      </w:r>
      <w:r w:rsidR="00A0160F">
        <w:rPr>
          <w:rFonts w:asciiTheme="minorHAnsi" w:hAnsiTheme="minorHAnsi" w:cs="Arial"/>
          <w:lang w:val="en-GB"/>
        </w:rPr>
        <w:t>ents</w:t>
      </w:r>
      <w:r w:rsidRPr="00080D5F">
        <w:rPr>
          <w:rFonts w:asciiTheme="minorHAnsi" w:hAnsiTheme="minorHAnsi" w:cs="Arial"/>
          <w:lang w:val="en-GB"/>
        </w:rPr>
        <w:t xml:space="preserve"> that</w:t>
      </w:r>
      <w:r w:rsidR="00F77F97">
        <w:rPr>
          <w:rFonts w:asciiTheme="minorHAnsi" w:hAnsiTheme="minorHAnsi" w:cs="Arial"/>
          <w:lang w:val="en-GB"/>
        </w:rPr>
        <w:t xml:space="preserve"> were either affected by the flooding themselves or</w:t>
      </w:r>
      <w:r w:rsidRPr="00080D5F">
        <w:rPr>
          <w:rFonts w:asciiTheme="minorHAnsi" w:hAnsiTheme="minorHAnsi" w:cs="Arial"/>
          <w:lang w:val="en-GB"/>
        </w:rPr>
        <w:t xml:space="preserve"> received high influxes of displaced</w:t>
      </w:r>
      <w:r w:rsidR="00DE0D94">
        <w:rPr>
          <w:rFonts w:asciiTheme="minorHAnsi" w:hAnsiTheme="minorHAnsi" w:cs="Arial"/>
          <w:lang w:val="en-GB"/>
        </w:rPr>
        <w:t xml:space="preserve"> people</w:t>
      </w:r>
      <w:r w:rsidRPr="00080D5F">
        <w:rPr>
          <w:rFonts w:asciiTheme="minorHAnsi" w:hAnsiTheme="minorHAnsi" w:cs="Arial"/>
          <w:lang w:val="en-GB"/>
        </w:rPr>
        <w:t xml:space="preserve"> as </w:t>
      </w:r>
      <w:r w:rsidRPr="00080D5F">
        <w:rPr>
          <w:rFonts w:asciiTheme="minorHAnsi" w:hAnsiTheme="minorHAnsi" w:cs="Arial"/>
          <w:lang w:val="en-GB"/>
        </w:rPr>
        <w:lastRenderedPageBreak/>
        <w:t xml:space="preserve">a direct result of the flooding in </w:t>
      </w:r>
      <w:r w:rsidR="00447604">
        <w:rPr>
          <w:rFonts w:asciiTheme="minorHAnsi" w:hAnsiTheme="minorHAnsi" w:cs="Arial"/>
          <w:lang w:val="en-GB"/>
        </w:rPr>
        <w:t xml:space="preserve">Belet </w:t>
      </w:r>
      <w:proofErr w:type="spellStart"/>
      <w:r w:rsidR="00447604">
        <w:rPr>
          <w:rFonts w:asciiTheme="minorHAnsi" w:hAnsiTheme="minorHAnsi" w:cs="Arial"/>
          <w:lang w:val="en-GB"/>
        </w:rPr>
        <w:t>Weyne</w:t>
      </w:r>
      <w:proofErr w:type="spellEnd"/>
      <w:r w:rsidR="00ED1C97">
        <w:rPr>
          <w:rFonts w:asciiTheme="minorHAnsi" w:hAnsiTheme="minorHAnsi" w:cs="Arial"/>
          <w:lang w:val="en-GB"/>
        </w:rPr>
        <w:t xml:space="preserve"> and </w:t>
      </w:r>
      <w:proofErr w:type="spellStart"/>
      <w:r w:rsidR="00ED1C97">
        <w:rPr>
          <w:rFonts w:asciiTheme="minorHAnsi" w:hAnsiTheme="minorHAnsi" w:cs="Arial"/>
          <w:lang w:val="en-GB"/>
        </w:rPr>
        <w:t>Baardheere</w:t>
      </w:r>
      <w:proofErr w:type="spellEnd"/>
      <w:r w:rsidR="00ED1C97">
        <w:rPr>
          <w:rFonts w:asciiTheme="minorHAnsi" w:hAnsiTheme="minorHAnsi" w:cs="Arial"/>
          <w:lang w:val="en-GB"/>
        </w:rPr>
        <w:t xml:space="preserve"> districts</w:t>
      </w:r>
      <w:r w:rsidR="00E111BE" w:rsidRPr="00080D5F">
        <w:rPr>
          <w:rFonts w:asciiTheme="minorHAnsi" w:hAnsiTheme="minorHAnsi" w:cs="Arial"/>
          <w:lang w:val="en-GB"/>
        </w:rPr>
        <w:t>, based on data from situational monitoring conducted by local partners and OCH</w:t>
      </w:r>
      <w:r w:rsidR="00F26A64">
        <w:rPr>
          <w:rFonts w:asciiTheme="minorHAnsi" w:hAnsiTheme="minorHAnsi" w:cs="Arial"/>
          <w:lang w:val="en-GB"/>
        </w:rPr>
        <w:t>A</w:t>
      </w:r>
      <w:r w:rsidRPr="00080D5F">
        <w:rPr>
          <w:rFonts w:asciiTheme="minorHAnsi" w:hAnsiTheme="minorHAnsi" w:cs="Arial"/>
          <w:lang w:val="en-GB"/>
        </w:rPr>
        <w:t xml:space="preserve">. </w:t>
      </w:r>
      <w:r w:rsidR="000757E1">
        <w:rPr>
          <w:rFonts w:asciiTheme="minorHAnsi" w:hAnsiTheme="minorHAnsi" w:cs="Arial"/>
          <w:lang w:val="en-GB"/>
        </w:rPr>
        <w:t xml:space="preserve">The target population to be assessed is </w:t>
      </w:r>
      <w:r w:rsidR="00F77F97" w:rsidRPr="00AA2272">
        <w:rPr>
          <w:rFonts w:asciiTheme="minorHAnsi" w:hAnsiTheme="minorHAnsi" w:cs="Arial"/>
          <w:lang w:val="en-GB"/>
        </w:rPr>
        <w:t xml:space="preserve">flood-affected </w:t>
      </w:r>
      <w:r w:rsidR="000757E1">
        <w:rPr>
          <w:rFonts w:asciiTheme="minorHAnsi" w:hAnsiTheme="minorHAnsi" w:cs="Arial"/>
          <w:lang w:val="en-GB"/>
        </w:rPr>
        <w:t xml:space="preserve">people. </w:t>
      </w:r>
      <w:r w:rsidRPr="00080D5F">
        <w:rPr>
          <w:rFonts w:asciiTheme="minorHAnsi" w:hAnsiTheme="minorHAnsi" w:cs="Arial"/>
          <w:lang w:val="en-GB"/>
        </w:rPr>
        <w:t xml:space="preserve">Primary data collection will be conducted principally face-to-face in accessible </w:t>
      </w:r>
      <w:r w:rsidR="00C555F8" w:rsidRPr="00080D5F">
        <w:rPr>
          <w:rFonts w:asciiTheme="minorHAnsi" w:hAnsiTheme="minorHAnsi" w:cs="Arial"/>
          <w:lang w:val="en-GB"/>
        </w:rPr>
        <w:t>location</w:t>
      </w:r>
      <w:r w:rsidRPr="00080D5F">
        <w:rPr>
          <w:rFonts w:asciiTheme="minorHAnsi" w:hAnsiTheme="minorHAnsi" w:cs="Arial"/>
          <w:lang w:val="en-GB"/>
        </w:rPr>
        <w:t xml:space="preserve">s by </w:t>
      </w:r>
      <w:r w:rsidR="006266E6" w:rsidRPr="00080D5F">
        <w:rPr>
          <w:rFonts w:asciiTheme="minorHAnsi" w:hAnsiTheme="minorHAnsi" w:cs="Arial"/>
          <w:lang w:val="en-GB"/>
        </w:rPr>
        <w:t>REACH</w:t>
      </w:r>
      <w:r w:rsidR="00C555F8" w:rsidRPr="00080D5F">
        <w:rPr>
          <w:rFonts w:asciiTheme="minorHAnsi" w:hAnsiTheme="minorHAnsi" w:cs="Arial"/>
          <w:lang w:val="en-GB"/>
        </w:rPr>
        <w:t xml:space="preserve"> enumerators</w:t>
      </w:r>
      <w:r w:rsidRPr="00080D5F">
        <w:rPr>
          <w:rFonts w:asciiTheme="minorHAnsi" w:hAnsiTheme="minorHAnsi" w:cs="Arial"/>
          <w:lang w:val="en-GB"/>
        </w:rPr>
        <w:t>. In some locations, due to security, weather conditions, or other constraints, data will be collected remotely</w:t>
      </w:r>
      <w:r w:rsidR="005B04DB" w:rsidRPr="00080D5F">
        <w:rPr>
          <w:rFonts w:asciiTheme="minorHAnsi" w:hAnsiTheme="minorHAnsi" w:cs="Arial"/>
          <w:lang w:val="en-GB"/>
        </w:rPr>
        <w:t xml:space="preserve"> via phone</w:t>
      </w:r>
      <w:r w:rsidR="000845E3" w:rsidRPr="00080D5F">
        <w:rPr>
          <w:rFonts w:asciiTheme="minorHAnsi" w:hAnsiTheme="minorHAnsi" w:cs="Arial"/>
          <w:lang w:val="en-GB"/>
        </w:rPr>
        <w:t xml:space="preserve"> interview</w:t>
      </w:r>
      <w:r w:rsidR="00A64082" w:rsidRPr="00080D5F">
        <w:rPr>
          <w:rFonts w:asciiTheme="minorHAnsi" w:hAnsiTheme="minorHAnsi" w:cs="Arial"/>
          <w:lang w:val="en-GB"/>
        </w:rPr>
        <w:t>, though face-to-face is preferable</w:t>
      </w:r>
      <w:r w:rsidRPr="00080D5F">
        <w:rPr>
          <w:rFonts w:asciiTheme="minorHAnsi" w:hAnsiTheme="minorHAnsi" w:cs="Arial"/>
          <w:lang w:val="en-GB"/>
        </w:rPr>
        <w:t xml:space="preserve">. </w:t>
      </w:r>
      <w:r w:rsidR="00E111BE" w:rsidRPr="00080D5F">
        <w:rPr>
          <w:rFonts w:asciiTheme="minorHAnsi" w:hAnsiTheme="minorHAnsi" w:cs="Arial"/>
          <w:lang w:val="en-GB"/>
        </w:rPr>
        <w:t xml:space="preserve">REACH will lead training of trainers and enumerator briefing/debriefing and will </w:t>
      </w:r>
      <w:r w:rsidR="00AA2272">
        <w:rPr>
          <w:rFonts w:asciiTheme="minorHAnsi" w:hAnsiTheme="minorHAnsi" w:cs="Arial"/>
          <w:lang w:val="en-GB"/>
        </w:rPr>
        <w:t>conduct</w:t>
      </w:r>
      <w:r w:rsidR="00E111BE" w:rsidRPr="00080D5F">
        <w:rPr>
          <w:rFonts w:asciiTheme="minorHAnsi" w:hAnsiTheme="minorHAnsi" w:cs="Arial"/>
          <w:lang w:val="en-GB"/>
        </w:rPr>
        <w:t xml:space="preserve"> data </w:t>
      </w:r>
      <w:r w:rsidR="00AA2272">
        <w:rPr>
          <w:rFonts w:asciiTheme="minorHAnsi" w:hAnsiTheme="minorHAnsi" w:cs="Arial"/>
          <w:lang w:val="en-GB"/>
        </w:rPr>
        <w:t xml:space="preserve">cleaning </w:t>
      </w:r>
      <w:r w:rsidR="00E111BE" w:rsidRPr="00080D5F">
        <w:rPr>
          <w:rFonts w:asciiTheme="minorHAnsi" w:hAnsiTheme="minorHAnsi" w:cs="Arial"/>
          <w:lang w:val="en-GB"/>
        </w:rPr>
        <w:t xml:space="preserve">daily for inconsistencies. </w:t>
      </w:r>
    </w:p>
    <w:p w14:paraId="71A0477F" w14:textId="37457089" w:rsidR="005D614E" w:rsidRDefault="004B7C6D" w:rsidP="00F26A64">
      <w:pPr>
        <w:spacing w:before="120" w:after="0"/>
        <w:rPr>
          <w:rFonts w:asciiTheme="minorHAnsi" w:hAnsiTheme="minorHAnsi" w:cs="Arial"/>
          <w:lang w:val="en-GB"/>
        </w:rPr>
      </w:pPr>
      <w:r w:rsidRPr="00080D5F">
        <w:rPr>
          <w:rFonts w:asciiTheme="minorHAnsi" w:hAnsiTheme="minorHAnsi" w:cs="Arial"/>
          <w:lang w:val="en-GB"/>
        </w:rPr>
        <w:t>Given the dynamic nature of displacements from flood-affected locations, this assessment will use a purposive</w:t>
      </w:r>
      <w:r w:rsidR="00405315">
        <w:rPr>
          <w:rFonts w:asciiTheme="minorHAnsi" w:hAnsiTheme="minorHAnsi" w:cs="Arial"/>
          <w:lang w:val="en-GB"/>
        </w:rPr>
        <w:t>, non-representative</w:t>
      </w:r>
      <w:r w:rsidRPr="00080D5F">
        <w:rPr>
          <w:rFonts w:asciiTheme="minorHAnsi" w:hAnsiTheme="minorHAnsi" w:cs="Arial"/>
          <w:lang w:val="en-GB"/>
        </w:rPr>
        <w:t xml:space="preserve"> sampling methodology. Field Officers and enumerators will </w:t>
      </w:r>
      <w:r w:rsidR="00405315">
        <w:rPr>
          <w:rFonts w:asciiTheme="minorHAnsi" w:hAnsiTheme="minorHAnsi" w:cs="Arial"/>
          <w:lang w:val="en-GB"/>
        </w:rPr>
        <w:t>connect with</w:t>
      </w:r>
      <w:r w:rsidRPr="00080D5F">
        <w:rPr>
          <w:rFonts w:asciiTheme="minorHAnsi" w:hAnsiTheme="minorHAnsi" w:cs="Arial"/>
          <w:lang w:val="en-GB"/>
        </w:rPr>
        <w:t xml:space="preserve"> key informants with support from local and international NGO partners operating in the </w:t>
      </w:r>
      <w:r w:rsidR="00FB3993" w:rsidRPr="00080D5F">
        <w:rPr>
          <w:rFonts w:asciiTheme="minorHAnsi" w:hAnsiTheme="minorHAnsi" w:cs="Arial"/>
          <w:lang w:val="en-GB"/>
        </w:rPr>
        <w:t>s</w:t>
      </w:r>
      <w:r w:rsidRPr="00080D5F">
        <w:rPr>
          <w:rFonts w:asciiTheme="minorHAnsi" w:hAnsiTheme="minorHAnsi" w:cs="Arial"/>
          <w:lang w:val="en-GB"/>
        </w:rPr>
        <w:t xml:space="preserve">elected </w:t>
      </w:r>
      <w:r w:rsidR="00C555F8" w:rsidRPr="00080D5F">
        <w:rPr>
          <w:rFonts w:asciiTheme="minorHAnsi" w:hAnsiTheme="minorHAnsi" w:cs="Arial"/>
          <w:lang w:val="en-GB"/>
        </w:rPr>
        <w:t>location</w:t>
      </w:r>
      <w:r w:rsidRPr="00080D5F">
        <w:rPr>
          <w:rFonts w:asciiTheme="minorHAnsi" w:hAnsiTheme="minorHAnsi" w:cs="Arial"/>
          <w:lang w:val="en-GB"/>
        </w:rPr>
        <w:t>s</w:t>
      </w:r>
      <w:r w:rsidR="005B04DB" w:rsidRPr="00080D5F">
        <w:rPr>
          <w:rFonts w:asciiTheme="minorHAnsi" w:hAnsiTheme="minorHAnsi" w:cs="Arial"/>
          <w:lang w:val="en-GB"/>
        </w:rPr>
        <w:t>, relying on previous contacts in NGOs in the area</w:t>
      </w:r>
      <w:r w:rsidRPr="00080D5F">
        <w:rPr>
          <w:rFonts w:asciiTheme="minorHAnsi" w:hAnsiTheme="minorHAnsi" w:cs="Arial"/>
          <w:lang w:val="en-GB"/>
        </w:rPr>
        <w:t>.</w:t>
      </w:r>
      <w:r w:rsidR="006B1558" w:rsidRPr="00080D5F">
        <w:rPr>
          <w:rFonts w:asciiTheme="minorHAnsi" w:hAnsiTheme="minorHAnsi" w:cs="Arial"/>
          <w:lang w:val="en-GB"/>
        </w:rPr>
        <w:t xml:space="preserve"> </w:t>
      </w:r>
      <w:r w:rsidR="0063725E">
        <w:rPr>
          <w:rFonts w:asciiTheme="minorHAnsi" w:hAnsiTheme="minorHAnsi" w:cs="Arial"/>
          <w:lang w:val="en-GB"/>
        </w:rPr>
        <w:t xml:space="preserve">In areas of displacement, </w:t>
      </w:r>
      <w:r w:rsidR="006B1558" w:rsidRPr="00080D5F">
        <w:rPr>
          <w:rFonts w:asciiTheme="minorHAnsi" w:hAnsiTheme="minorHAnsi" w:cs="Arial"/>
          <w:lang w:val="en-GB"/>
        </w:rPr>
        <w:t xml:space="preserve">KI selection criteria will be limited to </w:t>
      </w:r>
      <w:r w:rsidR="004B3E56">
        <w:rPr>
          <w:rFonts w:asciiTheme="minorHAnsi" w:hAnsiTheme="minorHAnsi" w:cs="Arial"/>
          <w:lang w:val="en-GB"/>
        </w:rPr>
        <w:t>people</w:t>
      </w:r>
      <w:r w:rsidR="006B1558" w:rsidRPr="00080D5F">
        <w:rPr>
          <w:rFonts w:asciiTheme="minorHAnsi" w:hAnsiTheme="minorHAnsi" w:cs="Arial"/>
          <w:lang w:val="en-GB"/>
        </w:rPr>
        <w:t xml:space="preserve"> who have been displaced due to flooding</w:t>
      </w:r>
      <w:r w:rsidR="004B3E56">
        <w:rPr>
          <w:rFonts w:asciiTheme="minorHAnsi" w:hAnsiTheme="minorHAnsi" w:cs="Arial"/>
          <w:lang w:val="en-GB"/>
        </w:rPr>
        <w:t xml:space="preserve"> (new IDPs)</w:t>
      </w:r>
      <w:r w:rsidR="003A4EE9" w:rsidRPr="00080D5F">
        <w:rPr>
          <w:rFonts w:asciiTheme="minorHAnsi" w:hAnsiTheme="minorHAnsi" w:cs="Arial"/>
          <w:lang w:val="en-GB"/>
        </w:rPr>
        <w:t xml:space="preserve"> and host community members with </w:t>
      </w:r>
      <w:r w:rsidR="002432B3" w:rsidRPr="00080D5F">
        <w:rPr>
          <w:rFonts w:asciiTheme="minorHAnsi" w:hAnsiTheme="minorHAnsi" w:cs="Arial"/>
          <w:lang w:val="en-GB"/>
        </w:rPr>
        <w:t>key information about the displaced population, such as gatekeepers</w:t>
      </w:r>
      <w:r w:rsidR="00AD107F" w:rsidRPr="00080D5F">
        <w:rPr>
          <w:rFonts w:asciiTheme="minorHAnsi" w:hAnsiTheme="minorHAnsi" w:cs="Arial"/>
          <w:lang w:val="en-GB"/>
        </w:rPr>
        <w:t>,</w:t>
      </w:r>
      <w:r w:rsidR="002432B3" w:rsidRPr="00080D5F">
        <w:rPr>
          <w:rFonts w:asciiTheme="minorHAnsi" w:hAnsiTheme="minorHAnsi" w:cs="Arial"/>
          <w:lang w:val="en-GB"/>
        </w:rPr>
        <w:t xml:space="preserve"> camp managers</w:t>
      </w:r>
      <w:r w:rsidR="00AD107F" w:rsidRPr="00080D5F">
        <w:rPr>
          <w:rFonts w:asciiTheme="minorHAnsi" w:hAnsiTheme="minorHAnsi" w:cs="Arial"/>
          <w:lang w:val="en-GB"/>
        </w:rPr>
        <w:t>, and NGO staff members or healthcare professionals</w:t>
      </w:r>
      <w:r w:rsidR="006B1558" w:rsidRPr="00080D5F">
        <w:rPr>
          <w:rFonts w:asciiTheme="minorHAnsi" w:hAnsiTheme="minorHAnsi" w:cs="Arial"/>
          <w:lang w:val="en-GB"/>
        </w:rPr>
        <w:t xml:space="preserve">. </w:t>
      </w:r>
      <w:r w:rsidR="0063725E">
        <w:rPr>
          <w:rFonts w:asciiTheme="minorHAnsi" w:hAnsiTheme="minorHAnsi" w:cs="Arial"/>
          <w:lang w:val="en-GB"/>
        </w:rPr>
        <w:t xml:space="preserve">In flood-affected communities themselves, KIs will be chosen based on the same </w:t>
      </w:r>
      <w:r w:rsidR="00461C5A">
        <w:rPr>
          <w:rFonts w:asciiTheme="minorHAnsi" w:hAnsiTheme="minorHAnsi" w:cs="Arial"/>
          <w:lang w:val="en-GB"/>
        </w:rPr>
        <w:t xml:space="preserve">overall profiles but without the distinction of recent displacement. </w:t>
      </w:r>
      <w:r w:rsidR="003B7861" w:rsidRPr="00080D5F">
        <w:rPr>
          <w:rFonts w:asciiTheme="minorHAnsi" w:hAnsiTheme="minorHAnsi" w:cs="Arial"/>
          <w:lang w:val="en-GB"/>
        </w:rPr>
        <w:t xml:space="preserve">KIs will be chosen </w:t>
      </w:r>
      <w:r w:rsidR="003B7861" w:rsidRPr="00133C5E">
        <w:rPr>
          <w:rFonts w:asciiTheme="minorHAnsi" w:hAnsiTheme="minorHAnsi" w:cs="Arial"/>
          <w:lang w:val="en-GB"/>
        </w:rPr>
        <w:t>purposively</w:t>
      </w:r>
      <w:r w:rsidR="0090738D">
        <w:rPr>
          <w:rFonts w:asciiTheme="minorHAnsi" w:hAnsiTheme="minorHAnsi" w:cs="Arial"/>
          <w:lang w:val="en-GB"/>
        </w:rPr>
        <w:t xml:space="preserve">, </w:t>
      </w:r>
      <w:r w:rsidR="004C460B">
        <w:rPr>
          <w:rFonts w:asciiTheme="minorHAnsi" w:hAnsiTheme="minorHAnsi" w:cs="Arial"/>
          <w:lang w:val="en-GB"/>
        </w:rPr>
        <w:t>3-5</w:t>
      </w:r>
      <w:r w:rsidR="0090738D" w:rsidRPr="0090738D">
        <w:rPr>
          <w:rFonts w:asciiTheme="minorHAnsi" w:hAnsiTheme="minorHAnsi" w:cs="Arial"/>
          <w:lang w:val="en-GB"/>
        </w:rPr>
        <w:t xml:space="preserve"> in each location</w:t>
      </w:r>
      <w:r w:rsidR="0090738D">
        <w:rPr>
          <w:rFonts w:asciiTheme="minorHAnsi" w:hAnsiTheme="minorHAnsi" w:cs="Arial"/>
          <w:lang w:val="en-GB"/>
        </w:rPr>
        <w:t>,</w:t>
      </w:r>
      <w:r w:rsidR="0090738D" w:rsidRPr="0090738D">
        <w:rPr>
          <w:rFonts w:asciiTheme="minorHAnsi" w:hAnsiTheme="minorHAnsi" w:cs="Arial"/>
          <w:lang w:val="en-GB"/>
        </w:rPr>
        <w:t xml:space="preserve"> and this includes community leader</w:t>
      </w:r>
      <w:r w:rsidR="0090738D">
        <w:rPr>
          <w:rFonts w:asciiTheme="minorHAnsi" w:hAnsiTheme="minorHAnsi" w:cs="Arial"/>
          <w:lang w:val="en-GB"/>
        </w:rPr>
        <w:t>s</w:t>
      </w:r>
      <w:r w:rsidR="0090738D" w:rsidRPr="0090738D">
        <w:rPr>
          <w:rFonts w:asciiTheme="minorHAnsi" w:hAnsiTheme="minorHAnsi" w:cs="Arial"/>
          <w:lang w:val="en-GB"/>
        </w:rPr>
        <w:t>, representative</w:t>
      </w:r>
      <w:r w:rsidR="00BD7B26">
        <w:rPr>
          <w:rFonts w:asciiTheme="minorHAnsi" w:hAnsiTheme="minorHAnsi" w:cs="Arial"/>
          <w:lang w:val="en-GB"/>
        </w:rPr>
        <w:t>s</w:t>
      </w:r>
      <w:r w:rsidR="0090738D" w:rsidRPr="0090738D">
        <w:rPr>
          <w:rFonts w:asciiTheme="minorHAnsi" w:hAnsiTheme="minorHAnsi" w:cs="Arial"/>
          <w:lang w:val="en-GB"/>
        </w:rPr>
        <w:t xml:space="preserve"> from women</w:t>
      </w:r>
      <w:r w:rsidR="00BD7B26">
        <w:rPr>
          <w:rFonts w:asciiTheme="minorHAnsi" w:hAnsiTheme="minorHAnsi" w:cs="Arial"/>
          <w:lang w:val="en-GB"/>
        </w:rPr>
        <w:t xml:space="preserve"> and youth</w:t>
      </w:r>
      <w:r w:rsidR="0090738D" w:rsidRPr="0090738D">
        <w:rPr>
          <w:rFonts w:asciiTheme="minorHAnsi" w:hAnsiTheme="minorHAnsi" w:cs="Arial"/>
          <w:lang w:val="en-GB"/>
        </w:rPr>
        <w:t xml:space="preserve"> group</w:t>
      </w:r>
      <w:r w:rsidR="00BD7B26">
        <w:rPr>
          <w:rFonts w:asciiTheme="minorHAnsi" w:hAnsiTheme="minorHAnsi" w:cs="Arial"/>
          <w:lang w:val="en-GB"/>
        </w:rPr>
        <w:t>s</w:t>
      </w:r>
      <w:r w:rsidR="0090738D" w:rsidRPr="0090738D">
        <w:rPr>
          <w:rFonts w:asciiTheme="minorHAnsi" w:hAnsiTheme="minorHAnsi" w:cs="Arial"/>
          <w:lang w:val="en-GB"/>
        </w:rPr>
        <w:t>, health workers, humanitarian workers, religious leaders, camp managers, minority group</w:t>
      </w:r>
      <w:r w:rsidR="00CA0C47">
        <w:rPr>
          <w:rFonts w:asciiTheme="minorHAnsi" w:hAnsiTheme="minorHAnsi" w:cs="Arial"/>
          <w:lang w:val="en-GB"/>
        </w:rPr>
        <w:t xml:space="preserve"> members</w:t>
      </w:r>
      <w:r w:rsidR="0090738D" w:rsidRPr="0090738D">
        <w:rPr>
          <w:rFonts w:asciiTheme="minorHAnsi" w:hAnsiTheme="minorHAnsi" w:cs="Arial"/>
          <w:lang w:val="en-GB"/>
        </w:rPr>
        <w:t xml:space="preserve"> and people with disabilities</w:t>
      </w:r>
      <w:r w:rsidR="00CC66A6">
        <w:rPr>
          <w:rFonts w:asciiTheme="minorHAnsi" w:hAnsiTheme="minorHAnsi" w:cs="Arial"/>
          <w:lang w:val="en-GB"/>
        </w:rPr>
        <w:t xml:space="preserve"> who have information about the recently displaced population</w:t>
      </w:r>
      <w:r w:rsidR="00461C5A">
        <w:rPr>
          <w:rFonts w:asciiTheme="minorHAnsi" w:hAnsiTheme="minorHAnsi" w:cs="Arial"/>
          <w:lang w:val="en-GB"/>
        </w:rPr>
        <w:t>, if relevant</w:t>
      </w:r>
      <w:r w:rsidR="0090738D">
        <w:rPr>
          <w:rFonts w:asciiTheme="minorHAnsi" w:hAnsiTheme="minorHAnsi" w:cs="Arial"/>
          <w:lang w:val="en-GB"/>
        </w:rPr>
        <w:t>. Gen</w:t>
      </w:r>
      <w:r w:rsidR="00B32AA3">
        <w:rPr>
          <w:rFonts w:asciiTheme="minorHAnsi" w:hAnsiTheme="minorHAnsi" w:cs="Arial"/>
          <w:lang w:val="en-GB"/>
        </w:rPr>
        <w:t>der equity across both enumerators and respondents will be explicitly prioritized, to the best of recruitment abilities.</w:t>
      </w:r>
      <w:r w:rsidR="00AB55B5">
        <w:rPr>
          <w:rFonts w:asciiTheme="minorHAnsi" w:hAnsiTheme="minorHAnsi" w:cs="Arial"/>
          <w:lang w:val="en-GB"/>
        </w:rPr>
        <w:t xml:space="preserve"> </w:t>
      </w:r>
    </w:p>
    <w:p w14:paraId="1600CC04" w14:textId="57937DC6" w:rsidR="00DE7804" w:rsidRPr="00080D5F" w:rsidRDefault="00D623F8" w:rsidP="00CA0C47">
      <w:pPr>
        <w:spacing w:before="120" w:after="0"/>
        <w:rPr>
          <w:rFonts w:asciiTheme="minorHAnsi" w:hAnsiTheme="minorHAnsi" w:cs="Arial"/>
          <w:lang w:val="en-GB"/>
        </w:rPr>
      </w:pPr>
      <w:r w:rsidRPr="0C347515">
        <w:rPr>
          <w:rFonts w:asciiTheme="minorHAnsi" w:hAnsiTheme="minorHAnsi" w:cs="Arial"/>
          <w:lang w:val="en-GB"/>
        </w:rPr>
        <w:t>Based on a structured questionnaire</w:t>
      </w:r>
      <w:r>
        <w:rPr>
          <w:rFonts w:asciiTheme="minorHAnsi" w:hAnsiTheme="minorHAnsi" w:cs="Arial"/>
          <w:lang w:val="en-GB"/>
        </w:rPr>
        <w:t xml:space="preserve"> endorsed by ICCG, </w:t>
      </w:r>
      <w:r w:rsidRPr="0C347515">
        <w:rPr>
          <w:rFonts w:asciiTheme="minorHAnsi" w:hAnsiTheme="minorHAnsi" w:cs="Arial"/>
          <w:lang w:val="en-GB"/>
        </w:rPr>
        <w:t>with inputs from REACH</w:t>
      </w:r>
      <w:r>
        <w:rPr>
          <w:rFonts w:asciiTheme="minorHAnsi" w:hAnsiTheme="minorHAnsi" w:cs="Arial"/>
          <w:lang w:val="en-GB"/>
        </w:rPr>
        <w:t>, UNOCHA, and</w:t>
      </w:r>
      <w:r w:rsidRPr="0C347515">
        <w:rPr>
          <w:rFonts w:asciiTheme="minorHAnsi" w:hAnsiTheme="minorHAnsi" w:cs="Arial"/>
          <w:lang w:val="en-GB"/>
        </w:rPr>
        <w:t xml:space="preserve"> Clusters</w:t>
      </w:r>
      <w:r w:rsidR="004B7C6D" w:rsidRPr="00080D5F">
        <w:rPr>
          <w:rFonts w:asciiTheme="minorHAnsi" w:hAnsiTheme="minorHAnsi" w:cs="Arial"/>
          <w:lang w:val="en-GB"/>
        </w:rPr>
        <w:t xml:space="preserve">, enumerators will ask KIs a limited number of questions related to </w:t>
      </w:r>
      <w:r w:rsidR="004B3E56">
        <w:rPr>
          <w:rFonts w:asciiTheme="minorHAnsi" w:hAnsiTheme="minorHAnsi" w:cs="Arial"/>
          <w:lang w:val="en-GB"/>
        </w:rPr>
        <w:t>shelter and non-food items (</w:t>
      </w:r>
      <w:r w:rsidR="004B7C6D" w:rsidRPr="00080D5F">
        <w:rPr>
          <w:rFonts w:asciiTheme="minorHAnsi" w:hAnsiTheme="minorHAnsi" w:cs="Arial"/>
          <w:lang w:val="en-GB"/>
        </w:rPr>
        <w:t>SNFI</w:t>
      </w:r>
      <w:r w:rsidR="004B3E56">
        <w:rPr>
          <w:rFonts w:asciiTheme="minorHAnsi" w:hAnsiTheme="minorHAnsi" w:cs="Arial"/>
          <w:lang w:val="en-GB"/>
        </w:rPr>
        <w:t>)</w:t>
      </w:r>
      <w:r w:rsidR="00504CBC">
        <w:rPr>
          <w:rFonts w:asciiTheme="minorHAnsi" w:hAnsiTheme="minorHAnsi" w:cs="Arial"/>
          <w:lang w:val="en-GB"/>
        </w:rPr>
        <w:t>;</w:t>
      </w:r>
      <w:r w:rsidR="004B7C6D" w:rsidRPr="00080D5F">
        <w:rPr>
          <w:rFonts w:asciiTheme="minorHAnsi" w:hAnsiTheme="minorHAnsi" w:cs="Arial"/>
          <w:lang w:val="en-GB"/>
        </w:rPr>
        <w:t xml:space="preserve"> education</w:t>
      </w:r>
      <w:r w:rsidR="00504CBC">
        <w:rPr>
          <w:rFonts w:asciiTheme="minorHAnsi" w:hAnsiTheme="minorHAnsi" w:cs="Arial"/>
          <w:lang w:val="en-GB"/>
        </w:rPr>
        <w:t>;</w:t>
      </w:r>
      <w:r w:rsidR="004B7C6D" w:rsidRPr="00080D5F">
        <w:rPr>
          <w:rFonts w:asciiTheme="minorHAnsi" w:hAnsiTheme="minorHAnsi" w:cs="Arial"/>
          <w:lang w:val="en-GB"/>
        </w:rPr>
        <w:t xml:space="preserve"> food</w:t>
      </w:r>
      <w:r w:rsidR="00504CBC">
        <w:rPr>
          <w:rFonts w:asciiTheme="minorHAnsi" w:hAnsiTheme="minorHAnsi" w:cs="Arial"/>
          <w:lang w:val="en-GB"/>
        </w:rPr>
        <w:t xml:space="preserve"> security; camp management;</w:t>
      </w:r>
      <w:r w:rsidR="004B7C6D" w:rsidRPr="00080D5F">
        <w:rPr>
          <w:rFonts w:asciiTheme="minorHAnsi" w:hAnsiTheme="minorHAnsi" w:cs="Arial"/>
          <w:lang w:val="en-GB"/>
        </w:rPr>
        <w:t xml:space="preserve"> </w:t>
      </w:r>
      <w:r w:rsidR="00504CBC">
        <w:rPr>
          <w:rFonts w:asciiTheme="minorHAnsi" w:hAnsiTheme="minorHAnsi" w:cs="Arial"/>
          <w:lang w:val="en-GB"/>
        </w:rPr>
        <w:t>health and</w:t>
      </w:r>
      <w:r w:rsidR="004B7C6D" w:rsidRPr="00080D5F">
        <w:rPr>
          <w:rFonts w:asciiTheme="minorHAnsi" w:hAnsiTheme="minorHAnsi" w:cs="Arial"/>
          <w:lang w:val="en-GB"/>
        </w:rPr>
        <w:t xml:space="preserve"> nutrition</w:t>
      </w:r>
      <w:r w:rsidR="00504CBC">
        <w:rPr>
          <w:rFonts w:asciiTheme="minorHAnsi" w:hAnsiTheme="minorHAnsi" w:cs="Arial"/>
          <w:lang w:val="en-GB"/>
        </w:rPr>
        <w:t>;</w:t>
      </w:r>
      <w:r w:rsidR="004B7C6D" w:rsidRPr="00080D5F">
        <w:rPr>
          <w:rFonts w:asciiTheme="minorHAnsi" w:hAnsiTheme="minorHAnsi" w:cs="Arial"/>
          <w:lang w:val="en-GB"/>
        </w:rPr>
        <w:t xml:space="preserve"> protection</w:t>
      </w:r>
      <w:r w:rsidR="00504CBC">
        <w:rPr>
          <w:rFonts w:asciiTheme="minorHAnsi" w:hAnsiTheme="minorHAnsi" w:cs="Arial"/>
          <w:lang w:val="en-GB"/>
        </w:rPr>
        <w:t>;</w:t>
      </w:r>
      <w:r w:rsidR="004B7C6D" w:rsidRPr="00080D5F">
        <w:rPr>
          <w:rFonts w:asciiTheme="minorHAnsi" w:hAnsiTheme="minorHAnsi" w:cs="Arial"/>
          <w:lang w:val="en-GB"/>
        </w:rPr>
        <w:t xml:space="preserve"> </w:t>
      </w:r>
      <w:r w:rsidR="00504CBC">
        <w:rPr>
          <w:rFonts w:asciiTheme="minorHAnsi" w:hAnsiTheme="minorHAnsi" w:cs="Arial"/>
          <w:lang w:val="en-GB"/>
        </w:rPr>
        <w:t>water, sanitation, and hygiene (</w:t>
      </w:r>
      <w:r w:rsidR="004B7C6D" w:rsidRPr="00080D5F">
        <w:rPr>
          <w:rFonts w:asciiTheme="minorHAnsi" w:hAnsiTheme="minorHAnsi" w:cs="Arial"/>
          <w:lang w:val="en-GB"/>
        </w:rPr>
        <w:t>WASH</w:t>
      </w:r>
      <w:r w:rsidR="00504CBC">
        <w:rPr>
          <w:rFonts w:asciiTheme="minorHAnsi" w:hAnsiTheme="minorHAnsi" w:cs="Arial"/>
          <w:lang w:val="en-GB"/>
        </w:rPr>
        <w:t>);</w:t>
      </w:r>
      <w:r w:rsidR="004B7C6D" w:rsidRPr="00080D5F">
        <w:rPr>
          <w:rFonts w:asciiTheme="minorHAnsi" w:hAnsiTheme="minorHAnsi" w:cs="Arial"/>
          <w:lang w:val="en-GB"/>
        </w:rPr>
        <w:t xml:space="preserve"> accountability to affected populations (AAP)</w:t>
      </w:r>
      <w:r w:rsidR="00504CBC">
        <w:rPr>
          <w:rFonts w:asciiTheme="minorHAnsi" w:hAnsiTheme="minorHAnsi" w:cs="Arial"/>
          <w:lang w:val="en-GB"/>
        </w:rPr>
        <w:t>;</w:t>
      </w:r>
      <w:r w:rsidR="004B7C6D" w:rsidRPr="00080D5F">
        <w:rPr>
          <w:rFonts w:asciiTheme="minorHAnsi" w:hAnsiTheme="minorHAnsi" w:cs="Arial"/>
          <w:lang w:val="en-GB"/>
        </w:rPr>
        <w:t xml:space="preserve"> movement intentions</w:t>
      </w:r>
      <w:r w:rsidR="00504CBC">
        <w:rPr>
          <w:rFonts w:asciiTheme="minorHAnsi" w:hAnsiTheme="minorHAnsi" w:cs="Arial"/>
          <w:lang w:val="en-GB"/>
        </w:rPr>
        <w:t>;</w:t>
      </w:r>
      <w:r w:rsidR="004B7C6D" w:rsidRPr="00080D5F">
        <w:rPr>
          <w:rFonts w:asciiTheme="minorHAnsi" w:hAnsiTheme="minorHAnsi" w:cs="Arial"/>
          <w:lang w:val="en-GB"/>
        </w:rPr>
        <w:t xml:space="preserve"> and access constraints</w:t>
      </w:r>
      <w:r w:rsidR="003B7861" w:rsidRPr="00080D5F">
        <w:rPr>
          <w:rFonts w:asciiTheme="minorHAnsi" w:hAnsiTheme="minorHAnsi" w:cs="Arial"/>
          <w:lang w:val="en-GB"/>
        </w:rPr>
        <w:t>.</w:t>
      </w:r>
      <w:r w:rsidR="00994D73" w:rsidRPr="00080D5F">
        <w:rPr>
          <w:rFonts w:asciiTheme="minorHAnsi" w:hAnsiTheme="minorHAnsi" w:cs="Arial"/>
          <w:lang w:val="en-GB"/>
        </w:rPr>
        <w:t xml:space="preserve"> </w:t>
      </w:r>
    </w:p>
    <w:p w14:paraId="40AEFA79" w14:textId="77777777" w:rsidR="002F7931" w:rsidRPr="002F7931" w:rsidRDefault="002F7931" w:rsidP="002F7931">
      <w:pPr>
        <w:pStyle w:val="ListParagraph"/>
        <w:rPr>
          <w:rStyle w:val="Heading5Char"/>
          <w:rFonts w:eastAsia="Cambria" w:cs="Times New Roman"/>
          <w:b w:val="0"/>
          <w:color w:val="auto"/>
          <w:sz w:val="22"/>
          <w:lang w:val="en-GB"/>
        </w:rPr>
      </w:pPr>
    </w:p>
    <w:p w14:paraId="588A5B5F" w14:textId="4524C5AF" w:rsidR="00090A20" w:rsidRPr="001B67AF" w:rsidRDefault="002F7B7E" w:rsidP="00090A20">
      <w:pPr>
        <w:pStyle w:val="ListParagraph"/>
        <w:numPr>
          <w:ilvl w:val="1"/>
          <w:numId w:val="7"/>
        </w:numPr>
        <w:rPr>
          <w:lang w:val="en-GB"/>
        </w:rPr>
      </w:pPr>
      <w:r w:rsidRPr="002F7931">
        <w:rPr>
          <w:rStyle w:val="Heading5Char"/>
          <w:color w:val="auto"/>
          <w:lang w:val="en-GB"/>
        </w:rPr>
        <w:t xml:space="preserve">Data </w:t>
      </w:r>
      <w:r w:rsidR="00CB6AAE" w:rsidRPr="002F7931">
        <w:rPr>
          <w:rStyle w:val="Heading5Char"/>
          <w:color w:val="auto"/>
          <w:lang w:val="en-GB"/>
        </w:rPr>
        <w:t>Processing</w:t>
      </w:r>
      <w:r w:rsidR="00A70CF9" w:rsidRPr="002F7931">
        <w:rPr>
          <w:rStyle w:val="Heading5Char"/>
          <w:color w:val="auto"/>
          <w:lang w:val="en-GB"/>
        </w:rPr>
        <w:t xml:space="preserve"> &amp; </w:t>
      </w:r>
      <w:r w:rsidR="003500BA" w:rsidRPr="002F7931">
        <w:rPr>
          <w:rStyle w:val="Heading5Char"/>
          <w:color w:val="auto"/>
          <w:lang w:val="en-GB"/>
        </w:rPr>
        <w:t>Analysis</w:t>
      </w:r>
    </w:p>
    <w:p w14:paraId="0BD1769A" w14:textId="0F5B22A2" w:rsidR="001B67AF" w:rsidRDefault="001B67AF" w:rsidP="005D4E55">
      <w:pPr>
        <w:rPr>
          <w:lang w:val="en-GB"/>
        </w:rPr>
      </w:pPr>
      <w:r w:rsidRPr="001B67AF">
        <w:rPr>
          <w:lang w:val="en-GB"/>
        </w:rPr>
        <w:t>All submissions will be checked for internal inconsistencies and submitted information will be cross-checked with available secondary data on assessed sites.</w:t>
      </w:r>
      <w:r w:rsidR="00D34CD0" w:rsidRPr="001B67AF">
        <w:rPr>
          <w:lang w:val="en-GB"/>
        </w:rPr>
        <w:t xml:space="preserve"> </w:t>
      </w:r>
      <w:r w:rsidR="00D34CD0">
        <w:rPr>
          <w:lang w:val="en-GB"/>
        </w:rPr>
        <w:t>GPS coordinates would be taken at each assessed location for site verification and to avoid duplication</w:t>
      </w:r>
      <w:r w:rsidR="00D34CD0" w:rsidRPr="00751E54">
        <w:rPr>
          <w:lang w:val="en-GB"/>
        </w:rPr>
        <w:t>.</w:t>
      </w:r>
      <w:r w:rsidR="001741E7" w:rsidRPr="00751E54">
        <w:rPr>
          <w:lang w:val="en-GB"/>
        </w:rPr>
        <w:t xml:space="preserve"> </w:t>
      </w:r>
      <w:r w:rsidR="0037672A" w:rsidRPr="00751E54">
        <w:rPr>
          <w:lang w:val="en-GB"/>
        </w:rPr>
        <w:t xml:space="preserve">If interview is conducted remotely, </w:t>
      </w:r>
      <w:r w:rsidR="00D32BA6" w:rsidRPr="00751E54">
        <w:rPr>
          <w:lang w:val="en-GB"/>
        </w:rPr>
        <w:t xml:space="preserve">GPS coordinates will not be taken but location information will be </w:t>
      </w:r>
      <w:r w:rsidR="0079389D" w:rsidRPr="00751E54">
        <w:rPr>
          <w:lang w:val="en-GB"/>
        </w:rPr>
        <w:t xml:space="preserve">established </w:t>
      </w:r>
      <w:r w:rsidR="00C2239F" w:rsidRPr="00751E54">
        <w:rPr>
          <w:lang w:val="en-GB"/>
        </w:rPr>
        <w:t xml:space="preserve">using </w:t>
      </w:r>
      <w:r w:rsidR="003D1BFF" w:rsidRPr="00751E54">
        <w:rPr>
          <w:lang w:val="en-GB"/>
        </w:rPr>
        <w:t xml:space="preserve">coordinates known </w:t>
      </w:r>
      <w:r w:rsidR="00796DA5" w:rsidRPr="00751E54">
        <w:rPr>
          <w:lang w:val="en-GB"/>
        </w:rPr>
        <w:t xml:space="preserve">from </w:t>
      </w:r>
      <w:r w:rsidR="003375BE" w:rsidRPr="00751E54">
        <w:rPr>
          <w:lang w:val="en-GB"/>
        </w:rPr>
        <w:t xml:space="preserve">OCHA </w:t>
      </w:r>
      <w:r w:rsidR="00931360" w:rsidRPr="00751E54">
        <w:rPr>
          <w:lang w:val="en-GB"/>
        </w:rPr>
        <w:t xml:space="preserve">administrative databases </w:t>
      </w:r>
      <w:r w:rsidR="00D32BA6" w:rsidRPr="00751E54">
        <w:rPr>
          <w:lang w:val="en-GB"/>
        </w:rPr>
        <w:t xml:space="preserve">for further spatial analysis. </w:t>
      </w:r>
      <w:r w:rsidRPr="00751E54">
        <w:rPr>
          <w:lang w:val="en-GB"/>
        </w:rPr>
        <w:t xml:space="preserve">Follow-up will be conducted with enumerators and KIs for all </w:t>
      </w:r>
      <w:r w:rsidR="00B50B2F" w:rsidRPr="00751E54">
        <w:rPr>
          <w:lang w:val="en-GB"/>
        </w:rPr>
        <w:t>location</w:t>
      </w:r>
      <w:r w:rsidRPr="00751E54">
        <w:rPr>
          <w:lang w:val="en-GB"/>
        </w:rPr>
        <w:t>s where discrepancies or issues were discovered</w:t>
      </w:r>
      <w:r w:rsidR="006266E6" w:rsidRPr="00751E54">
        <w:rPr>
          <w:lang w:val="en-GB"/>
        </w:rPr>
        <w:t>. REACH Field Officers</w:t>
      </w:r>
      <w:r w:rsidRPr="001B67AF">
        <w:rPr>
          <w:color w:val="FF0000"/>
          <w:lang w:val="en-GB"/>
        </w:rPr>
        <w:t xml:space="preserve"> </w:t>
      </w:r>
      <w:r w:rsidRPr="001B67AF">
        <w:rPr>
          <w:lang w:val="en-GB"/>
        </w:rPr>
        <w:t xml:space="preserve">will submit raw datasets to </w:t>
      </w:r>
      <w:r w:rsidR="006266E6">
        <w:rPr>
          <w:lang w:val="en-GB"/>
        </w:rPr>
        <w:t>the assessment team</w:t>
      </w:r>
      <w:r w:rsidRPr="001B67AF">
        <w:rPr>
          <w:lang w:val="en-GB"/>
        </w:rPr>
        <w:t xml:space="preserve"> daily, and REACH</w:t>
      </w:r>
      <w:r w:rsidR="006266E6">
        <w:rPr>
          <w:lang w:val="en-GB"/>
        </w:rPr>
        <w:t xml:space="preserve"> data officers</w:t>
      </w:r>
      <w:r w:rsidRPr="001B67AF">
        <w:rPr>
          <w:lang w:val="en-GB"/>
        </w:rPr>
        <w:t xml:space="preserve"> will clean the data based on follow-up responses.</w:t>
      </w:r>
      <w:r w:rsidR="00A83580" w:rsidRPr="10F9EA39">
        <w:rPr>
          <w:rFonts w:eastAsiaTheme="minorEastAsia" w:cstheme="minorBidi"/>
          <w:spacing w:val="-2"/>
          <w:kern w:val="2"/>
          <w:lang w:val="en-GB"/>
          <w14:ligatures w14:val="standardContextual"/>
        </w:rPr>
        <w:t xml:space="preserve"> </w:t>
      </w:r>
      <w:r w:rsidR="00A83580" w:rsidRPr="00A83580">
        <w:rPr>
          <w:bCs/>
          <w:lang w:val="en-GB"/>
        </w:rPr>
        <w:t xml:space="preserve">All personally identifiable information of the interviewees will be cleaned in accordance with </w:t>
      </w:r>
      <w:hyperlink r:id="rId31" w:history="1">
        <w:r w:rsidR="00A83580" w:rsidRPr="00A83580">
          <w:rPr>
            <w:rStyle w:val="Hyperlink"/>
            <w:bCs/>
            <w:lang w:val="en-GB"/>
          </w:rPr>
          <w:t>REACH data cleaning guidelines for structured data</w:t>
        </w:r>
      </w:hyperlink>
      <w:r w:rsidR="00A83580" w:rsidRPr="00A83580">
        <w:rPr>
          <w:bCs/>
          <w:lang w:val="en-GB"/>
        </w:rPr>
        <w:t>.</w:t>
      </w:r>
      <w:r w:rsidR="00A83580">
        <w:rPr>
          <w:bCs/>
          <w:lang w:val="en-GB"/>
        </w:rPr>
        <w:t xml:space="preserve"> </w:t>
      </w:r>
      <w:r w:rsidRPr="001B67AF">
        <w:rPr>
          <w:lang w:val="en-GB"/>
        </w:rPr>
        <w:t>Changes to the data will be log</w:t>
      </w:r>
      <w:r w:rsidR="00CD572E">
        <w:rPr>
          <w:lang w:val="en-GB"/>
        </w:rPr>
        <w:t>ged.</w:t>
      </w:r>
    </w:p>
    <w:p w14:paraId="65E62A95" w14:textId="03DD0B55" w:rsidR="002941DD" w:rsidRPr="00A83580" w:rsidRDefault="009D1C6D" w:rsidP="002941DD">
      <w:pPr>
        <w:rPr>
          <w:bCs/>
          <w:lang w:val="en-GB"/>
        </w:rPr>
      </w:pPr>
      <w:r w:rsidRPr="00FB4163">
        <w:rPr>
          <w:bCs/>
          <w:lang w:val="en-GB"/>
        </w:rPr>
        <w:t xml:space="preserve">Analysis of the RNA findings will utilize consensus methodology. </w:t>
      </w:r>
      <w:r w:rsidR="002941DD" w:rsidRPr="00FB4163">
        <w:rPr>
          <w:bCs/>
          <w:lang w:val="en-GB"/>
        </w:rPr>
        <w:t>A minimum of 3 KIs w</w:t>
      </w:r>
      <w:r w:rsidR="00664B56" w:rsidRPr="00FB4163">
        <w:rPr>
          <w:bCs/>
          <w:lang w:val="en-GB"/>
        </w:rPr>
        <w:t>ill be</w:t>
      </w:r>
      <w:r w:rsidR="002941DD" w:rsidRPr="00FB4163">
        <w:rPr>
          <w:bCs/>
          <w:lang w:val="en-GB"/>
        </w:rPr>
        <w:t xml:space="preserve"> interviewed per site, whose responses to each question w</w:t>
      </w:r>
      <w:r w:rsidRPr="00FB4163">
        <w:rPr>
          <w:bCs/>
          <w:lang w:val="en-GB"/>
        </w:rPr>
        <w:t>ill be</w:t>
      </w:r>
      <w:r w:rsidR="002941DD" w:rsidRPr="00FB4163">
        <w:rPr>
          <w:bCs/>
          <w:lang w:val="en-GB"/>
        </w:rPr>
        <w:t xml:space="preserve"> aggregated to obtain a single, triangulated response per site.</w:t>
      </w:r>
      <w:r w:rsidRPr="00FB4163">
        <w:rPr>
          <w:bCs/>
          <w:lang w:val="en-GB"/>
        </w:rPr>
        <w:t xml:space="preserve"> </w:t>
      </w:r>
      <w:r w:rsidR="002941DD" w:rsidRPr="00FB4163">
        <w:rPr>
          <w:bCs/>
          <w:lang w:val="en-GB"/>
        </w:rPr>
        <w:t>For single-choice questions, responses of different KIs reporting on the same s</w:t>
      </w:r>
      <w:r w:rsidRPr="00FB4163">
        <w:rPr>
          <w:bCs/>
          <w:lang w:val="en-GB"/>
        </w:rPr>
        <w:t>ite will be</w:t>
      </w:r>
      <w:r w:rsidR="002941DD" w:rsidRPr="00FB4163">
        <w:rPr>
          <w:bCs/>
          <w:lang w:val="en-GB"/>
        </w:rPr>
        <w:t xml:space="preserve"> aggregated by mode (most frequent response). For example, if for a given question 1 KI responds “no” and 2 KIs respond “yes”, the aggregated response for the site is “yes”. When there </w:t>
      </w:r>
      <w:r w:rsidRPr="00FB4163">
        <w:rPr>
          <w:bCs/>
          <w:lang w:val="en-GB"/>
        </w:rPr>
        <w:t>i</w:t>
      </w:r>
      <w:r w:rsidR="002941DD" w:rsidRPr="00FB4163">
        <w:rPr>
          <w:bCs/>
          <w:lang w:val="en-GB"/>
        </w:rPr>
        <w:t>s no consensus between a majority of KIs, responses w</w:t>
      </w:r>
      <w:r w:rsidRPr="00FB4163">
        <w:rPr>
          <w:bCs/>
          <w:lang w:val="en-GB"/>
        </w:rPr>
        <w:t>ill be</w:t>
      </w:r>
      <w:r w:rsidR="002941DD" w:rsidRPr="00FB4163">
        <w:rPr>
          <w:bCs/>
          <w:lang w:val="en-GB"/>
        </w:rPr>
        <w:t xml:space="preserve"> coded as "No consensus" (NC). For single option indicators, results are presented as number of sites and reported at district level. For select multiple, all KI responses are retained </w:t>
      </w:r>
      <w:r w:rsidR="00A70D8E" w:rsidRPr="00FB4163">
        <w:rPr>
          <w:bCs/>
          <w:lang w:val="en-GB"/>
        </w:rPr>
        <w:t>at the site level</w:t>
      </w:r>
      <w:r w:rsidR="002941DD" w:rsidRPr="00FB4163">
        <w:rPr>
          <w:bCs/>
          <w:lang w:val="en-GB"/>
        </w:rPr>
        <w:t>. Results</w:t>
      </w:r>
      <w:r w:rsidR="00664B56" w:rsidRPr="00FB4163">
        <w:rPr>
          <w:bCs/>
          <w:lang w:val="en-GB"/>
        </w:rPr>
        <w:t xml:space="preserve"> </w:t>
      </w:r>
      <w:r w:rsidR="002941DD" w:rsidRPr="00FB4163">
        <w:rPr>
          <w:bCs/>
          <w:lang w:val="en-GB"/>
        </w:rPr>
        <w:t>are presented as number of sites where KIs reported X (X</w:t>
      </w:r>
      <w:r w:rsidR="00664B56" w:rsidRPr="00FB4163">
        <w:rPr>
          <w:bCs/>
          <w:lang w:val="en-GB"/>
        </w:rPr>
        <w:t xml:space="preserve"> </w:t>
      </w:r>
      <w:r w:rsidR="002941DD" w:rsidRPr="00FB4163">
        <w:rPr>
          <w:bCs/>
          <w:lang w:val="en-GB"/>
        </w:rPr>
        <w:t>being the aggregated site level result as described above).</w:t>
      </w:r>
      <w:r w:rsidR="00A70D8E" w:rsidRPr="00FB4163">
        <w:rPr>
          <w:bCs/>
          <w:lang w:val="en-GB"/>
        </w:rPr>
        <w:t xml:space="preserve"> </w:t>
      </w:r>
      <w:r w:rsidR="002941DD" w:rsidRPr="00FB4163">
        <w:rPr>
          <w:bCs/>
          <w:lang w:val="en-GB"/>
        </w:rPr>
        <w:t xml:space="preserve">For integer responses, the median </w:t>
      </w:r>
      <w:r w:rsidR="00BC5CA9" w:rsidRPr="00FB4163">
        <w:rPr>
          <w:bCs/>
          <w:lang w:val="en-GB"/>
        </w:rPr>
        <w:t>i</w:t>
      </w:r>
      <w:r w:rsidR="002941DD" w:rsidRPr="00FB4163">
        <w:rPr>
          <w:bCs/>
          <w:lang w:val="en-GB"/>
        </w:rPr>
        <w:t xml:space="preserve">s </w:t>
      </w:r>
      <w:r w:rsidR="00BC5CA9" w:rsidRPr="00FB4163">
        <w:rPr>
          <w:bCs/>
          <w:lang w:val="en-GB"/>
        </w:rPr>
        <w:t>taken</w:t>
      </w:r>
      <w:r w:rsidR="002941DD" w:rsidRPr="00FB4163">
        <w:rPr>
          <w:bCs/>
          <w:lang w:val="en-GB"/>
        </w:rPr>
        <w:t xml:space="preserve"> at the site</w:t>
      </w:r>
      <w:r w:rsidR="00664B56" w:rsidRPr="00FB4163">
        <w:rPr>
          <w:bCs/>
          <w:lang w:val="en-GB"/>
        </w:rPr>
        <w:t xml:space="preserve"> </w:t>
      </w:r>
      <w:r w:rsidR="002941DD" w:rsidRPr="00FB4163">
        <w:rPr>
          <w:bCs/>
          <w:lang w:val="en-GB"/>
        </w:rPr>
        <w:t>level across the KIs, and at the district level, the average</w:t>
      </w:r>
      <w:r w:rsidR="00664B56" w:rsidRPr="00FB4163">
        <w:rPr>
          <w:bCs/>
          <w:lang w:val="en-GB"/>
        </w:rPr>
        <w:t xml:space="preserve"> </w:t>
      </w:r>
      <w:r w:rsidR="001872CA" w:rsidRPr="00FB4163">
        <w:rPr>
          <w:bCs/>
          <w:lang w:val="en-GB"/>
        </w:rPr>
        <w:t>of the medians i</w:t>
      </w:r>
      <w:r w:rsidR="002941DD" w:rsidRPr="00FB4163">
        <w:rPr>
          <w:bCs/>
          <w:lang w:val="en-GB"/>
        </w:rPr>
        <w:t>s aggregated across the sites</w:t>
      </w:r>
      <w:r w:rsidR="00625167" w:rsidRPr="00FB4163">
        <w:rPr>
          <w:bCs/>
          <w:lang w:val="en-GB"/>
        </w:rPr>
        <w:t>, unless otherwise stated</w:t>
      </w:r>
      <w:r w:rsidR="002941DD" w:rsidRPr="00FB4163">
        <w:rPr>
          <w:bCs/>
          <w:lang w:val="en-GB"/>
        </w:rPr>
        <w:t>.</w:t>
      </w:r>
    </w:p>
    <w:p w14:paraId="49373C93" w14:textId="3D95E553" w:rsidR="001B67AF" w:rsidRDefault="001B67AF" w:rsidP="00B92177">
      <w:pPr>
        <w:rPr>
          <w:lang w:val="en-GB"/>
        </w:rPr>
      </w:pPr>
      <w:r>
        <w:rPr>
          <w:lang w:val="en-GB"/>
        </w:rPr>
        <w:t xml:space="preserve">Data from the RNA will be analysed and reported at the assessed area level </w:t>
      </w:r>
      <w:proofErr w:type="gramStart"/>
      <w:r>
        <w:rPr>
          <w:lang w:val="en-GB"/>
        </w:rPr>
        <w:t>in order to</w:t>
      </w:r>
      <w:proofErr w:type="gramEnd"/>
      <w:r>
        <w:rPr>
          <w:lang w:val="en-GB"/>
        </w:rPr>
        <w:t xml:space="preserve"> produce an output that provides actors wi</w:t>
      </w:r>
      <w:r w:rsidR="00BF3566">
        <w:rPr>
          <w:lang w:val="en-GB"/>
        </w:rPr>
        <w:t>th</w:t>
      </w:r>
      <w:r>
        <w:rPr>
          <w:lang w:val="en-GB"/>
        </w:rPr>
        <w:t xml:space="preserve"> an update on the humanitarian situation following the flooding, as it relates to specific Cluster and inter-Cluster coordination</w:t>
      </w:r>
      <w:r w:rsidR="00FB3993">
        <w:rPr>
          <w:lang w:val="en-GB"/>
        </w:rPr>
        <w:t xml:space="preserve">. The KOBO collection tool will be </w:t>
      </w:r>
      <w:r w:rsidR="001B2726">
        <w:rPr>
          <w:lang w:val="en-GB"/>
        </w:rPr>
        <w:t>translated into</w:t>
      </w:r>
      <w:r w:rsidR="00FB3993">
        <w:rPr>
          <w:lang w:val="en-GB"/>
        </w:rPr>
        <w:t xml:space="preserve"> Somali</w:t>
      </w:r>
      <w:r w:rsidR="007F4F4B">
        <w:rPr>
          <w:lang w:val="en-GB"/>
        </w:rPr>
        <w:t xml:space="preserve"> language</w:t>
      </w:r>
      <w:r w:rsidR="00FB3993">
        <w:rPr>
          <w:lang w:val="en-GB"/>
        </w:rPr>
        <w:t xml:space="preserve"> so that data can be accurately captured by enumerators. </w:t>
      </w:r>
      <w:r w:rsidR="00A83580">
        <w:rPr>
          <w:lang w:val="en-GB"/>
        </w:rPr>
        <w:t xml:space="preserve"> </w:t>
      </w:r>
    </w:p>
    <w:p w14:paraId="438E5941" w14:textId="6CC59F54" w:rsidR="00352519" w:rsidRDefault="00352519" w:rsidP="00352519">
      <w:pPr>
        <w:pStyle w:val="ListParagraph"/>
        <w:numPr>
          <w:ilvl w:val="0"/>
          <w:numId w:val="26"/>
        </w:numPr>
        <w:rPr>
          <w:lang w:val="en-GB"/>
        </w:rPr>
      </w:pPr>
      <w:r>
        <w:rPr>
          <w:lang w:val="en-GB"/>
        </w:rPr>
        <w:lastRenderedPageBreak/>
        <w:t>Continuous variables (e.g. %, #): average across all entries</w:t>
      </w:r>
    </w:p>
    <w:p w14:paraId="2CA31CE8" w14:textId="7FF64AB1" w:rsidR="00090A20" w:rsidRDefault="00352519" w:rsidP="00A83580">
      <w:pPr>
        <w:pStyle w:val="ListParagraph"/>
        <w:numPr>
          <w:ilvl w:val="0"/>
          <w:numId w:val="26"/>
        </w:numPr>
        <w:rPr>
          <w:lang w:val="en-GB"/>
        </w:rPr>
      </w:pPr>
      <w:r>
        <w:rPr>
          <w:lang w:val="en-GB"/>
        </w:rPr>
        <w:t>Categorical variables (select multiple, select one): most commonly reported responses on a distr</w:t>
      </w:r>
      <w:r w:rsidR="00A83580">
        <w:rPr>
          <w:lang w:val="en-GB"/>
        </w:rPr>
        <w:t xml:space="preserve">ict-assessed </w:t>
      </w:r>
      <w:proofErr w:type="gramStart"/>
      <w:r w:rsidR="00A83580">
        <w:rPr>
          <w:lang w:val="en-GB"/>
        </w:rPr>
        <w:t>level</w:t>
      </w:r>
      <w:proofErr w:type="gramEnd"/>
    </w:p>
    <w:p w14:paraId="5A2E0580" w14:textId="77777777" w:rsidR="00A83580" w:rsidRPr="00A83580" w:rsidRDefault="00A83580" w:rsidP="00A83580">
      <w:pPr>
        <w:pStyle w:val="ListParagraph"/>
        <w:ind w:left="1080"/>
        <w:rPr>
          <w:lang w:val="en-GB"/>
        </w:rPr>
      </w:pPr>
    </w:p>
    <w:p w14:paraId="0F45DF60" w14:textId="68C4E4A5" w:rsidR="00090A20" w:rsidRPr="00FB3993" w:rsidRDefault="00090A20" w:rsidP="00090A20">
      <w:pPr>
        <w:pStyle w:val="ListParagraph"/>
        <w:numPr>
          <w:ilvl w:val="1"/>
          <w:numId w:val="7"/>
        </w:numPr>
        <w:spacing w:after="0"/>
        <w:rPr>
          <w:rFonts w:cs="Arial"/>
          <w:color w:val="FF0000"/>
          <w:lang w:val="en-GB"/>
        </w:rPr>
      </w:pPr>
      <w:r w:rsidRPr="0068138E">
        <w:rPr>
          <w:b/>
          <w:sz w:val="24"/>
          <w:szCs w:val="24"/>
        </w:rPr>
        <w:t>Limitations</w:t>
      </w:r>
      <w:r>
        <w:t xml:space="preserve"> </w:t>
      </w:r>
    </w:p>
    <w:p w14:paraId="38E57B17" w14:textId="735506D7" w:rsidR="00D86920" w:rsidRDefault="00FB3993" w:rsidP="001B2726">
      <w:pPr>
        <w:spacing w:after="0"/>
        <w:rPr>
          <w:rFonts w:cs="Arial"/>
          <w:lang w:val="en-GB"/>
        </w:rPr>
      </w:pPr>
      <w:r w:rsidRPr="00301804">
        <w:rPr>
          <w:rFonts w:cs="Arial"/>
          <w:lang w:val="en-GB"/>
        </w:rPr>
        <w:t xml:space="preserve">Many areas may remain inaccessible due to floodwaters, so </w:t>
      </w:r>
      <w:r w:rsidR="002349DF">
        <w:rPr>
          <w:rFonts w:cs="Arial"/>
          <w:lang w:val="en-GB"/>
        </w:rPr>
        <w:t xml:space="preserve">in-person </w:t>
      </w:r>
      <w:r w:rsidRPr="00301804">
        <w:rPr>
          <w:rFonts w:cs="Arial"/>
          <w:lang w:val="en-GB"/>
        </w:rPr>
        <w:t xml:space="preserve">data collection will be restricted to </w:t>
      </w:r>
      <w:r w:rsidR="00744D7C">
        <w:rPr>
          <w:rFonts w:cs="Arial"/>
          <w:lang w:val="en-GB"/>
        </w:rPr>
        <w:t xml:space="preserve">areas with </w:t>
      </w:r>
      <w:r w:rsidR="00D32BA6">
        <w:rPr>
          <w:rFonts w:cs="Arial"/>
          <w:lang w:val="en-GB"/>
        </w:rPr>
        <w:t>recently displaced people or those locations which have less severe flooding</w:t>
      </w:r>
      <w:r w:rsidR="001B2726">
        <w:rPr>
          <w:rFonts w:cs="Arial"/>
          <w:lang w:val="en-GB"/>
        </w:rPr>
        <w:t xml:space="preserve"> for the safety of enumerators, and where remote data collection is not possible</w:t>
      </w:r>
      <w:r w:rsidRPr="00301804">
        <w:rPr>
          <w:rFonts w:cs="Arial"/>
          <w:lang w:val="en-GB"/>
        </w:rPr>
        <w:t xml:space="preserve">. </w:t>
      </w:r>
      <w:r w:rsidR="00EA63DD">
        <w:rPr>
          <w:rFonts w:cs="Arial"/>
          <w:lang w:val="en-GB"/>
        </w:rPr>
        <w:t>Therefore</w:t>
      </w:r>
      <w:r w:rsidR="00301804" w:rsidRPr="00301804">
        <w:rPr>
          <w:rFonts w:cs="Arial"/>
          <w:lang w:val="en-GB"/>
        </w:rPr>
        <w:t xml:space="preserve">, it </w:t>
      </w:r>
      <w:r w:rsidR="001B2726">
        <w:rPr>
          <w:rFonts w:cs="Arial"/>
          <w:lang w:val="en-GB"/>
        </w:rPr>
        <w:t xml:space="preserve">may </w:t>
      </w:r>
      <w:r w:rsidR="00301804" w:rsidRPr="00301804">
        <w:rPr>
          <w:rFonts w:cs="Arial"/>
          <w:lang w:val="en-GB"/>
        </w:rPr>
        <w:t xml:space="preserve">be impossible to access key informants still living in the </w:t>
      </w:r>
      <w:r w:rsidR="00D32BA6">
        <w:rPr>
          <w:rFonts w:cs="Arial"/>
          <w:lang w:val="en-GB"/>
        </w:rPr>
        <w:t>worst-</w:t>
      </w:r>
      <w:r w:rsidR="00301804" w:rsidRPr="00301804">
        <w:rPr>
          <w:rFonts w:cs="Arial"/>
          <w:lang w:val="en-GB"/>
        </w:rPr>
        <w:t>affected areas, so there may be a selection bias of informants with the means to move</w:t>
      </w:r>
      <w:r w:rsidR="00301804">
        <w:rPr>
          <w:rFonts w:cs="Arial"/>
          <w:lang w:val="en-GB"/>
        </w:rPr>
        <w:t xml:space="preserve"> and the reported magnitude of need may therefore be less than the actual scale of need</w:t>
      </w:r>
      <w:r w:rsidR="00301804" w:rsidRPr="00301804">
        <w:rPr>
          <w:rFonts w:cs="Arial"/>
          <w:lang w:val="en-GB"/>
        </w:rPr>
        <w:t xml:space="preserve">. </w:t>
      </w:r>
      <w:r w:rsidR="009957CA" w:rsidRPr="009957CA">
        <w:rPr>
          <w:rFonts w:cs="Arial"/>
          <w:lang w:val="en-GB"/>
        </w:rPr>
        <w:t xml:space="preserve">In our enumerator recruitment, we are emphasizing enumerator gender balance, which will help to expand gender equity in KI selection. However, due to the profiles of KIs, such as camp managers and </w:t>
      </w:r>
      <w:r w:rsidR="00182E21">
        <w:rPr>
          <w:rFonts w:cs="Arial"/>
          <w:lang w:val="en-GB"/>
        </w:rPr>
        <w:t>religious leader</w:t>
      </w:r>
      <w:r w:rsidR="009957CA" w:rsidRPr="009957CA">
        <w:rPr>
          <w:rFonts w:cs="Arial"/>
          <w:lang w:val="en-GB"/>
        </w:rPr>
        <w:t xml:space="preserve">s, most KIs are often men. We will endeavour to achieve a gender balance in KI recruitment, but this may be a limitation. </w:t>
      </w:r>
      <w:r w:rsidR="00301804" w:rsidRPr="00301804">
        <w:rPr>
          <w:rFonts w:cs="Arial"/>
          <w:lang w:val="en-GB"/>
        </w:rPr>
        <w:t>The rapid timeline of the assessment will compress collection and validation activities, though not sacrificing data protection safeguards, so some data may need to be removed if unable to be validated efficiently, thereby reducing the sample size. Overall, the findings of the assessment will have to be contextualized by the rapid need for information at the start of the crisis, with the possibility of more thorough, representative assessments in future research cycles on the crisis.</w:t>
      </w:r>
    </w:p>
    <w:p w14:paraId="07E2E045" w14:textId="77777777" w:rsidR="00301804" w:rsidRPr="00301804" w:rsidRDefault="00301804" w:rsidP="00301804">
      <w:pPr>
        <w:spacing w:after="0"/>
        <w:ind w:left="360"/>
        <w:rPr>
          <w:rFonts w:cs="Arial"/>
          <w:lang w:val="en-GB"/>
        </w:rPr>
      </w:pPr>
    </w:p>
    <w:p w14:paraId="7B5097A5" w14:textId="6FCACAC4" w:rsidR="00D86920" w:rsidRDefault="00D86920" w:rsidP="00E2592F">
      <w:pPr>
        <w:pStyle w:val="Heading1"/>
        <w:numPr>
          <w:ilvl w:val="0"/>
          <w:numId w:val="3"/>
        </w:numPr>
        <w:rPr>
          <w:lang w:val="en-GB"/>
        </w:rPr>
      </w:pPr>
      <w:r>
        <w:rPr>
          <w:lang w:val="en-GB"/>
        </w:rPr>
        <w:t>Key ethical considerations and related risks</w:t>
      </w:r>
    </w:p>
    <w:p w14:paraId="6BF33465" w14:textId="567D33CC" w:rsidR="00D86920" w:rsidRPr="0028644F" w:rsidRDefault="006766E7" w:rsidP="00D86920">
      <w:pPr>
        <w:rPr>
          <w:color w:val="000000" w:themeColor="text1"/>
          <w:lang w:val="en-GB" w:eastAsia="fr-FR"/>
        </w:rPr>
      </w:pPr>
      <w:r w:rsidRPr="0028644F">
        <w:rPr>
          <w:color w:val="000000" w:themeColor="text1"/>
          <w:lang w:val="en-GB" w:eastAsia="fr-FR"/>
        </w:rPr>
        <w:t>The</w:t>
      </w:r>
      <w:r w:rsidR="00D86920" w:rsidRPr="0028644F">
        <w:rPr>
          <w:color w:val="000000" w:themeColor="text1"/>
          <w:lang w:val="en-GB" w:eastAsia="fr-FR"/>
        </w:rPr>
        <w:t xml:space="preserve"> proposed research design</w:t>
      </w:r>
      <w:r w:rsidR="00DC53BA" w:rsidRPr="0028644F">
        <w:rPr>
          <w:color w:val="000000" w:themeColor="text1"/>
          <w:lang w:val="en-GB" w:eastAsia="fr-FR"/>
        </w:rPr>
        <w:t xml:space="preserve"> meet</w:t>
      </w:r>
      <w:r w:rsidRPr="0028644F">
        <w:rPr>
          <w:color w:val="000000" w:themeColor="text1"/>
          <w:lang w:val="en-GB" w:eastAsia="fr-FR"/>
        </w:rPr>
        <w:t>s</w:t>
      </w:r>
      <w:r w:rsidR="0028644F">
        <w:rPr>
          <w:color w:val="000000" w:themeColor="text1"/>
          <w:lang w:val="en-GB" w:eastAsia="fr-FR"/>
        </w:rPr>
        <w:t xml:space="preserve"> / does not meet</w:t>
      </w:r>
      <w:r w:rsidR="00DC53BA" w:rsidRPr="0028644F">
        <w:rPr>
          <w:color w:val="000000" w:themeColor="text1"/>
          <w:lang w:val="en-GB" w:eastAsia="fr-FR"/>
        </w:rPr>
        <w:t xml:space="preserve"> the following </w:t>
      </w:r>
      <w:r w:rsidRPr="0028644F">
        <w:rPr>
          <w:color w:val="000000" w:themeColor="text1"/>
          <w:lang w:val="en-GB"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97767" w14:paraId="1A3CF4DF" w14:textId="77777777" w:rsidTr="536600AA">
        <w:trPr>
          <w:trHeight w:val="362"/>
        </w:trPr>
        <w:tc>
          <w:tcPr>
            <w:tcW w:w="5529" w:type="dxa"/>
            <w:shd w:val="clear" w:color="auto" w:fill="D1D3D4"/>
          </w:tcPr>
          <w:p w14:paraId="3A254CAB" w14:textId="69CADB30" w:rsidR="00DC53BA" w:rsidRPr="00197767" w:rsidRDefault="0028644F" w:rsidP="00D86920">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43FAFCA2" w14:textId="607FFCC1" w:rsidR="00DC53BA" w:rsidRPr="00197767" w:rsidRDefault="00DC53BA" w:rsidP="00D86920">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2CC199FB" w14:textId="2C8239CD" w:rsidR="00DC53BA" w:rsidRPr="00197767" w:rsidRDefault="00DC53BA" w:rsidP="00892F05">
            <w:pPr>
              <w:rPr>
                <w:b/>
                <w:i/>
                <w:color w:val="000000" w:themeColor="text1"/>
                <w:lang w:val="en-GB" w:eastAsia="fr-FR"/>
              </w:rPr>
            </w:pPr>
            <w:r w:rsidRPr="00197767">
              <w:rPr>
                <w:b/>
                <w:i/>
                <w:color w:val="000000" w:themeColor="text1"/>
                <w:lang w:val="en-GB" w:eastAsia="fr-FR"/>
              </w:rPr>
              <w:t xml:space="preserve">Details if no (including </w:t>
            </w:r>
            <w:r w:rsidR="00892F05" w:rsidRPr="00197767">
              <w:rPr>
                <w:b/>
                <w:i/>
                <w:color w:val="000000" w:themeColor="text1"/>
                <w:lang w:val="en-GB" w:eastAsia="fr-FR"/>
              </w:rPr>
              <w:t>mitigation</w:t>
            </w:r>
            <w:r w:rsidRPr="00197767">
              <w:rPr>
                <w:b/>
                <w:i/>
                <w:color w:val="000000" w:themeColor="text1"/>
                <w:lang w:val="en-GB" w:eastAsia="fr-FR"/>
              </w:rPr>
              <w:t>)</w:t>
            </w:r>
          </w:p>
        </w:tc>
      </w:tr>
      <w:tr w:rsidR="00DC53BA" w:rsidRPr="00197767" w14:paraId="4B5C9C57" w14:textId="77777777" w:rsidTr="536600AA">
        <w:tc>
          <w:tcPr>
            <w:tcW w:w="5529" w:type="dxa"/>
          </w:tcPr>
          <w:p w14:paraId="2F8ADBD1" w14:textId="305FF96F" w:rsidR="00DC53BA" w:rsidRPr="00197767" w:rsidRDefault="0028644F" w:rsidP="00D86920">
            <w:pPr>
              <w:rPr>
                <w:color w:val="000000" w:themeColor="text1"/>
                <w:lang w:val="en-GB" w:eastAsia="fr-FR"/>
              </w:rPr>
            </w:pPr>
            <w:r>
              <w:rPr>
                <w:color w:val="000000" w:themeColor="text1"/>
                <w:lang w:val="en-GB" w:eastAsia="fr-FR"/>
              </w:rPr>
              <w:t xml:space="preserve">… </w:t>
            </w:r>
            <w:r w:rsidR="007E7BC2" w:rsidRPr="00197767">
              <w:rPr>
                <w:color w:val="000000" w:themeColor="text1"/>
                <w:lang w:val="en-GB" w:eastAsia="fr-FR"/>
              </w:rPr>
              <w:t>Has been c</w:t>
            </w:r>
            <w:r w:rsidR="007A063A" w:rsidRPr="00197767">
              <w:rPr>
                <w:color w:val="000000" w:themeColor="text1"/>
                <w:lang w:val="en-GB" w:eastAsia="fr-FR"/>
              </w:rPr>
              <w:t xml:space="preserve">oordinated with relevant stakeholders to </w:t>
            </w:r>
            <w:r w:rsidR="007A063A" w:rsidRPr="00197767">
              <w:rPr>
                <w:b/>
                <w:color w:val="000000" w:themeColor="text1"/>
                <w:lang w:val="en-GB" w:eastAsia="fr-FR"/>
              </w:rPr>
              <w:t>avoid unnecessary duplication</w:t>
            </w:r>
            <w:r w:rsidR="007A063A" w:rsidRPr="00197767">
              <w:rPr>
                <w:color w:val="000000" w:themeColor="text1"/>
                <w:lang w:val="en-GB" w:eastAsia="fr-FR"/>
              </w:rPr>
              <w:t xml:space="preserve"> of data collection efforts?</w:t>
            </w:r>
          </w:p>
        </w:tc>
        <w:tc>
          <w:tcPr>
            <w:tcW w:w="992" w:type="dxa"/>
          </w:tcPr>
          <w:p w14:paraId="7D1F9B5E" w14:textId="1C8CC810" w:rsidR="00DC53BA" w:rsidRPr="00197767" w:rsidRDefault="009C3D0E" w:rsidP="00D86920">
            <w:pPr>
              <w:rPr>
                <w:color w:val="000000" w:themeColor="text1"/>
                <w:lang w:val="en-GB" w:eastAsia="fr-FR"/>
              </w:rPr>
            </w:pPr>
            <w:r>
              <w:rPr>
                <w:color w:val="000000" w:themeColor="text1"/>
                <w:lang w:val="en-GB" w:eastAsia="fr-FR"/>
              </w:rPr>
              <w:t>Yes</w:t>
            </w:r>
          </w:p>
        </w:tc>
        <w:tc>
          <w:tcPr>
            <w:tcW w:w="3363" w:type="dxa"/>
          </w:tcPr>
          <w:p w14:paraId="2F9D94A7" w14:textId="77777777" w:rsidR="00DC53BA" w:rsidRPr="00197767" w:rsidRDefault="00DC53BA" w:rsidP="00D86920">
            <w:pPr>
              <w:rPr>
                <w:color w:val="000000" w:themeColor="text1"/>
                <w:lang w:val="en-GB" w:eastAsia="fr-FR"/>
              </w:rPr>
            </w:pPr>
          </w:p>
        </w:tc>
      </w:tr>
      <w:tr w:rsidR="0028644F" w:rsidRPr="00197767" w14:paraId="4735C8D9" w14:textId="77777777" w:rsidTr="536600AA">
        <w:tc>
          <w:tcPr>
            <w:tcW w:w="5529" w:type="dxa"/>
          </w:tcPr>
          <w:p w14:paraId="29986BC6" w14:textId="7E51E784" w:rsidR="0028644F" w:rsidRPr="00197767" w:rsidRDefault="0028644F" w:rsidP="0028644F">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576B4BE4" w14:textId="6CA25B41" w:rsidR="0028644F" w:rsidRPr="00197767" w:rsidRDefault="009C3D0E" w:rsidP="0028644F">
            <w:pPr>
              <w:rPr>
                <w:color w:val="000000" w:themeColor="text1"/>
                <w:lang w:val="en-GB" w:eastAsia="fr-FR"/>
              </w:rPr>
            </w:pPr>
            <w:r>
              <w:rPr>
                <w:color w:val="000000" w:themeColor="text1"/>
                <w:lang w:val="en-GB" w:eastAsia="fr-FR"/>
              </w:rPr>
              <w:t>Yes</w:t>
            </w:r>
          </w:p>
        </w:tc>
        <w:tc>
          <w:tcPr>
            <w:tcW w:w="3363" w:type="dxa"/>
          </w:tcPr>
          <w:p w14:paraId="4A4B562D" w14:textId="77777777" w:rsidR="0028644F" w:rsidRPr="00197767" w:rsidRDefault="0028644F" w:rsidP="0028644F">
            <w:pPr>
              <w:rPr>
                <w:color w:val="000000" w:themeColor="text1"/>
                <w:lang w:val="en-GB" w:eastAsia="fr-FR"/>
              </w:rPr>
            </w:pPr>
          </w:p>
        </w:tc>
      </w:tr>
      <w:tr w:rsidR="0028644F" w:rsidRPr="00197767" w14:paraId="29C13CB5" w14:textId="77777777" w:rsidTr="536600AA">
        <w:tc>
          <w:tcPr>
            <w:tcW w:w="5529" w:type="dxa"/>
          </w:tcPr>
          <w:p w14:paraId="3AE68EFF" w14:textId="407E7B6E"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3A089ADD" w14:textId="186E3118" w:rsidR="0028644F" w:rsidRPr="00197767" w:rsidRDefault="005301AC" w:rsidP="0028644F">
            <w:pPr>
              <w:rPr>
                <w:color w:val="000000" w:themeColor="text1"/>
                <w:lang w:val="en-GB" w:eastAsia="fr-FR"/>
              </w:rPr>
            </w:pPr>
            <w:r>
              <w:rPr>
                <w:color w:val="000000" w:themeColor="text1"/>
                <w:lang w:val="en-GB" w:eastAsia="fr-FR"/>
              </w:rPr>
              <w:t>Yes</w:t>
            </w:r>
          </w:p>
        </w:tc>
        <w:tc>
          <w:tcPr>
            <w:tcW w:w="3363" w:type="dxa"/>
          </w:tcPr>
          <w:p w14:paraId="1BEB379D" w14:textId="565E2CF9" w:rsidR="0028644F" w:rsidRPr="00197767" w:rsidRDefault="0028644F" w:rsidP="009C3D0E">
            <w:pPr>
              <w:rPr>
                <w:color w:val="000000" w:themeColor="text1"/>
                <w:lang w:val="en-GB" w:eastAsia="fr-FR"/>
              </w:rPr>
            </w:pPr>
          </w:p>
        </w:tc>
      </w:tr>
      <w:tr w:rsidR="0028644F" w:rsidRPr="00197767" w14:paraId="1F303431" w14:textId="77777777" w:rsidTr="536600AA">
        <w:tc>
          <w:tcPr>
            <w:tcW w:w="5529" w:type="dxa"/>
          </w:tcPr>
          <w:p w14:paraId="7542A7D8" w14:textId="743FC3C2"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192DFD3C" w14:textId="56B1697C" w:rsidR="0028644F" w:rsidRPr="00197767" w:rsidRDefault="005301AC" w:rsidP="0028644F">
            <w:pPr>
              <w:rPr>
                <w:color w:val="000000" w:themeColor="text1"/>
                <w:lang w:val="en-GB" w:eastAsia="fr-FR"/>
              </w:rPr>
            </w:pPr>
            <w:r>
              <w:rPr>
                <w:color w:val="000000" w:themeColor="text1"/>
                <w:lang w:val="en-GB" w:eastAsia="fr-FR"/>
              </w:rPr>
              <w:t>Yes</w:t>
            </w:r>
          </w:p>
        </w:tc>
        <w:tc>
          <w:tcPr>
            <w:tcW w:w="3363" w:type="dxa"/>
          </w:tcPr>
          <w:p w14:paraId="29CC56F1" w14:textId="06B6A480" w:rsidR="0028644F" w:rsidRPr="00197767" w:rsidRDefault="0028644F" w:rsidP="009C3D0E">
            <w:pPr>
              <w:rPr>
                <w:color w:val="000000" w:themeColor="text1"/>
                <w:lang w:val="en-GB" w:eastAsia="fr-FR"/>
              </w:rPr>
            </w:pPr>
          </w:p>
        </w:tc>
      </w:tr>
      <w:tr w:rsidR="0028644F" w:rsidRPr="00197767" w14:paraId="030644BE" w14:textId="77777777" w:rsidTr="536600AA">
        <w:tc>
          <w:tcPr>
            <w:tcW w:w="5529" w:type="dxa"/>
          </w:tcPr>
          <w:p w14:paraId="56688873" w14:textId="08B9A438" w:rsidR="0028644F" w:rsidRPr="00197767" w:rsidRDefault="0028644F" w:rsidP="0028644F">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034791A0" w14:textId="2B8C4A1C" w:rsidR="0028644F" w:rsidRPr="00197767" w:rsidRDefault="006574AA" w:rsidP="0028644F">
            <w:pPr>
              <w:rPr>
                <w:color w:val="000000" w:themeColor="text1"/>
                <w:lang w:val="en-GB" w:eastAsia="fr-FR"/>
              </w:rPr>
            </w:pPr>
            <w:r>
              <w:rPr>
                <w:color w:val="000000" w:themeColor="text1"/>
                <w:lang w:val="en-GB" w:eastAsia="fr-FR"/>
              </w:rPr>
              <w:t>No</w:t>
            </w:r>
          </w:p>
        </w:tc>
        <w:tc>
          <w:tcPr>
            <w:tcW w:w="3363" w:type="dxa"/>
          </w:tcPr>
          <w:p w14:paraId="6BAA658A" w14:textId="6E4B7B1E" w:rsidR="0028644F" w:rsidRPr="00197767" w:rsidRDefault="009C3D0E" w:rsidP="009C3D0E">
            <w:pPr>
              <w:rPr>
                <w:color w:val="000000" w:themeColor="text1"/>
                <w:lang w:val="en-GB" w:eastAsia="fr-FR"/>
              </w:rPr>
            </w:pPr>
            <w:r w:rsidRPr="009C3D0E">
              <w:rPr>
                <w:color w:val="000000" w:themeColor="text1"/>
                <w:lang w:val="en-GB" w:eastAsia="fr-FR"/>
              </w:rPr>
              <w:t xml:space="preserve">The assessment will include questions regarding their areas of living before </w:t>
            </w:r>
            <w:r>
              <w:rPr>
                <w:color w:val="000000" w:themeColor="text1"/>
                <w:lang w:val="en-GB" w:eastAsia="fr-FR"/>
              </w:rPr>
              <w:t xml:space="preserve">and after </w:t>
            </w:r>
            <w:r w:rsidRPr="009C3D0E">
              <w:rPr>
                <w:color w:val="000000" w:themeColor="text1"/>
                <w:lang w:val="en-GB" w:eastAsia="fr-FR"/>
              </w:rPr>
              <w:t>displacement and perceived conditions</w:t>
            </w:r>
            <w:r>
              <w:rPr>
                <w:color w:val="000000" w:themeColor="text1"/>
                <w:lang w:val="en-GB" w:eastAsia="fr-FR"/>
              </w:rPr>
              <w:t xml:space="preserve"> in</w:t>
            </w:r>
            <w:r w:rsidRPr="009C3D0E">
              <w:rPr>
                <w:color w:val="000000" w:themeColor="text1"/>
                <w:lang w:val="en-GB" w:eastAsia="fr-FR"/>
              </w:rPr>
              <w:t xml:space="preserve"> those area</w:t>
            </w:r>
            <w:r>
              <w:rPr>
                <w:color w:val="000000" w:themeColor="text1"/>
                <w:lang w:val="en-GB" w:eastAsia="fr-FR"/>
              </w:rPr>
              <w:t xml:space="preserve"> and </w:t>
            </w:r>
            <w:r w:rsidRPr="009C3D0E">
              <w:rPr>
                <w:color w:val="000000" w:themeColor="text1"/>
                <w:lang w:val="en-GB" w:eastAsia="fr-FR"/>
              </w:rPr>
              <w:t>their movement intentions</w:t>
            </w:r>
            <w:r>
              <w:rPr>
                <w:color w:val="000000" w:themeColor="text1"/>
                <w:lang w:val="en-GB" w:eastAsia="fr-FR"/>
              </w:rPr>
              <w:t xml:space="preserve">. </w:t>
            </w:r>
            <w:r w:rsidRPr="009C3D0E">
              <w:rPr>
                <w:color w:val="000000" w:themeColor="text1"/>
                <w:lang w:val="en-GB" w:eastAsia="fr-FR"/>
              </w:rPr>
              <w:t>Such questions may be stressful for respondents</w:t>
            </w:r>
            <w:r>
              <w:rPr>
                <w:color w:val="000000" w:themeColor="text1"/>
                <w:lang w:val="en-GB" w:eastAsia="fr-FR"/>
              </w:rPr>
              <w:t xml:space="preserve"> g</w:t>
            </w:r>
            <w:r w:rsidRPr="009C3D0E">
              <w:rPr>
                <w:color w:val="000000" w:themeColor="text1"/>
                <w:lang w:val="en-GB" w:eastAsia="fr-FR"/>
              </w:rPr>
              <w:t xml:space="preserve">iven past traumatic events or emotional responses to </w:t>
            </w:r>
            <w:r>
              <w:rPr>
                <w:color w:val="000000" w:themeColor="text1"/>
                <w:lang w:val="en-GB" w:eastAsia="fr-FR"/>
              </w:rPr>
              <w:t xml:space="preserve">displacement and </w:t>
            </w:r>
            <w:r w:rsidRPr="009C3D0E">
              <w:rPr>
                <w:color w:val="000000" w:themeColor="text1"/>
                <w:lang w:val="en-GB" w:eastAsia="fr-FR"/>
              </w:rPr>
              <w:t xml:space="preserve">conditions in areas of living before displacement. To minimise the impact, respondents will be informed prior to the interview that such topics will be asked </w:t>
            </w:r>
            <w:r w:rsidRPr="009C3D0E">
              <w:rPr>
                <w:color w:val="000000" w:themeColor="text1"/>
                <w:lang w:val="en-GB" w:eastAsia="fr-FR"/>
              </w:rPr>
              <w:lastRenderedPageBreak/>
              <w:t>about during the survey and will be informed that they can terminate the interview at any point should they so wish</w:t>
            </w:r>
            <w:r>
              <w:rPr>
                <w:color w:val="000000" w:themeColor="text1"/>
                <w:lang w:val="en-GB" w:eastAsia="fr-FR"/>
              </w:rPr>
              <w:t xml:space="preserve"> </w:t>
            </w:r>
            <w:r w:rsidRPr="009C3D0E">
              <w:rPr>
                <w:color w:val="000000" w:themeColor="text1"/>
                <w:lang w:val="en-GB" w:eastAsia="fr-FR"/>
              </w:rPr>
              <w:t xml:space="preserve">(informed consent). In addition, questions on sensitive topics </w:t>
            </w:r>
            <w:r>
              <w:rPr>
                <w:color w:val="000000" w:themeColor="text1"/>
                <w:lang w:val="en-GB" w:eastAsia="fr-FR"/>
              </w:rPr>
              <w:t>w</w:t>
            </w:r>
            <w:r w:rsidRPr="009C3D0E">
              <w:rPr>
                <w:color w:val="000000" w:themeColor="text1"/>
                <w:lang w:val="en-GB" w:eastAsia="fr-FR"/>
              </w:rPr>
              <w:t xml:space="preserve">ill be phrased appropriately and will be strictly limited to the extent necessary but sufficient to answer the research questions. Furthermore, the training delivered to enumerators prior to data collection will include a do-no-harm </w:t>
            </w:r>
            <w:r w:rsidRPr="00FB4163">
              <w:rPr>
                <w:color w:val="000000" w:themeColor="text1"/>
                <w:lang w:val="en-GB" w:eastAsia="fr-FR"/>
              </w:rPr>
              <w:t>component to avoid re-traumatisation</w:t>
            </w:r>
            <w:r w:rsidR="00C15AF6" w:rsidRPr="00FB4163">
              <w:rPr>
                <w:color w:val="000000" w:themeColor="text1"/>
                <w:lang w:val="en-GB" w:eastAsia="fr-FR"/>
              </w:rPr>
              <w:t xml:space="preserve">, including a section on linkages to referral pathways for </w:t>
            </w:r>
            <w:r w:rsidR="00760D0A" w:rsidRPr="00FB4163">
              <w:rPr>
                <w:color w:val="000000" w:themeColor="text1"/>
                <w:lang w:val="en-GB" w:eastAsia="fr-FR"/>
              </w:rPr>
              <w:t>protection services</w:t>
            </w:r>
            <w:r w:rsidRPr="00FB4163">
              <w:rPr>
                <w:color w:val="000000" w:themeColor="text1"/>
                <w:lang w:val="en-GB" w:eastAsia="fr-FR"/>
              </w:rPr>
              <w:t>.</w:t>
            </w:r>
          </w:p>
        </w:tc>
      </w:tr>
      <w:tr w:rsidR="0028644F" w:rsidRPr="00197767" w14:paraId="54C17B59" w14:textId="77777777" w:rsidTr="536600AA">
        <w:tc>
          <w:tcPr>
            <w:tcW w:w="5529" w:type="dxa"/>
          </w:tcPr>
          <w:p w14:paraId="575BBBA3" w14:textId="0042CC34" w:rsidR="0028644F" w:rsidRPr="00197767" w:rsidRDefault="0028644F" w:rsidP="0028644F">
            <w:pPr>
              <w:rPr>
                <w:color w:val="000000" w:themeColor="text1"/>
                <w:lang w:val="en-GB" w:eastAsia="fr-FR"/>
              </w:rPr>
            </w:pPr>
            <w:r>
              <w:rPr>
                <w:color w:val="000000" w:themeColor="text1"/>
                <w:lang w:val="en-GB" w:eastAsia="fr-FR"/>
              </w:rPr>
              <w:lastRenderedPageBreak/>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992" w:type="dxa"/>
          </w:tcPr>
          <w:p w14:paraId="753A4F14" w14:textId="545DBB89" w:rsidR="0028644F" w:rsidRPr="00197767" w:rsidRDefault="006574AA" w:rsidP="0028644F">
            <w:pPr>
              <w:rPr>
                <w:color w:val="000000" w:themeColor="text1"/>
                <w:lang w:val="en-GB" w:eastAsia="fr-FR"/>
              </w:rPr>
            </w:pPr>
            <w:r>
              <w:rPr>
                <w:color w:val="000000" w:themeColor="text1"/>
                <w:lang w:val="en-GB" w:eastAsia="fr-FR"/>
              </w:rPr>
              <w:t>Yes</w:t>
            </w:r>
          </w:p>
        </w:tc>
        <w:tc>
          <w:tcPr>
            <w:tcW w:w="3363" w:type="dxa"/>
          </w:tcPr>
          <w:p w14:paraId="58F89D90" w14:textId="77777777" w:rsidR="0028644F" w:rsidRPr="00197767" w:rsidRDefault="0028644F" w:rsidP="0028644F">
            <w:pPr>
              <w:rPr>
                <w:color w:val="000000" w:themeColor="text1"/>
                <w:lang w:val="en-GB" w:eastAsia="fr-FR"/>
              </w:rPr>
            </w:pPr>
          </w:p>
        </w:tc>
      </w:tr>
      <w:tr w:rsidR="0028644F" w:rsidRPr="00197767" w14:paraId="29675B30" w14:textId="77777777" w:rsidTr="536600AA">
        <w:tc>
          <w:tcPr>
            <w:tcW w:w="5529" w:type="dxa"/>
          </w:tcPr>
          <w:p w14:paraId="43425678" w14:textId="5D56E701"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992" w:type="dxa"/>
          </w:tcPr>
          <w:p w14:paraId="62FC2125" w14:textId="5806206B" w:rsidR="0028644F" w:rsidRPr="00197767" w:rsidRDefault="006574AA" w:rsidP="0028644F">
            <w:pPr>
              <w:rPr>
                <w:color w:val="000000" w:themeColor="text1"/>
                <w:lang w:val="en-GB" w:eastAsia="fr-FR"/>
              </w:rPr>
            </w:pPr>
            <w:r>
              <w:rPr>
                <w:color w:val="000000" w:themeColor="text1"/>
                <w:lang w:val="en-GB" w:eastAsia="fr-FR"/>
              </w:rPr>
              <w:t>No</w:t>
            </w:r>
          </w:p>
        </w:tc>
        <w:tc>
          <w:tcPr>
            <w:tcW w:w="3363" w:type="dxa"/>
          </w:tcPr>
          <w:p w14:paraId="7D9071B6" w14:textId="71248A73" w:rsidR="0028644F" w:rsidRPr="00197767" w:rsidRDefault="006574AA" w:rsidP="006574AA">
            <w:pPr>
              <w:rPr>
                <w:color w:val="000000" w:themeColor="text1"/>
                <w:lang w:val="en-GB" w:eastAsia="fr-FR"/>
              </w:rPr>
            </w:pPr>
            <w:r>
              <w:rPr>
                <w:color w:val="000000" w:themeColor="text1"/>
                <w:lang w:val="en-GB" w:eastAsia="fr-FR"/>
              </w:rPr>
              <w:t>I</w:t>
            </w:r>
            <w:r w:rsidRPr="006574AA">
              <w:rPr>
                <w:color w:val="000000" w:themeColor="text1"/>
                <w:lang w:val="en-GB" w:eastAsia="fr-FR"/>
              </w:rPr>
              <w:t xml:space="preserve">DPs are vulnerable as per their displacement history and current living conditions. </w:t>
            </w:r>
            <w:r>
              <w:rPr>
                <w:color w:val="000000" w:themeColor="text1"/>
                <w:lang w:val="en-GB" w:eastAsia="fr-FR"/>
              </w:rPr>
              <w:t>KIs may be</w:t>
            </w:r>
            <w:r w:rsidRPr="006574AA">
              <w:rPr>
                <w:color w:val="000000" w:themeColor="text1"/>
                <w:lang w:val="en-GB" w:eastAsia="fr-FR"/>
              </w:rPr>
              <w:t xml:space="preserve"> living with </w:t>
            </w:r>
            <w:r>
              <w:rPr>
                <w:color w:val="000000" w:themeColor="text1"/>
                <w:lang w:val="en-GB" w:eastAsia="fr-FR"/>
              </w:rPr>
              <w:t>a</w:t>
            </w:r>
            <w:r w:rsidRPr="006574AA">
              <w:rPr>
                <w:color w:val="000000" w:themeColor="text1"/>
                <w:lang w:val="en-GB" w:eastAsia="fr-FR"/>
              </w:rPr>
              <w:t xml:space="preserve"> disability, survivors of protection incidents etc. Data protection standards will be applied diligently to protect respondents’ identity, and the protection of vulnerable groups will be a central tenet applied to the design of the survey instrument. Furthermore, the training delivered to enumerators prior to data collection will include a do-no-harm component to avoid re</w:t>
            </w:r>
            <w:r>
              <w:rPr>
                <w:color w:val="000000" w:themeColor="text1"/>
                <w:lang w:val="en-GB" w:eastAsia="fr-FR"/>
              </w:rPr>
              <w:t>-</w:t>
            </w:r>
            <w:r w:rsidRPr="006574AA">
              <w:rPr>
                <w:color w:val="000000" w:themeColor="text1"/>
                <w:lang w:val="en-GB" w:eastAsia="fr-FR"/>
              </w:rPr>
              <w:t>traumatisation</w:t>
            </w:r>
          </w:p>
        </w:tc>
      </w:tr>
      <w:tr w:rsidR="0028644F" w:rsidRPr="00197767" w14:paraId="43762D78" w14:textId="77777777" w:rsidTr="536600AA">
        <w:tc>
          <w:tcPr>
            <w:tcW w:w="5529" w:type="dxa"/>
          </w:tcPr>
          <w:p w14:paraId="482294DF" w14:textId="7782C7E9" w:rsidR="0028644F" w:rsidRPr="00197767" w:rsidRDefault="0028644F" w:rsidP="0028644F">
            <w:pPr>
              <w:rPr>
                <w:color w:val="000000" w:themeColor="text1"/>
                <w:lang w:val="en-GB" w:eastAsia="fr-FR"/>
              </w:rPr>
            </w:pPr>
            <w:r>
              <w:rPr>
                <w:color w:val="000000" w:themeColor="text1"/>
                <w:lang w:val="en-GB" w:eastAsia="fr-FR"/>
              </w:rPr>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14:paraId="71B6052D" w14:textId="6868A8B9" w:rsidR="0028644F" w:rsidRPr="00197767" w:rsidRDefault="006574AA" w:rsidP="0028644F">
            <w:pPr>
              <w:rPr>
                <w:color w:val="000000" w:themeColor="text1"/>
                <w:lang w:val="en-GB" w:eastAsia="fr-FR"/>
              </w:rPr>
            </w:pPr>
            <w:r>
              <w:rPr>
                <w:color w:val="000000" w:themeColor="text1"/>
                <w:lang w:val="en-GB" w:eastAsia="fr-FR"/>
              </w:rPr>
              <w:t>Yes</w:t>
            </w:r>
          </w:p>
        </w:tc>
        <w:tc>
          <w:tcPr>
            <w:tcW w:w="3363" w:type="dxa"/>
          </w:tcPr>
          <w:p w14:paraId="6EF18B34" w14:textId="77777777" w:rsidR="0028644F" w:rsidRPr="00197767" w:rsidRDefault="0028644F" w:rsidP="0028644F">
            <w:pPr>
              <w:rPr>
                <w:color w:val="000000" w:themeColor="text1"/>
                <w:lang w:val="en-GB" w:eastAsia="fr-FR"/>
              </w:rPr>
            </w:pPr>
          </w:p>
        </w:tc>
      </w:tr>
    </w:tbl>
    <w:p w14:paraId="4B6F66CC" w14:textId="22EF4F9B" w:rsidR="007D4BAC" w:rsidRPr="0068138E" w:rsidRDefault="00251BCE" w:rsidP="0068138E">
      <w:pPr>
        <w:pStyle w:val="Heading1"/>
        <w:numPr>
          <w:ilvl w:val="0"/>
          <w:numId w:val="3"/>
        </w:numPr>
        <w:rPr>
          <w:rFonts w:cs="Arial"/>
          <w:lang w:val="en-GB"/>
        </w:rPr>
      </w:pPr>
      <w:bookmarkStart w:id="0" w:name="_Toc377979131"/>
      <w:bookmarkStart w:id="1" w:name="_Toc377979262"/>
      <w:bookmarkStart w:id="2" w:name="_Toc377995761"/>
      <w:bookmarkEnd w:id="0"/>
      <w:bookmarkEnd w:id="1"/>
      <w:bookmarkEnd w:id="2"/>
      <w:r w:rsidRPr="00C13447">
        <w:rPr>
          <w:lang w:val="en-GB"/>
        </w:rPr>
        <w:t>Roles and responsibilities</w:t>
      </w:r>
      <w:bookmarkStart w:id="3" w:name="_Toc377979133"/>
      <w:bookmarkStart w:id="4" w:name="_Toc377979264"/>
      <w:bookmarkStart w:id="5" w:name="_Toc378417570"/>
      <w:bookmarkStart w:id="6" w:name="_Toc378417937"/>
      <w:bookmarkStart w:id="7" w:name="_Toc378690952"/>
      <w:bookmarkStart w:id="8" w:name="_Toc378691227"/>
      <w:bookmarkStart w:id="9" w:name="_Toc379274750"/>
    </w:p>
    <w:tbl>
      <w:tblPr>
        <w:tblStyle w:val="ListTable7Colorful-Accent1"/>
        <w:tblW w:w="0" w:type="auto"/>
        <w:tblLook w:val="04A0" w:firstRow="1" w:lastRow="0" w:firstColumn="1" w:lastColumn="0" w:noHBand="0" w:noVBand="1"/>
      </w:tblPr>
      <w:tblGrid>
        <w:gridCol w:w="2405"/>
        <w:gridCol w:w="1985"/>
        <w:gridCol w:w="1701"/>
        <w:gridCol w:w="1559"/>
        <w:gridCol w:w="1412"/>
      </w:tblGrid>
      <w:tr w:rsidR="00460607" w:rsidRPr="003500BA" w14:paraId="59BE6FAF" w14:textId="266A94EA" w:rsidTr="00C13447">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85"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701"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559"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412"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460607" w:rsidRPr="003500BA" w14:paraId="2F3D6437" w14:textId="1B71BF9C"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3500BA" w:rsidRDefault="0055732B">
            <w:pPr>
              <w:pStyle w:val="Paragraphe"/>
              <w:rPr>
                <w:b/>
                <w:lang w:val="en-GB"/>
              </w:rPr>
            </w:pPr>
            <w:r w:rsidRPr="003500BA">
              <w:rPr>
                <w:lang w:val="en-GB"/>
              </w:rPr>
              <w:t>Research design</w:t>
            </w:r>
          </w:p>
        </w:tc>
        <w:tc>
          <w:tcPr>
            <w:tcW w:w="1985" w:type="dxa"/>
            <w:vAlign w:val="center"/>
          </w:tcPr>
          <w:p w14:paraId="264ACEA7" w14:textId="416D9CBA" w:rsidR="00460607" w:rsidRPr="00C13447" w:rsidRDefault="00460607"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sidRPr="00C13447">
              <w:rPr>
                <w:i/>
                <w:color w:val="58585A" w:themeColor="background2"/>
                <w:shd w:val="clear" w:color="auto" w:fill="FBDDDD" w:themeFill="accent1" w:themeFillTint="33"/>
                <w:lang w:val="en-GB"/>
              </w:rPr>
              <w:t>Assessment Officer</w:t>
            </w:r>
          </w:p>
        </w:tc>
        <w:tc>
          <w:tcPr>
            <w:tcW w:w="1701" w:type="dxa"/>
            <w:vAlign w:val="center"/>
          </w:tcPr>
          <w:p w14:paraId="1EE6ADAB" w14:textId="67D99BCD" w:rsidR="00460607" w:rsidRPr="00C13447" w:rsidRDefault="00460607"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sidRPr="00C13447">
              <w:rPr>
                <w:i/>
                <w:color w:val="58585A" w:themeColor="background2"/>
                <w:shd w:val="clear" w:color="auto" w:fill="FBDDDD" w:themeFill="accent1" w:themeFillTint="33"/>
                <w:lang w:val="en-GB"/>
              </w:rPr>
              <w:t>Ass</w:t>
            </w:r>
            <w:r w:rsidR="006574AA">
              <w:rPr>
                <w:i/>
                <w:color w:val="58585A" w:themeColor="background2"/>
                <w:lang w:val="en-GB"/>
              </w:rPr>
              <w:t>essment Officer</w:t>
            </w:r>
          </w:p>
        </w:tc>
        <w:tc>
          <w:tcPr>
            <w:tcW w:w="1559" w:type="dxa"/>
            <w:vAlign w:val="center"/>
          </w:tcPr>
          <w:p w14:paraId="12A13A29" w14:textId="4FC4B899" w:rsidR="00460607" w:rsidRPr="00C13447" w:rsidRDefault="00B0471F"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 xml:space="preserve">Data Officer, </w:t>
            </w:r>
            <w:r w:rsidR="00460607" w:rsidRPr="00C13447">
              <w:rPr>
                <w:i/>
                <w:color w:val="58585A" w:themeColor="background2"/>
                <w:shd w:val="clear" w:color="auto" w:fill="FBDDDD" w:themeFill="accent1" w:themeFillTint="33"/>
                <w:lang w:val="en-GB"/>
              </w:rPr>
              <w:t>GIS Officer</w:t>
            </w:r>
            <w:r w:rsidR="006574AA">
              <w:rPr>
                <w:i/>
                <w:color w:val="58585A" w:themeColor="background2"/>
                <w:shd w:val="clear" w:color="auto" w:fill="FBDDDD" w:themeFill="accent1" w:themeFillTint="33"/>
                <w:lang w:val="en-GB"/>
              </w:rPr>
              <w:t>, Research Manager, Somalia IMAWG focal points</w:t>
            </w:r>
          </w:p>
        </w:tc>
        <w:tc>
          <w:tcPr>
            <w:tcW w:w="1412" w:type="dxa"/>
            <w:vAlign w:val="center"/>
          </w:tcPr>
          <w:p w14:paraId="4E4103D8" w14:textId="7E5E5D58" w:rsidR="00460607" w:rsidRPr="00C13447" w:rsidRDefault="006574AA"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lang w:val="en-GB"/>
              </w:rPr>
              <w:t>Country coordinator</w:t>
            </w:r>
          </w:p>
        </w:tc>
      </w:tr>
      <w:tr w:rsidR="0055732B" w:rsidRPr="003500BA" w14:paraId="52E63B29"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55732B" w:rsidRPr="003500BA" w:rsidDel="0055732B" w:rsidRDefault="0055732B">
            <w:pPr>
              <w:pStyle w:val="Paragraphe"/>
              <w:rPr>
                <w:lang w:val="en-GB"/>
              </w:rPr>
            </w:pPr>
            <w:r w:rsidRPr="003500BA">
              <w:rPr>
                <w:lang w:val="en-GB"/>
              </w:rPr>
              <w:lastRenderedPageBreak/>
              <w:t>Supervising data collection</w:t>
            </w:r>
          </w:p>
        </w:tc>
        <w:tc>
          <w:tcPr>
            <w:tcW w:w="1985" w:type="dxa"/>
            <w:vAlign w:val="center"/>
          </w:tcPr>
          <w:p w14:paraId="614E2A8A" w14:textId="075B5239" w:rsidR="0055732B" w:rsidRPr="003500BA" w:rsidRDefault="006266E6"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Field Officer</w:t>
            </w:r>
          </w:p>
        </w:tc>
        <w:tc>
          <w:tcPr>
            <w:tcW w:w="1701" w:type="dxa"/>
            <w:vAlign w:val="center"/>
          </w:tcPr>
          <w:p w14:paraId="0EC2D1FE" w14:textId="3D719BD4" w:rsidR="0055732B" w:rsidRPr="003500BA" w:rsidRDefault="006266E6"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559" w:type="dxa"/>
            <w:vAlign w:val="center"/>
          </w:tcPr>
          <w:p w14:paraId="62FEB94A" w14:textId="1F34AA25" w:rsidR="0055732B" w:rsidRPr="003500BA" w:rsidRDefault="006266E6"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 Officer</w:t>
            </w:r>
            <w:r w:rsidR="006574AA">
              <w:rPr>
                <w:shd w:val="clear" w:color="auto" w:fill="FBDDDD" w:themeFill="accent1" w:themeFillTint="33"/>
                <w:lang w:val="en-GB"/>
              </w:rPr>
              <w:t>, Research Manager</w:t>
            </w:r>
          </w:p>
        </w:tc>
        <w:tc>
          <w:tcPr>
            <w:tcW w:w="1412" w:type="dxa"/>
            <w:vAlign w:val="center"/>
          </w:tcPr>
          <w:p w14:paraId="611738AD" w14:textId="521BEA1B" w:rsidR="0055732B" w:rsidRPr="003500BA" w:rsidRDefault="006574AA"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r>
      <w:tr w:rsidR="0055732B" w:rsidRPr="003500BA" w14:paraId="757EE258"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55732B" w:rsidRPr="003500BA" w:rsidRDefault="0055732B" w:rsidP="0032208C">
            <w:pPr>
              <w:pStyle w:val="Paragraphe"/>
              <w:rPr>
                <w:lang w:val="en-GB"/>
              </w:rPr>
            </w:pPr>
            <w:r w:rsidRPr="003500BA">
              <w:rPr>
                <w:lang w:val="en-GB"/>
              </w:rPr>
              <w:t>Data processing (checking, cleaning)</w:t>
            </w:r>
          </w:p>
        </w:tc>
        <w:tc>
          <w:tcPr>
            <w:tcW w:w="1985" w:type="dxa"/>
            <w:vAlign w:val="center"/>
          </w:tcPr>
          <w:p w14:paraId="2FA8DEB9" w14:textId="0672A9D4" w:rsidR="0055732B" w:rsidRPr="003500BA" w:rsidRDefault="006266E6"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 Officer</w:t>
            </w:r>
          </w:p>
        </w:tc>
        <w:tc>
          <w:tcPr>
            <w:tcW w:w="1701" w:type="dxa"/>
            <w:vAlign w:val="center"/>
          </w:tcPr>
          <w:p w14:paraId="7C751F0B" w14:textId="7CF31B18" w:rsidR="0055732B" w:rsidRPr="003500BA" w:rsidRDefault="006266E6"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559" w:type="dxa"/>
            <w:vAlign w:val="center"/>
          </w:tcPr>
          <w:p w14:paraId="3434DFE9" w14:textId="7DAFC823" w:rsidR="0055732B" w:rsidRPr="003500BA" w:rsidRDefault="006266E6"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Field Officer</w:t>
            </w:r>
            <w:r w:rsidR="006574AA">
              <w:rPr>
                <w:shd w:val="clear" w:color="auto" w:fill="FBDDDD" w:themeFill="accent1" w:themeFillTint="33"/>
                <w:lang w:val="en-GB"/>
              </w:rPr>
              <w:t>, IMPACT RD &amp; Data Unit, Research Manager</w:t>
            </w:r>
          </w:p>
        </w:tc>
        <w:tc>
          <w:tcPr>
            <w:tcW w:w="1412" w:type="dxa"/>
            <w:vAlign w:val="center"/>
          </w:tcPr>
          <w:p w14:paraId="6B7EAB4F" w14:textId="4F87A162" w:rsidR="0055732B" w:rsidRPr="003500BA" w:rsidRDefault="006574AA"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r>
      <w:tr w:rsidR="0055732B" w:rsidRPr="003500BA" w14:paraId="1272E30A"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55732B" w:rsidRPr="003500BA" w:rsidRDefault="0055732B" w:rsidP="0032208C">
            <w:pPr>
              <w:pStyle w:val="Paragraphe"/>
              <w:rPr>
                <w:lang w:val="en-GB"/>
              </w:rPr>
            </w:pPr>
            <w:r w:rsidRPr="003500BA">
              <w:rPr>
                <w:lang w:val="en-GB"/>
              </w:rPr>
              <w:t>Data analysis</w:t>
            </w:r>
          </w:p>
        </w:tc>
        <w:tc>
          <w:tcPr>
            <w:tcW w:w="1985" w:type="dxa"/>
            <w:vAlign w:val="center"/>
          </w:tcPr>
          <w:p w14:paraId="153031CC" w14:textId="116D3C02" w:rsidR="0055732B" w:rsidRPr="003500BA" w:rsidRDefault="00B0471F"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 Officer</w:t>
            </w:r>
            <w:r w:rsidR="006574AA">
              <w:rPr>
                <w:shd w:val="clear" w:color="auto" w:fill="FBDDDD" w:themeFill="accent1" w:themeFillTint="33"/>
                <w:lang w:val="en-GB"/>
              </w:rPr>
              <w:t>, Assessment officer</w:t>
            </w:r>
          </w:p>
        </w:tc>
        <w:tc>
          <w:tcPr>
            <w:tcW w:w="1701" w:type="dxa"/>
            <w:vAlign w:val="center"/>
          </w:tcPr>
          <w:p w14:paraId="74F31C79" w14:textId="0DAFDC9E" w:rsidR="0055732B" w:rsidRPr="003500BA" w:rsidRDefault="00B0471F"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559" w:type="dxa"/>
            <w:vAlign w:val="center"/>
          </w:tcPr>
          <w:p w14:paraId="2D984518" w14:textId="0640460A" w:rsidR="0055732B" w:rsidRPr="003500BA" w:rsidRDefault="006574AA"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6574AA">
              <w:rPr>
                <w:shd w:val="clear" w:color="auto" w:fill="FBDDDD" w:themeFill="accent1" w:themeFillTint="33"/>
                <w:lang w:val="en-GB"/>
              </w:rPr>
              <w:t>IMPACT RD &amp; Data Unit, Research Manager</w:t>
            </w:r>
          </w:p>
        </w:tc>
        <w:tc>
          <w:tcPr>
            <w:tcW w:w="1412" w:type="dxa"/>
            <w:vAlign w:val="center"/>
          </w:tcPr>
          <w:p w14:paraId="459F7C5D" w14:textId="511CA42C" w:rsidR="0055732B" w:rsidRPr="003500BA" w:rsidRDefault="006574AA"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r>
      <w:tr w:rsidR="006574AA" w:rsidRPr="003500BA" w14:paraId="7D9B2852"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6574AA" w:rsidRPr="003500BA" w:rsidRDefault="006574AA" w:rsidP="006574AA">
            <w:pPr>
              <w:pStyle w:val="Paragraphe"/>
              <w:rPr>
                <w:lang w:val="en-GB"/>
              </w:rPr>
            </w:pPr>
            <w:r w:rsidRPr="003500BA">
              <w:rPr>
                <w:lang w:val="en-GB"/>
              </w:rPr>
              <w:t>Output production</w:t>
            </w:r>
          </w:p>
        </w:tc>
        <w:tc>
          <w:tcPr>
            <w:tcW w:w="1985" w:type="dxa"/>
            <w:vAlign w:val="center"/>
          </w:tcPr>
          <w:p w14:paraId="6BEE5DAF" w14:textId="0499423D" w:rsidR="006574AA" w:rsidRPr="003500BA" w:rsidRDefault="006574AA" w:rsidP="006574AA">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 GIS officer</w:t>
            </w:r>
          </w:p>
        </w:tc>
        <w:tc>
          <w:tcPr>
            <w:tcW w:w="1701" w:type="dxa"/>
            <w:vAlign w:val="center"/>
          </w:tcPr>
          <w:p w14:paraId="328CF391" w14:textId="09A0BE82" w:rsidR="006574AA" w:rsidRPr="003500BA" w:rsidRDefault="006574AA" w:rsidP="006574AA">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 Research Manager</w:t>
            </w:r>
          </w:p>
        </w:tc>
        <w:tc>
          <w:tcPr>
            <w:tcW w:w="1559" w:type="dxa"/>
            <w:vAlign w:val="center"/>
          </w:tcPr>
          <w:p w14:paraId="6468D837" w14:textId="1BFCE568" w:rsidR="006574AA" w:rsidRPr="003500BA" w:rsidRDefault="006574AA" w:rsidP="006574AA">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6574AA">
              <w:rPr>
                <w:shd w:val="clear" w:color="auto" w:fill="FBDDDD" w:themeFill="accent1" w:themeFillTint="33"/>
                <w:lang w:val="en-GB"/>
              </w:rPr>
              <w:t>IMPACT RD &amp; Data Unit, Research Manager</w:t>
            </w:r>
          </w:p>
        </w:tc>
        <w:tc>
          <w:tcPr>
            <w:tcW w:w="1412" w:type="dxa"/>
            <w:vAlign w:val="center"/>
          </w:tcPr>
          <w:p w14:paraId="253BAE51" w14:textId="1D4F9E0E" w:rsidR="006574AA" w:rsidRPr="003500BA" w:rsidRDefault="006574AA" w:rsidP="006574AA">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r>
      <w:tr w:rsidR="0055732B" w:rsidRPr="003500BA" w14:paraId="64E8620D" w14:textId="510B6EB9"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55732B" w:rsidRPr="003500BA" w:rsidRDefault="0055732B" w:rsidP="0055732B">
            <w:pPr>
              <w:pStyle w:val="Paragraphe"/>
              <w:rPr>
                <w:b/>
                <w:lang w:val="en-GB"/>
              </w:rPr>
            </w:pPr>
            <w:bookmarkStart w:id="10" w:name="_Hlk145939173"/>
            <w:r w:rsidRPr="003500BA">
              <w:rPr>
                <w:lang w:val="en-GB"/>
              </w:rPr>
              <w:t>Dissemination</w:t>
            </w:r>
          </w:p>
        </w:tc>
        <w:tc>
          <w:tcPr>
            <w:tcW w:w="1985" w:type="dxa"/>
            <w:shd w:val="clear" w:color="auto" w:fill="auto"/>
            <w:vAlign w:val="center"/>
          </w:tcPr>
          <w:p w14:paraId="16338C66" w14:textId="60995C1F" w:rsidR="0055732B" w:rsidRPr="003500BA" w:rsidRDefault="00B0471F"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Assessment Officer</w:t>
            </w:r>
          </w:p>
        </w:tc>
        <w:tc>
          <w:tcPr>
            <w:tcW w:w="1701" w:type="dxa"/>
            <w:shd w:val="clear" w:color="auto" w:fill="auto"/>
            <w:vAlign w:val="center"/>
          </w:tcPr>
          <w:p w14:paraId="529DE8B7" w14:textId="1B3F002F" w:rsidR="0055732B" w:rsidRPr="003500BA" w:rsidRDefault="006574AA"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Assessment officer, Research </w:t>
            </w:r>
            <w:r w:rsidR="00B0471F">
              <w:rPr>
                <w:lang w:val="en-GB"/>
              </w:rPr>
              <w:t>Manager</w:t>
            </w:r>
          </w:p>
        </w:tc>
        <w:tc>
          <w:tcPr>
            <w:tcW w:w="1559" w:type="dxa"/>
            <w:shd w:val="clear" w:color="auto" w:fill="auto"/>
            <w:vAlign w:val="center"/>
          </w:tcPr>
          <w:p w14:paraId="0EF58F26" w14:textId="3B2B8F08" w:rsidR="0055732B" w:rsidRPr="003500BA" w:rsidRDefault="006574AA"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IMAWG focal person, research manager</w:t>
            </w:r>
          </w:p>
        </w:tc>
        <w:tc>
          <w:tcPr>
            <w:tcW w:w="1412" w:type="dxa"/>
            <w:shd w:val="clear" w:color="auto" w:fill="auto"/>
            <w:vAlign w:val="center"/>
          </w:tcPr>
          <w:p w14:paraId="7D815009" w14:textId="5CE595AD" w:rsidR="0055732B" w:rsidRPr="003500BA" w:rsidRDefault="006574AA"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External stakeholders</w:t>
            </w:r>
          </w:p>
        </w:tc>
      </w:tr>
      <w:bookmarkEnd w:id="10"/>
      <w:tr w:rsidR="00B0471F" w:rsidRPr="003500BA" w14:paraId="756E88FE"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B0471F" w:rsidRPr="003500BA" w:rsidRDefault="00B0471F" w:rsidP="00B0471F">
            <w:pPr>
              <w:pStyle w:val="Paragraphe"/>
              <w:rPr>
                <w:lang w:val="en-GB"/>
              </w:rPr>
            </w:pPr>
            <w:r w:rsidRPr="003500BA">
              <w:rPr>
                <w:lang w:val="en-GB"/>
              </w:rPr>
              <w:t>Monitoring &amp; Evaluation</w:t>
            </w:r>
          </w:p>
        </w:tc>
        <w:tc>
          <w:tcPr>
            <w:tcW w:w="1985" w:type="dxa"/>
            <w:vAlign w:val="center"/>
          </w:tcPr>
          <w:p w14:paraId="11DC23F5" w14:textId="0A1E1865" w:rsidR="00B0471F" w:rsidRPr="003500BA" w:rsidRDefault="00B0471F" w:rsidP="00B0471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lang w:val="en-GB"/>
              </w:rPr>
              <w:t>Assessment Officer</w:t>
            </w:r>
          </w:p>
        </w:tc>
        <w:tc>
          <w:tcPr>
            <w:tcW w:w="1701" w:type="dxa"/>
            <w:vAlign w:val="center"/>
          </w:tcPr>
          <w:p w14:paraId="455C3855" w14:textId="35F53267" w:rsidR="00B0471F" w:rsidRPr="003500BA" w:rsidRDefault="006574AA" w:rsidP="00B0471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lang w:val="en-GB"/>
              </w:rPr>
              <w:t>Assessment officer</w:t>
            </w:r>
          </w:p>
        </w:tc>
        <w:tc>
          <w:tcPr>
            <w:tcW w:w="1559" w:type="dxa"/>
            <w:vAlign w:val="center"/>
          </w:tcPr>
          <w:p w14:paraId="7DE9F5E8" w14:textId="069915F9" w:rsidR="00B0471F" w:rsidRPr="003500BA" w:rsidRDefault="006574AA" w:rsidP="00B0471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c>
          <w:tcPr>
            <w:tcW w:w="1412" w:type="dxa"/>
            <w:vAlign w:val="center"/>
          </w:tcPr>
          <w:p w14:paraId="138BCE1A" w14:textId="14AEA430" w:rsidR="00B0471F" w:rsidRPr="003500BA" w:rsidRDefault="006574AA" w:rsidP="00B0471F">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6574AA">
              <w:rPr>
                <w:shd w:val="clear" w:color="auto" w:fill="FBDDDD" w:themeFill="accent1" w:themeFillTint="33"/>
                <w:lang w:val="en-GB"/>
              </w:rPr>
              <w:t>IMPACT RD &amp; Data Unit</w:t>
            </w:r>
            <w:r>
              <w:rPr>
                <w:shd w:val="clear" w:color="auto" w:fill="FBDDDD" w:themeFill="accent1" w:themeFillTint="33"/>
                <w:lang w:val="en-GB"/>
              </w:rPr>
              <w:t>, country coordinator</w:t>
            </w:r>
          </w:p>
        </w:tc>
      </w:tr>
      <w:tr w:rsidR="00B0471F" w:rsidRPr="003500BA" w14:paraId="24F522D2"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B0471F" w:rsidRPr="003500BA" w:rsidRDefault="00B0471F" w:rsidP="00B0471F">
            <w:pPr>
              <w:pStyle w:val="Paragraphe"/>
              <w:rPr>
                <w:lang w:val="en-GB"/>
              </w:rPr>
            </w:pPr>
            <w:r w:rsidRPr="003500BA">
              <w:rPr>
                <w:lang w:val="en-GB"/>
              </w:rPr>
              <w:t>Lessons learned</w:t>
            </w:r>
          </w:p>
        </w:tc>
        <w:tc>
          <w:tcPr>
            <w:tcW w:w="1985" w:type="dxa"/>
            <w:shd w:val="clear" w:color="auto" w:fill="auto"/>
            <w:vAlign w:val="center"/>
          </w:tcPr>
          <w:p w14:paraId="26F87377" w14:textId="549C67C1" w:rsidR="00B0471F" w:rsidRPr="00C13447" w:rsidDel="0055732B" w:rsidRDefault="00B0471F" w:rsidP="00B0471F">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lang w:val="en-GB"/>
              </w:rPr>
              <w:t>Assessment Officer</w:t>
            </w:r>
          </w:p>
        </w:tc>
        <w:tc>
          <w:tcPr>
            <w:tcW w:w="1701" w:type="dxa"/>
            <w:shd w:val="clear" w:color="auto" w:fill="auto"/>
            <w:vAlign w:val="center"/>
          </w:tcPr>
          <w:p w14:paraId="2472679C" w14:textId="14EEAD31" w:rsidR="00B0471F" w:rsidRPr="00C13447" w:rsidDel="0055732B" w:rsidRDefault="00B0471F" w:rsidP="00B0471F">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lang w:val="en-GB"/>
              </w:rPr>
              <w:t>Asses</w:t>
            </w:r>
            <w:r w:rsidR="006574AA">
              <w:rPr>
                <w:lang w:val="en-GB"/>
              </w:rPr>
              <w:t>sment officer</w:t>
            </w:r>
          </w:p>
        </w:tc>
        <w:tc>
          <w:tcPr>
            <w:tcW w:w="1559" w:type="dxa"/>
            <w:shd w:val="clear" w:color="auto" w:fill="auto"/>
            <w:vAlign w:val="center"/>
          </w:tcPr>
          <w:p w14:paraId="53FD9B2B" w14:textId="1C03F3A7" w:rsidR="00B0471F" w:rsidRPr="00C13447" w:rsidDel="0055732B" w:rsidRDefault="006574AA" w:rsidP="00B0471F">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rFonts w:eastAsiaTheme="majorEastAsia" w:cstheme="majorBidi"/>
                <w:i/>
                <w:iCs/>
                <w:lang w:val="en-GB"/>
              </w:rPr>
              <w:t>Research manager</w:t>
            </w:r>
          </w:p>
        </w:tc>
        <w:tc>
          <w:tcPr>
            <w:tcW w:w="1412" w:type="dxa"/>
            <w:shd w:val="clear" w:color="auto" w:fill="auto"/>
            <w:vAlign w:val="center"/>
          </w:tcPr>
          <w:p w14:paraId="4336B61C" w14:textId="3B63C5CA" w:rsidR="00B0471F" w:rsidRPr="00C13447" w:rsidDel="0055732B" w:rsidRDefault="006574AA" w:rsidP="00B0471F">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rFonts w:eastAsiaTheme="majorEastAsia" w:cstheme="majorBidi"/>
                <w:i/>
                <w:iCs/>
                <w:lang w:val="en-GB"/>
              </w:rPr>
              <w:t>Country coordinator</w:t>
            </w: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55A33DE3" w14:textId="13EEE2F5" w:rsidR="00460607" w:rsidRPr="003500BA" w:rsidRDefault="00460607" w:rsidP="00460607">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p>
    <w:bookmarkEnd w:id="3"/>
    <w:bookmarkEnd w:id="4"/>
    <w:bookmarkEnd w:id="5"/>
    <w:bookmarkEnd w:id="6"/>
    <w:bookmarkEnd w:id="7"/>
    <w:bookmarkEnd w:id="8"/>
    <w:bookmarkEnd w:id="9"/>
    <w:p w14:paraId="05408219" w14:textId="41A3C35C" w:rsidR="00207750" w:rsidRPr="00C13447" w:rsidRDefault="00207750" w:rsidP="0024646C">
      <w:pPr>
        <w:pStyle w:val="Heading1"/>
        <w:numPr>
          <w:ilvl w:val="0"/>
          <w:numId w:val="3"/>
        </w:numPr>
        <w:rPr>
          <w:lang w:val="en-GB"/>
        </w:rPr>
      </w:pPr>
      <w:r w:rsidRPr="00C13447">
        <w:rPr>
          <w:lang w:val="en-GB"/>
        </w:rPr>
        <w:t>Data Analysis Plan</w:t>
      </w:r>
    </w:p>
    <w:p w14:paraId="3A8BD5EB" w14:textId="77777777" w:rsidR="00D339A4" w:rsidRPr="003500BA" w:rsidRDefault="00D339A4" w:rsidP="00D339A4">
      <w:pPr>
        <w:pStyle w:val="Sub-HeadingACTEDReport"/>
        <w:jc w:val="left"/>
        <w:rPr>
          <w:lang w:val="en-GB"/>
        </w:rPr>
        <w:sectPr w:rsidR="00D339A4" w:rsidRPr="003500BA" w:rsidSect="002F7C8B">
          <w:headerReference w:type="even" r:id="rId32"/>
          <w:headerReference w:type="default" r:id="rId33"/>
          <w:footerReference w:type="default" r:id="rId34"/>
          <w:footerReference w:type="first" r:id="rId35"/>
          <w:type w:val="continuous"/>
          <w:pgSz w:w="11906" w:h="16838"/>
          <w:pgMar w:top="993" w:right="991" w:bottom="1417" w:left="1134" w:header="720" w:footer="552" w:gutter="0"/>
          <w:pgNumType w:start="1"/>
          <w:cols w:space="720"/>
          <w:titlePg/>
          <w:docGrid w:linePitch="360"/>
        </w:sectPr>
      </w:pPr>
    </w:p>
    <w:p w14:paraId="6403E87B" w14:textId="456B8F05" w:rsidR="005E1C2F" w:rsidRPr="00C13447" w:rsidRDefault="009073F6" w:rsidP="00D5204B">
      <w:pPr>
        <w:rPr>
          <w:lang w:val="en-GB"/>
        </w:rPr>
        <w:sectPr w:rsidR="005E1C2F" w:rsidRPr="00C13447" w:rsidSect="002F7C8B">
          <w:headerReference w:type="even" r:id="rId36"/>
          <w:headerReference w:type="default" r:id="rId37"/>
          <w:footerReference w:type="even" r:id="rId38"/>
          <w:footerReference w:type="default" r:id="rId39"/>
          <w:headerReference w:type="first" r:id="rId40"/>
          <w:footerReference w:type="first" r:id="rId41"/>
          <w:type w:val="continuous"/>
          <w:pgSz w:w="11906" w:h="16838"/>
          <w:pgMar w:top="993" w:right="991" w:bottom="1417" w:left="1134" w:header="720" w:footer="552" w:gutter="0"/>
          <w:cols w:space="720"/>
          <w:titlePg/>
          <w:docGrid w:linePitch="360"/>
        </w:sectPr>
      </w:pPr>
      <w:r>
        <w:rPr>
          <w:lang w:val="en-GB"/>
        </w:rPr>
        <w:t>Available in the IMPACT repositor</w:t>
      </w:r>
      <w:r w:rsidR="009A36D5">
        <w:rPr>
          <w:lang w:val="en-GB"/>
        </w:rPr>
        <w:t>y</w:t>
      </w:r>
    </w:p>
    <w:p w14:paraId="067390C9" w14:textId="44A24AC4" w:rsidR="006215C4" w:rsidRPr="005E5420" w:rsidRDefault="006215C4" w:rsidP="006215C4">
      <w:pPr>
        <w:pStyle w:val="Heading4"/>
        <w:rPr>
          <w:lang w:val="en-GB"/>
        </w:rPr>
      </w:pPr>
      <w:r w:rsidRPr="005E5420">
        <w:rPr>
          <w:lang w:val="en-GB"/>
        </w:rPr>
        <w:lastRenderedPageBreak/>
        <w:t xml:space="preserve">Annex </w:t>
      </w:r>
      <w:r w:rsidR="00E26C73" w:rsidRPr="005E5420">
        <w:rPr>
          <w:lang w:val="en-GB"/>
        </w:rPr>
        <w:t>1</w:t>
      </w:r>
      <w:r w:rsidRPr="005E5420">
        <w:rPr>
          <w:lang w:val="en-GB"/>
        </w:rPr>
        <w:t>: DATA CLEANING STANDARD OPERATING PROCEDURES</w:t>
      </w:r>
    </w:p>
    <w:p w14:paraId="1A8635D4" w14:textId="77777777" w:rsidR="006215C4" w:rsidRPr="005E5420" w:rsidRDefault="006215C4" w:rsidP="006215C4">
      <w:pPr>
        <w:spacing w:before="120" w:after="120"/>
        <w:jc w:val="center"/>
      </w:pPr>
      <w:r w:rsidRPr="005E5420">
        <w:rPr>
          <w:rFonts w:eastAsia="Arial Narrow" w:cs="Arial Narrow"/>
          <w:b/>
          <w:bCs/>
        </w:rPr>
        <w:t>2024 Gu Rapid Needs Assessment (RNA)</w:t>
      </w:r>
    </w:p>
    <w:p w14:paraId="29CBD272" w14:textId="77777777" w:rsidR="006215C4" w:rsidRPr="005E5420" w:rsidRDefault="006215C4" w:rsidP="006215C4">
      <w:pPr>
        <w:spacing w:line="257" w:lineRule="auto"/>
        <w:jc w:val="center"/>
        <w:rPr>
          <w:rFonts w:asciiTheme="minorHAnsi" w:hAnsiTheme="minorHAnsi"/>
        </w:rPr>
      </w:pPr>
      <w:r w:rsidRPr="005E5420">
        <w:rPr>
          <w:rFonts w:asciiTheme="minorHAnsi" w:eastAsia="Arial Narrow" w:hAnsiTheme="minorHAnsi" w:cs="Arial Narrow"/>
          <w:b/>
          <w:bCs/>
        </w:rPr>
        <w:t>Data Cleaning Standard Operating Procedures</w:t>
      </w:r>
    </w:p>
    <w:p w14:paraId="0B551D62" w14:textId="77777777" w:rsidR="006215C4" w:rsidRPr="005E5420" w:rsidRDefault="006215C4" w:rsidP="006215C4">
      <w:pPr>
        <w:pStyle w:val="Heading2"/>
        <w:rPr>
          <w:rFonts w:asciiTheme="minorHAnsi" w:eastAsia="Arial Narrow" w:hAnsiTheme="minorHAnsi" w:cs="Arial Narrow"/>
          <w:color w:val="auto"/>
          <w:sz w:val="22"/>
          <w:szCs w:val="22"/>
        </w:rPr>
      </w:pPr>
      <w:r w:rsidRPr="005E5420">
        <w:rPr>
          <w:rFonts w:asciiTheme="minorHAnsi" w:eastAsia="Arial Narrow" w:hAnsiTheme="minorHAnsi" w:cs="Arial Narrow"/>
          <w:color w:val="auto"/>
          <w:sz w:val="22"/>
          <w:szCs w:val="22"/>
        </w:rPr>
        <w:t>Introduction</w:t>
      </w:r>
    </w:p>
    <w:p w14:paraId="5B54F465" w14:textId="77777777" w:rsidR="006215C4" w:rsidRPr="005E5420" w:rsidRDefault="006215C4" w:rsidP="006215C4">
      <w:pPr>
        <w:spacing w:before="120" w:after="120"/>
        <w:rPr>
          <w:rFonts w:asciiTheme="minorHAnsi" w:hAnsiTheme="minorHAnsi"/>
        </w:rPr>
      </w:pPr>
      <w:r w:rsidRPr="005E5420">
        <w:rPr>
          <w:rFonts w:asciiTheme="minorHAnsi" w:eastAsia="Arial Narrow" w:hAnsiTheme="minorHAnsi" w:cs="Arial Narrow"/>
        </w:rPr>
        <w:t>Throughout data collection, cleaning will regularly take place to maintain the high standard of the assessment. Data cleaning and verification will take place daily. Feedback will be provided directly to REACH Field Officers (FOs) by the Senior Database Officer. Data collection for RNA 2024 will deploy a hybrid data collection model. Data cleaning will focus on identifying outliers in the data, contradictory or unlikely response options (logical inconsistencies), and suspicious patterns from enumerators. A cleaning log of all changes will be kept and will be available upon request after the REACH publication of datasets. It will be crucial for the RNA team to have supporting tools that can help us to monitor the quality of data we are receiving from the field. This document will outline the proposed data workflow and responsibilities of each team member for the Gu flooding rapid needs assessment in 2024.</w:t>
      </w:r>
    </w:p>
    <w:p w14:paraId="65309E95" w14:textId="77777777" w:rsidR="006215C4" w:rsidRPr="005E5420" w:rsidRDefault="006215C4" w:rsidP="006215C4">
      <w:pPr>
        <w:spacing w:before="120" w:after="120" w:line="257" w:lineRule="auto"/>
        <w:rPr>
          <w:rFonts w:asciiTheme="minorHAnsi" w:hAnsiTheme="minorHAnsi"/>
        </w:rPr>
      </w:pPr>
      <w:r w:rsidRPr="005E5420">
        <w:rPr>
          <w:rFonts w:asciiTheme="minorHAnsi" w:eastAsia="Arial Narrow" w:hAnsiTheme="minorHAnsi" w:cs="Arial Narrow"/>
        </w:rPr>
        <w:t xml:space="preserve">After downloading the data below steps will be implemented </w:t>
      </w:r>
    </w:p>
    <w:p w14:paraId="15409672" w14:textId="77777777" w:rsidR="006215C4" w:rsidRPr="005E5420" w:rsidRDefault="006215C4" w:rsidP="006215C4">
      <w:pPr>
        <w:pStyle w:val="ListParagraph"/>
        <w:numPr>
          <w:ilvl w:val="0"/>
          <w:numId w:val="33"/>
        </w:numPr>
        <w:spacing w:after="0"/>
        <w:rPr>
          <w:rFonts w:asciiTheme="minorHAnsi" w:eastAsia="Arial Narrow" w:hAnsiTheme="minorHAnsi" w:cs="Arial Narrow"/>
        </w:rPr>
      </w:pPr>
      <w:r w:rsidRPr="005E5420">
        <w:rPr>
          <w:rFonts w:asciiTheme="minorHAnsi" w:eastAsia="Arial Narrow" w:hAnsiTheme="minorHAnsi" w:cs="Arial Narrow"/>
        </w:rPr>
        <w:t>Run the R script developed to implement the required checks on the dataset. outputs of the R scripts are as follows:</w:t>
      </w:r>
    </w:p>
    <w:p w14:paraId="27E278FC" w14:textId="01C5F77E" w:rsidR="006215C4" w:rsidRPr="005E5420" w:rsidRDefault="006215C4" w:rsidP="007D4717">
      <w:pPr>
        <w:pStyle w:val="ListParagraph"/>
        <w:numPr>
          <w:ilvl w:val="1"/>
          <w:numId w:val="33"/>
        </w:numPr>
        <w:spacing w:after="0"/>
        <w:rPr>
          <w:rFonts w:asciiTheme="minorHAnsi" w:eastAsia="Arial Narrow" w:hAnsiTheme="minorHAnsi" w:cs="Arial Narrow"/>
        </w:rPr>
      </w:pPr>
      <w:r w:rsidRPr="005E5420">
        <w:rPr>
          <w:rFonts w:asciiTheme="minorHAnsi" w:eastAsia="Arial Narrow" w:hAnsiTheme="minorHAnsi" w:cs="Arial Narrow"/>
          <w:b/>
          <w:bCs/>
        </w:rPr>
        <w:t>Cleaning log</w:t>
      </w:r>
      <w:r w:rsidRPr="005E5420">
        <w:rPr>
          <w:rFonts w:asciiTheme="minorHAnsi" w:eastAsia="Arial Narrow" w:hAnsiTheme="minorHAnsi" w:cs="Arial Narrow"/>
        </w:rPr>
        <w:t xml:space="preserve"> file that will hold all issues that need to be addressed. The question, issue, </w:t>
      </w:r>
      <w:proofErr w:type="spellStart"/>
      <w:r w:rsidRPr="005E5420">
        <w:rPr>
          <w:rFonts w:asciiTheme="minorHAnsi" w:eastAsia="Arial Narrow" w:hAnsiTheme="minorHAnsi" w:cs="Arial Narrow"/>
        </w:rPr>
        <w:t>old_value</w:t>
      </w:r>
      <w:proofErr w:type="spellEnd"/>
      <w:r w:rsidRPr="005E5420">
        <w:rPr>
          <w:rFonts w:asciiTheme="minorHAnsi" w:eastAsia="Arial Narrow" w:hAnsiTheme="minorHAnsi" w:cs="Arial Narrow"/>
        </w:rPr>
        <w:t xml:space="preserve">, </w:t>
      </w:r>
      <w:proofErr w:type="spellStart"/>
      <w:r w:rsidRPr="005E5420">
        <w:rPr>
          <w:rFonts w:asciiTheme="minorHAnsi" w:eastAsia="Arial Narrow" w:hAnsiTheme="minorHAnsi" w:cs="Arial Narrow"/>
        </w:rPr>
        <w:t>change_type</w:t>
      </w:r>
      <w:proofErr w:type="spellEnd"/>
      <w:r w:rsidRPr="005E5420">
        <w:rPr>
          <w:rFonts w:asciiTheme="minorHAnsi" w:eastAsia="Arial Narrow" w:hAnsiTheme="minorHAnsi" w:cs="Arial Narrow"/>
        </w:rPr>
        <w:t xml:space="preserve">, </w:t>
      </w:r>
      <w:proofErr w:type="spellStart"/>
      <w:r w:rsidRPr="005E5420">
        <w:rPr>
          <w:rFonts w:asciiTheme="minorHAnsi" w:eastAsia="Arial Narrow" w:hAnsiTheme="minorHAnsi" w:cs="Arial Narrow"/>
        </w:rPr>
        <w:t>new_value</w:t>
      </w:r>
      <w:proofErr w:type="spellEnd"/>
      <w:r w:rsidRPr="005E5420">
        <w:rPr>
          <w:rFonts w:asciiTheme="minorHAnsi" w:eastAsia="Arial Narrow" w:hAnsiTheme="minorHAnsi" w:cs="Arial Narrow"/>
        </w:rPr>
        <w:t xml:space="preserve">, </w:t>
      </w:r>
      <w:proofErr w:type="spellStart"/>
      <w:r w:rsidRPr="005E5420">
        <w:rPr>
          <w:rFonts w:asciiTheme="minorHAnsi" w:eastAsia="Arial Narrow" w:hAnsiTheme="minorHAnsi" w:cs="Arial Narrow"/>
        </w:rPr>
        <w:t>check_id</w:t>
      </w:r>
      <w:proofErr w:type="spellEnd"/>
      <w:r w:rsidRPr="005E5420">
        <w:rPr>
          <w:rFonts w:asciiTheme="minorHAnsi" w:eastAsia="Arial Narrow" w:hAnsiTheme="minorHAnsi" w:cs="Arial Narrow"/>
        </w:rPr>
        <w:t xml:space="preserve">, </w:t>
      </w:r>
      <w:proofErr w:type="spellStart"/>
      <w:r w:rsidRPr="005E5420">
        <w:rPr>
          <w:rFonts w:asciiTheme="minorHAnsi" w:eastAsia="Arial Narrow" w:hAnsiTheme="minorHAnsi" w:cs="Arial Narrow"/>
        </w:rPr>
        <w:t>uuid</w:t>
      </w:r>
      <w:proofErr w:type="spellEnd"/>
      <w:r w:rsidRPr="005E5420">
        <w:rPr>
          <w:rFonts w:asciiTheme="minorHAnsi" w:eastAsia="Arial Narrow" w:hAnsiTheme="minorHAnsi" w:cs="Arial Narrow"/>
        </w:rPr>
        <w:t xml:space="preserve">, </w:t>
      </w:r>
      <w:proofErr w:type="spellStart"/>
      <w:r w:rsidRPr="005E5420">
        <w:rPr>
          <w:rFonts w:asciiTheme="minorHAnsi" w:eastAsia="Arial Narrow" w:hAnsiTheme="minorHAnsi" w:cs="Arial Narrow"/>
        </w:rPr>
        <w:t>check_binding</w:t>
      </w:r>
      <w:proofErr w:type="spellEnd"/>
      <w:r w:rsidRPr="005E5420">
        <w:rPr>
          <w:rFonts w:asciiTheme="minorHAnsi" w:eastAsia="Arial Narrow" w:hAnsiTheme="minorHAnsi" w:cs="Arial Narrow"/>
        </w:rPr>
        <w:t xml:space="preserve">, region, district, </w:t>
      </w:r>
      <w:proofErr w:type="spellStart"/>
      <w:r w:rsidRPr="005E5420">
        <w:rPr>
          <w:rFonts w:asciiTheme="minorHAnsi" w:eastAsia="Arial Narrow" w:hAnsiTheme="minorHAnsi" w:cs="Arial Narrow"/>
        </w:rPr>
        <w:t>enum_</w:t>
      </w:r>
      <w:proofErr w:type="gramStart"/>
      <w:r w:rsidRPr="005E5420">
        <w:rPr>
          <w:rFonts w:asciiTheme="minorHAnsi" w:eastAsia="Arial Narrow" w:hAnsiTheme="minorHAnsi" w:cs="Arial Narrow"/>
        </w:rPr>
        <w:t>code</w:t>
      </w:r>
      <w:proofErr w:type="spellEnd"/>
      <w:r w:rsidRPr="005E5420">
        <w:rPr>
          <w:rFonts w:asciiTheme="minorHAnsi" w:eastAsia="Arial Narrow" w:hAnsiTheme="minorHAnsi" w:cs="Arial Narrow"/>
        </w:rPr>
        <w:t xml:space="preserve">  will</w:t>
      </w:r>
      <w:proofErr w:type="gramEnd"/>
      <w:r w:rsidRPr="005E5420">
        <w:rPr>
          <w:rFonts w:asciiTheme="minorHAnsi" w:eastAsia="Arial Narrow" w:hAnsiTheme="minorHAnsi" w:cs="Arial Narrow"/>
        </w:rPr>
        <w:t xml:space="preserve"> be included in the cleaning log file. So, field officers will follow flagged issues back with the raw data and see the issue in detail and then double-check it with respective enumerators and team leaders and finally fill the new value column. so that the data team can use it to replicate the old value with the new value and generate clean data. </w:t>
      </w:r>
    </w:p>
    <w:p w14:paraId="36483623" w14:textId="77777777" w:rsidR="006215C4" w:rsidRPr="005E5420" w:rsidRDefault="006215C4" w:rsidP="006215C4">
      <w:pPr>
        <w:pStyle w:val="ListParagraph"/>
        <w:numPr>
          <w:ilvl w:val="1"/>
          <w:numId w:val="33"/>
        </w:numPr>
        <w:spacing w:after="0"/>
        <w:rPr>
          <w:rFonts w:asciiTheme="minorHAnsi" w:eastAsia="Arial Narrow" w:hAnsiTheme="minorHAnsi" w:cs="Arial Narrow"/>
        </w:rPr>
      </w:pPr>
      <w:r w:rsidRPr="005E5420">
        <w:rPr>
          <w:rFonts w:asciiTheme="minorHAnsi" w:eastAsia="Arial Narrow" w:hAnsiTheme="minorHAnsi" w:cs="Arial Narrow"/>
          <w:b/>
          <w:bCs/>
        </w:rPr>
        <w:t>Raw data</w:t>
      </w:r>
      <w:r w:rsidRPr="005E5420">
        <w:rPr>
          <w:rFonts w:asciiTheme="minorHAnsi" w:eastAsia="Arial Narrow" w:hAnsiTheme="minorHAnsi" w:cs="Arial Narrow"/>
        </w:rPr>
        <w:t xml:space="preserve"> specific for each location will be exported so each field officer can start checking his own data and populate it to the data cleaning tools for making changes. All the daily downloads will be saved in a shared folder that everyone can access in SharePoint. Similarly, all data cleaning tools will be shared with the GIS/Data time so we can access and maintain consolidated clean data. </w:t>
      </w:r>
    </w:p>
    <w:p w14:paraId="0B51A759" w14:textId="77777777" w:rsidR="006215C4" w:rsidRPr="005E5420" w:rsidRDefault="006215C4" w:rsidP="006215C4">
      <w:pPr>
        <w:pStyle w:val="ListParagraph"/>
        <w:spacing w:after="0"/>
        <w:ind w:left="1440"/>
        <w:rPr>
          <w:rFonts w:asciiTheme="minorHAnsi" w:eastAsia="Arial Narrow" w:hAnsiTheme="minorHAnsi" w:cs="Arial Narrow"/>
        </w:rPr>
      </w:pPr>
    </w:p>
    <w:p w14:paraId="568DB183" w14:textId="77777777" w:rsidR="006215C4" w:rsidRPr="005E5420" w:rsidRDefault="006215C4" w:rsidP="006215C4">
      <w:pPr>
        <w:pStyle w:val="Heading2"/>
        <w:rPr>
          <w:rFonts w:asciiTheme="minorHAnsi" w:eastAsia="Arial Narrow" w:hAnsiTheme="minorHAnsi" w:cs="Arial Narrow"/>
          <w:color w:val="auto"/>
          <w:sz w:val="22"/>
          <w:szCs w:val="22"/>
        </w:rPr>
      </w:pPr>
      <w:r w:rsidRPr="005E5420">
        <w:rPr>
          <w:rFonts w:asciiTheme="minorHAnsi" w:eastAsia="Arial Narrow" w:hAnsiTheme="minorHAnsi" w:cs="Arial Narrow"/>
          <w:color w:val="auto"/>
          <w:sz w:val="22"/>
          <w:szCs w:val="22"/>
        </w:rPr>
        <w:t xml:space="preserve">Daily Data Checks &amp; Cleaning </w:t>
      </w:r>
    </w:p>
    <w:p w14:paraId="14DFC090" w14:textId="77777777" w:rsidR="006215C4" w:rsidRPr="005E5420" w:rsidRDefault="006215C4" w:rsidP="006215C4">
      <w:pPr>
        <w:spacing w:line="257" w:lineRule="auto"/>
        <w:rPr>
          <w:rFonts w:asciiTheme="minorHAnsi" w:eastAsia="Arial Narrow" w:hAnsiTheme="minorHAnsi" w:cs="Arial Narrow"/>
          <w:b/>
          <w:bCs/>
          <w:u w:val="single"/>
        </w:rPr>
      </w:pPr>
      <w:r w:rsidRPr="005E5420">
        <w:rPr>
          <w:rFonts w:asciiTheme="minorHAnsi" w:eastAsia="Arial Narrow" w:hAnsiTheme="minorHAnsi" w:cs="Arial Narrow"/>
          <w:b/>
          <w:bCs/>
          <w:u w:val="single"/>
        </w:rPr>
        <w:t>Daily Responsibilities</w:t>
      </w:r>
    </w:p>
    <w:p w14:paraId="66EB2336" w14:textId="77777777" w:rsidR="006215C4" w:rsidRPr="005E5420" w:rsidRDefault="006215C4" w:rsidP="006215C4">
      <w:pPr>
        <w:pStyle w:val="Heading3"/>
        <w:rPr>
          <w:rFonts w:asciiTheme="minorHAnsi" w:eastAsia="Arial Narrow" w:hAnsiTheme="minorHAnsi" w:cs="Arial Narrow"/>
          <w:color w:val="auto"/>
          <w:sz w:val="22"/>
          <w:szCs w:val="22"/>
        </w:rPr>
      </w:pPr>
      <w:r w:rsidRPr="005E5420">
        <w:rPr>
          <w:rFonts w:asciiTheme="minorHAnsi" w:eastAsia="Arial Narrow" w:hAnsiTheme="minorHAnsi" w:cs="Arial Narrow"/>
          <w:color w:val="auto"/>
          <w:sz w:val="22"/>
          <w:szCs w:val="22"/>
        </w:rPr>
        <w:t>Assessment Officer</w:t>
      </w:r>
    </w:p>
    <w:p w14:paraId="65B2B2B8" w14:textId="77777777" w:rsidR="006215C4" w:rsidRPr="005E5420" w:rsidRDefault="006215C4" w:rsidP="006215C4">
      <w:pPr>
        <w:pStyle w:val="ListParagraph"/>
        <w:numPr>
          <w:ilvl w:val="0"/>
          <w:numId w:val="32"/>
        </w:numPr>
        <w:spacing w:after="0"/>
        <w:rPr>
          <w:rFonts w:asciiTheme="minorHAnsi" w:eastAsia="Arial Narrow" w:hAnsiTheme="minorHAnsi" w:cs="Arial Narrow"/>
        </w:rPr>
      </w:pPr>
      <w:r w:rsidRPr="005E5420">
        <w:rPr>
          <w:rFonts w:asciiTheme="minorHAnsi" w:eastAsia="Arial Narrow" w:hAnsiTheme="minorHAnsi" w:cs="Arial Narrow"/>
        </w:rPr>
        <w:t>Responsible for reviewing cleaning results daily and providing feedback to either Senior Database Officer/Field coordinator/ Field Officers.</w:t>
      </w:r>
    </w:p>
    <w:p w14:paraId="137F3076" w14:textId="77777777" w:rsidR="006215C4" w:rsidRPr="005E5420" w:rsidRDefault="006215C4" w:rsidP="006215C4">
      <w:pPr>
        <w:pStyle w:val="ListParagraph"/>
        <w:numPr>
          <w:ilvl w:val="0"/>
          <w:numId w:val="32"/>
        </w:numPr>
        <w:spacing w:after="0"/>
        <w:rPr>
          <w:rFonts w:asciiTheme="minorHAnsi" w:eastAsia="Arial Narrow" w:hAnsiTheme="minorHAnsi" w:cs="Arial Narrow"/>
        </w:rPr>
      </w:pPr>
      <w:r w:rsidRPr="005E5420">
        <w:rPr>
          <w:rFonts w:asciiTheme="minorHAnsi" w:eastAsia="Arial Narrow" w:hAnsiTheme="minorHAnsi" w:cs="Arial Narrow"/>
        </w:rPr>
        <w:t>In coordination with Field coordinator and field officers, communicate regarding security or logistical concerns that change sampling framework.</w:t>
      </w:r>
    </w:p>
    <w:p w14:paraId="1172DCC3" w14:textId="77777777" w:rsidR="006215C4" w:rsidRPr="005E5420" w:rsidRDefault="006215C4" w:rsidP="006215C4">
      <w:pPr>
        <w:pStyle w:val="Heading3"/>
        <w:rPr>
          <w:rFonts w:asciiTheme="minorHAnsi" w:eastAsia="Arial Narrow" w:hAnsiTheme="minorHAnsi" w:cs="Arial Narrow"/>
          <w:color w:val="auto"/>
          <w:sz w:val="22"/>
          <w:szCs w:val="22"/>
        </w:rPr>
      </w:pPr>
      <w:r w:rsidRPr="005E5420">
        <w:rPr>
          <w:rFonts w:asciiTheme="minorHAnsi" w:eastAsia="Arial Narrow" w:hAnsiTheme="minorHAnsi" w:cs="Arial Narrow"/>
          <w:color w:val="auto"/>
          <w:sz w:val="22"/>
          <w:szCs w:val="22"/>
        </w:rPr>
        <w:t>Senior Data / Database Officer</w:t>
      </w:r>
    </w:p>
    <w:p w14:paraId="7E8BD9A9" w14:textId="77777777" w:rsidR="006215C4" w:rsidRPr="005E5420" w:rsidRDefault="006215C4" w:rsidP="006215C4">
      <w:pPr>
        <w:pStyle w:val="ListParagraph"/>
        <w:numPr>
          <w:ilvl w:val="0"/>
          <w:numId w:val="31"/>
        </w:numPr>
        <w:spacing w:after="0"/>
        <w:rPr>
          <w:rFonts w:asciiTheme="minorHAnsi" w:eastAsia="Arial Narrow" w:hAnsiTheme="minorHAnsi" w:cs="Arial Narrow"/>
        </w:rPr>
      </w:pPr>
      <w:r w:rsidRPr="005E5420">
        <w:rPr>
          <w:rFonts w:asciiTheme="minorHAnsi" w:eastAsia="Arial Narrow" w:hAnsiTheme="minorHAnsi" w:cs="Arial Narrow"/>
        </w:rPr>
        <w:t>The Senior Data Officers will be responsible for downloading, deleting, and anonymizing data from kobo daily.</w:t>
      </w:r>
    </w:p>
    <w:p w14:paraId="562A2AC5" w14:textId="77777777" w:rsidR="006215C4" w:rsidRPr="005E5420" w:rsidRDefault="006215C4" w:rsidP="006215C4">
      <w:pPr>
        <w:pStyle w:val="ListParagraph"/>
        <w:numPr>
          <w:ilvl w:val="0"/>
          <w:numId w:val="31"/>
        </w:numPr>
        <w:spacing w:after="0"/>
        <w:rPr>
          <w:rFonts w:asciiTheme="minorHAnsi" w:eastAsia="Arial Narrow" w:hAnsiTheme="minorHAnsi" w:cs="Arial Narrow"/>
        </w:rPr>
      </w:pPr>
      <w:r w:rsidRPr="005E5420">
        <w:rPr>
          <w:rFonts w:asciiTheme="minorHAnsi" w:eastAsia="Arial Narrow" w:hAnsiTheme="minorHAnsi" w:cs="Arial Narrow"/>
        </w:rPr>
        <w:t>Runs daily R data checking script with clean data, and raw data from most recent day to identify errors for Field Officers to follow up on.</w:t>
      </w:r>
    </w:p>
    <w:p w14:paraId="2AB7A381" w14:textId="77777777" w:rsidR="006215C4" w:rsidRPr="005E5420" w:rsidRDefault="006215C4" w:rsidP="006215C4">
      <w:pPr>
        <w:pStyle w:val="ListParagraph"/>
        <w:numPr>
          <w:ilvl w:val="0"/>
          <w:numId w:val="31"/>
        </w:numPr>
        <w:spacing w:after="0"/>
        <w:rPr>
          <w:rFonts w:asciiTheme="minorHAnsi" w:eastAsia="Arial Narrow" w:hAnsiTheme="minorHAnsi" w:cs="Arial Narrow"/>
        </w:rPr>
      </w:pPr>
      <w:r w:rsidRPr="005E5420">
        <w:rPr>
          <w:rFonts w:asciiTheme="minorHAnsi" w:eastAsia="Arial Narrow" w:hAnsiTheme="minorHAnsi" w:cs="Arial Narrow"/>
        </w:rPr>
        <w:t>Runs the data monitoring dashboard scripts daily, to make sure that the information in the tracker is the most updated and accurate.</w:t>
      </w:r>
    </w:p>
    <w:p w14:paraId="620860D5" w14:textId="77777777" w:rsidR="006215C4" w:rsidRPr="005E5420" w:rsidRDefault="006215C4" w:rsidP="006215C4">
      <w:pPr>
        <w:pStyle w:val="ListParagraph"/>
        <w:numPr>
          <w:ilvl w:val="0"/>
          <w:numId w:val="31"/>
        </w:numPr>
        <w:spacing w:after="0"/>
        <w:rPr>
          <w:rFonts w:asciiTheme="minorHAnsi" w:eastAsia="Arial Narrow" w:hAnsiTheme="minorHAnsi" w:cs="Arial Narrow"/>
        </w:rPr>
      </w:pPr>
      <w:r w:rsidRPr="005E5420">
        <w:rPr>
          <w:rFonts w:asciiTheme="minorHAnsi" w:eastAsia="Arial Narrow" w:hAnsiTheme="minorHAnsi" w:cs="Arial Narrow"/>
        </w:rPr>
        <w:t xml:space="preserve">makes final call on survey deletions. </w:t>
      </w:r>
    </w:p>
    <w:p w14:paraId="7677A477" w14:textId="77777777" w:rsidR="006215C4" w:rsidRPr="005E5420" w:rsidRDefault="006215C4" w:rsidP="006215C4">
      <w:pPr>
        <w:pStyle w:val="ListParagraph"/>
        <w:numPr>
          <w:ilvl w:val="0"/>
          <w:numId w:val="31"/>
        </w:numPr>
        <w:spacing w:after="0"/>
        <w:rPr>
          <w:rFonts w:asciiTheme="minorHAnsi" w:eastAsia="Arial Narrow" w:hAnsiTheme="minorHAnsi" w:cs="Arial Narrow"/>
        </w:rPr>
      </w:pPr>
      <w:r w:rsidRPr="005E5420">
        <w:rPr>
          <w:rFonts w:asciiTheme="minorHAnsi" w:eastAsia="Arial Narrow" w:hAnsiTheme="minorHAnsi" w:cs="Arial Narrow"/>
        </w:rPr>
        <w:t>Responsible for overseeing changes to sampling framework and adjusting sampling targets accordingly.</w:t>
      </w:r>
    </w:p>
    <w:p w14:paraId="66ED684F" w14:textId="77777777" w:rsidR="006215C4" w:rsidRPr="005E5420" w:rsidRDefault="006215C4" w:rsidP="006215C4">
      <w:pPr>
        <w:pStyle w:val="ListParagraph"/>
        <w:numPr>
          <w:ilvl w:val="0"/>
          <w:numId w:val="31"/>
        </w:numPr>
        <w:spacing w:after="0"/>
        <w:rPr>
          <w:rFonts w:asciiTheme="minorHAnsi" w:eastAsia="Arial Narrow" w:hAnsiTheme="minorHAnsi" w:cs="Arial Narrow"/>
        </w:rPr>
      </w:pPr>
      <w:r w:rsidRPr="005E5420">
        <w:rPr>
          <w:rFonts w:asciiTheme="minorHAnsi" w:eastAsia="Arial Narrow" w:hAnsiTheme="minorHAnsi" w:cs="Arial Narrow"/>
        </w:rPr>
        <w:t>Responsible for ensuring daily backups of the cleaned data and that proper file naming protocol is followed for cleaned data and cleaning log.</w:t>
      </w:r>
    </w:p>
    <w:p w14:paraId="3CC77AF0" w14:textId="77777777" w:rsidR="006215C4" w:rsidRPr="005E5420" w:rsidRDefault="006215C4" w:rsidP="006215C4">
      <w:pPr>
        <w:pStyle w:val="ListParagraph"/>
        <w:numPr>
          <w:ilvl w:val="0"/>
          <w:numId w:val="31"/>
        </w:numPr>
        <w:spacing w:after="0"/>
        <w:rPr>
          <w:rFonts w:asciiTheme="minorHAnsi" w:eastAsia="Arial Narrow" w:hAnsiTheme="minorHAnsi" w:cs="Arial Narrow"/>
        </w:rPr>
      </w:pPr>
      <w:r w:rsidRPr="005E5420">
        <w:rPr>
          <w:rFonts w:asciiTheme="minorHAnsi" w:eastAsia="Arial Narrow" w:hAnsiTheme="minorHAnsi" w:cs="Arial Narrow"/>
        </w:rPr>
        <w:t>Communicate all data issues, feedback, and any other data related issues to the responsible S/FO, who contacts field teams and individual enumerators to clarify any issues with the data.</w:t>
      </w:r>
    </w:p>
    <w:p w14:paraId="4BC413AA" w14:textId="77777777" w:rsidR="006215C4" w:rsidRPr="005E5420" w:rsidRDefault="006215C4" w:rsidP="006215C4">
      <w:pPr>
        <w:pStyle w:val="Heading3"/>
        <w:rPr>
          <w:rFonts w:asciiTheme="minorHAnsi" w:eastAsia="Arial Narrow" w:hAnsiTheme="minorHAnsi" w:cs="Arial Narrow"/>
          <w:color w:val="auto"/>
          <w:sz w:val="22"/>
          <w:szCs w:val="22"/>
        </w:rPr>
      </w:pPr>
      <w:r w:rsidRPr="005E5420">
        <w:rPr>
          <w:rFonts w:asciiTheme="minorHAnsi" w:eastAsia="Arial Narrow" w:hAnsiTheme="minorHAnsi" w:cs="Arial Narrow"/>
          <w:color w:val="auto"/>
          <w:sz w:val="22"/>
          <w:szCs w:val="22"/>
        </w:rPr>
        <w:lastRenderedPageBreak/>
        <w:t>Senior/Field Officers</w:t>
      </w:r>
    </w:p>
    <w:p w14:paraId="3C334FBA" w14:textId="77777777" w:rsidR="006215C4" w:rsidRPr="005E5420" w:rsidRDefault="006215C4" w:rsidP="006215C4">
      <w:pPr>
        <w:pStyle w:val="ListParagraph"/>
        <w:numPr>
          <w:ilvl w:val="0"/>
          <w:numId w:val="30"/>
        </w:numPr>
        <w:spacing w:after="0"/>
        <w:rPr>
          <w:rFonts w:asciiTheme="minorHAnsi" w:eastAsia="Arial Narrow" w:hAnsiTheme="minorHAnsi" w:cs="Arial Narrow"/>
        </w:rPr>
      </w:pPr>
      <w:r w:rsidRPr="005E5420">
        <w:rPr>
          <w:rFonts w:asciiTheme="minorHAnsi" w:eastAsia="Arial Narrow" w:hAnsiTheme="minorHAnsi" w:cs="Arial Narrow"/>
        </w:rPr>
        <w:t>In constant communication between the data officers and individual enumerators regarding issues with data collection and data quality issues.</w:t>
      </w:r>
    </w:p>
    <w:p w14:paraId="17866CC9" w14:textId="77777777" w:rsidR="006215C4" w:rsidRPr="005E5420" w:rsidRDefault="006215C4" w:rsidP="006215C4">
      <w:pPr>
        <w:pStyle w:val="ListParagraph"/>
        <w:numPr>
          <w:ilvl w:val="0"/>
          <w:numId w:val="30"/>
        </w:numPr>
        <w:spacing w:after="0"/>
        <w:rPr>
          <w:rFonts w:asciiTheme="minorHAnsi" w:eastAsia="Arial Narrow" w:hAnsiTheme="minorHAnsi" w:cs="Arial Narrow"/>
        </w:rPr>
      </w:pPr>
      <w:r w:rsidRPr="005E5420">
        <w:rPr>
          <w:rFonts w:asciiTheme="minorHAnsi" w:eastAsia="Arial Narrow" w:hAnsiTheme="minorHAnsi" w:cs="Arial Narrow"/>
        </w:rPr>
        <w:t>Daily checking information updated in the tracker and debriefed enumerators on any update to ensure data quality is maintained at high standards and that the target is achieved in their locations.</w:t>
      </w:r>
    </w:p>
    <w:p w14:paraId="1B08292C" w14:textId="77777777" w:rsidR="006215C4" w:rsidRPr="005E5420" w:rsidRDefault="006215C4" w:rsidP="006215C4">
      <w:pPr>
        <w:pStyle w:val="ListParagraph"/>
        <w:numPr>
          <w:ilvl w:val="0"/>
          <w:numId w:val="30"/>
        </w:numPr>
        <w:spacing w:after="0"/>
        <w:rPr>
          <w:rFonts w:asciiTheme="minorHAnsi" w:eastAsia="Arial Narrow" w:hAnsiTheme="minorHAnsi" w:cs="Arial Narrow"/>
        </w:rPr>
      </w:pPr>
      <w:r w:rsidRPr="005E5420">
        <w:rPr>
          <w:rFonts w:asciiTheme="minorHAnsi" w:eastAsia="Arial Narrow" w:hAnsiTheme="minorHAnsi" w:cs="Arial Narrow"/>
        </w:rPr>
        <w:t xml:space="preserve">Make sure that each enumerator has uploaded their survey to the </w:t>
      </w:r>
      <w:proofErr w:type="spellStart"/>
      <w:r w:rsidRPr="005E5420">
        <w:rPr>
          <w:rFonts w:asciiTheme="minorHAnsi" w:eastAsia="Arial Narrow" w:hAnsiTheme="minorHAnsi" w:cs="Arial Narrow"/>
        </w:rPr>
        <w:t>KoBo</w:t>
      </w:r>
      <w:proofErr w:type="spellEnd"/>
      <w:r w:rsidRPr="005E5420">
        <w:rPr>
          <w:rFonts w:asciiTheme="minorHAnsi" w:eastAsia="Arial Narrow" w:hAnsiTheme="minorHAnsi" w:cs="Arial Narrow"/>
        </w:rPr>
        <w:t xml:space="preserve"> server before 5PM, or as soon as it is possible daily.</w:t>
      </w:r>
    </w:p>
    <w:p w14:paraId="232041C5" w14:textId="77777777" w:rsidR="006215C4" w:rsidRPr="005E5420" w:rsidRDefault="006215C4" w:rsidP="006215C4">
      <w:pPr>
        <w:pStyle w:val="ListParagraph"/>
        <w:numPr>
          <w:ilvl w:val="0"/>
          <w:numId w:val="30"/>
        </w:numPr>
        <w:spacing w:after="0"/>
        <w:rPr>
          <w:rFonts w:asciiTheme="minorHAnsi" w:eastAsia="Arial Narrow" w:hAnsiTheme="minorHAnsi" w:cs="Arial Narrow"/>
        </w:rPr>
      </w:pPr>
      <w:r w:rsidRPr="005E5420">
        <w:rPr>
          <w:rFonts w:asciiTheme="minorHAnsi" w:eastAsia="Arial Narrow" w:hAnsiTheme="minorHAnsi" w:cs="Arial Narrow"/>
        </w:rPr>
        <w:t xml:space="preserve">Ensure phones are fully charged prior to next day of data collection. </w:t>
      </w:r>
    </w:p>
    <w:p w14:paraId="2787F2AB" w14:textId="77777777" w:rsidR="006215C4" w:rsidRPr="005E5420" w:rsidRDefault="006215C4" w:rsidP="006215C4">
      <w:pPr>
        <w:pStyle w:val="ListParagraph"/>
        <w:numPr>
          <w:ilvl w:val="0"/>
          <w:numId w:val="30"/>
        </w:numPr>
        <w:spacing w:after="0"/>
        <w:rPr>
          <w:rFonts w:asciiTheme="minorHAnsi" w:eastAsia="Arial Narrow" w:hAnsiTheme="minorHAnsi" w:cs="Arial Narrow"/>
        </w:rPr>
      </w:pPr>
      <w:r w:rsidRPr="005E5420">
        <w:rPr>
          <w:rFonts w:asciiTheme="minorHAnsi" w:eastAsia="Arial Narrow" w:hAnsiTheme="minorHAnsi" w:cs="Arial Narrow"/>
        </w:rPr>
        <w:t xml:space="preserve">Ensure phones are set to the correct time and date prior to data collection. Achieved with steps below: Settings &gt; General management &gt; Date and time &gt; Automatic date and time AND Use 24-hour format ON At the end of each data collection day, the field officers and team leaders will make sure that each enumerator has uploaded their survey to the </w:t>
      </w:r>
      <w:proofErr w:type="spellStart"/>
      <w:r w:rsidRPr="005E5420">
        <w:rPr>
          <w:rFonts w:asciiTheme="minorHAnsi" w:eastAsia="Arial Narrow" w:hAnsiTheme="minorHAnsi" w:cs="Arial Narrow"/>
        </w:rPr>
        <w:t>KoBo</w:t>
      </w:r>
      <w:proofErr w:type="spellEnd"/>
      <w:r w:rsidRPr="005E5420">
        <w:rPr>
          <w:rFonts w:asciiTheme="minorHAnsi" w:eastAsia="Arial Narrow" w:hAnsiTheme="minorHAnsi" w:cs="Arial Narrow"/>
        </w:rPr>
        <w:t xml:space="preserve"> server before 5PM, or as soon as it is possible. Afterwards, data will be downloaded by the Senior Data Officer daily at 7 PM the latest, removing personally identifiable data and adding unique IDs; the data team will run the R scripts that will automatically spot errors – see table 1 below. Each field officer will then receive the raw data and the cleaning log file with the identified issues on their respective data, upload to the respective folders in SharePoint. The enumerators will be expected to check and correct all uploaded data-related errors, under the supervision of the team leader and field officer; in addition, field teams will check for vertical and horizontal errors in the data, following up with the respondent, if needed. Once the field teams have made the changes, they are expected to upload fully filled clogs to SharePoint.</w:t>
      </w:r>
    </w:p>
    <w:p w14:paraId="25754444" w14:textId="77777777" w:rsidR="006215C4" w:rsidRPr="005E5420" w:rsidRDefault="006215C4" w:rsidP="006215C4">
      <w:pPr>
        <w:pStyle w:val="ListParagraph"/>
        <w:spacing w:after="0"/>
        <w:rPr>
          <w:rFonts w:asciiTheme="minorHAnsi" w:eastAsia="Arial Narrow" w:hAnsiTheme="minorHAnsi" w:cs="Arial Narrow"/>
        </w:rPr>
      </w:pPr>
    </w:p>
    <w:p w14:paraId="1EC8BCBF" w14:textId="77777777" w:rsidR="006215C4" w:rsidRPr="005E5420" w:rsidRDefault="006215C4" w:rsidP="006215C4">
      <w:pPr>
        <w:pStyle w:val="Heading3"/>
        <w:rPr>
          <w:rFonts w:asciiTheme="minorHAnsi" w:eastAsia="Arial Narrow" w:hAnsiTheme="minorHAnsi" w:cs="Arial Narrow"/>
          <w:color w:val="auto"/>
          <w:sz w:val="22"/>
          <w:szCs w:val="22"/>
        </w:rPr>
      </w:pPr>
      <w:r w:rsidRPr="005E5420">
        <w:rPr>
          <w:rFonts w:asciiTheme="minorHAnsi" w:eastAsia="Arial Narrow" w:hAnsiTheme="minorHAnsi" w:cs="Arial Narrow"/>
          <w:color w:val="auto"/>
          <w:sz w:val="22"/>
          <w:szCs w:val="22"/>
        </w:rPr>
        <w:t>Data Checking Best Practices for the Field Teams</w:t>
      </w:r>
    </w:p>
    <w:p w14:paraId="15FDAF46"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rPr>
        <w:t xml:space="preserve">When you apply a filter </w:t>
      </w:r>
      <w:r w:rsidRPr="005E5420">
        <w:rPr>
          <w:rFonts w:asciiTheme="minorHAnsi" w:eastAsia="Arial Narrow" w:hAnsiTheme="minorHAnsi" w:cs="Arial Narrow"/>
          <w:b/>
          <w:bCs/>
        </w:rPr>
        <w:t>REMEMBER TO CLEAR IT!!</w:t>
      </w:r>
      <w:r w:rsidRPr="005E5420">
        <w:rPr>
          <w:rFonts w:asciiTheme="minorHAnsi" w:eastAsia="Arial Narrow" w:hAnsiTheme="minorHAnsi" w:cs="Arial Narrow"/>
        </w:rPr>
        <w:t xml:space="preserve"> Otherwise, you will go ahead not looking at ALL the questionnaire!</w:t>
      </w:r>
    </w:p>
    <w:p w14:paraId="4039D9A3"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b/>
          <w:bCs/>
        </w:rPr>
        <w:t>Fill all</w:t>
      </w:r>
      <w:r w:rsidRPr="005E5420">
        <w:rPr>
          <w:rFonts w:asciiTheme="minorHAnsi" w:eastAsia="Arial Narrow" w:hAnsiTheme="minorHAnsi" w:cs="Arial Narrow"/>
        </w:rPr>
        <w:t xml:space="preserve"> the columns under </w:t>
      </w:r>
      <w:proofErr w:type="spellStart"/>
      <w:r w:rsidRPr="005E5420">
        <w:rPr>
          <w:rFonts w:asciiTheme="minorHAnsi" w:eastAsia="Arial Narrow" w:hAnsiTheme="minorHAnsi" w:cs="Arial Narrow"/>
        </w:rPr>
        <w:t>new.value</w:t>
      </w:r>
      <w:proofErr w:type="spellEnd"/>
      <w:r w:rsidRPr="005E5420">
        <w:rPr>
          <w:rFonts w:asciiTheme="minorHAnsi" w:eastAsia="Arial Narrow" w:hAnsiTheme="minorHAnsi" w:cs="Arial Narrow"/>
        </w:rPr>
        <w:t xml:space="preserve"> column, in the cleaning log, even in cases where the new value does not change from the old </w:t>
      </w:r>
      <w:proofErr w:type="gramStart"/>
      <w:r w:rsidRPr="005E5420">
        <w:rPr>
          <w:rFonts w:asciiTheme="minorHAnsi" w:eastAsia="Arial Narrow" w:hAnsiTheme="minorHAnsi" w:cs="Arial Narrow"/>
        </w:rPr>
        <w:t>value</w:t>
      </w:r>
      <w:proofErr w:type="gramEnd"/>
    </w:p>
    <w:p w14:paraId="065F0774"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b/>
          <w:bCs/>
        </w:rPr>
        <w:t>Know the tool:</w:t>
      </w:r>
      <w:r w:rsidRPr="005E5420">
        <w:rPr>
          <w:rFonts w:asciiTheme="minorHAnsi" w:eastAsia="Arial Narrow" w:hAnsiTheme="minorHAnsi" w:cs="Arial Narrow"/>
        </w:rPr>
        <w:t xml:space="preserve"> only if you are fully familiar with the tool and respective skip logics will you be able to clean the dataset properly and catch logic mistakes.</w:t>
      </w:r>
    </w:p>
    <w:p w14:paraId="06AD9A54"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b/>
          <w:bCs/>
        </w:rPr>
        <w:t>Spot-check enumerators</w:t>
      </w:r>
      <w:r w:rsidRPr="005E5420">
        <w:rPr>
          <w:rFonts w:asciiTheme="minorHAnsi" w:eastAsia="Arial Narrow" w:hAnsiTheme="minorHAnsi" w:cs="Arial Narrow"/>
        </w:rPr>
        <w:t xml:space="preserve"> and ensure you understand the structure, logic and how questions are understood by both enumerators and respondents.</w:t>
      </w:r>
    </w:p>
    <w:p w14:paraId="4D0629EF"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b/>
          <w:bCs/>
        </w:rPr>
        <w:t xml:space="preserve">Know the local context: </w:t>
      </w:r>
      <w:r w:rsidRPr="005E5420">
        <w:rPr>
          <w:rFonts w:asciiTheme="minorHAnsi" w:eastAsia="Arial Narrow" w:hAnsiTheme="minorHAnsi" w:cs="Arial Narrow"/>
        </w:rPr>
        <w:t xml:space="preserve">please use your understanding of the local context to help you catch mistakes, such as knowing that in this area of data collection it’s not possible that somebody is using a flush toilet. </w:t>
      </w:r>
    </w:p>
    <w:p w14:paraId="0083901E"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b/>
          <w:bCs/>
        </w:rPr>
        <w:t>Whilst reviewing and cleaning the data</w:t>
      </w:r>
      <w:r w:rsidRPr="005E5420">
        <w:rPr>
          <w:rFonts w:asciiTheme="minorHAnsi" w:eastAsia="Arial Narrow" w:hAnsiTheme="minorHAnsi" w:cs="Arial Narrow"/>
        </w:rPr>
        <w:t xml:space="preserve">, both a </w:t>
      </w:r>
      <w:r w:rsidRPr="005E5420">
        <w:rPr>
          <w:rFonts w:asciiTheme="minorHAnsi" w:eastAsia="Arial Narrow" w:hAnsiTheme="minorHAnsi" w:cs="Arial Narrow"/>
          <w:b/>
          <w:bCs/>
        </w:rPr>
        <w:t>horizontal and vertical logic</w:t>
      </w:r>
      <w:r w:rsidRPr="005E5420">
        <w:rPr>
          <w:rFonts w:asciiTheme="minorHAnsi" w:eastAsia="Arial Narrow" w:hAnsiTheme="minorHAnsi" w:cs="Arial Narrow"/>
        </w:rPr>
        <w:t xml:space="preserve"> </w:t>
      </w:r>
      <w:r w:rsidRPr="005E5420">
        <w:rPr>
          <w:rFonts w:asciiTheme="minorHAnsi" w:eastAsia="Arial Narrow" w:hAnsiTheme="minorHAnsi" w:cs="Arial Narrow"/>
          <w:b/>
          <w:bCs/>
        </w:rPr>
        <w:t>should be applied</w:t>
      </w:r>
      <w:r w:rsidRPr="005E5420">
        <w:rPr>
          <w:rFonts w:asciiTheme="minorHAnsi" w:eastAsia="Arial Narrow" w:hAnsiTheme="minorHAnsi" w:cs="Arial Narrow"/>
        </w:rPr>
        <w:t xml:space="preserve">. </w:t>
      </w:r>
    </w:p>
    <w:p w14:paraId="523C7DA7"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b/>
          <w:bCs/>
        </w:rPr>
        <w:t>Horizontal logic (scroll to the right</w:t>
      </w:r>
      <w:r w:rsidRPr="005E5420">
        <w:rPr>
          <w:rFonts w:asciiTheme="minorHAnsi" w:eastAsia="Arial Narrow" w:hAnsiTheme="minorHAnsi" w:cs="Arial Narrow"/>
        </w:rPr>
        <w:t xml:space="preserve">): check whether reported responses of each indicator of each survey are logically consistent and make sense in relation to each other. </w:t>
      </w:r>
    </w:p>
    <w:p w14:paraId="75AD56B1"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b/>
          <w:bCs/>
        </w:rPr>
        <w:t>Vertical logic (scroll down):</w:t>
      </w:r>
      <w:r w:rsidRPr="005E5420">
        <w:rPr>
          <w:rFonts w:asciiTheme="minorHAnsi" w:eastAsia="Arial Narrow" w:hAnsiTheme="minorHAnsi" w:cs="Arial Narrow"/>
        </w:rPr>
        <w:t xml:space="preserve"> with the data sorted </w:t>
      </w:r>
      <w:r w:rsidRPr="005E5420">
        <w:rPr>
          <w:rFonts w:asciiTheme="minorHAnsi" w:eastAsia="Arial Narrow" w:hAnsiTheme="minorHAnsi" w:cs="Arial Narrow"/>
          <w:i/>
          <w:iCs/>
        </w:rPr>
        <w:t xml:space="preserve">by enumerator, </w:t>
      </w:r>
      <w:r w:rsidRPr="005E5420">
        <w:rPr>
          <w:rFonts w:asciiTheme="minorHAnsi" w:eastAsia="Arial Narrow" w:hAnsiTheme="minorHAnsi" w:cs="Arial Narrow"/>
        </w:rPr>
        <w:t xml:space="preserve">scroll dataset downwards to check whether there are any suspicious response patterns for specific enumerators that suggest the enumerator is performing poorly or misunderstood a question or response option. Check the overall distribution of responses, that way you can find out which enumerator’s surveys seem suspicious. </w:t>
      </w:r>
    </w:p>
    <w:p w14:paraId="15E3C69B"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rPr>
        <w:t xml:space="preserve">During data cleaning you </w:t>
      </w:r>
      <w:r w:rsidRPr="005E5420">
        <w:rPr>
          <w:rFonts w:asciiTheme="minorHAnsi" w:eastAsia="Arial Narrow" w:hAnsiTheme="minorHAnsi" w:cs="Arial Narrow"/>
          <w:b/>
          <w:bCs/>
        </w:rPr>
        <w:t>should</w:t>
      </w:r>
      <w:r w:rsidRPr="005E5420">
        <w:rPr>
          <w:rFonts w:asciiTheme="minorHAnsi" w:eastAsia="Arial Narrow" w:hAnsiTheme="minorHAnsi" w:cs="Arial Narrow"/>
        </w:rPr>
        <w:t xml:space="preserve"> have </w:t>
      </w:r>
      <w:r w:rsidRPr="005E5420">
        <w:rPr>
          <w:rFonts w:asciiTheme="minorHAnsi" w:eastAsia="Arial Narrow" w:hAnsiTheme="minorHAnsi" w:cs="Arial Narrow"/>
          <w:b/>
          <w:bCs/>
        </w:rPr>
        <w:t>pen and paper to take some notes</w:t>
      </w:r>
      <w:r w:rsidRPr="005E5420">
        <w:rPr>
          <w:rFonts w:asciiTheme="minorHAnsi" w:eastAsia="Arial Narrow" w:hAnsiTheme="minorHAnsi" w:cs="Arial Narrow"/>
        </w:rPr>
        <w:t xml:space="preserve"> for the next day’s </w:t>
      </w:r>
      <w:r w:rsidRPr="005E5420">
        <w:rPr>
          <w:rFonts w:asciiTheme="minorHAnsi" w:eastAsia="Arial Narrow" w:hAnsiTheme="minorHAnsi" w:cs="Arial Narrow"/>
          <w:b/>
          <w:bCs/>
        </w:rPr>
        <w:t>morning briefing</w:t>
      </w:r>
      <w:r w:rsidRPr="005E5420">
        <w:rPr>
          <w:rFonts w:asciiTheme="minorHAnsi" w:eastAsia="Arial Narrow" w:hAnsiTheme="minorHAnsi" w:cs="Arial Narrow"/>
        </w:rPr>
        <w:t xml:space="preserve">. Alternatively, you can also just </w:t>
      </w:r>
      <w:r w:rsidRPr="005E5420">
        <w:rPr>
          <w:rFonts w:asciiTheme="minorHAnsi" w:eastAsia="Arial Narrow" w:hAnsiTheme="minorHAnsi" w:cs="Arial Narrow"/>
          <w:b/>
          <w:bCs/>
        </w:rPr>
        <w:t>use the cleaning log as briefing notes for the enumerator feedback</w:t>
      </w:r>
      <w:r w:rsidRPr="005E5420">
        <w:rPr>
          <w:rFonts w:asciiTheme="minorHAnsi" w:eastAsia="Arial Narrow" w:hAnsiTheme="minorHAnsi" w:cs="Arial Narrow"/>
        </w:rPr>
        <w:t xml:space="preserve">. </w:t>
      </w:r>
    </w:p>
    <w:p w14:paraId="5E46D6FD"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rPr>
        <w:t>If providing individual feedback to one enumerator, sort your cleaning log by “enumerator”.</w:t>
      </w:r>
    </w:p>
    <w:p w14:paraId="5EB287F7"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rPr>
        <w:t xml:space="preserve">If providing feedback on a common issue appearing across enumerators, sort the cleaning log by “issue”. Keep the teams motivated! </w:t>
      </w:r>
    </w:p>
    <w:p w14:paraId="021709B1" w14:textId="77777777" w:rsidR="006215C4" w:rsidRPr="005E5420" w:rsidRDefault="006215C4" w:rsidP="006215C4">
      <w:pPr>
        <w:pStyle w:val="ListParagraph"/>
        <w:numPr>
          <w:ilvl w:val="0"/>
          <w:numId w:val="29"/>
        </w:numPr>
        <w:spacing w:after="0"/>
        <w:rPr>
          <w:rFonts w:asciiTheme="minorHAnsi" w:eastAsia="Arial Narrow" w:hAnsiTheme="minorHAnsi" w:cs="Arial Narrow"/>
        </w:rPr>
      </w:pPr>
      <w:r w:rsidRPr="005E5420">
        <w:rPr>
          <w:rFonts w:asciiTheme="minorHAnsi" w:eastAsia="Arial Narrow" w:hAnsiTheme="minorHAnsi" w:cs="Arial Narrow"/>
        </w:rPr>
        <w:t>Do not only flag the issues, ensure you explain why something would not make sense and articulate in which areas they have improved.</w:t>
      </w:r>
    </w:p>
    <w:p w14:paraId="48DB818C" w14:textId="77777777" w:rsidR="006215C4" w:rsidRPr="005E5420" w:rsidRDefault="006215C4" w:rsidP="006215C4">
      <w:pPr>
        <w:pStyle w:val="ListParagraph"/>
        <w:spacing w:after="0"/>
        <w:rPr>
          <w:rFonts w:asciiTheme="minorHAnsi" w:eastAsia="Arial Narrow" w:hAnsiTheme="minorHAnsi" w:cs="Arial Narrow"/>
        </w:rPr>
      </w:pPr>
    </w:p>
    <w:p w14:paraId="2805C52F" w14:textId="77777777" w:rsidR="006215C4" w:rsidRPr="005E5420" w:rsidRDefault="006215C4" w:rsidP="006215C4">
      <w:pPr>
        <w:pStyle w:val="Heading2"/>
        <w:rPr>
          <w:rFonts w:asciiTheme="minorHAnsi" w:eastAsia="Arial Narrow" w:hAnsiTheme="minorHAnsi" w:cs="Arial Narrow"/>
          <w:color w:val="auto"/>
          <w:sz w:val="22"/>
          <w:szCs w:val="22"/>
        </w:rPr>
      </w:pPr>
      <w:r w:rsidRPr="005E5420">
        <w:rPr>
          <w:rFonts w:asciiTheme="minorHAnsi" w:eastAsia="Arial Narrow" w:hAnsiTheme="minorHAnsi" w:cs="Arial Narrow"/>
          <w:color w:val="auto"/>
          <w:sz w:val="22"/>
          <w:szCs w:val="22"/>
        </w:rPr>
        <w:lastRenderedPageBreak/>
        <w:t>Data Checks</w:t>
      </w:r>
    </w:p>
    <w:p w14:paraId="006A6715" w14:textId="77777777" w:rsidR="006215C4" w:rsidRPr="005E5420" w:rsidRDefault="006215C4" w:rsidP="006215C4">
      <w:pPr>
        <w:spacing w:line="257" w:lineRule="auto"/>
        <w:rPr>
          <w:rFonts w:asciiTheme="minorHAnsi" w:eastAsia="Arial Narrow" w:hAnsiTheme="minorHAnsi" w:cs="Arial Narrow"/>
        </w:rPr>
      </w:pPr>
      <w:r w:rsidRPr="005E5420">
        <w:rPr>
          <w:rFonts w:asciiTheme="minorHAnsi" w:eastAsia="Arial Narrow" w:hAnsiTheme="minorHAnsi" w:cs="Arial Narrow"/>
        </w:rPr>
        <w:t xml:space="preserve">This bellow table will guide you through the checks in the </w:t>
      </w:r>
      <w:proofErr w:type="spellStart"/>
      <w:r w:rsidRPr="005E5420">
        <w:rPr>
          <w:rFonts w:asciiTheme="minorHAnsi" w:eastAsia="Arial Narrow" w:hAnsiTheme="minorHAnsi" w:cs="Arial Narrow"/>
        </w:rPr>
        <w:t>RScript</w:t>
      </w:r>
      <w:proofErr w:type="spellEnd"/>
      <w:r w:rsidRPr="005E5420">
        <w:rPr>
          <w:rFonts w:asciiTheme="minorHAnsi" w:eastAsia="Arial Narrow" w:hAnsiTheme="minorHAnsi" w:cs="Arial Narrow"/>
        </w:rPr>
        <w:t xml:space="preserve"> and what should be taken for each one. In short, data checking columns mainly flag potential issues within the data. since it will be too difficult to ensure that everything aligns perfectly and logged among the different people involved in the process. This process will help us to approach issues with the same action so it will be easy for us to collaborate and speed up the process. </w:t>
      </w:r>
    </w:p>
    <w:p w14:paraId="0D013D4A" w14:textId="77777777" w:rsidR="006215C4" w:rsidRPr="005E5420" w:rsidRDefault="006215C4" w:rsidP="006215C4">
      <w:pPr>
        <w:spacing w:line="257" w:lineRule="auto"/>
        <w:rPr>
          <w:rFonts w:asciiTheme="minorHAnsi" w:eastAsia="Arial Narrow" w:hAnsiTheme="minorHAnsi" w:cs="Arial Narrow"/>
        </w:rPr>
      </w:pPr>
    </w:p>
    <w:p w14:paraId="0398FD41" w14:textId="77777777" w:rsidR="006215C4" w:rsidRPr="005E5420" w:rsidRDefault="006215C4" w:rsidP="006215C4">
      <w:pPr>
        <w:spacing w:line="257" w:lineRule="auto"/>
        <w:rPr>
          <w:rFonts w:asciiTheme="minorHAnsi" w:eastAsia="Arial Narrow" w:hAnsiTheme="minorHAnsi" w:cs="Arial Narrow"/>
        </w:rPr>
      </w:pPr>
    </w:p>
    <w:tbl>
      <w:tblPr>
        <w:tblStyle w:val="TableGrid"/>
        <w:tblW w:w="9780" w:type="dxa"/>
        <w:tblLayout w:type="fixed"/>
        <w:tblLook w:val="04A0" w:firstRow="1" w:lastRow="0" w:firstColumn="1" w:lastColumn="0" w:noHBand="0" w:noVBand="1"/>
      </w:tblPr>
      <w:tblGrid>
        <w:gridCol w:w="1300"/>
        <w:gridCol w:w="4077"/>
        <w:gridCol w:w="4403"/>
      </w:tblGrid>
      <w:tr w:rsidR="006215C4" w:rsidRPr="005E5420" w14:paraId="78CE2499" w14:textId="77777777" w:rsidTr="00C45B17">
        <w:trPr>
          <w:trHeight w:val="300"/>
        </w:trPr>
        <w:tc>
          <w:tcPr>
            <w:tcW w:w="1300" w:type="dxa"/>
            <w:tcBorders>
              <w:top w:val="single" w:sz="8" w:space="0" w:color="auto"/>
              <w:left w:val="single" w:sz="8" w:space="0" w:color="auto"/>
              <w:bottom w:val="single" w:sz="8" w:space="0" w:color="auto"/>
              <w:right w:val="single" w:sz="8" w:space="0" w:color="auto"/>
            </w:tcBorders>
            <w:shd w:val="clear" w:color="auto" w:fill="EE5859"/>
            <w:tcMar>
              <w:left w:w="108" w:type="dxa"/>
              <w:right w:w="108" w:type="dxa"/>
            </w:tcMar>
          </w:tcPr>
          <w:p w14:paraId="1F385C87" w14:textId="77777777" w:rsidR="006215C4" w:rsidRPr="005E5420" w:rsidRDefault="006215C4" w:rsidP="00C45B17">
            <w:pPr>
              <w:jc w:val="center"/>
              <w:rPr>
                <w:rFonts w:asciiTheme="minorHAnsi" w:hAnsiTheme="minorHAnsi"/>
              </w:rPr>
            </w:pPr>
            <w:r w:rsidRPr="005E5420">
              <w:rPr>
                <w:rFonts w:asciiTheme="minorHAnsi" w:eastAsia="Arial Narrow" w:hAnsiTheme="minorHAnsi" w:cs="Arial Narrow"/>
                <w:b/>
                <w:bCs/>
                <w:color w:val="FFFFFF" w:themeColor="background1"/>
              </w:rPr>
              <w:t>Cell #</w:t>
            </w:r>
          </w:p>
        </w:tc>
        <w:tc>
          <w:tcPr>
            <w:tcW w:w="4077" w:type="dxa"/>
            <w:tcBorders>
              <w:top w:val="single" w:sz="8" w:space="0" w:color="auto"/>
              <w:left w:val="single" w:sz="8" w:space="0" w:color="auto"/>
              <w:bottom w:val="single" w:sz="8" w:space="0" w:color="auto"/>
              <w:right w:val="single" w:sz="8" w:space="0" w:color="auto"/>
            </w:tcBorders>
            <w:shd w:val="clear" w:color="auto" w:fill="EE5859"/>
            <w:tcMar>
              <w:left w:w="108" w:type="dxa"/>
              <w:right w:w="108" w:type="dxa"/>
            </w:tcMar>
          </w:tcPr>
          <w:p w14:paraId="504261D3" w14:textId="77777777" w:rsidR="006215C4" w:rsidRPr="005E5420" w:rsidRDefault="006215C4" w:rsidP="00C45B17">
            <w:pPr>
              <w:jc w:val="center"/>
              <w:rPr>
                <w:rFonts w:asciiTheme="minorHAnsi" w:hAnsiTheme="minorHAnsi"/>
              </w:rPr>
            </w:pPr>
            <w:r w:rsidRPr="005E5420">
              <w:rPr>
                <w:rFonts w:asciiTheme="minorHAnsi" w:eastAsia="Arial Narrow" w:hAnsiTheme="minorHAnsi" w:cs="Arial Narrow"/>
                <w:b/>
                <w:bCs/>
                <w:color w:val="FFFFFF" w:themeColor="background1"/>
              </w:rPr>
              <w:t>Issue</w:t>
            </w:r>
          </w:p>
        </w:tc>
        <w:tc>
          <w:tcPr>
            <w:tcW w:w="4403" w:type="dxa"/>
            <w:tcBorders>
              <w:top w:val="single" w:sz="8" w:space="0" w:color="auto"/>
              <w:left w:val="single" w:sz="8" w:space="0" w:color="auto"/>
              <w:bottom w:val="single" w:sz="8" w:space="0" w:color="auto"/>
              <w:right w:val="single" w:sz="8" w:space="0" w:color="auto"/>
            </w:tcBorders>
            <w:shd w:val="clear" w:color="auto" w:fill="EE5859"/>
            <w:tcMar>
              <w:left w:w="108" w:type="dxa"/>
              <w:right w:w="108" w:type="dxa"/>
            </w:tcMar>
          </w:tcPr>
          <w:p w14:paraId="1DAFB562" w14:textId="77777777" w:rsidR="006215C4" w:rsidRPr="005E5420" w:rsidRDefault="006215C4" w:rsidP="00C45B17">
            <w:pPr>
              <w:jc w:val="center"/>
              <w:rPr>
                <w:rFonts w:asciiTheme="minorHAnsi" w:hAnsiTheme="minorHAnsi"/>
              </w:rPr>
            </w:pPr>
            <w:r w:rsidRPr="005E5420">
              <w:rPr>
                <w:rFonts w:asciiTheme="minorHAnsi" w:eastAsia="Arial Narrow" w:hAnsiTheme="minorHAnsi" w:cs="Arial Narrow"/>
                <w:b/>
                <w:bCs/>
                <w:color w:val="FFFFFF" w:themeColor="background1"/>
              </w:rPr>
              <w:t>Action</w:t>
            </w:r>
          </w:p>
        </w:tc>
      </w:tr>
      <w:tr w:rsidR="006215C4" w:rsidRPr="005E5420" w14:paraId="07DAFDA8" w14:textId="77777777" w:rsidTr="00C45B17">
        <w:trPr>
          <w:trHeight w:val="300"/>
        </w:trPr>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175F0409" w14:textId="77777777" w:rsidR="006215C4" w:rsidRPr="005E5420" w:rsidRDefault="006215C4" w:rsidP="00C45B17">
            <w:pPr>
              <w:rPr>
                <w:rFonts w:asciiTheme="minorHAnsi" w:hAnsiTheme="minorHAnsi"/>
              </w:rPr>
            </w:pPr>
            <w:r w:rsidRPr="005E5420">
              <w:rPr>
                <w:rFonts w:asciiTheme="minorHAnsi" w:eastAsia="Arial Narrow" w:hAnsiTheme="minorHAnsi" w:cs="Arial Narrow"/>
              </w:rPr>
              <w:t xml:space="preserve"> </w:t>
            </w:r>
          </w:p>
        </w:tc>
        <w:tc>
          <w:tcPr>
            <w:tcW w:w="4077" w:type="dxa"/>
            <w:tcBorders>
              <w:top w:val="single" w:sz="8" w:space="0" w:color="auto"/>
              <w:left w:val="single" w:sz="8" w:space="0" w:color="auto"/>
              <w:bottom w:val="single" w:sz="8" w:space="0" w:color="auto"/>
              <w:right w:val="single" w:sz="8" w:space="0" w:color="auto"/>
            </w:tcBorders>
            <w:tcMar>
              <w:left w:w="108" w:type="dxa"/>
              <w:right w:w="108" w:type="dxa"/>
            </w:tcMar>
          </w:tcPr>
          <w:p w14:paraId="332A89E3"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t>Survey time taken</w:t>
            </w:r>
          </w:p>
        </w:tc>
        <w:tc>
          <w:tcPr>
            <w:tcW w:w="4403" w:type="dxa"/>
            <w:tcBorders>
              <w:top w:val="single" w:sz="8" w:space="0" w:color="auto"/>
              <w:left w:val="single" w:sz="8" w:space="0" w:color="auto"/>
              <w:bottom w:val="single" w:sz="8" w:space="0" w:color="auto"/>
              <w:right w:val="single" w:sz="8" w:space="0" w:color="auto"/>
            </w:tcBorders>
            <w:tcMar>
              <w:left w:w="108" w:type="dxa"/>
              <w:right w:w="108" w:type="dxa"/>
            </w:tcMar>
          </w:tcPr>
          <w:p w14:paraId="01F8A149"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t>Sort the time taken from Lowest to Highest or A to Z to check which surveys are filled in a short time and which surveys are filled in more extended periods.</w:t>
            </w:r>
          </w:p>
          <w:p w14:paraId="3A501C80"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t>Minimum survey time = 15 minutes</w:t>
            </w:r>
          </w:p>
          <w:p w14:paraId="2E623012"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t>Maximum survey time = 60 minutes</w:t>
            </w:r>
          </w:p>
        </w:tc>
      </w:tr>
      <w:tr w:rsidR="006215C4" w:rsidRPr="005E5420" w14:paraId="6AFB6DE7" w14:textId="77777777" w:rsidTr="00C45B17">
        <w:trPr>
          <w:trHeight w:val="300"/>
        </w:trPr>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7741C4B5" w14:textId="77777777" w:rsidR="006215C4" w:rsidRPr="005E5420" w:rsidRDefault="006215C4" w:rsidP="00C45B17">
            <w:pPr>
              <w:rPr>
                <w:rFonts w:asciiTheme="minorHAnsi" w:hAnsiTheme="minorHAnsi"/>
              </w:rPr>
            </w:pPr>
            <w:r w:rsidRPr="005E5420">
              <w:rPr>
                <w:rFonts w:asciiTheme="minorHAnsi" w:eastAsia="Arial Narrow" w:hAnsiTheme="minorHAnsi" w:cs="Arial Narrow"/>
              </w:rPr>
              <w:t xml:space="preserve"> </w:t>
            </w:r>
          </w:p>
        </w:tc>
        <w:tc>
          <w:tcPr>
            <w:tcW w:w="4077" w:type="dxa"/>
            <w:tcBorders>
              <w:top w:val="single" w:sz="8" w:space="0" w:color="auto"/>
              <w:left w:val="single" w:sz="8" w:space="0" w:color="auto"/>
              <w:bottom w:val="single" w:sz="8" w:space="0" w:color="auto"/>
              <w:right w:val="single" w:sz="8" w:space="0" w:color="auto"/>
            </w:tcBorders>
            <w:tcMar>
              <w:left w:w="108" w:type="dxa"/>
              <w:right w:w="108" w:type="dxa"/>
            </w:tcMar>
          </w:tcPr>
          <w:p w14:paraId="31245A2D"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t>consent</w:t>
            </w:r>
          </w:p>
        </w:tc>
        <w:tc>
          <w:tcPr>
            <w:tcW w:w="4403" w:type="dxa"/>
            <w:tcBorders>
              <w:top w:val="single" w:sz="8" w:space="0" w:color="auto"/>
              <w:left w:val="single" w:sz="8" w:space="0" w:color="auto"/>
              <w:bottom w:val="single" w:sz="8" w:space="0" w:color="auto"/>
              <w:right w:val="single" w:sz="8" w:space="0" w:color="auto"/>
            </w:tcBorders>
            <w:tcMar>
              <w:left w:w="108" w:type="dxa"/>
              <w:right w:w="108" w:type="dxa"/>
            </w:tcMar>
          </w:tcPr>
          <w:p w14:paraId="5AA44517"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t>Check if there are any declined consents in the data so you can decide to take additional surveys based on your sample and delete the no consent surveys</w:t>
            </w:r>
          </w:p>
        </w:tc>
      </w:tr>
      <w:tr w:rsidR="006215C4" w:rsidRPr="005E5420" w14:paraId="3DAC87B2" w14:textId="77777777" w:rsidTr="00C45B17">
        <w:trPr>
          <w:trHeight w:val="300"/>
        </w:trPr>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4AB41BFF" w14:textId="77777777" w:rsidR="006215C4" w:rsidRPr="005E5420" w:rsidRDefault="006215C4" w:rsidP="00C45B17">
            <w:pPr>
              <w:rPr>
                <w:rFonts w:asciiTheme="minorHAnsi" w:hAnsiTheme="minorHAnsi"/>
              </w:rPr>
            </w:pPr>
            <w:r w:rsidRPr="005E5420">
              <w:rPr>
                <w:rFonts w:asciiTheme="minorHAnsi" w:eastAsia="Arial Narrow" w:hAnsiTheme="minorHAnsi" w:cs="Arial Narrow"/>
              </w:rPr>
              <w:t xml:space="preserve"> </w:t>
            </w:r>
          </w:p>
        </w:tc>
        <w:tc>
          <w:tcPr>
            <w:tcW w:w="4077" w:type="dxa"/>
            <w:tcBorders>
              <w:top w:val="single" w:sz="8" w:space="0" w:color="auto"/>
              <w:left w:val="single" w:sz="8" w:space="0" w:color="auto"/>
              <w:bottom w:val="single" w:sz="8" w:space="0" w:color="auto"/>
              <w:right w:val="single" w:sz="8" w:space="0" w:color="auto"/>
            </w:tcBorders>
            <w:tcMar>
              <w:left w:w="108" w:type="dxa"/>
              <w:right w:w="108" w:type="dxa"/>
            </w:tcMar>
          </w:tcPr>
          <w:p w14:paraId="7AA2E0D2" w14:textId="77777777" w:rsidR="006215C4" w:rsidRPr="005E5420" w:rsidRDefault="006215C4" w:rsidP="00C45B17">
            <w:pPr>
              <w:rPr>
                <w:rFonts w:asciiTheme="minorHAnsi" w:hAnsiTheme="minorHAnsi" w:cs="Leelawadee"/>
              </w:rPr>
            </w:pPr>
            <w:proofErr w:type="spellStart"/>
            <w:r w:rsidRPr="005E5420">
              <w:rPr>
                <w:rFonts w:asciiTheme="minorHAnsi" w:eastAsia="Arial Narrow" w:hAnsiTheme="minorHAnsi" w:cs="Leelawadee"/>
              </w:rPr>
              <w:t>uuid</w:t>
            </w:r>
            <w:proofErr w:type="spellEnd"/>
          </w:p>
        </w:tc>
        <w:tc>
          <w:tcPr>
            <w:tcW w:w="4403" w:type="dxa"/>
            <w:tcBorders>
              <w:top w:val="single" w:sz="8" w:space="0" w:color="auto"/>
              <w:left w:val="single" w:sz="8" w:space="0" w:color="auto"/>
              <w:bottom w:val="single" w:sz="8" w:space="0" w:color="auto"/>
              <w:right w:val="single" w:sz="8" w:space="0" w:color="auto"/>
            </w:tcBorders>
            <w:tcMar>
              <w:left w:w="108" w:type="dxa"/>
              <w:right w:w="108" w:type="dxa"/>
            </w:tcMar>
          </w:tcPr>
          <w:p w14:paraId="5597DAAA"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t>Check for duplicated surveys in the data.</w:t>
            </w:r>
          </w:p>
        </w:tc>
      </w:tr>
      <w:tr w:rsidR="006215C4" w:rsidRPr="005E5420" w14:paraId="27DA57A0" w14:textId="77777777" w:rsidTr="00C45B17">
        <w:trPr>
          <w:trHeight w:val="317"/>
        </w:trPr>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1EDE8CA3" w14:textId="77777777" w:rsidR="006215C4" w:rsidRPr="005E5420" w:rsidRDefault="006215C4" w:rsidP="00C45B17">
            <w:pPr>
              <w:rPr>
                <w:rFonts w:asciiTheme="minorHAnsi" w:hAnsiTheme="minorHAnsi"/>
              </w:rPr>
            </w:pPr>
            <w:r w:rsidRPr="005E5420">
              <w:rPr>
                <w:rFonts w:asciiTheme="minorHAnsi" w:eastAsia="Arial Narrow" w:hAnsiTheme="minorHAnsi" w:cs="Arial Narrow"/>
              </w:rPr>
              <w:t xml:space="preserve"> </w:t>
            </w:r>
          </w:p>
        </w:tc>
        <w:tc>
          <w:tcPr>
            <w:tcW w:w="4077" w:type="dxa"/>
            <w:tcBorders>
              <w:top w:val="single" w:sz="8" w:space="0" w:color="auto"/>
              <w:left w:val="single" w:sz="8" w:space="0" w:color="auto"/>
              <w:bottom w:val="single" w:sz="8" w:space="0" w:color="auto"/>
              <w:right w:val="single" w:sz="8" w:space="0" w:color="auto"/>
            </w:tcBorders>
            <w:tcMar>
              <w:left w:w="108" w:type="dxa"/>
              <w:right w:w="108" w:type="dxa"/>
            </w:tcMar>
          </w:tcPr>
          <w:p w14:paraId="5AC5FBF1"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settlement_other</w:t>
            </w:r>
            <w:proofErr w:type="spellEnd"/>
          </w:p>
          <w:p w14:paraId="785F2543"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type_settlement_</w:t>
            </w:r>
            <w:proofErr w:type="gramStart"/>
            <w:r w:rsidRPr="005E5420">
              <w:rPr>
                <w:rFonts w:asciiTheme="minorHAnsi" w:hAnsiTheme="minorHAnsi" w:cs="Leelawadee"/>
              </w:rPr>
              <w:t>other</w:t>
            </w:r>
            <w:proofErr w:type="spellEnd"/>
            <w:proofErr w:type="gramEnd"/>
          </w:p>
          <w:p w14:paraId="75257DF0"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camp_name_</w:t>
            </w:r>
            <w:proofErr w:type="gramStart"/>
            <w:r w:rsidRPr="005E5420">
              <w:rPr>
                <w:rFonts w:asciiTheme="minorHAnsi" w:hAnsiTheme="minorHAnsi" w:cs="Leelawadee"/>
              </w:rPr>
              <w:t>other</w:t>
            </w:r>
            <w:proofErr w:type="spellEnd"/>
            <w:proofErr w:type="gramEnd"/>
          </w:p>
          <w:p w14:paraId="3A5D511B"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ki_role_other</w:t>
            </w:r>
            <w:proofErr w:type="spellEnd"/>
          </w:p>
          <w:p w14:paraId="28FD4876"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ki_displacement_status_other</w:t>
            </w:r>
            <w:proofErr w:type="spellEnd"/>
          </w:p>
          <w:p w14:paraId="17D18D91"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ki_settlement_origin_other</w:t>
            </w:r>
            <w:proofErr w:type="spellEnd"/>
          </w:p>
          <w:p w14:paraId="5D30BE14"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different_shelter_other</w:t>
            </w:r>
            <w:proofErr w:type="spellEnd"/>
          </w:p>
          <w:p w14:paraId="31F8ED44"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material_needs_other</w:t>
            </w:r>
            <w:proofErr w:type="spellEnd"/>
          </w:p>
          <w:p w14:paraId="35B3280A"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impact_flooding_other</w:t>
            </w:r>
            <w:proofErr w:type="spellEnd"/>
          </w:p>
          <w:p w14:paraId="3513D569"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education_needs_other</w:t>
            </w:r>
            <w:proofErr w:type="spellEnd"/>
          </w:p>
          <w:p w14:paraId="54EEE573"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income_source_other</w:t>
            </w:r>
            <w:proofErr w:type="spellEnd"/>
          </w:p>
          <w:p w14:paraId="6BE5517B"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food_sources_other</w:t>
            </w:r>
            <w:proofErr w:type="spellEnd"/>
          </w:p>
          <w:p w14:paraId="5773BA51"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household_no_food_other</w:t>
            </w:r>
            <w:proofErr w:type="spellEnd"/>
          </w:p>
          <w:p w14:paraId="0DBF9F27"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means_transport_</w:t>
            </w:r>
            <w:proofErr w:type="gramStart"/>
            <w:r w:rsidRPr="005E5420">
              <w:rPr>
                <w:rFonts w:asciiTheme="minorHAnsi" w:hAnsiTheme="minorHAnsi" w:cs="Leelawadee"/>
              </w:rPr>
              <w:t>other</w:t>
            </w:r>
            <w:proofErr w:type="spellEnd"/>
            <w:proofErr w:type="gramEnd"/>
          </w:p>
          <w:p w14:paraId="0B4959F6"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lastRenderedPageBreak/>
              <w:t>affected_how_flood_</w:t>
            </w:r>
            <w:proofErr w:type="gramStart"/>
            <w:r w:rsidRPr="005E5420">
              <w:rPr>
                <w:rFonts w:asciiTheme="minorHAnsi" w:hAnsiTheme="minorHAnsi" w:cs="Leelawadee"/>
              </w:rPr>
              <w:t>other</w:t>
            </w:r>
            <w:proofErr w:type="spellEnd"/>
            <w:proofErr w:type="gramEnd"/>
          </w:p>
          <w:p w14:paraId="180CEE16"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medical_supplies_other</w:t>
            </w:r>
            <w:proofErr w:type="spellEnd"/>
          </w:p>
          <w:p w14:paraId="431692EA"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who_living_other</w:t>
            </w:r>
            <w:proofErr w:type="spellEnd"/>
          </w:p>
          <w:p w14:paraId="540EFB71"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safety_security_women_other</w:t>
            </w:r>
            <w:proofErr w:type="spellEnd"/>
          </w:p>
          <w:p w14:paraId="5DD0EF1F"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safety_security_men_other</w:t>
            </w:r>
            <w:proofErr w:type="spellEnd"/>
          </w:p>
          <w:p w14:paraId="337266A2"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barriers_water_other</w:t>
            </w:r>
            <w:proofErr w:type="spellEnd"/>
          </w:p>
          <w:p w14:paraId="46D81DAF"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source_drinking_water_</w:t>
            </w:r>
            <w:proofErr w:type="gramStart"/>
            <w:r w:rsidRPr="005E5420">
              <w:rPr>
                <w:rFonts w:asciiTheme="minorHAnsi" w:hAnsiTheme="minorHAnsi" w:cs="Leelawadee"/>
              </w:rPr>
              <w:t>other</w:t>
            </w:r>
            <w:proofErr w:type="spellEnd"/>
            <w:proofErr w:type="gramEnd"/>
          </w:p>
          <w:p w14:paraId="6BF78B54"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water_storage_other</w:t>
            </w:r>
            <w:proofErr w:type="spellEnd"/>
          </w:p>
          <w:p w14:paraId="12A8FDAB"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flood_problems_water_</w:t>
            </w:r>
            <w:proofErr w:type="gramStart"/>
            <w:r w:rsidRPr="005E5420">
              <w:rPr>
                <w:rFonts w:asciiTheme="minorHAnsi" w:hAnsiTheme="minorHAnsi" w:cs="Leelawadee"/>
              </w:rPr>
              <w:t>other</w:t>
            </w:r>
            <w:proofErr w:type="spellEnd"/>
            <w:proofErr w:type="gramEnd"/>
          </w:p>
          <w:p w14:paraId="78184F2D"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problems_sanitation_other</w:t>
            </w:r>
            <w:proofErr w:type="spellEnd"/>
          </w:p>
          <w:p w14:paraId="57A26B2E"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barriers_menstrual_other</w:t>
            </w:r>
            <w:proofErr w:type="spellEnd"/>
          </w:p>
          <w:p w14:paraId="0CF6AB0A"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priority_needs_other</w:t>
            </w:r>
            <w:proofErr w:type="spellEnd"/>
          </w:p>
          <w:p w14:paraId="6E0C649D"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priority_needs_pwd_other</w:t>
            </w:r>
            <w:proofErr w:type="spellEnd"/>
          </w:p>
          <w:p w14:paraId="6C7CCDE6"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preferred_communication_</w:t>
            </w:r>
            <w:proofErr w:type="gramStart"/>
            <w:r w:rsidRPr="005E5420">
              <w:rPr>
                <w:rFonts w:asciiTheme="minorHAnsi" w:hAnsiTheme="minorHAnsi" w:cs="Leelawadee"/>
              </w:rPr>
              <w:t>other</w:t>
            </w:r>
            <w:proofErr w:type="spellEnd"/>
            <w:proofErr w:type="gramEnd"/>
          </w:p>
          <w:p w14:paraId="0AF3DBEE"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providing_feedback_other</w:t>
            </w:r>
            <w:proofErr w:type="spellEnd"/>
          </w:p>
          <w:p w14:paraId="4848F82D"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humanitarian_assistance_problems_other</w:t>
            </w:r>
            <w:proofErr w:type="spellEnd"/>
          </w:p>
          <w:p w14:paraId="3265B176"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stay_current_location_</w:t>
            </w:r>
            <w:proofErr w:type="gramStart"/>
            <w:r w:rsidRPr="005E5420">
              <w:rPr>
                <w:rFonts w:asciiTheme="minorHAnsi" w:hAnsiTheme="minorHAnsi" w:cs="Leelawadee"/>
              </w:rPr>
              <w:t>other</w:t>
            </w:r>
            <w:proofErr w:type="spellEnd"/>
            <w:proofErr w:type="gramEnd"/>
          </w:p>
          <w:p w14:paraId="0255D0EA"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leave_current_location_</w:t>
            </w:r>
            <w:proofErr w:type="gramStart"/>
            <w:r w:rsidRPr="005E5420">
              <w:rPr>
                <w:rFonts w:asciiTheme="minorHAnsi" w:hAnsiTheme="minorHAnsi" w:cs="Leelawadee"/>
              </w:rPr>
              <w:t>other</w:t>
            </w:r>
            <w:proofErr w:type="spellEnd"/>
            <w:proofErr w:type="gramEnd"/>
          </w:p>
          <w:p w14:paraId="313C5AB4"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pop_groups_</w:t>
            </w:r>
            <w:proofErr w:type="gramStart"/>
            <w:r w:rsidRPr="005E5420">
              <w:rPr>
                <w:rFonts w:asciiTheme="minorHAnsi" w:hAnsiTheme="minorHAnsi" w:cs="Leelawadee"/>
              </w:rPr>
              <w:t>other</w:t>
            </w:r>
            <w:proofErr w:type="spellEnd"/>
            <w:proofErr w:type="gramEnd"/>
          </w:p>
          <w:p w14:paraId="73707FFC"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humanitarian_actors_barriers_other</w:t>
            </w:r>
            <w:proofErr w:type="spellEnd"/>
          </w:p>
          <w:p w14:paraId="3DEADA29"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multiple_actors_other</w:t>
            </w:r>
            <w:proofErr w:type="spellEnd"/>
          </w:p>
        </w:tc>
        <w:tc>
          <w:tcPr>
            <w:tcW w:w="4403" w:type="dxa"/>
            <w:tcBorders>
              <w:top w:val="single" w:sz="8" w:space="0" w:color="auto"/>
              <w:left w:val="single" w:sz="8" w:space="0" w:color="auto"/>
              <w:bottom w:val="single" w:sz="8" w:space="0" w:color="auto"/>
              <w:right w:val="single" w:sz="8" w:space="0" w:color="auto"/>
            </w:tcBorders>
            <w:tcMar>
              <w:left w:w="108" w:type="dxa"/>
              <w:right w:w="108" w:type="dxa"/>
            </w:tcMar>
          </w:tcPr>
          <w:p w14:paraId="75C03B38"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lastRenderedPageBreak/>
              <w:t xml:space="preserve">All the other checks that may need translations are listed in the left column. so please check the other options provided and recode the values that can be found from the lists and translate the others. </w:t>
            </w:r>
          </w:p>
          <w:p w14:paraId="6AACDBDC"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t xml:space="preserve"> </w:t>
            </w:r>
          </w:p>
          <w:p w14:paraId="047B8554"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t>If translation, please do translate to English. If the value looks invalid, ask the enumerators for clarification and in case of any higher challenge, flag it to Assessment team.</w:t>
            </w:r>
          </w:p>
          <w:p w14:paraId="11B6AB67"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t xml:space="preserve"> </w:t>
            </w:r>
          </w:p>
        </w:tc>
      </w:tr>
      <w:tr w:rsidR="006215C4" w:rsidRPr="005E5420" w14:paraId="1A3D7D76" w14:textId="77777777" w:rsidTr="00C45B17">
        <w:trPr>
          <w:trHeight w:val="300"/>
        </w:trPr>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7E605A5B" w14:textId="77777777" w:rsidR="006215C4" w:rsidRPr="005E5420" w:rsidRDefault="006215C4" w:rsidP="00C45B17">
            <w:pPr>
              <w:rPr>
                <w:rFonts w:asciiTheme="minorHAnsi" w:hAnsiTheme="minorHAnsi"/>
              </w:rPr>
            </w:pPr>
            <w:r w:rsidRPr="005E5420">
              <w:rPr>
                <w:rFonts w:asciiTheme="minorHAnsi" w:eastAsia="Arial Narrow" w:hAnsiTheme="minorHAnsi" w:cs="Arial Narrow"/>
              </w:rPr>
              <w:t xml:space="preserve"> </w:t>
            </w:r>
          </w:p>
        </w:tc>
        <w:tc>
          <w:tcPr>
            <w:tcW w:w="4077" w:type="dxa"/>
            <w:tcBorders>
              <w:top w:val="single" w:sz="8" w:space="0" w:color="auto"/>
              <w:left w:val="single" w:sz="8" w:space="0" w:color="auto"/>
              <w:bottom w:val="single" w:sz="8" w:space="0" w:color="auto"/>
              <w:right w:val="single" w:sz="8" w:space="0" w:color="auto"/>
            </w:tcBorders>
            <w:tcMar>
              <w:left w:w="108" w:type="dxa"/>
              <w:right w:w="108" w:type="dxa"/>
            </w:tcMar>
          </w:tcPr>
          <w:p w14:paraId="51774EF7"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ki_age</w:t>
            </w:r>
            <w:proofErr w:type="spellEnd"/>
          </w:p>
          <w:p w14:paraId="691D47F3"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num_living_in_location</w:t>
            </w:r>
            <w:proofErr w:type="spellEnd"/>
          </w:p>
          <w:p w14:paraId="235E1689"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num_moved_to_</w:t>
            </w:r>
            <w:proofErr w:type="gramStart"/>
            <w:r w:rsidRPr="005E5420">
              <w:rPr>
                <w:rFonts w:asciiTheme="minorHAnsi" w:hAnsiTheme="minorHAnsi" w:cs="Leelawadee"/>
              </w:rPr>
              <w:t>location</w:t>
            </w:r>
            <w:proofErr w:type="spellEnd"/>
            <w:proofErr w:type="gramEnd"/>
          </w:p>
          <w:p w14:paraId="6B9356C4" w14:textId="77777777" w:rsidR="006215C4" w:rsidRPr="005E5420" w:rsidRDefault="006215C4" w:rsidP="00C45B17">
            <w:pPr>
              <w:rPr>
                <w:rFonts w:asciiTheme="minorHAnsi" w:hAnsiTheme="minorHAnsi" w:cs="Leelawadee"/>
              </w:rPr>
            </w:pPr>
            <w:r w:rsidRPr="005E5420">
              <w:rPr>
                <w:rFonts w:asciiTheme="minorHAnsi" w:hAnsiTheme="minorHAnsi" w:cs="Leelawadee"/>
              </w:rPr>
              <w:t>shelters</w:t>
            </w:r>
          </w:p>
          <w:p w14:paraId="0E74849C" w14:textId="77777777" w:rsidR="006215C4" w:rsidRPr="005E5420" w:rsidRDefault="006215C4" w:rsidP="00C45B17">
            <w:pPr>
              <w:rPr>
                <w:rFonts w:asciiTheme="minorHAnsi" w:hAnsiTheme="minorHAnsi" w:cs="Leelawadee"/>
              </w:rPr>
            </w:pPr>
            <w:r w:rsidRPr="005E5420">
              <w:rPr>
                <w:rFonts w:asciiTheme="minorHAnsi" w:hAnsiTheme="minorHAnsi" w:cs="Leelawadee"/>
              </w:rPr>
              <w:t>solid</w:t>
            </w:r>
          </w:p>
          <w:p w14:paraId="270FFB43" w14:textId="77777777" w:rsidR="006215C4" w:rsidRPr="005E5420" w:rsidRDefault="006215C4" w:rsidP="00C45B17">
            <w:pPr>
              <w:rPr>
                <w:rFonts w:asciiTheme="minorHAnsi" w:hAnsiTheme="minorHAnsi" w:cs="Leelawadee"/>
              </w:rPr>
            </w:pPr>
            <w:r w:rsidRPr="005E5420">
              <w:rPr>
                <w:rFonts w:asciiTheme="minorHAnsi" w:hAnsiTheme="minorHAnsi" w:cs="Leelawadee"/>
              </w:rPr>
              <w:t>unfinished</w:t>
            </w:r>
          </w:p>
          <w:p w14:paraId="2B2701B9" w14:textId="77777777" w:rsidR="006215C4" w:rsidRPr="005E5420" w:rsidRDefault="006215C4" w:rsidP="00C45B17">
            <w:pPr>
              <w:rPr>
                <w:rFonts w:asciiTheme="minorHAnsi" w:hAnsiTheme="minorHAnsi" w:cs="Leelawadee"/>
              </w:rPr>
            </w:pPr>
            <w:r w:rsidRPr="005E5420">
              <w:rPr>
                <w:rFonts w:asciiTheme="minorHAnsi" w:hAnsiTheme="minorHAnsi" w:cs="Leelawadee"/>
              </w:rPr>
              <w:t>makeshift</w:t>
            </w:r>
          </w:p>
          <w:p w14:paraId="1279DB85"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lastRenderedPageBreak/>
              <w:t>different_shelter</w:t>
            </w:r>
            <w:proofErr w:type="spellEnd"/>
          </w:p>
          <w:p w14:paraId="67E73177"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farming_damage</w:t>
            </w:r>
            <w:proofErr w:type="spellEnd"/>
          </w:p>
          <w:p w14:paraId="2B618C41"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scale_</w:t>
            </w:r>
            <w:proofErr w:type="gramStart"/>
            <w:r w:rsidRPr="005E5420">
              <w:rPr>
                <w:rFonts w:asciiTheme="minorHAnsi" w:hAnsiTheme="minorHAnsi" w:cs="Leelawadee"/>
              </w:rPr>
              <w:t>livestock</w:t>
            </w:r>
            <w:proofErr w:type="spellEnd"/>
            <w:proofErr w:type="gramEnd"/>
          </w:p>
          <w:p w14:paraId="584E7446"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stock_damage</w:t>
            </w:r>
            <w:proofErr w:type="spellEnd"/>
          </w:p>
        </w:tc>
        <w:tc>
          <w:tcPr>
            <w:tcW w:w="4403" w:type="dxa"/>
            <w:tcBorders>
              <w:top w:val="single" w:sz="8" w:space="0" w:color="auto"/>
              <w:left w:val="single" w:sz="8" w:space="0" w:color="auto"/>
              <w:bottom w:val="single" w:sz="8" w:space="0" w:color="auto"/>
              <w:right w:val="single" w:sz="8" w:space="0" w:color="auto"/>
            </w:tcBorders>
            <w:tcMar>
              <w:left w:w="108" w:type="dxa"/>
              <w:right w:w="108" w:type="dxa"/>
            </w:tcMar>
          </w:tcPr>
          <w:p w14:paraId="54CF9964" w14:textId="24736086" w:rsidR="006215C4" w:rsidRPr="005E5420" w:rsidRDefault="006215C4" w:rsidP="00C45B17">
            <w:pPr>
              <w:rPr>
                <w:rFonts w:asciiTheme="minorHAnsi" w:eastAsia="Arial Narrow" w:hAnsiTheme="minorHAnsi" w:cs="Leelawadee"/>
              </w:rPr>
            </w:pPr>
            <w:r w:rsidRPr="005E5420">
              <w:rPr>
                <w:rFonts w:asciiTheme="minorHAnsi" w:eastAsia="Arial Narrow" w:hAnsiTheme="minorHAnsi" w:cs="Leelawadee"/>
              </w:rPr>
              <w:lastRenderedPageBreak/>
              <w:t>Check for -1 from all the listed indicators, it could mean the respondent is not sure about the response or the correct value. If confirmed, the specific entries will be removed.</w:t>
            </w:r>
          </w:p>
          <w:p w14:paraId="3B3C63C0" w14:textId="77777777" w:rsidR="006215C4" w:rsidRPr="005E5420" w:rsidRDefault="006215C4" w:rsidP="00C45B17">
            <w:pPr>
              <w:rPr>
                <w:rFonts w:asciiTheme="minorHAnsi" w:eastAsia="Arial Narrow" w:hAnsiTheme="minorHAnsi" w:cs="Leelawadee"/>
              </w:rPr>
            </w:pPr>
          </w:p>
          <w:p w14:paraId="16CB8F19" w14:textId="77777777" w:rsidR="006215C4" w:rsidRPr="005E5420" w:rsidRDefault="006215C4" w:rsidP="00C45B17">
            <w:pPr>
              <w:rPr>
                <w:rFonts w:asciiTheme="minorHAnsi" w:hAnsiTheme="minorHAnsi" w:cs="Leelawadee"/>
              </w:rPr>
            </w:pPr>
            <w:r w:rsidRPr="005E5420">
              <w:rPr>
                <w:rFonts w:asciiTheme="minorHAnsi" w:eastAsia="Arial Narrow" w:hAnsiTheme="minorHAnsi" w:cs="Leelawadee"/>
              </w:rPr>
              <w:t xml:space="preserve">We will also check outliers from the same </w:t>
            </w:r>
          </w:p>
        </w:tc>
      </w:tr>
      <w:tr w:rsidR="006215C4" w:rsidRPr="005E5420" w14:paraId="641D2027" w14:textId="77777777" w:rsidTr="00C45B17">
        <w:trPr>
          <w:trHeight w:val="300"/>
        </w:trPr>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4402E75E" w14:textId="77777777" w:rsidR="006215C4" w:rsidRPr="005E5420" w:rsidRDefault="006215C4" w:rsidP="00C45B17">
            <w:pPr>
              <w:rPr>
                <w:rFonts w:asciiTheme="minorHAnsi" w:hAnsiTheme="minorHAnsi"/>
              </w:rPr>
            </w:pPr>
            <w:r w:rsidRPr="005E5420">
              <w:rPr>
                <w:rFonts w:asciiTheme="minorHAnsi" w:eastAsia="Arial Narrow" w:hAnsiTheme="minorHAnsi" w:cs="Arial Narrow"/>
              </w:rPr>
              <w:t xml:space="preserve"> </w:t>
            </w:r>
          </w:p>
        </w:tc>
        <w:tc>
          <w:tcPr>
            <w:tcW w:w="4077" w:type="dxa"/>
            <w:tcBorders>
              <w:top w:val="single" w:sz="8" w:space="0" w:color="auto"/>
              <w:left w:val="single" w:sz="8" w:space="0" w:color="auto"/>
              <w:bottom w:val="single" w:sz="8" w:space="0" w:color="auto"/>
              <w:right w:val="single" w:sz="8" w:space="0" w:color="auto"/>
            </w:tcBorders>
            <w:tcMar>
              <w:left w:w="108" w:type="dxa"/>
              <w:right w:w="108" w:type="dxa"/>
            </w:tcMar>
          </w:tcPr>
          <w:p w14:paraId="3E72D046" w14:textId="77777777" w:rsidR="006215C4" w:rsidRPr="005E5420" w:rsidRDefault="006215C4" w:rsidP="00C45B17">
            <w:pPr>
              <w:rPr>
                <w:rFonts w:asciiTheme="minorHAnsi" w:hAnsiTheme="minorHAnsi" w:cs="Leelawadee"/>
              </w:rPr>
            </w:pPr>
            <w:proofErr w:type="spellStart"/>
            <w:proofErr w:type="gramStart"/>
            <w:r w:rsidRPr="005E5420">
              <w:rPr>
                <w:rFonts w:asciiTheme="minorHAnsi" w:hAnsiTheme="minorHAnsi" w:cs="Leelawadee"/>
              </w:rPr>
              <w:t>solid,unfinished</w:t>
            </w:r>
            <w:proofErr w:type="gramEnd"/>
            <w:r w:rsidRPr="005E5420">
              <w:rPr>
                <w:rFonts w:asciiTheme="minorHAnsi" w:hAnsiTheme="minorHAnsi" w:cs="Leelawadee"/>
              </w:rPr>
              <w:t>,makeshift</w:t>
            </w:r>
            <w:proofErr w:type="spellEnd"/>
          </w:p>
        </w:tc>
        <w:tc>
          <w:tcPr>
            <w:tcW w:w="4403" w:type="dxa"/>
            <w:tcBorders>
              <w:top w:val="single" w:sz="8" w:space="0" w:color="auto"/>
              <w:left w:val="single" w:sz="8" w:space="0" w:color="auto"/>
              <w:bottom w:val="single" w:sz="8" w:space="0" w:color="auto"/>
              <w:right w:val="single" w:sz="8" w:space="0" w:color="auto"/>
            </w:tcBorders>
            <w:tcMar>
              <w:left w:w="108" w:type="dxa"/>
              <w:right w:w="108" w:type="dxa"/>
            </w:tcMar>
          </w:tcPr>
          <w:p w14:paraId="55ACE013" w14:textId="77777777" w:rsidR="006215C4" w:rsidRPr="005E5420" w:rsidRDefault="006215C4" w:rsidP="00C45B17">
            <w:pPr>
              <w:rPr>
                <w:rFonts w:asciiTheme="minorHAnsi" w:hAnsiTheme="minorHAnsi" w:cs="Leelawadee"/>
              </w:rPr>
            </w:pPr>
            <w:r w:rsidRPr="005E5420">
              <w:rPr>
                <w:rFonts w:asciiTheme="minorHAnsi" w:hAnsiTheme="minorHAnsi" w:cs="Leelawadee"/>
              </w:rPr>
              <w:t>It is expected that more shelters would be either Makeshift or Unfinished than Solid shelters</w:t>
            </w:r>
          </w:p>
        </w:tc>
      </w:tr>
      <w:tr w:rsidR="006215C4" w:rsidRPr="005E5420" w14:paraId="37D1A4DE" w14:textId="77777777" w:rsidTr="00C45B17">
        <w:trPr>
          <w:trHeight w:val="300"/>
        </w:trPr>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4C675D8C" w14:textId="77777777" w:rsidR="006215C4" w:rsidRPr="005E5420" w:rsidRDefault="006215C4" w:rsidP="00C45B17">
            <w:pPr>
              <w:rPr>
                <w:rFonts w:asciiTheme="minorHAnsi" w:hAnsiTheme="minorHAnsi"/>
              </w:rPr>
            </w:pPr>
            <w:r w:rsidRPr="005E5420">
              <w:rPr>
                <w:rFonts w:asciiTheme="minorHAnsi" w:eastAsia="Arial Narrow" w:hAnsiTheme="minorHAnsi" w:cs="Arial Narrow"/>
              </w:rPr>
              <w:t xml:space="preserve"> </w:t>
            </w:r>
          </w:p>
        </w:tc>
        <w:tc>
          <w:tcPr>
            <w:tcW w:w="4077" w:type="dxa"/>
            <w:tcBorders>
              <w:top w:val="single" w:sz="8" w:space="0" w:color="auto"/>
              <w:left w:val="single" w:sz="8" w:space="0" w:color="auto"/>
              <w:bottom w:val="single" w:sz="8" w:space="0" w:color="auto"/>
              <w:right w:val="single" w:sz="8" w:space="0" w:color="auto"/>
            </w:tcBorders>
            <w:tcMar>
              <w:left w:w="108" w:type="dxa"/>
              <w:right w:w="108" w:type="dxa"/>
            </w:tcMar>
          </w:tcPr>
          <w:p w14:paraId="347C947C" w14:textId="77777777" w:rsidR="006215C4" w:rsidRPr="005E5420" w:rsidRDefault="006215C4" w:rsidP="00C45B17">
            <w:pPr>
              <w:rPr>
                <w:rFonts w:asciiTheme="minorHAnsi" w:hAnsiTheme="minorHAnsi" w:cs="Leelawadee"/>
              </w:rPr>
            </w:pPr>
            <w:proofErr w:type="spellStart"/>
            <w:r w:rsidRPr="005E5420">
              <w:rPr>
                <w:rFonts w:asciiTheme="minorHAnsi" w:hAnsiTheme="minorHAnsi" w:cs="Leelawadee"/>
              </w:rPr>
              <w:t>nfi_market_accessible</w:t>
            </w:r>
            <w:proofErr w:type="spellEnd"/>
            <w:r w:rsidRPr="005E5420">
              <w:rPr>
                <w:rFonts w:asciiTheme="minorHAnsi" w:hAnsiTheme="minorHAnsi" w:cs="Leelawadee"/>
              </w:rPr>
              <w:t xml:space="preserve">, </w:t>
            </w:r>
            <w:proofErr w:type="spellStart"/>
            <w:r w:rsidRPr="005E5420">
              <w:rPr>
                <w:rFonts w:asciiTheme="minorHAnsi" w:hAnsiTheme="minorHAnsi" w:cs="Leelawadee"/>
              </w:rPr>
              <w:t>price_increase_nfi</w:t>
            </w:r>
            <w:proofErr w:type="spellEnd"/>
          </w:p>
        </w:tc>
        <w:tc>
          <w:tcPr>
            <w:tcW w:w="4403" w:type="dxa"/>
            <w:tcBorders>
              <w:top w:val="single" w:sz="8" w:space="0" w:color="auto"/>
              <w:left w:val="single" w:sz="8" w:space="0" w:color="auto"/>
              <w:bottom w:val="single" w:sz="8" w:space="0" w:color="auto"/>
              <w:right w:val="single" w:sz="8" w:space="0" w:color="auto"/>
            </w:tcBorders>
            <w:tcMar>
              <w:left w:w="108" w:type="dxa"/>
              <w:right w:w="108" w:type="dxa"/>
            </w:tcMar>
          </w:tcPr>
          <w:p w14:paraId="2A591D9C" w14:textId="77777777" w:rsidR="006215C4" w:rsidRPr="005E5420" w:rsidRDefault="006215C4" w:rsidP="00C45B17">
            <w:pPr>
              <w:rPr>
                <w:rFonts w:asciiTheme="minorHAnsi" w:hAnsiTheme="minorHAnsi" w:cs="Leelawadee"/>
              </w:rPr>
            </w:pPr>
            <w:r w:rsidRPr="005E5420">
              <w:rPr>
                <w:rFonts w:asciiTheme="minorHAnsi" w:hAnsiTheme="minorHAnsi" w:cs="Leelawadee"/>
              </w:rPr>
              <w:t>Market is in-accessible, but they are reporting increase in price commodities</w:t>
            </w:r>
          </w:p>
        </w:tc>
      </w:tr>
      <w:tr w:rsidR="006215C4" w:rsidRPr="005E5420" w14:paraId="7B269730" w14:textId="77777777" w:rsidTr="00C45B17">
        <w:trPr>
          <w:trHeight w:val="300"/>
        </w:trPr>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00AE9F29" w14:textId="77777777" w:rsidR="006215C4" w:rsidRPr="005E5420" w:rsidRDefault="006215C4" w:rsidP="00C45B17">
            <w:pPr>
              <w:rPr>
                <w:rFonts w:asciiTheme="minorHAnsi" w:hAnsiTheme="minorHAnsi"/>
              </w:rPr>
            </w:pPr>
            <w:r w:rsidRPr="005E5420">
              <w:rPr>
                <w:rFonts w:asciiTheme="minorHAnsi" w:eastAsia="Arial Narrow" w:hAnsiTheme="minorHAnsi" w:cs="Arial Narrow"/>
              </w:rPr>
              <w:t xml:space="preserve"> </w:t>
            </w:r>
          </w:p>
        </w:tc>
        <w:tc>
          <w:tcPr>
            <w:tcW w:w="4077" w:type="dxa"/>
            <w:tcBorders>
              <w:top w:val="single" w:sz="8" w:space="0" w:color="auto"/>
              <w:left w:val="single" w:sz="8" w:space="0" w:color="auto"/>
              <w:bottom w:val="single" w:sz="8" w:space="0" w:color="auto"/>
              <w:right w:val="single" w:sz="8" w:space="0" w:color="auto"/>
            </w:tcBorders>
            <w:tcMar>
              <w:left w:w="108" w:type="dxa"/>
              <w:right w:w="108" w:type="dxa"/>
            </w:tcMar>
          </w:tcPr>
          <w:p w14:paraId="461C9873" w14:textId="77777777" w:rsidR="006215C4" w:rsidRPr="005E5420" w:rsidRDefault="006215C4" w:rsidP="00C45B17">
            <w:pPr>
              <w:rPr>
                <w:rFonts w:asciiTheme="minorHAnsi" w:hAnsiTheme="minorHAnsi" w:cs="Leelawadee"/>
              </w:rPr>
            </w:pPr>
            <w:r w:rsidRPr="005E5420">
              <w:rPr>
                <w:rFonts w:asciiTheme="minorHAnsi" w:hAnsiTheme="minorHAnsi" w:cs="Leelawadee"/>
              </w:rPr>
              <w:t xml:space="preserve">latrines, </w:t>
            </w:r>
            <w:proofErr w:type="spellStart"/>
            <w:r w:rsidRPr="005E5420">
              <w:rPr>
                <w:rFonts w:asciiTheme="minorHAnsi" w:hAnsiTheme="minorHAnsi" w:cs="Leelawadee"/>
              </w:rPr>
              <w:t>functioning_latrines</w:t>
            </w:r>
            <w:proofErr w:type="spellEnd"/>
          </w:p>
        </w:tc>
        <w:tc>
          <w:tcPr>
            <w:tcW w:w="4403" w:type="dxa"/>
            <w:tcBorders>
              <w:top w:val="single" w:sz="8" w:space="0" w:color="auto"/>
              <w:left w:val="single" w:sz="8" w:space="0" w:color="auto"/>
              <w:bottom w:val="single" w:sz="8" w:space="0" w:color="auto"/>
              <w:right w:val="single" w:sz="8" w:space="0" w:color="auto"/>
            </w:tcBorders>
            <w:tcMar>
              <w:left w:w="108" w:type="dxa"/>
              <w:right w:w="108" w:type="dxa"/>
            </w:tcMar>
          </w:tcPr>
          <w:p w14:paraId="5211423A" w14:textId="77777777" w:rsidR="006215C4" w:rsidRPr="005E5420" w:rsidRDefault="006215C4" w:rsidP="00C45B17">
            <w:pPr>
              <w:rPr>
                <w:rFonts w:asciiTheme="minorHAnsi" w:hAnsiTheme="minorHAnsi" w:cs="Leelawadee"/>
              </w:rPr>
            </w:pPr>
            <w:r w:rsidRPr="005E5420">
              <w:rPr>
                <w:rFonts w:asciiTheme="minorHAnsi" w:hAnsiTheme="minorHAnsi" w:cs="Leelawadee"/>
              </w:rPr>
              <w:t>KI mentioned most common facility is improved latrines, but nobody/few people have access to a latrine</w:t>
            </w:r>
          </w:p>
        </w:tc>
      </w:tr>
      <w:tr w:rsidR="006215C4" w:rsidRPr="005E5420" w14:paraId="41BAA9BD" w14:textId="77777777" w:rsidTr="00C45B17">
        <w:trPr>
          <w:trHeight w:val="300"/>
        </w:trPr>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128310C4" w14:textId="77777777" w:rsidR="006215C4" w:rsidRPr="005E5420" w:rsidRDefault="006215C4" w:rsidP="00C45B17">
            <w:pPr>
              <w:rPr>
                <w:rFonts w:asciiTheme="minorHAnsi" w:hAnsiTheme="minorHAnsi"/>
              </w:rPr>
            </w:pPr>
            <w:r w:rsidRPr="005E5420">
              <w:rPr>
                <w:rFonts w:asciiTheme="minorHAnsi" w:eastAsia="Arial Narrow" w:hAnsiTheme="minorHAnsi" w:cs="Arial Narrow"/>
              </w:rPr>
              <w:t xml:space="preserve"> </w:t>
            </w:r>
          </w:p>
        </w:tc>
        <w:tc>
          <w:tcPr>
            <w:tcW w:w="4077" w:type="dxa"/>
            <w:tcBorders>
              <w:top w:val="single" w:sz="8" w:space="0" w:color="auto"/>
              <w:left w:val="single" w:sz="8" w:space="0" w:color="auto"/>
              <w:bottom w:val="single" w:sz="8" w:space="0" w:color="auto"/>
              <w:right w:val="single" w:sz="8" w:space="0" w:color="auto"/>
            </w:tcBorders>
            <w:tcMar>
              <w:left w:w="108" w:type="dxa"/>
              <w:right w:w="108" w:type="dxa"/>
            </w:tcMar>
          </w:tcPr>
          <w:p w14:paraId="4926DA49" w14:textId="77777777" w:rsidR="006215C4" w:rsidRPr="005E5420" w:rsidRDefault="006215C4" w:rsidP="00C45B17">
            <w:pPr>
              <w:rPr>
                <w:rFonts w:asciiTheme="minorHAnsi" w:hAnsiTheme="minorHAnsi"/>
              </w:rPr>
            </w:pPr>
            <w:r w:rsidRPr="005E5420">
              <w:rPr>
                <w:rFonts w:asciiTheme="minorHAnsi" w:hAnsiTheme="minorHAnsi"/>
              </w:rPr>
              <w:t>All indicators</w:t>
            </w:r>
          </w:p>
        </w:tc>
        <w:tc>
          <w:tcPr>
            <w:tcW w:w="4403" w:type="dxa"/>
            <w:tcBorders>
              <w:top w:val="single" w:sz="8" w:space="0" w:color="auto"/>
              <w:left w:val="single" w:sz="8" w:space="0" w:color="auto"/>
              <w:bottom w:val="single" w:sz="8" w:space="0" w:color="auto"/>
              <w:right w:val="single" w:sz="8" w:space="0" w:color="auto"/>
            </w:tcBorders>
            <w:tcMar>
              <w:left w:w="108" w:type="dxa"/>
              <w:right w:w="108" w:type="dxa"/>
            </w:tcMar>
          </w:tcPr>
          <w:p w14:paraId="72910D5D" w14:textId="504BCF7F" w:rsidR="006215C4" w:rsidRPr="005E5420" w:rsidRDefault="006215C4" w:rsidP="00C45B17">
            <w:pPr>
              <w:rPr>
                <w:rFonts w:asciiTheme="minorHAnsi" w:hAnsiTheme="minorHAnsi"/>
              </w:rPr>
            </w:pPr>
            <w:r w:rsidRPr="005E5420">
              <w:rPr>
                <w:rFonts w:asciiTheme="minorHAnsi" w:hAnsiTheme="minorHAnsi"/>
              </w:rPr>
              <w:t>All indicators will be checked for any similarity to ensure that data is consistent</w:t>
            </w:r>
            <w:r w:rsidR="00DA665E" w:rsidRPr="005E5420">
              <w:rPr>
                <w:rFonts w:asciiTheme="minorHAnsi" w:hAnsiTheme="minorHAnsi"/>
              </w:rPr>
              <w:t xml:space="preserve"> across enumerators</w:t>
            </w:r>
            <w:r w:rsidRPr="005E5420">
              <w:rPr>
                <w:rFonts w:asciiTheme="minorHAnsi" w:hAnsiTheme="minorHAnsi"/>
              </w:rPr>
              <w:t>.</w:t>
            </w:r>
          </w:p>
        </w:tc>
      </w:tr>
    </w:tbl>
    <w:p w14:paraId="310E825D" w14:textId="77777777" w:rsidR="006215C4" w:rsidRPr="005E5420" w:rsidRDefault="006215C4" w:rsidP="006215C4">
      <w:pPr>
        <w:spacing w:line="257" w:lineRule="auto"/>
        <w:rPr>
          <w:rFonts w:asciiTheme="minorHAnsi" w:hAnsiTheme="minorHAnsi"/>
        </w:rPr>
      </w:pPr>
    </w:p>
    <w:p w14:paraId="14AC074C" w14:textId="77777777" w:rsidR="006215C4" w:rsidRPr="005E5420" w:rsidRDefault="006215C4" w:rsidP="006215C4">
      <w:pPr>
        <w:pStyle w:val="Heading2"/>
        <w:rPr>
          <w:rFonts w:asciiTheme="minorHAnsi" w:eastAsia="Arial Narrow" w:hAnsiTheme="minorHAnsi" w:cs="Arial Narrow"/>
          <w:color w:val="auto"/>
          <w:sz w:val="22"/>
          <w:szCs w:val="22"/>
        </w:rPr>
      </w:pPr>
      <w:r w:rsidRPr="005E5420">
        <w:rPr>
          <w:rFonts w:asciiTheme="minorHAnsi" w:eastAsia="Arial Narrow" w:hAnsiTheme="minorHAnsi" w:cs="Arial Narrow"/>
          <w:color w:val="auto"/>
          <w:sz w:val="22"/>
          <w:szCs w:val="22"/>
        </w:rPr>
        <w:t>Data collection tracking</w:t>
      </w:r>
    </w:p>
    <w:p w14:paraId="26A0BC76" w14:textId="77777777" w:rsidR="006215C4" w:rsidRPr="005E5420" w:rsidRDefault="006215C4" w:rsidP="006215C4">
      <w:pPr>
        <w:spacing w:line="257" w:lineRule="auto"/>
        <w:rPr>
          <w:rFonts w:asciiTheme="minorHAnsi" w:hAnsiTheme="minorHAnsi"/>
        </w:rPr>
      </w:pPr>
      <w:r w:rsidRPr="005E5420">
        <w:rPr>
          <w:rFonts w:asciiTheme="minorHAnsi" w:eastAsia="Arial Narrow" w:hAnsiTheme="minorHAnsi" w:cs="Arial Narrow"/>
        </w:rPr>
        <w:t xml:space="preserve">RNA survey tracker dashboard is built to provide a live snapshot of the data collection at the region, </w:t>
      </w:r>
      <w:proofErr w:type="gramStart"/>
      <w:r w:rsidRPr="005E5420">
        <w:rPr>
          <w:rFonts w:asciiTheme="minorHAnsi" w:eastAsia="Arial Narrow" w:hAnsiTheme="minorHAnsi" w:cs="Arial Narrow"/>
        </w:rPr>
        <w:t>district</w:t>
      </w:r>
      <w:proofErr w:type="gramEnd"/>
      <w:r w:rsidRPr="005E5420">
        <w:rPr>
          <w:rFonts w:asciiTheme="minorHAnsi" w:eastAsia="Arial Narrow" w:hAnsiTheme="minorHAnsi" w:cs="Arial Narrow"/>
        </w:rPr>
        <w:t xml:space="preserve"> and KI status level. The dashboard is linked to the kobo, and it provides the numbers of submissions in the server in timely.</w:t>
      </w:r>
    </w:p>
    <w:p w14:paraId="7F6ACA23" w14:textId="77777777" w:rsidR="006215C4" w:rsidRPr="005E5420" w:rsidRDefault="006215C4" w:rsidP="006215C4">
      <w:pPr>
        <w:spacing w:line="257" w:lineRule="auto"/>
        <w:rPr>
          <w:rFonts w:asciiTheme="minorHAnsi" w:hAnsiTheme="minorHAnsi"/>
        </w:rPr>
      </w:pPr>
      <w:r w:rsidRPr="005E5420">
        <w:rPr>
          <w:rFonts w:asciiTheme="minorHAnsi" w:eastAsia="Arial Narrow" w:hAnsiTheme="minorHAnsi" w:cs="Arial Narrow"/>
        </w:rPr>
        <w:t>The tracker consists of 6 main coverage statistics.</w:t>
      </w:r>
    </w:p>
    <w:p w14:paraId="3ED9A7A9" w14:textId="77777777" w:rsidR="006215C4" w:rsidRPr="005E5420" w:rsidRDefault="006215C4" w:rsidP="006215C4">
      <w:pPr>
        <w:pStyle w:val="ListParagraph"/>
        <w:numPr>
          <w:ilvl w:val="0"/>
          <w:numId w:val="28"/>
        </w:numPr>
        <w:spacing w:after="0"/>
        <w:rPr>
          <w:rFonts w:asciiTheme="minorHAnsi" w:eastAsia="Arial Narrow" w:hAnsiTheme="minorHAnsi" w:cs="Arial Narrow"/>
        </w:rPr>
      </w:pPr>
      <w:r w:rsidRPr="005E5420">
        <w:rPr>
          <w:rFonts w:asciiTheme="minorHAnsi" w:eastAsia="Arial Narrow" w:hAnsiTheme="minorHAnsi" w:cs="Arial Narrow"/>
        </w:rPr>
        <w:t>Number of interviews received per KIs per settlement/district.</w:t>
      </w:r>
    </w:p>
    <w:p w14:paraId="3F01DD7B" w14:textId="77777777" w:rsidR="006215C4" w:rsidRPr="005E5420" w:rsidRDefault="006215C4" w:rsidP="006215C4">
      <w:pPr>
        <w:pStyle w:val="ListParagraph"/>
        <w:numPr>
          <w:ilvl w:val="0"/>
          <w:numId w:val="28"/>
        </w:numPr>
        <w:spacing w:after="0"/>
        <w:rPr>
          <w:rFonts w:asciiTheme="minorHAnsi" w:eastAsia="Arial Narrow" w:hAnsiTheme="minorHAnsi" w:cs="Arial Narrow"/>
        </w:rPr>
      </w:pPr>
      <w:r w:rsidRPr="005E5420">
        <w:rPr>
          <w:rFonts w:asciiTheme="minorHAnsi" w:eastAsia="Arial Narrow" w:hAnsiTheme="minorHAnsi" w:cs="Arial Narrow"/>
        </w:rPr>
        <w:t>Number of interviews collected grouped by gender (male and female) respondents.</w:t>
      </w:r>
    </w:p>
    <w:p w14:paraId="459A7E6A" w14:textId="77777777" w:rsidR="006215C4" w:rsidRPr="005E5420" w:rsidRDefault="006215C4" w:rsidP="006215C4">
      <w:pPr>
        <w:pStyle w:val="ListParagraph"/>
        <w:numPr>
          <w:ilvl w:val="0"/>
          <w:numId w:val="28"/>
        </w:numPr>
        <w:spacing w:after="0"/>
        <w:rPr>
          <w:rFonts w:asciiTheme="minorHAnsi" w:eastAsia="Arial Narrow" w:hAnsiTheme="minorHAnsi" w:cs="Arial Narrow"/>
        </w:rPr>
      </w:pPr>
      <w:r w:rsidRPr="005E5420">
        <w:rPr>
          <w:rFonts w:asciiTheme="minorHAnsi" w:eastAsia="Arial Narrow" w:hAnsiTheme="minorHAnsi" w:cs="Arial Narrow"/>
        </w:rPr>
        <w:t>Number of surveys per enumerator received per base.</w:t>
      </w:r>
    </w:p>
    <w:p w14:paraId="52F09454" w14:textId="77777777" w:rsidR="006215C4" w:rsidRPr="005E5420" w:rsidRDefault="006215C4" w:rsidP="006215C4">
      <w:pPr>
        <w:pStyle w:val="ListParagraph"/>
        <w:numPr>
          <w:ilvl w:val="0"/>
          <w:numId w:val="28"/>
        </w:numPr>
        <w:spacing w:after="0"/>
        <w:rPr>
          <w:rFonts w:asciiTheme="minorHAnsi" w:eastAsia="Arial Narrow" w:hAnsiTheme="minorHAnsi" w:cs="Arial Narrow"/>
        </w:rPr>
      </w:pPr>
      <w:r w:rsidRPr="005E5420">
        <w:rPr>
          <w:rFonts w:asciiTheme="minorHAnsi" w:eastAsia="Arial Narrow" w:hAnsiTheme="minorHAnsi" w:cs="Arial Narrow"/>
        </w:rPr>
        <w:t>Number of deleted interviews per base and per enumerators.</w:t>
      </w:r>
    </w:p>
    <w:p w14:paraId="727742F7" w14:textId="77777777" w:rsidR="006215C4" w:rsidRPr="005E5420" w:rsidRDefault="006215C4" w:rsidP="006215C4">
      <w:pPr>
        <w:pStyle w:val="ListParagraph"/>
        <w:numPr>
          <w:ilvl w:val="0"/>
          <w:numId w:val="28"/>
        </w:numPr>
        <w:spacing w:after="0"/>
        <w:rPr>
          <w:rFonts w:asciiTheme="minorHAnsi" w:eastAsia="Arial Narrow" w:hAnsiTheme="minorHAnsi" w:cs="Arial Narrow"/>
        </w:rPr>
      </w:pPr>
      <w:r w:rsidRPr="005E5420">
        <w:rPr>
          <w:rFonts w:asciiTheme="minorHAnsi" w:eastAsia="Arial Narrow" w:hAnsiTheme="minorHAnsi" w:cs="Arial Narrow"/>
        </w:rPr>
        <w:t>Overall number of surveys collected per district against the sample size.</w:t>
      </w:r>
    </w:p>
    <w:p w14:paraId="6450DF83" w14:textId="77777777" w:rsidR="006215C4" w:rsidRPr="0029087B" w:rsidRDefault="006215C4" w:rsidP="006215C4">
      <w:pPr>
        <w:spacing w:before="120" w:after="120" w:line="257" w:lineRule="auto"/>
        <w:rPr>
          <w:rFonts w:asciiTheme="minorHAnsi" w:eastAsia="Arial Narrow" w:hAnsiTheme="minorHAnsi" w:cs="Arial Narrow"/>
          <w:color w:val="000000" w:themeColor="text1"/>
        </w:rPr>
      </w:pPr>
      <w:r w:rsidRPr="005E5420">
        <w:rPr>
          <w:rFonts w:asciiTheme="minorHAnsi" w:eastAsia="Arial Narrow" w:hAnsiTheme="minorHAnsi" w:cs="Arial Narrow"/>
          <w:color w:val="000000" w:themeColor="text1"/>
        </w:rPr>
        <w:t>The purpose of enumerator tracker would be to track enumerators’ productivity. The Data Officer will generate this tracker based on number of surveys per enumerator per day, average number of data cleaning issues per enumerator, enumerators following suspiciously similar survey paths. This will be closely monitored and tracked. If the trend of the enumerator is consistently poor, putting the data quality at risk, an update will be provided daily.</w:t>
      </w:r>
    </w:p>
    <w:p w14:paraId="0D9B8015" w14:textId="77777777" w:rsidR="006215C4" w:rsidRPr="0029087B" w:rsidRDefault="006215C4" w:rsidP="006215C4">
      <w:pPr>
        <w:spacing w:before="120" w:after="120"/>
        <w:rPr>
          <w:rFonts w:asciiTheme="minorHAnsi" w:hAnsiTheme="minorHAnsi"/>
        </w:rPr>
      </w:pPr>
    </w:p>
    <w:p w14:paraId="20A10845" w14:textId="08D7D56B" w:rsidR="00125558" w:rsidRPr="0029087B" w:rsidRDefault="00125558" w:rsidP="00125558">
      <w:pPr>
        <w:rPr>
          <w:rFonts w:asciiTheme="minorHAnsi" w:hAnsiTheme="minorHAnsi"/>
          <w:lang w:val="en-GB" w:eastAsia="fr-FR"/>
        </w:rPr>
      </w:pPr>
    </w:p>
    <w:sectPr w:rsidR="00125558" w:rsidRPr="0029087B" w:rsidSect="002F7C8B">
      <w:headerReference w:type="default" r:id="rId42"/>
      <w:footerReference w:type="default" r:id="rId43"/>
      <w:headerReference w:type="first" r:id="rId44"/>
      <w:footerReference w:type="first" r:id="rId45"/>
      <w:pgSz w:w="11906" w:h="16838"/>
      <w:pgMar w:top="992" w:right="992" w:bottom="1418" w:left="1134" w:header="720" w:footer="5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90C3" w14:textId="77777777" w:rsidR="002F7C8B" w:rsidRDefault="002F7C8B" w:rsidP="00880C87">
      <w:pPr>
        <w:spacing w:after="0" w:line="240" w:lineRule="auto"/>
      </w:pPr>
      <w:r>
        <w:separator/>
      </w:r>
    </w:p>
  </w:endnote>
  <w:endnote w:type="continuationSeparator" w:id="0">
    <w:p w14:paraId="0CD40FD8" w14:textId="77777777" w:rsidR="002F7C8B" w:rsidRDefault="002F7C8B" w:rsidP="00880C87">
      <w:pPr>
        <w:spacing w:after="0" w:line="240" w:lineRule="auto"/>
      </w:pPr>
      <w:r>
        <w:continuationSeparator/>
      </w:r>
    </w:p>
  </w:endnote>
  <w:endnote w:type="continuationNotice" w:id="1">
    <w:p w14:paraId="7F01FA10" w14:textId="77777777" w:rsidR="002F7C8B" w:rsidRDefault="002F7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charset w:val="01"/>
    <w:family w:val="roman"/>
    <w:pitch w:val="variable"/>
  </w:font>
  <w:font w:name="Minion Pro">
    <w:altName w:val="Cambria"/>
    <w:charset w:val="01"/>
    <w:family w:val="roman"/>
    <w:pitch w:val="variable"/>
  </w:font>
  <w:font w:name="Trade Gothic LT Std">
    <w:charset w:val="01"/>
    <w:family w:val="roman"/>
    <w:pitch w:val="variable"/>
  </w:font>
  <w:font w:name="Akzidenz Grotesk BE">
    <w:altName w:val="Arial"/>
    <w:panose1 w:val="00000000000000000000"/>
    <w:charset w:val="00"/>
    <w:family w:val="roman"/>
    <w:notTrueType/>
    <w:pitch w:val="default"/>
  </w:font>
  <w:font w:name="Trade Gothic LT Std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C3DD" w14:textId="48CF1C6A" w:rsidR="002F23CA" w:rsidRDefault="002F23CA"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14:paraId="7BE8B163" w14:textId="77777777" w:rsidTr="006D5060">
      <w:trPr>
        <w:trHeight w:val="236"/>
      </w:trPr>
      <w:tc>
        <w:tcPr>
          <w:tcW w:w="4869" w:type="dxa"/>
          <w:vAlign w:val="center"/>
        </w:tcPr>
        <w:p w14:paraId="1ABB7209" w14:textId="5791C292" w:rsidR="002F23CA" w:rsidRPr="008D4774" w:rsidRDefault="002F23CA" w:rsidP="006D5060">
          <w:pPr>
            <w:pStyle w:val="Footer"/>
            <w:jc w:val="left"/>
            <w:rPr>
              <w:i/>
            </w:rPr>
          </w:pPr>
          <w:r w:rsidRPr="006D5060">
            <w:rPr>
              <w:i/>
            </w:rPr>
            <w:t>www.reach-initiative.org</w:t>
          </w:r>
        </w:p>
      </w:tc>
      <w:tc>
        <w:tcPr>
          <w:tcW w:w="4866" w:type="dxa"/>
          <w:vAlign w:val="center"/>
        </w:tcPr>
        <w:p w14:paraId="40118A05" w14:textId="25D2A32C" w:rsidR="002F23CA" w:rsidRPr="008D4774" w:rsidRDefault="002F23CA" w:rsidP="006D5060">
          <w:pPr>
            <w:pStyle w:val="Footer"/>
            <w:jc w:val="right"/>
            <w:rPr>
              <w:i/>
            </w:rPr>
          </w:pPr>
          <w:r w:rsidRPr="008D4774">
            <w:rPr>
              <w:i/>
              <w:color w:val="2B579A"/>
              <w:shd w:val="clear" w:color="auto" w:fill="E6E6E6"/>
            </w:rPr>
            <w:fldChar w:fldCharType="begin"/>
          </w:r>
          <w:r w:rsidRPr="008D4774">
            <w:rPr>
              <w:i/>
            </w:rPr>
            <w:instrText xml:space="preserve"> PAGE   \* MERGEFORMAT </w:instrText>
          </w:r>
          <w:r w:rsidRPr="008D4774">
            <w:rPr>
              <w:i/>
              <w:color w:val="2B579A"/>
              <w:shd w:val="clear" w:color="auto" w:fill="E6E6E6"/>
            </w:rPr>
            <w:fldChar w:fldCharType="separate"/>
          </w:r>
          <w:r w:rsidR="00953887">
            <w:rPr>
              <w:i/>
              <w:noProof/>
            </w:rPr>
            <w:t>4</w:t>
          </w:r>
          <w:r w:rsidRPr="008D4774">
            <w:rPr>
              <w:i/>
              <w:color w:val="2B579A"/>
              <w:shd w:val="clear" w:color="auto" w:fill="E6E6E6"/>
            </w:rPr>
            <w:fldChar w:fldCharType="end"/>
          </w:r>
        </w:p>
      </w:tc>
    </w:tr>
  </w:tbl>
  <w:p w14:paraId="512ADC94" w14:textId="773C42B2" w:rsidR="002F23CA" w:rsidRPr="006D5060" w:rsidRDefault="002F23CA"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rsidRPr="008D4774" w14:paraId="132F9E8F" w14:textId="77777777" w:rsidTr="00621857">
      <w:trPr>
        <w:trHeight w:val="236"/>
      </w:trPr>
      <w:tc>
        <w:tcPr>
          <w:tcW w:w="4869" w:type="dxa"/>
          <w:vAlign w:val="center"/>
        </w:tcPr>
        <w:p w14:paraId="64E6CEAE" w14:textId="77777777" w:rsidR="002F23CA" w:rsidRPr="008D4774" w:rsidRDefault="002F23CA" w:rsidP="006D5060">
          <w:pPr>
            <w:pStyle w:val="Footer"/>
            <w:jc w:val="left"/>
            <w:rPr>
              <w:i/>
            </w:rPr>
          </w:pPr>
          <w:r w:rsidRPr="006D5060">
            <w:rPr>
              <w:i/>
            </w:rPr>
            <w:t>www.reach-initiative.org</w:t>
          </w:r>
        </w:p>
      </w:tc>
      <w:tc>
        <w:tcPr>
          <w:tcW w:w="4866" w:type="dxa"/>
          <w:vAlign w:val="center"/>
        </w:tcPr>
        <w:p w14:paraId="0593D3C3" w14:textId="6736B1FA" w:rsidR="002F23CA" w:rsidRPr="008D4774" w:rsidRDefault="002F23CA" w:rsidP="006D5060">
          <w:pPr>
            <w:pStyle w:val="Footer"/>
            <w:jc w:val="right"/>
            <w:rPr>
              <w:i/>
            </w:rPr>
          </w:pPr>
          <w:r w:rsidRPr="008D4774">
            <w:rPr>
              <w:i/>
              <w:color w:val="2B579A"/>
              <w:shd w:val="clear" w:color="auto" w:fill="E6E6E6"/>
            </w:rPr>
            <w:fldChar w:fldCharType="begin"/>
          </w:r>
          <w:r w:rsidRPr="008D4774">
            <w:rPr>
              <w:i/>
            </w:rPr>
            <w:instrText xml:space="preserve"> PAGE   \* MERGEFORMAT </w:instrText>
          </w:r>
          <w:r w:rsidRPr="008D4774">
            <w:rPr>
              <w:i/>
              <w:color w:val="2B579A"/>
              <w:shd w:val="clear" w:color="auto" w:fill="E6E6E6"/>
            </w:rPr>
            <w:fldChar w:fldCharType="separate"/>
          </w:r>
          <w:r w:rsidR="00953887">
            <w:rPr>
              <w:i/>
              <w:noProof/>
            </w:rPr>
            <w:t>1</w:t>
          </w:r>
          <w:r w:rsidRPr="008D4774">
            <w:rPr>
              <w:i/>
              <w:color w:val="2B579A"/>
              <w:shd w:val="clear" w:color="auto" w:fill="E6E6E6"/>
            </w:rPr>
            <w:fldChar w:fldCharType="end"/>
          </w:r>
        </w:p>
      </w:tc>
    </w:tr>
  </w:tbl>
  <w:p w14:paraId="142D2BF7" w14:textId="04038558" w:rsidR="002F23CA" w:rsidRPr="006D5060" w:rsidRDefault="002F23CA" w:rsidP="006D5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CC96" w14:textId="77777777" w:rsidR="002738EE" w:rsidRDefault="002738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48E6" w14:textId="478873A6" w:rsidR="002738EE" w:rsidRDefault="002738EE"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738EE" w14:paraId="4315E993" w14:textId="77777777" w:rsidTr="006D5060">
      <w:trPr>
        <w:trHeight w:val="236"/>
      </w:trPr>
      <w:tc>
        <w:tcPr>
          <w:tcW w:w="4869" w:type="dxa"/>
          <w:vAlign w:val="center"/>
        </w:tcPr>
        <w:p w14:paraId="12A4695D" w14:textId="77777777" w:rsidR="002738EE" w:rsidRPr="008D4774" w:rsidRDefault="002738EE" w:rsidP="006D5060">
          <w:pPr>
            <w:pStyle w:val="Footer"/>
            <w:jc w:val="left"/>
            <w:rPr>
              <w:i/>
            </w:rPr>
          </w:pPr>
          <w:r w:rsidRPr="006D5060">
            <w:rPr>
              <w:i/>
            </w:rPr>
            <w:t>www.reach-initiative.org</w:t>
          </w:r>
        </w:p>
      </w:tc>
      <w:tc>
        <w:tcPr>
          <w:tcW w:w="4866" w:type="dxa"/>
          <w:vAlign w:val="center"/>
        </w:tcPr>
        <w:p w14:paraId="486AC50A" w14:textId="77777777" w:rsidR="002738EE" w:rsidRPr="008D4774" w:rsidRDefault="002738EE"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Pr>
              <w:i/>
              <w:noProof/>
            </w:rPr>
            <w:t>4</w:t>
          </w:r>
          <w:r w:rsidRPr="008D4774">
            <w:rPr>
              <w:i/>
              <w:noProof/>
            </w:rPr>
            <w:fldChar w:fldCharType="end"/>
          </w:r>
        </w:p>
      </w:tc>
    </w:tr>
  </w:tbl>
  <w:p w14:paraId="3AAE772E" w14:textId="77777777" w:rsidR="002738EE" w:rsidRPr="006D5060" w:rsidRDefault="002738EE" w:rsidP="006D5060">
    <w:pPr>
      <w:pStyle w:val="Footer"/>
      <w:rPr>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738EE" w:rsidRPr="008D4774" w14:paraId="36DBA541" w14:textId="77777777" w:rsidTr="00621857">
      <w:trPr>
        <w:trHeight w:val="236"/>
      </w:trPr>
      <w:tc>
        <w:tcPr>
          <w:tcW w:w="4869" w:type="dxa"/>
          <w:vAlign w:val="center"/>
        </w:tcPr>
        <w:p w14:paraId="4349C026" w14:textId="77777777" w:rsidR="002738EE" w:rsidRPr="008D4774" w:rsidRDefault="002738EE" w:rsidP="006D5060">
          <w:pPr>
            <w:pStyle w:val="Footer"/>
            <w:jc w:val="left"/>
            <w:rPr>
              <w:i/>
            </w:rPr>
          </w:pPr>
          <w:r w:rsidRPr="006D5060">
            <w:rPr>
              <w:i/>
            </w:rPr>
            <w:t>www.reach-initiative.org</w:t>
          </w:r>
        </w:p>
      </w:tc>
      <w:tc>
        <w:tcPr>
          <w:tcW w:w="4866" w:type="dxa"/>
          <w:vAlign w:val="center"/>
        </w:tcPr>
        <w:p w14:paraId="7F5D3C34" w14:textId="77777777" w:rsidR="002738EE" w:rsidRPr="008D4774" w:rsidRDefault="002738EE"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Pr>
              <w:i/>
              <w:noProof/>
            </w:rPr>
            <w:t>1</w:t>
          </w:r>
          <w:r w:rsidRPr="008D4774">
            <w:rPr>
              <w:i/>
              <w:noProof/>
            </w:rPr>
            <w:fldChar w:fldCharType="end"/>
          </w:r>
        </w:p>
      </w:tc>
    </w:tr>
  </w:tbl>
  <w:p w14:paraId="235F8CF3" w14:textId="77777777" w:rsidR="002738EE" w:rsidRPr="006D5060" w:rsidRDefault="002738EE" w:rsidP="006D50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57780"/>
      <w:docPartObj>
        <w:docPartGallery w:val="Page Numbers (Bottom of Page)"/>
        <w:docPartUnique/>
      </w:docPartObj>
    </w:sdtPr>
    <w:sdtEndPr>
      <w:rPr>
        <w:noProof/>
        <w:sz w:val="16"/>
      </w:rPr>
    </w:sdtEndPr>
    <w:sdtContent>
      <w:p w14:paraId="41AA4463" w14:textId="77777777" w:rsidR="00EF45B7" w:rsidRDefault="00EF45B7">
        <w:pPr>
          <w:pStyle w:val="Footer"/>
          <w:jc w:val="right"/>
        </w:pPr>
      </w:p>
      <w:tbl>
        <w:tblPr>
          <w:tblStyle w:val="TableGrid"/>
          <w:tblW w:w="11545" w:type="dxa"/>
          <w:tblBorders>
            <w:top w:val="single" w:sz="18" w:space="0" w:color="EE585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3849"/>
          <w:gridCol w:w="3847"/>
        </w:tblGrid>
        <w:tr w:rsidR="00C45B17" w14:paraId="1C263617" w14:textId="77777777">
          <w:trPr>
            <w:trHeight w:val="394"/>
          </w:trPr>
          <w:tc>
            <w:tcPr>
              <w:tcW w:w="3849" w:type="dxa"/>
              <w:vAlign w:val="center"/>
            </w:tcPr>
            <w:p w14:paraId="3C0E5ABD" w14:textId="77777777" w:rsidR="00EF45B7" w:rsidRPr="006D5060" w:rsidRDefault="00C45B17">
              <w:pPr>
                <w:pStyle w:val="Footer"/>
                <w:jc w:val="left"/>
                <w:rPr>
                  <w:i/>
                </w:rPr>
              </w:pPr>
              <w:r w:rsidRPr="006D5060">
                <w:rPr>
                  <w:i/>
                </w:rPr>
                <w:t xml:space="preserve">www.reach-initiative.org </w:t>
              </w:r>
            </w:p>
          </w:tc>
          <w:tc>
            <w:tcPr>
              <w:tcW w:w="3849" w:type="dxa"/>
              <w:vAlign w:val="center"/>
            </w:tcPr>
            <w:p w14:paraId="0DBBD729" w14:textId="77777777" w:rsidR="00EF45B7" w:rsidRPr="008D4774" w:rsidRDefault="00EF45B7">
              <w:pPr>
                <w:pStyle w:val="Footer"/>
                <w:jc w:val="left"/>
                <w:rPr>
                  <w:i/>
                </w:rPr>
              </w:pPr>
            </w:p>
          </w:tc>
          <w:tc>
            <w:tcPr>
              <w:tcW w:w="3847" w:type="dxa"/>
              <w:vAlign w:val="center"/>
            </w:tcPr>
            <w:p w14:paraId="7A39F2D8" w14:textId="77777777" w:rsidR="00EF45B7" w:rsidRPr="008D4774" w:rsidRDefault="00EF45B7">
              <w:pPr>
                <w:pStyle w:val="Footer"/>
                <w:rPr>
                  <w:i/>
                </w:rPr>
              </w:pPr>
            </w:p>
          </w:tc>
        </w:tr>
      </w:tbl>
      <w:p w14:paraId="00F5E04F" w14:textId="77777777" w:rsidR="00EF45B7" w:rsidRPr="007D1C5E" w:rsidRDefault="00C45B17">
        <w:pPr>
          <w:pStyle w:val="Footer"/>
          <w:jc w:val="right"/>
          <w:rPr>
            <w:sz w:val="16"/>
          </w:rPr>
        </w:pPr>
        <w:r w:rsidRPr="007D1C5E">
          <w:rPr>
            <w:sz w:val="16"/>
          </w:rPr>
          <w:fldChar w:fldCharType="begin"/>
        </w:r>
        <w:r w:rsidRPr="007D1C5E">
          <w:rPr>
            <w:sz w:val="16"/>
          </w:rPr>
          <w:instrText xml:space="preserve"> PAGE   \* MERGEFORMAT </w:instrText>
        </w:r>
        <w:r w:rsidRPr="007D1C5E">
          <w:rPr>
            <w:sz w:val="16"/>
          </w:rPr>
          <w:fldChar w:fldCharType="separate"/>
        </w:r>
        <w:r>
          <w:rPr>
            <w:noProof/>
            <w:sz w:val="16"/>
          </w:rPr>
          <w:t>51</w:t>
        </w:r>
        <w:r w:rsidRPr="007D1C5E">
          <w:rPr>
            <w:noProof/>
            <w:sz w:val="16"/>
          </w:rPr>
          <w:fldChar w:fldCharType="end"/>
        </w:r>
      </w:p>
    </w:sdtContent>
  </w:sdt>
  <w:p w14:paraId="73AAE2E7" w14:textId="77777777" w:rsidR="00EF45B7" w:rsidRPr="006D5060" w:rsidRDefault="00EF45B7">
    <w:pPr>
      <w:pStyle w:val="Footer"/>
      <w:rPr>
        <w: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111966"/>
      <w:docPartObj>
        <w:docPartGallery w:val="Page Numbers (Bottom of Page)"/>
        <w:docPartUnique/>
      </w:docPartObj>
    </w:sdtPr>
    <w:sdtEndPr>
      <w:rPr>
        <w:noProof/>
        <w:sz w:val="16"/>
      </w:rPr>
    </w:sdtEndPr>
    <w:sdtContent>
      <w:p w14:paraId="0CE16C10" w14:textId="77777777" w:rsidR="00EF45B7" w:rsidRDefault="00EF45B7" w:rsidP="00C45B17">
        <w:pPr>
          <w:pStyle w:val="Footer"/>
          <w:jc w:val="right"/>
        </w:pPr>
      </w:p>
      <w:tbl>
        <w:tblPr>
          <w:tblStyle w:val="TableGrid"/>
          <w:tblW w:w="11545" w:type="dxa"/>
          <w:tblBorders>
            <w:top w:val="single" w:sz="18" w:space="0" w:color="EE585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3849"/>
          <w:gridCol w:w="3847"/>
        </w:tblGrid>
        <w:tr w:rsidR="00C45B17" w14:paraId="2AD284B4" w14:textId="77777777" w:rsidTr="00C45B17">
          <w:trPr>
            <w:trHeight w:val="394"/>
          </w:trPr>
          <w:tc>
            <w:tcPr>
              <w:tcW w:w="3849" w:type="dxa"/>
              <w:vAlign w:val="center"/>
            </w:tcPr>
            <w:p w14:paraId="3EFB6C71" w14:textId="77777777" w:rsidR="00EF45B7" w:rsidRPr="006D5060" w:rsidRDefault="00C45B17" w:rsidP="00C45B17">
              <w:pPr>
                <w:pStyle w:val="Footer"/>
                <w:jc w:val="left"/>
                <w:rPr>
                  <w:i/>
                </w:rPr>
              </w:pPr>
              <w:r w:rsidRPr="006D5060">
                <w:rPr>
                  <w:i/>
                </w:rPr>
                <w:t xml:space="preserve">www.reach-initiative.org </w:t>
              </w:r>
            </w:p>
          </w:tc>
          <w:tc>
            <w:tcPr>
              <w:tcW w:w="3849" w:type="dxa"/>
              <w:vAlign w:val="center"/>
            </w:tcPr>
            <w:p w14:paraId="4E7C0198" w14:textId="77777777" w:rsidR="00EF45B7" w:rsidRPr="008D4774" w:rsidRDefault="00EF45B7" w:rsidP="00C45B17">
              <w:pPr>
                <w:pStyle w:val="Footer"/>
                <w:jc w:val="left"/>
                <w:rPr>
                  <w:i/>
                </w:rPr>
              </w:pPr>
            </w:p>
          </w:tc>
          <w:tc>
            <w:tcPr>
              <w:tcW w:w="3847" w:type="dxa"/>
              <w:vAlign w:val="center"/>
            </w:tcPr>
            <w:p w14:paraId="0655F632" w14:textId="77777777" w:rsidR="00EF45B7" w:rsidRPr="008D4774" w:rsidRDefault="00EF45B7" w:rsidP="00C45B17">
              <w:pPr>
                <w:pStyle w:val="Footer"/>
                <w:rPr>
                  <w:i/>
                </w:rPr>
              </w:pPr>
            </w:p>
          </w:tc>
        </w:tr>
      </w:tbl>
      <w:p w14:paraId="6939AB21" w14:textId="77777777" w:rsidR="00EF45B7" w:rsidRPr="007D1C5E" w:rsidRDefault="00C45B17" w:rsidP="00C45B17">
        <w:pPr>
          <w:pStyle w:val="Footer"/>
          <w:jc w:val="right"/>
          <w:rPr>
            <w:sz w:val="16"/>
          </w:rPr>
        </w:pPr>
        <w:r w:rsidRPr="007D1C5E">
          <w:rPr>
            <w:sz w:val="16"/>
          </w:rPr>
          <w:fldChar w:fldCharType="begin"/>
        </w:r>
        <w:r w:rsidRPr="007D1C5E">
          <w:rPr>
            <w:sz w:val="16"/>
          </w:rPr>
          <w:instrText xml:space="preserve"> PAGE   \* MERGEFORMAT </w:instrText>
        </w:r>
        <w:r w:rsidRPr="007D1C5E">
          <w:rPr>
            <w:sz w:val="16"/>
          </w:rPr>
          <w:fldChar w:fldCharType="separate"/>
        </w:r>
        <w:r>
          <w:rPr>
            <w:sz w:val="16"/>
          </w:rPr>
          <w:t>23</w:t>
        </w:r>
        <w:r w:rsidRPr="007D1C5E">
          <w:rPr>
            <w:noProof/>
            <w:sz w:val="16"/>
          </w:rPr>
          <w:fldChar w:fldCharType="end"/>
        </w:r>
      </w:p>
    </w:sdtContent>
  </w:sdt>
  <w:p w14:paraId="6467049A" w14:textId="77777777" w:rsidR="00EF45B7" w:rsidRPr="006D5060" w:rsidRDefault="00EF45B7" w:rsidP="00C45B17">
    <w:pPr>
      <w:pStyle w:val="Footer"/>
      <w:rPr>
        <w:i/>
      </w:rPr>
    </w:pPr>
  </w:p>
  <w:p w14:paraId="5F286C33" w14:textId="77777777" w:rsidR="00EF45B7" w:rsidRPr="007D1C5E" w:rsidRDefault="00EF45B7" w:rsidP="00C45B17">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A8F36" w14:textId="77777777" w:rsidR="002F7C8B" w:rsidRDefault="002F7C8B" w:rsidP="00880C87">
      <w:pPr>
        <w:spacing w:after="0" w:line="240" w:lineRule="auto"/>
      </w:pPr>
      <w:r>
        <w:separator/>
      </w:r>
    </w:p>
  </w:footnote>
  <w:footnote w:type="continuationSeparator" w:id="0">
    <w:p w14:paraId="5A8759A1" w14:textId="77777777" w:rsidR="002F7C8B" w:rsidRDefault="002F7C8B" w:rsidP="00880C87">
      <w:pPr>
        <w:spacing w:after="0" w:line="240" w:lineRule="auto"/>
      </w:pPr>
      <w:r>
        <w:continuationSeparator/>
      </w:r>
    </w:p>
  </w:footnote>
  <w:footnote w:type="continuationNotice" w:id="1">
    <w:p w14:paraId="5D16D5C1" w14:textId="77777777" w:rsidR="002F7C8B" w:rsidRDefault="002F7C8B">
      <w:pPr>
        <w:spacing w:after="0" w:line="240" w:lineRule="auto"/>
      </w:pPr>
    </w:p>
  </w:footnote>
  <w:footnote w:id="2">
    <w:p w14:paraId="4F1E19BC" w14:textId="20AC6BA2" w:rsidR="0089301E" w:rsidRDefault="0089301E">
      <w:pPr>
        <w:pStyle w:val="FootnoteText"/>
      </w:pPr>
      <w:r>
        <w:rPr>
          <w:rStyle w:val="FootnoteReference"/>
        </w:rPr>
        <w:footnoteRef/>
      </w:r>
      <w:r>
        <w:t xml:space="preserve"> </w:t>
      </w:r>
      <w:hyperlink r:id="rId1" w:history="1">
        <w:r w:rsidR="006D1FBF" w:rsidRPr="00E531DF">
          <w:rPr>
            <w:rStyle w:val="Hyperlink"/>
          </w:rPr>
          <w:t>Somalia 2024 Humanitarian Needs and Response Plan (HNRP). Jan 2024.</w:t>
        </w:r>
      </w:hyperlink>
    </w:p>
  </w:footnote>
  <w:footnote w:id="3">
    <w:p w14:paraId="7F9C13A4" w14:textId="77777777" w:rsidR="004C1B23" w:rsidRDefault="004C1B23" w:rsidP="004C1B23">
      <w:pPr>
        <w:pStyle w:val="FootnoteText"/>
      </w:pPr>
      <w:r>
        <w:rPr>
          <w:rStyle w:val="FootnoteReference"/>
        </w:rPr>
        <w:footnoteRef/>
      </w:r>
      <w:r>
        <w:t xml:space="preserve"> </w:t>
      </w:r>
      <w:hyperlink r:id="rId2" w:history="1">
        <w:r w:rsidRPr="00E56EDE">
          <w:rPr>
            <w:rStyle w:val="Hyperlink"/>
          </w:rPr>
          <w:t>OCHA. Somalia Situation Report. 26 December 2023.</w:t>
        </w:r>
      </w:hyperlink>
    </w:p>
  </w:footnote>
  <w:footnote w:id="4">
    <w:p w14:paraId="1835599A" w14:textId="77777777" w:rsidR="00F834C9" w:rsidRDefault="00F834C9" w:rsidP="00F834C9">
      <w:pPr>
        <w:pStyle w:val="FootnoteText"/>
      </w:pPr>
      <w:r>
        <w:rPr>
          <w:rStyle w:val="FootnoteReference"/>
        </w:rPr>
        <w:footnoteRef/>
      </w:r>
      <w:r>
        <w:t xml:space="preserve"> </w:t>
      </w:r>
      <w:hyperlink r:id="rId3" w:history="1">
        <w:r w:rsidRPr="00CA0DC3">
          <w:rPr>
            <w:rStyle w:val="Hyperlink"/>
          </w:rPr>
          <w:t>REACH Somalia. Rapid Multi-sectoral Needs Assessment of Populations Affected by Deyr Flooding: Baardheere district. November 2023.</w:t>
        </w:r>
      </w:hyperlink>
    </w:p>
  </w:footnote>
  <w:footnote w:id="5">
    <w:p w14:paraId="2AA7D9DD" w14:textId="450D47E1" w:rsidR="0008693F" w:rsidRDefault="0008693F">
      <w:pPr>
        <w:pStyle w:val="FootnoteText"/>
      </w:pPr>
      <w:r>
        <w:rPr>
          <w:rStyle w:val="FootnoteReference"/>
        </w:rPr>
        <w:footnoteRef/>
      </w:r>
      <w:r>
        <w:t xml:space="preserve"> </w:t>
      </w:r>
      <w:hyperlink r:id="rId4" w:history="1">
        <w:r w:rsidRPr="009A5D2F">
          <w:rPr>
            <w:rStyle w:val="Hyperlink"/>
          </w:rPr>
          <w:t>R</w:t>
        </w:r>
        <w:r>
          <w:rPr>
            <w:rStyle w:val="Hyperlink"/>
          </w:rPr>
          <w:t>EACH. R</w:t>
        </w:r>
        <w:r w:rsidRPr="009A5D2F">
          <w:rPr>
            <w:rStyle w:val="Hyperlink"/>
          </w:rPr>
          <w:t>apid Multi-sectoral Needs Assessment of populations affected by Deyr flooding: Belet Weyne District, Somalia November 2023</w:t>
        </w:r>
      </w:hyperlink>
      <w:r>
        <w:t>.</w:t>
      </w:r>
    </w:p>
  </w:footnote>
  <w:footnote w:id="6">
    <w:p w14:paraId="7F38B85B" w14:textId="77777777" w:rsidR="0018638B" w:rsidRDefault="0018638B" w:rsidP="0018638B">
      <w:pPr>
        <w:pStyle w:val="FootnoteText"/>
      </w:pPr>
      <w:r>
        <w:rPr>
          <w:rStyle w:val="FootnoteReference"/>
        </w:rPr>
        <w:footnoteRef/>
      </w:r>
      <w:r>
        <w:t xml:space="preserve"> </w:t>
      </w:r>
      <w:hyperlink r:id="rId5" w:history="1">
        <w:r w:rsidRPr="00A53521">
          <w:rPr>
            <w:rStyle w:val="Hyperlink"/>
          </w:rPr>
          <w:t>SWALIM. Somalia Climate Outlook for the 2024 Gu “Long Rains” Season - Issued on 7th March 2024.</w:t>
        </w:r>
      </w:hyperlink>
    </w:p>
  </w:footnote>
  <w:footnote w:id="7">
    <w:p w14:paraId="63DEB89A" w14:textId="77777777" w:rsidR="0096725F" w:rsidRPr="000902ED" w:rsidRDefault="0096725F" w:rsidP="0096725F">
      <w:pPr>
        <w:pStyle w:val="FootnoteText"/>
        <w:rPr>
          <w:lang w:val="en-GB"/>
        </w:rPr>
      </w:pPr>
      <w:r>
        <w:rPr>
          <w:rStyle w:val="FootnoteReference"/>
        </w:rPr>
        <w:footnoteRef/>
      </w:r>
      <w:r>
        <w:t xml:space="preserve"> </w:t>
      </w:r>
      <w:hyperlink r:id="rId6" w:history="1">
        <w:r>
          <w:rPr>
            <w:rStyle w:val="Hyperlink"/>
          </w:rPr>
          <w:t>OCHA. S</w:t>
        </w:r>
        <w:r w:rsidRPr="00BA56EC">
          <w:rPr>
            <w:rStyle w:val="Hyperlink"/>
          </w:rPr>
          <w:t>omalia Monthly Humanitarian Update, February 2024. 17 March 2024.</w:t>
        </w:r>
      </w:hyperlink>
    </w:p>
  </w:footnote>
  <w:footnote w:id="8">
    <w:p w14:paraId="48B9069B" w14:textId="77777777" w:rsidR="00131285" w:rsidRDefault="00131285" w:rsidP="00131285">
      <w:pPr>
        <w:pStyle w:val="FootnoteText"/>
      </w:pPr>
      <w:r>
        <w:rPr>
          <w:rStyle w:val="FootnoteReference"/>
        </w:rPr>
        <w:footnoteRef/>
      </w:r>
      <w:r>
        <w:t xml:space="preserve"> </w:t>
      </w:r>
      <w:hyperlink r:id="rId7" w:history="1">
        <w:r>
          <w:rPr>
            <w:rStyle w:val="Hyperlink"/>
          </w:rPr>
          <w:t>IPC. S</w:t>
        </w:r>
        <w:r w:rsidRPr="002D4234">
          <w:rPr>
            <w:rStyle w:val="Hyperlink"/>
          </w:rPr>
          <w:t>omalia: Acute Food Insecurity Situation July - September 2022 and Projection for October - December 2022</w:t>
        </w:r>
      </w:hyperlink>
    </w:p>
  </w:footnote>
  <w:footnote w:id="9">
    <w:p w14:paraId="7D3F528E" w14:textId="77777777" w:rsidR="00131285" w:rsidRDefault="00131285" w:rsidP="00131285">
      <w:pPr>
        <w:pStyle w:val="FootnoteText"/>
      </w:pPr>
      <w:r>
        <w:rPr>
          <w:rStyle w:val="FootnoteReference"/>
        </w:rPr>
        <w:footnoteRef/>
      </w:r>
      <w:r>
        <w:t xml:space="preserve"> </w:t>
      </w:r>
      <w:hyperlink r:id="rId8" w:history="1">
        <w:r w:rsidRPr="006705F0">
          <w:rPr>
            <w:rStyle w:val="Hyperlink"/>
          </w:rPr>
          <w:t>OCHA. Somalia: 2023 Flash and Riverine Floods Situation Report No. 3 (as of 13 July 2023)</w:t>
        </w:r>
      </w:hyperlink>
    </w:p>
  </w:footnote>
  <w:footnote w:id="10">
    <w:p w14:paraId="014F0129" w14:textId="77777777" w:rsidR="00131285" w:rsidRDefault="00131285" w:rsidP="00131285">
      <w:pPr>
        <w:pStyle w:val="FootnoteText"/>
      </w:pPr>
      <w:r>
        <w:rPr>
          <w:rStyle w:val="FootnoteReference"/>
        </w:rPr>
        <w:footnoteRef/>
      </w:r>
      <w:r>
        <w:t xml:space="preserve"> </w:t>
      </w:r>
      <w:hyperlink r:id="rId9" w:history="1">
        <w:r w:rsidRPr="00F069B9">
          <w:rPr>
            <w:rStyle w:val="Hyperlink"/>
          </w:rPr>
          <w:t>ACLED. Somalia: Political Turmoil Threatens the Fight Against Al-Shabaab. 30 June 2023.</w:t>
        </w:r>
      </w:hyperlink>
    </w:p>
  </w:footnote>
  <w:footnote w:id="11">
    <w:p w14:paraId="4EEC20D7" w14:textId="77777777" w:rsidR="00131285" w:rsidRDefault="00131285" w:rsidP="00131285">
      <w:pPr>
        <w:pStyle w:val="FootnoteText"/>
      </w:pPr>
      <w:r>
        <w:rPr>
          <w:rStyle w:val="FootnoteReference"/>
        </w:rPr>
        <w:footnoteRef/>
      </w:r>
      <w:r>
        <w:t xml:space="preserve"> </w:t>
      </w:r>
      <w:hyperlink r:id="rId10" w:history="1">
        <w:r w:rsidRPr="00F3771C">
          <w:rPr>
            <w:rStyle w:val="Hyperlink"/>
          </w:rPr>
          <w:t>UNHCR. Protection and Return Monitoring Network Operational Data Portal. January 2024</w:t>
        </w:r>
      </w:hyperlink>
      <w:r>
        <w:t>.</w:t>
      </w:r>
    </w:p>
  </w:footnote>
  <w:footnote w:id="12">
    <w:p w14:paraId="4AFD6F3C" w14:textId="4B9D301F" w:rsidR="00BE3E60" w:rsidRDefault="00BE3E60">
      <w:pPr>
        <w:pStyle w:val="FootnoteText"/>
      </w:pPr>
      <w:r>
        <w:rPr>
          <w:rStyle w:val="FootnoteReference"/>
        </w:rPr>
        <w:footnoteRef/>
      </w:r>
      <w:r>
        <w:t xml:space="preserve"> </w:t>
      </w:r>
      <w:hyperlink r:id="rId11" w:history="1">
        <w:r>
          <w:rPr>
            <w:rStyle w:val="Hyperlink"/>
          </w:rPr>
          <w:t>Somalia Ministry of Health. A</w:t>
        </w:r>
        <w:r w:rsidRPr="00F749F3">
          <w:rPr>
            <w:rStyle w:val="Hyperlink"/>
          </w:rPr>
          <w:t>WD/Cholera Weekly Epidemiological Report EPI Week 8 (19 February – 25 February 2024). 4 March 2024.</w:t>
        </w:r>
      </w:hyperlink>
    </w:p>
  </w:footnote>
  <w:footnote w:id="13">
    <w:p w14:paraId="71D6D47F" w14:textId="77777777" w:rsidR="004C1B23" w:rsidRDefault="004C1B23" w:rsidP="004C1B23">
      <w:pPr>
        <w:pStyle w:val="FootnoteText"/>
      </w:pPr>
      <w:r>
        <w:rPr>
          <w:rStyle w:val="FootnoteReference"/>
        </w:rPr>
        <w:footnoteRef/>
      </w:r>
      <w:r>
        <w:t xml:space="preserve"> </w:t>
      </w:r>
      <w:hyperlink r:id="rId12" w:history="1">
        <w:r w:rsidRPr="000F3DFD">
          <w:rPr>
            <w:color w:val="0000FF"/>
            <w:u w:val="single"/>
          </w:rPr>
          <w:t>Somalia: Gu rainy season 2023 Flash Floods Update No. 1 (23 March 2023) - Somalia | ReliefWeb</w:t>
        </w:r>
      </w:hyperlink>
    </w:p>
  </w:footnote>
  <w:footnote w:id="14">
    <w:p w14:paraId="59A30F56" w14:textId="77777777" w:rsidR="004C1B23" w:rsidRDefault="004C1B23" w:rsidP="004C1B23">
      <w:pPr>
        <w:pStyle w:val="FootnoteText"/>
      </w:pPr>
      <w:r>
        <w:rPr>
          <w:rStyle w:val="FootnoteReference"/>
        </w:rPr>
        <w:footnoteRef/>
      </w:r>
      <w:r>
        <w:t xml:space="preserve"> </w:t>
      </w:r>
      <w:hyperlink r:id="rId13" w:history="1">
        <w:r w:rsidRPr="0056784F">
          <w:rPr>
            <w:rStyle w:val="Hyperlink"/>
          </w:rPr>
          <w:t>ACLED. Assessing Al-Shabaab’s Threat to the Region as Somalia Joins the East Africa Community. 8 December 2023.</w:t>
        </w:r>
      </w:hyperlink>
      <w:r>
        <w:t xml:space="preserve"> </w:t>
      </w:r>
    </w:p>
  </w:footnote>
  <w:footnote w:id="15">
    <w:p w14:paraId="5F90322D" w14:textId="77777777" w:rsidR="004C1B23" w:rsidRDefault="004C1B23" w:rsidP="004C1B23">
      <w:pPr>
        <w:pStyle w:val="FootnoteText"/>
      </w:pPr>
      <w:r>
        <w:rPr>
          <w:rStyle w:val="FootnoteReference"/>
        </w:rPr>
        <w:footnoteRef/>
      </w:r>
      <w:r>
        <w:t xml:space="preserve"> </w:t>
      </w:r>
      <w:hyperlink r:id="rId14" w:history="1">
        <w:r w:rsidRPr="00F3771C">
          <w:rPr>
            <w:rStyle w:val="Hyperlink"/>
          </w:rPr>
          <w:t>UNHCR. Protection and Return Monitoring Network Operational Data Portal. January 2024</w:t>
        </w:r>
      </w:hyperlink>
      <w:r>
        <w:t>.</w:t>
      </w:r>
    </w:p>
  </w:footnote>
  <w:footnote w:id="16">
    <w:p w14:paraId="73F09609" w14:textId="526CD10F" w:rsidR="001743D4" w:rsidRDefault="001743D4">
      <w:pPr>
        <w:pStyle w:val="FootnoteText"/>
      </w:pPr>
      <w:r>
        <w:rPr>
          <w:rStyle w:val="FootnoteReference"/>
        </w:rPr>
        <w:footnoteRef/>
      </w:r>
      <w:r>
        <w:t xml:space="preserve"> </w:t>
      </w:r>
      <w:hyperlink r:id="rId15" w:history="1">
        <w:r w:rsidRPr="005148BA">
          <w:rPr>
            <w:rStyle w:val="Hyperlink"/>
          </w:rPr>
          <w:t>IPC Somalia Acute Food Insecurity and Acute Malnutrition Analysis. Feb 2024.</w:t>
        </w:r>
      </w:hyperlink>
    </w:p>
  </w:footnote>
  <w:footnote w:id="17">
    <w:p w14:paraId="28BF654D" w14:textId="387933DD" w:rsidR="001743D4" w:rsidRDefault="001743D4">
      <w:pPr>
        <w:pStyle w:val="FootnoteText"/>
      </w:pPr>
      <w:r>
        <w:rPr>
          <w:rStyle w:val="FootnoteReference"/>
        </w:rPr>
        <w:footnoteRef/>
      </w:r>
      <w:r>
        <w:t xml:space="preserve"> </w:t>
      </w:r>
      <w:hyperlink r:id="rId16" w:history="1">
        <w:r w:rsidRPr="00E531DF">
          <w:rPr>
            <w:rStyle w:val="Hyperlink"/>
          </w:rPr>
          <w:t>Somalia 2024 Humanitarian Needs and Response Plan (HNRP). Jan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414B" w14:textId="77777777" w:rsidR="002F23CA" w:rsidRDefault="00482A0B">
    <w:pPr>
      <w:pStyle w:val="Header"/>
    </w:pPr>
    <w:r>
      <w:rPr>
        <w:color w:val="2B579A"/>
        <w:shd w:val="clear" w:color="auto" w:fill="E6E6E6"/>
      </w:rPr>
      <w:pict w14:anchorId="548D4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1026" type="#_x0000_t136" style="position:absolute;left:0;text-align:left;margin-left:0;margin-top:0;width:622.2pt;height:163.8pt;rotation:315;z-index:-251658240;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E479D" w14:textId="77777777" w:rsidR="00F065EA" w:rsidRPr="00725634" w:rsidRDefault="00F065EA" w:rsidP="00F065EA">
    <w:pPr>
      <w:jc w:val="right"/>
      <w:rPr>
        <w:b/>
        <w:i/>
        <w:color w:val="58585A"/>
        <w:sz w:val="16"/>
        <w:szCs w:val="18"/>
      </w:rPr>
    </w:pPr>
    <w:r>
      <w:rPr>
        <w:b/>
        <w:i/>
        <w:noProof/>
        <w:color w:val="58585A"/>
        <w:sz w:val="20"/>
      </w:rPr>
      <w:t>Gu Flooding Rapid Needs Assessment (RNA), April 2024</w:t>
    </w:r>
  </w:p>
  <w:p w14:paraId="6E0B0155" w14:textId="509F8716" w:rsidR="002F23CA" w:rsidRPr="00F065EA" w:rsidRDefault="002F23CA" w:rsidP="00F06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8C24" w14:textId="77777777" w:rsidR="002738EE" w:rsidRDefault="00482A0B">
    <w:pPr>
      <w:pStyle w:val="Header"/>
    </w:pPr>
    <w:r>
      <w:rPr>
        <w:noProof/>
      </w:rPr>
      <w:pict w14:anchorId="0CDBF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622.2pt;height:163.8pt;rotation:315;z-index:-251658239;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A693" w14:textId="22FB12B1" w:rsidR="00564937" w:rsidRPr="00564937" w:rsidRDefault="007D4717" w:rsidP="00564937">
    <w:pPr>
      <w:jc w:val="right"/>
      <w:rPr>
        <w:b/>
        <w:i/>
        <w:noProof/>
        <w:color w:val="58585A" w:themeColor="background2"/>
        <w:sz w:val="20"/>
        <w:lang w:val="en-GB"/>
      </w:rPr>
    </w:pPr>
    <w:r>
      <w:rPr>
        <w:b/>
        <w:i/>
        <w:noProof/>
        <w:color w:val="58585A" w:themeColor="background2"/>
        <w:sz w:val="20"/>
        <w:lang w:val="en-GB"/>
      </w:rPr>
      <w:t>Gu Flo</w:t>
    </w:r>
    <w:r w:rsidR="00564937">
      <w:rPr>
        <w:b/>
        <w:i/>
        <w:noProof/>
        <w:color w:val="58585A" w:themeColor="background2"/>
        <w:sz w:val="20"/>
        <w:lang w:val="en-GB"/>
      </w:rPr>
      <w:t>oding Rapid Needs Assessment, April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9589" w14:textId="77777777" w:rsidR="002738EE" w:rsidRPr="00494B7D" w:rsidRDefault="002738EE" w:rsidP="00C45B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74A9F" w14:textId="4A23A876" w:rsidR="00EF45B7" w:rsidRPr="00725634" w:rsidRDefault="00F065EA">
    <w:pPr>
      <w:jc w:val="right"/>
      <w:rPr>
        <w:b/>
        <w:i/>
        <w:color w:val="58585A"/>
        <w:sz w:val="16"/>
        <w:szCs w:val="18"/>
      </w:rPr>
    </w:pPr>
    <w:r>
      <w:rPr>
        <w:b/>
        <w:i/>
        <w:noProof/>
        <w:color w:val="58585A"/>
        <w:sz w:val="20"/>
      </w:rPr>
      <w:t>Gu Flooding Rapid Needs Assessment (RNA), April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8F6D" w14:textId="77777777" w:rsidR="00EF45B7" w:rsidRDefault="00EF45B7">
    <w:pPr>
      <w:pStyle w:val="Header"/>
    </w:pPr>
  </w:p>
  <w:p w14:paraId="00611ED8" w14:textId="77777777" w:rsidR="00EF45B7" w:rsidRDefault="00EF4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2033"/>
    <w:multiLevelType w:val="hybridMultilevel"/>
    <w:tmpl w:val="B0BCC468"/>
    <w:lvl w:ilvl="0" w:tplc="799CDC4E">
      <w:start w:val="1"/>
      <w:numFmt w:val="decimal"/>
      <w:lvlText w:val="%1."/>
      <w:lvlJc w:val="left"/>
      <w:pPr>
        <w:ind w:left="720" w:hanging="360"/>
      </w:pPr>
    </w:lvl>
    <w:lvl w:ilvl="1" w:tplc="5DEA731C">
      <w:start w:val="1"/>
      <w:numFmt w:val="lowerLetter"/>
      <w:lvlText w:val="%2."/>
      <w:lvlJc w:val="left"/>
      <w:pPr>
        <w:ind w:left="1440" w:hanging="360"/>
      </w:pPr>
    </w:lvl>
    <w:lvl w:ilvl="2" w:tplc="64569BDE">
      <w:start w:val="1"/>
      <w:numFmt w:val="lowerRoman"/>
      <w:lvlText w:val="%3."/>
      <w:lvlJc w:val="right"/>
      <w:pPr>
        <w:ind w:left="2160" w:hanging="180"/>
      </w:pPr>
    </w:lvl>
    <w:lvl w:ilvl="3" w:tplc="2830375E">
      <w:start w:val="1"/>
      <w:numFmt w:val="decimal"/>
      <w:lvlText w:val="%4."/>
      <w:lvlJc w:val="left"/>
      <w:pPr>
        <w:ind w:left="2880" w:hanging="360"/>
      </w:pPr>
    </w:lvl>
    <w:lvl w:ilvl="4" w:tplc="70B8E2BA">
      <w:start w:val="1"/>
      <w:numFmt w:val="lowerLetter"/>
      <w:lvlText w:val="%5."/>
      <w:lvlJc w:val="left"/>
      <w:pPr>
        <w:ind w:left="3600" w:hanging="360"/>
      </w:pPr>
    </w:lvl>
    <w:lvl w:ilvl="5" w:tplc="B7D84EB4">
      <w:start w:val="1"/>
      <w:numFmt w:val="lowerRoman"/>
      <w:lvlText w:val="%6."/>
      <w:lvlJc w:val="right"/>
      <w:pPr>
        <w:ind w:left="4320" w:hanging="180"/>
      </w:pPr>
    </w:lvl>
    <w:lvl w:ilvl="6" w:tplc="CFD8217C">
      <w:start w:val="1"/>
      <w:numFmt w:val="decimal"/>
      <w:lvlText w:val="%7."/>
      <w:lvlJc w:val="left"/>
      <w:pPr>
        <w:ind w:left="5040" w:hanging="360"/>
      </w:pPr>
    </w:lvl>
    <w:lvl w:ilvl="7" w:tplc="0E8EAA9E">
      <w:start w:val="1"/>
      <w:numFmt w:val="lowerLetter"/>
      <w:lvlText w:val="%8."/>
      <w:lvlJc w:val="left"/>
      <w:pPr>
        <w:ind w:left="5760" w:hanging="360"/>
      </w:pPr>
    </w:lvl>
    <w:lvl w:ilvl="8" w:tplc="E30A7440">
      <w:start w:val="1"/>
      <w:numFmt w:val="lowerRoman"/>
      <w:lvlText w:val="%9."/>
      <w:lvlJc w:val="right"/>
      <w:pPr>
        <w:ind w:left="6480" w:hanging="180"/>
      </w:pPr>
    </w:lvl>
  </w:abstractNum>
  <w:abstractNum w:abstractNumId="1" w15:restartNumberingAfterBreak="0">
    <w:nsid w:val="099F4204"/>
    <w:multiLevelType w:val="hybridMultilevel"/>
    <w:tmpl w:val="9AFC23DC"/>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3" w15:restartNumberingAfterBreak="0">
    <w:nsid w:val="13183BA7"/>
    <w:multiLevelType w:val="hybridMultilevel"/>
    <w:tmpl w:val="B21A13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3847E0"/>
    <w:multiLevelType w:val="hybridMultilevel"/>
    <w:tmpl w:val="C0A06436"/>
    <w:lvl w:ilvl="0" w:tplc="100C0003">
      <w:start w:val="1"/>
      <w:numFmt w:val="bullet"/>
      <w:lvlText w:val="o"/>
      <w:lvlJc w:val="left"/>
      <w:pPr>
        <w:ind w:left="720" w:hanging="360"/>
      </w:pPr>
      <w:rPr>
        <w:rFonts w:ascii="Courier New" w:hAnsi="Courier New" w:cs="Courier New" w:hint="default"/>
      </w:rPr>
    </w:lvl>
    <w:lvl w:ilvl="1" w:tplc="100C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F1F81"/>
    <w:multiLevelType w:val="hybridMultilevel"/>
    <w:tmpl w:val="550C1B08"/>
    <w:lvl w:ilvl="0" w:tplc="816C9E02">
      <w:start w:val="3"/>
      <w:numFmt w:val="bullet"/>
      <w:lvlText w:val="-"/>
      <w:lvlJc w:val="left"/>
      <w:pPr>
        <w:ind w:left="720" w:hanging="360"/>
      </w:pPr>
      <w:rPr>
        <w:rFonts w:ascii="Arial Narrow" w:eastAsia="Cambria" w:hAnsi="Arial Narrow"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5B31FB"/>
    <w:multiLevelType w:val="hybridMultilevel"/>
    <w:tmpl w:val="6F44FD9E"/>
    <w:lvl w:ilvl="0" w:tplc="4B4C384E">
      <w:start w:val="1"/>
      <w:numFmt w:val="decimal"/>
      <w:lvlText w:val="%1."/>
      <w:lvlJc w:val="left"/>
      <w:pPr>
        <w:ind w:left="720" w:hanging="360"/>
      </w:pPr>
    </w:lvl>
    <w:lvl w:ilvl="1" w:tplc="7C7ABF3C">
      <w:start w:val="1"/>
      <w:numFmt w:val="lowerLetter"/>
      <w:lvlText w:val="%2."/>
      <w:lvlJc w:val="left"/>
      <w:pPr>
        <w:ind w:left="1440" w:hanging="360"/>
      </w:pPr>
    </w:lvl>
    <w:lvl w:ilvl="2" w:tplc="17160384">
      <w:start w:val="1"/>
      <w:numFmt w:val="lowerRoman"/>
      <w:lvlText w:val="%3."/>
      <w:lvlJc w:val="right"/>
      <w:pPr>
        <w:ind w:left="2160" w:hanging="180"/>
      </w:pPr>
    </w:lvl>
    <w:lvl w:ilvl="3" w:tplc="4E00E34E">
      <w:start w:val="1"/>
      <w:numFmt w:val="decimal"/>
      <w:lvlText w:val="%4."/>
      <w:lvlJc w:val="left"/>
      <w:pPr>
        <w:ind w:left="2880" w:hanging="360"/>
      </w:pPr>
    </w:lvl>
    <w:lvl w:ilvl="4" w:tplc="E3664CCC">
      <w:start w:val="1"/>
      <w:numFmt w:val="lowerLetter"/>
      <w:lvlText w:val="%5."/>
      <w:lvlJc w:val="left"/>
      <w:pPr>
        <w:ind w:left="3600" w:hanging="360"/>
      </w:pPr>
    </w:lvl>
    <w:lvl w:ilvl="5" w:tplc="C5D282D8">
      <w:start w:val="1"/>
      <w:numFmt w:val="lowerRoman"/>
      <w:lvlText w:val="%6."/>
      <w:lvlJc w:val="right"/>
      <w:pPr>
        <w:ind w:left="4320" w:hanging="180"/>
      </w:pPr>
    </w:lvl>
    <w:lvl w:ilvl="6" w:tplc="08DEAA4E">
      <w:start w:val="1"/>
      <w:numFmt w:val="decimal"/>
      <w:lvlText w:val="%7."/>
      <w:lvlJc w:val="left"/>
      <w:pPr>
        <w:ind w:left="5040" w:hanging="360"/>
      </w:pPr>
    </w:lvl>
    <w:lvl w:ilvl="7" w:tplc="252EDBA2">
      <w:start w:val="1"/>
      <w:numFmt w:val="lowerLetter"/>
      <w:lvlText w:val="%8."/>
      <w:lvlJc w:val="left"/>
      <w:pPr>
        <w:ind w:left="5760" w:hanging="360"/>
      </w:pPr>
    </w:lvl>
    <w:lvl w:ilvl="8" w:tplc="86B2C8F4">
      <w:start w:val="1"/>
      <w:numFmt w:val="lowerRoman"/>
      <w:lvlText w:val="%9."/>
      <w:lvlJc w:val="right"/>
      <w:pPr>
        <w:ind w:left="6480" w:hanging="180"/>
      </w:pPr>
    </w:lvl>
  </w:abstractNum>
  <w:abstractNum w:abstractNumId="7" w15:restartNumberingAfterBreak="0">
    <w:nsid w:val="1AC1188D"/>
    <w:multiLevelType w:val="hybridMultilevel"/>
    <w:tmpl w:val="332A33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AD339C3"/>
    <w:multiLevelType w:val="hybridMultilevel"/>
    <w:tmpl w:val="7ACEB50A"/>
    <w:lvl w:ilvl="0" w:tplc="100C0001">
      <w:start w:val="1"/>
      <w:numFmt w:val="bullet"/>
      <w:lvlText w:val=""/>
      <w:lvlJc w:val="left"/>
      <w:pPr>
        <w:ind w:left="1080" w:hanging="360"/>
      </w:pPr>
      <w:rPr>
        <w:rFonts w:ascii="Symbol" w:hAnsi="Symbol" w:hint="default"/>
      </w:rPr>
    </w:lvl>
    <w:lvl w:ilvl="1" w:tplc="100C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942426"/>
    <w:multiLevelType w:val="hybridMultilevel"/>
    <w:tmpl w:val="F5627380"/>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B0635"/>
    <w:multiLevelType w:val="hybridMultilevel"/>
    <w:tmpl w:val="44A28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7BC74AE"/>
    <w:multiLevelType w:val="hybridMultilevel"/>
    <w:tmpl w:val="ED7A1F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E6151C"/>
    <w:multiLevelType w:val="hybridMultilevel"/>
    <w:tmpl w:val="0F0C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61FFE"/>
    <w:multiLevelType w:val="hybridMultilevel"/>
    <w:tmpl w:val="EAF8C70A"/>
    <w:lvl w:ilvl="0" w:tplc="A9106436">
      <w:numFmt w:val="bullet"/>
      <w:lvlText w:val="-"/>
      <w:lvlJc w:val="left"/>
      <w:pPr>
        <w:ind w:left="720" w:hanging="360"/>
      </w:pPr>
      <w:rPr>
        <w:rFonts w:ascii="Arial Narrow" w:eastAsia="Cambria" w:hAnsi="Arial Narrow"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3DA3484"/>
    <w:multiLevelType w:val="multilevel"/>
    <w:tmpl w:val="BC6AAE9E"/>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15" w15:restartNumberingAfterBreak="0">
    <w:nsid w:val="44064FE3"/>
    <w:multiLevelType w:val="hybridMultilevel"/>
    <w:tmpl w:val="FDD0B7D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473C09DB"/>
    <w:multiLevelType w:val="hybridMultilevel"/>
    <w:tmpl w:val="4EA6885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19" w15:restartNumberingAfterBreak="0">
    <w:nsid w:val="4BBD4622"/>
    <w:multiLevelType w:val="hybridMultilevel"/>
    <w:tmpl w:val="BFA22CCA"/>
    <w:lvl w:ilvl="0" w:tplc="20000001">
      <w:start w:val="1"/>
      <w:numFmt w:val="bullet"/>
      <w:lvlText w:val=""/>
      <w:lvlJc w:val="left"/>
      <w:pPr>
        <w:ind w:left="720" w:hanging="360"/>
      </w:pPr>
      <w:rPr>
        <w:rFonts w:ascii="Symbol" w:hAnsi="Symbol" w:hint="default"/>
      </w:rPr>
    </w:lvl>
    <w:lvl w:ilvl="1" w:tplc="93EAEC32">
      <w:numFmt w:val="bullet"/>
      <w:lvlText w:val="•"/>
      <w:lvlJc w:val="left"/>
      <w:pPr>
        <w:ind w:left="1440" w:hanging="360"/>
      </w:pPr>
      <w:rPr>
        <w:rFonts w:ascii="Arial Narrow" w:eastAsia="Cambria" w:hAnsi="Arial Narrow"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DF02496"/>
    <w:multiLevelType w:val="hybridMultilevel"/>
    <w:tmpl w:val="B2748DB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5494B680"/>
    <w:multiLevelType w:val="hybridMultilevel"/>
    <w:tmpl w:val="D1B232DE"/>
    <w:lvl w:ilvl="0" w:tplc="DFAC6BE2">
      <w:start w:val="1"/>
      <w:numFmt w:val="decimal"/>
      <w:lvlText w:val="%1."/>
      <w:lvlJc w:val="left"/>
      <w:pPr>
        <w:ind w:left="720" w:hanging="360"/>
      </w:pPr>
    </w:lvl>
    <w:lvl w:ilvl="1" w:tplc="50CACF74">
      <w:start w:val="1"/>
      <w:numFmt w:val="lowerLetter"/>
      <w:lvlText w:val="%2."/>
      <w:lvlJc w:val="left"/>
      <w:pPr>
        <w:ind w:left="1440" w:hanging="360"/>
      </w:pPr>
    </w:lvl>
    <w:lvl w:ilvl="2" w:tplc="3590401A">
      <w:start w:val="1"/>
      <w:numFmt w:val="lowerRoman"/>
      <w:lvlText w:val="%3."/>
      <w:lvlJc w:val="right"/>
      <w:pPr>
        <w:ind w:left="2160" w:hanging="180"/>
      </w:pPr>
    </w:lvl>
    <w:lvl w:ilvl="3" w:tplc="B07E51DE">
      <w:start w:val="1"/>
      <w:numFmt w:val="decimal"/>
      <w:lvlText w:val="%4."/>
      <w:lvlJc w:val="left"/>
      <w:pPr>
        <w:ind w:left="2880" w:hanging="360"/>
      </w:pPr>
    </w:lvl>
    <w:lvl w:ilvl="4" w:tplc="1D8CE9FA">
      <w:start w:val="1"/>
      <w:numFmt w:val="lowerLetter"/>
      <w:lvlText w:val="%5."/>
      <w:lvlJc w:val="left"/>
      <w:pPr>
        <w:ind w:left="3600" w:hanging="360"/>
      </w:pPr>
    </w:lvl>
    <w:lvl w:ilvl="5" w:tplc="CB0CFE82">
      <w:start w:val="1"/>
      <w:numFmt w:val="lowerRoman"/>
      <w:lvlText w:val="%6."/>
      <w:lvlJc w:val="right"/>
      <w:pPr>
        <w:ind w:left="4320" w:hanging="180"/>
      </w:pPr>
    </w:lvl>
    <w:lvl w:ilvl="6" w:tplc="6360C9E2">
      <w:start w:val="1"/>
      <w:numFmt w:val="decimal"/>
      <w:lvlText w:val="%7."/>
      <w:lvlJc w:val="left"/>
      <w:pPr>
        <w:ind w:left="5040" w:hanging="360"/>
      </w:pPr>
    </w:lvl>
    <w:lvl w:ilvl="7" w:tplc="5FD27A08">
      <w:start w:val="1"/>
      <w:numFmt w:val="lowerLetter"/>
      <w:lvlText w:val="%8."/>
      <w:lvlJc w:val="left"/>
      <w:pPr>
        <w:ind w:left="5760" w:hanging="360"/>
      </w:pPr>
    </w:lvl>
    <w:lvl w:ilvl="8" w:tplc="2132EB88">
      <w:start w:val="1"/>
      <w:numFmt w:val="lowerRoman"/>
      <w:lvlText w:val="%9."/>
      <w:lvlJc w:val="right"/>
      <w:pPr>
        <w:ind w:left="6480" w:hanging="180"/>
      </w:pPr>
    </w:lvl>
  </w:abstractNum>
  <w:abstractNum w:abstractNumId="22" w15:restartNumberingAfterBreak="0">
    <w:nsid w:val="567800D5"/>
    <w:multiLevelType w:val="hybridMultilevel"/>
    <w:tmpl w:val="9744898A"/>
    <w:lvl w:ilvl="0" w:tplc="5BE4B81C">
      <w:start w:val="1"/>
      <w:numFmt w:val="decimal"/>
      <w:lvlText w:val="%1."/>
      <w:lvlJc w:val="left"/>
      <w:pPr>
        <w:ind w:left="864" w:hanging="360"/>
      </w:pPr>
      <w:rPr>
        <w:rFonts w:hint="default"/>
      </w:rPr>
    </w:lvl>
    <w:lvl w:ilvl="1" w:tplc="20000019" w:tentative="1">
      <w:start w:val="1"/>
      <w:numFmt w:val="lowerLetter"/>
      <w:lvlText w:val="%2."/>
      <w:lvlJc w:val="left"/>
      <w:pPr>
        <w:ind w:left="1584" w:hanging="360"/>
      </w:pPr>
    </w:lvl>
    <w:lvl w:ilvl="2" w:tplc="2000001B" w:tentative="1">
      <w:start w:val="1"/>
      <w:numFmt w:val="lowerRoman"/>
      <w:lvlText w:val="%3."/>
      <w:lvlJc w:val="right"/>
      <w:pPr>
        <w:ind w:left="2304" w:hanging="180"/>
      </w:pPr>
    </w:lvl>
    <w:lvl w:ilvl="3" w:tplc="2000000F" w:tentative="1">
      <w:start w:val="1"/>
      <w:numFmt w:val="decimal"/>
      <w:lvlText w:val="%4."/>
      <w:lvlJc w:val="left"/>
      <w:pPr>
        <w:ind w:left="3024" w:hanging="360"/>
      </w:pPr>
    </w:lvl>
    <w:lvl w:ilvl="4" w:tplc="20000019" w:tentative="1">
      <w:start w:val="1"/>
      <w:numFmt w:val="lowerLetter"/>
      <w:lvlText w:val="%5."/>
      <w:lvlJc w:val="left"/>
      <w:pPr>
        <w:ind w:left="3744" w:hanging="360"/>
      </w:pPr>
    </w:lvl>
    <w:lvl w:ilvl="5" w:tplc="2000001B" w:tentative="1">
      <w:start w:val="1"/>
      <w:numFmt w:val="lowerRoman"/>
      <w:lvlText w:val="%6."/>
      <w:lvlJc w:val="right"/>
      <w:pPr>
        <w:ind w:left="4464" w:hanging="180"/>
      </w:pPr>
    </w:lvl>
    <w:lvl w:ilvl="6" w:tplc="2000000F" w:tentative="1">
      <w:start w:val="1"/>
      <w:numFmt w:val="decimal"/>
      <w:lvlText w:val="%7."/>
      <w:lvlJc w:val="left"/>
      <w:pPr>
        <w:ind w:left="5184" w:hanging="360"/>
      </w:pPr>
    </w:lvl>
    <w:lvl w:ilvl="7" w:tplc="20000019" w:tentative="1">
      <w:start w:val="1"/>
      <w:numFmt w:val="lowerLetter"/>
      <w:lvlText w:val="%8."/>
      <w:lvlJc w:val="left"/>
      <w:pPr>
        <w:ind w:left="5904" w:hanging="360"/>
      </w:pPr>
    </w:lvl>
    <w:lvl w:ilvl="8" w:tplc="2000001B" w:tentative="1">
      <w:start w:val="1"/>
      <w:numFmt w:val="lowerRoman"/>
      <w:lvlText w:val="%9."/>
      <w:lvlJc w:val="right"/>
      <w:pPr>
        <w:ind w:left="6624" w:hanging="180"/>
      </w:pPr>
    </w:lvl>
  </w:abstractNum>
  <w:abstractNum w:abstractNumId="23" w15:restartNumberingAfterBreak="0">
    <w:nsid w:val="58477CF1"/>
    <w:multiLevelType w:val="hybridMultilevel"/>
    <w:tmpl w:val="B1E89178"/>
    <w:lvl w:ilvl="0" w:tplc="280CC202">
      <w:start w:val="1"/>
      <w:numFmt w:val="decimal"/>
      <w:lvlText w:val="%1."/>
      <w:lvlJc w:val="left"/>
      <w:pPr>
        <w:ind w:left="720" w:hanging="360"/>
      </w:pPr>
    </w:lvl>
    <w:lvl w:ilvl="1" w:tplc="6F605256">
      <w:start w:val="1"/>
      <w:numFmt w:val="lowerLetter"/>
      <w:lvlText w:val="%2."/>
      <w:lvlJc w:val="left"/>
      <w:pPr>
        <w:ind w:left="1440" w:hanging="360"/>
      </w:pPr>
    </w:lvl>
    <w:lvl w:ilvl="2" w:tplc="315AB8BE">
      <w:start w:val="1"/>
      <w:numFmt w:val="lowerRoman"/>
      <w:lvlText w:val="%3."/>
      <w:lvlJc w:val="right"/>
      <w:pPr>
        <w:ind w:left="2160" w:hanging="180"/>
      </w:pPr>
    </w:lvl>
    <w:lvl w:ilvl="3" w:tplc="E870A820">
      <w:start w:val="1"/>
      <w:numFmt w:val="decimal"/>
      <w:lvlText w:val="%4."/>
      <w:lvlJc w:val="left"/>
      <w:pPr>
        <w:ind w:left="2880" w:hanging="360"/>
      </w:pPr>
    </w:lvl>
    <w:lvl w:ilvl="4" w:tplc="63E82D7E">
      <w:start w:val="1"/>
      <w:numFmt w:val="lowerLetter"/>
      <w:lvlText w:val="%5."/>
      <w:lvlJc w:val="left"/>
      <w:pPr>
        <w:ind w:left="3600" w:hanging="360"/>
      </w:pPr>
    </w:lvl>
    <w:lvl w:ilvl="5" w:tplc="9EA6C174">
      <w:start w:val="1"/>
      <w:numFmt w:val="lowerRoman"/>
      <w:lvlText w:val="%6."/>
      <w:lvlJc w:val="right"/>
      <w:pPr>
        <w:ind w:left="4320" w:hanging="180"/>
      </w:pPr>
    </w:lvl>
    <w:lvl w:ilvl="6" w:tplc="37E26B72">
      <w:start w:val="1"/>
      <w:numFmt w:val="decimal"/>
      <w:lvlText w:val="%7."/>
      <w:lvlJc w:val="left"/>
      <w:pPr>
        <w:ind w:left="5040" w:hanging="360"/>
      </w:pPr>
    </w:lvl>
    <w:lvl w:ilvl="7" w:tplc="4C967E0C">
      <w:start w:val="1"/>
      <w:numFmt w:val="lowerLetter"/>
      <w:lvlText w:val="%8."/>
      <w:lvlJc w:val="left"/>
      <w:pPr>
        <w:ind w:left="5760" w:hanging="360"/>
      </w:pPr>
    </w:lvl>
    <w:lvl w:ilvl="8" w:tplc="235A87EE">
      <w:start w:val="1"/>
      <w:numFmt w:val="lowerRoman"/>
      <w:lvlText w:val="%9."/>
      <w:lvlJc w:val="right"/>
      <w:pPr>
        <w:ind w:left="6480" w:hanging="180"/>
      </w:pPr>
    </w:lvl>
  </w:abstractNum>
  <w:abstractNum w:abstractNumId="24" w15:restartNumberingAfterBreak="0">
    <w:nsid w:val="59124C71"/>
    <w:multiLevelType w:val="hybridMultilevel"/>
    <w:tmpl w:val="7DCA5274"/>
    <w:lvl w:ilvl="0" w:tplc="2000000F">
      <w:start w:val="1"/>
      <w:numFmt w:val="decimal"/>
      <w:lvlText w:val="%1."/>
      <w:lvlJc w:val="left"/>
      <w:pPr>
        <w:ind w:left="1224" w:hanging="360"/>
      </w:p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5" w15:restartNumberingAfterBreak="0">
    <w:nsid w:val="59DB6789"/>
    <w:multiLevelType w:val="hybridMultilevel"/>
    <w:tmpl w:val="90A209C0"/>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6522ECEB"/>
    <w:multiLevelType w:val="hybridMultilevel"/>
    <w:tmpl w:val="3182AE78"/>
    <w:lvl w:ilvl="0" w:tplc="E892DC3A">
      <w:start w:val="1"/>
      <w:numFmt w:val="decimal"/>
      <w:lvlText w:val="%1."/>
      <w:lvlJc w:val="left"/>
      <w:pPr>
        <w:ind w:left="720" w:hanging="360"/>
      </w:pPr>
    </w:lvl>
    <w:lvl w:ilvl="1" w:tplc="189EB968">
      <w:start w:val="1"/>
      <w:numFmt w:val="lowerLetter"/>
      <w:lvlText w:val="%2."/>
      <w:lvlJc w:val="left"/>
      <w:pPr>
        <w:ind w:left="1440" w:hanging="360"/>
      </w:pPr>
    </w:lvl>
    <w:lvl w:ilvl="2" w:tplc="65FE1C10">
      <w:start w:val="1"/>
      <w:numFmt w:val="lowerRoman"/>
      <w:lvlText w:val="%3."/>
      <w:lvlJc w:val="right"/>
      <w:pPr>
        <w:ind w:left="2160" w:hanging="180"/>
      </w:pPr>
    </w:lvl>
    <w:lvl w:ilvl="3" w:tplc="07ACCCFA">
      <w:start w:val="1"/>
      <w:numFmt w:val="decimal"/>
      <w:lvlText w:val="%4."/>
      <w:lvlJc w:val="left"/>
      <w:pPr>
        <w:ind w:left="2880" w:hanging="360"/>
      </w:pPr>
    </w:lvl>
    <w:lvl w:ilvl="4" w:tplc="08866402">
      <w:start w:val="1"/>
      <w:numFmt w:val="lowerLetter"/>
      <w:lvlText w:val="%5."/>
      <w:lvlJc w:val="left"/>
      <w:pPr>
        <w:ind w:left="3600" w:hanging="360"/>
      </w:pPr>
    </w:lvl>
    <w:lvl w:ilvl="5" w:tplc="01382A4A">
      <w:start w:val="1"/>
      <w:numFmt w:val="lowerRoman"/>
      <w:lvlText w:val="%6."/>
      <w:lvlJc w:val="right"/>
      <w:pPr>
        <w:ind w:left="4320" w:hanging="180"/>
      </w:pPr>
    </w:lvl>
    <w:lvl w:ilvl="6" w:tplc="A954A420">
      <w:start w:val="1"/>
      <w:numFmt w:val="decimal"/>
      <w:lvlText w:val="%7."/>
      <w:lvlJc w:val="left"/>
      <w:pPr>
        <w:ind w:left="5040" w:hanging="360"/>
      </w:pPr>
    </w:lvl>
    <w:lvl w:ilvl="7" w:tplc="DAD00384">
      <w:start w:val="1"/>
      <w:numFmt w:val="lowerLetter"/>
      <w:lvlText w:val="%8."/>
      <w:lvlJc w:val="left"/>
      <w:pPr>
        <w:ind w:left="5760" w:hanging="360"/>
      </w:pPr>
    </w:lvl>
    <w:lvl w:ilvl="8" w:tplc="27DC7508">
      <w:start w:val="1"/>
      <w:numFmt w:val="lowerRoman"/>
      <w:lvlText w:val="%9."/>
      <w:lvlJc w:val="right"/>
      <w:pPr>
        <w:ind w:left="6480" w:hanging="180"/>
      </w:pPr>
    </w:lvl>
  </w:abstractNum>
  <w:abstractNum w:abstractNumId="27" w15:restartNumberingAfterBreak="0">
    <w:nsid w:val="6A4763E1"/>
    <w:multiLevelType w:val="hybridMultilevel"/>
    <w:tmpl w:val="DE88AEA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79819419"/>
    <w:multiLevelType w:val="hybridMultilevel"/>
    <w:tmpl w:val="E0E2E710"/>
    <w:lvl w:ilvl="0" w:tplc="E3E2F98E">
      <w:start w:val="1"/>
      <w:numFmt w:val="decimal"/>
      <w:lvlText w:val="%1."/>
      <w:lvlJc w:val="left"/>
      <w:pPr>
        <w:ind w:left="720" w:hanging="360"/>
      </w:pPr>
    </w:lvl>
    <w:lvl w:ilvl="1" w:tplc="7BBA2BF8">
      <w:start w:val="1"/>
      <w:numFmt w:val="decimal"/>
      <w:lvlText w:val="%2."/>
      <w:lvlJc w:val="left"/>
      <w:pPr>
        <w:ind w:left="1440" w:hanging="360"/>
      </w:pPr>
    </w:lvl>
    <w:lvl w:ilvl="2" w:tplc="2DA6B8E0">
      <w:start w:val="1"/>
      <w:numFmt w:val="lowerRoman"/>
      <w:lvlText w:val="%3."/>
      <w:lvlJc w:val="right"/>
      <w:pPr>
        <w:ind w:left="2160" w:hanging="180"/>
      </w:pPr>
    </w:lvl>
    <w:lvl w:ilvl="3" w:tplc="04823EA8">
      <w:start w:val="1"/>
      <w:numFmt w:val="decimal"/>
      <w:lvlText w:val="%4."/>
      <w:lvlJc w:val="left"/>
      <w:pPr>
        <w:ind w:left="2880" w:hanging="360"/>
      </w:pPr>
    </w:lvl>
    <w:lvl w:ilvl="4" w:tplc="03BA4696">
      <w:start w:val="1"/>
      <w:numFmt w:val="lowerLetter"/>
      <w:lvlText w:val="%5."/>
      <w:lvlJc w:val="left"/>
      <w:pPr>
        <w:ind w:left="3600" w:hanging="360"/>
      </w:pPr>
    </w:lvl>
    <w:lvl w:ilvl="5" w:tplc="41A01F90">
      <w:start w:val="1"/>
      <w:numFmt w:val="lowerRoman"/>
      <w:lvlText w:val="%6."/>
      <w:lvlJc w:val="right"/>
      <w:pPr>
        <w:ind w:left="4320" w:hanging="180"/>
      </w:pPr>
    </w:lvl>
    <w:lvl w:ilvl="6" w:tplc="592C4150">
      <w:start w:val="1"/>
      <w:numFmt w:val="decimal"/>
      <w:lvlText w:val="%7."/>
      <w:lvlJc w:val="left"/>
      <w:pPr>
        <w:ind w:left="5040" w:hanging="360"/>
      </w:pPr>
    </w:lvl>
    <w:lvl w:ilvl="7" w:tplc="E9923BE6">
      <w:start w:val="1"/>
      <w:numFmt w:val="lowerLetter"/>
      <w:lvlText w:val="%8."/>
      <w:lvlJc w:val="left"/>
      <w:pPr>
        <w:ind w:left="5760" w:hanging="360"/>
      </w:pPr>
    </w:lvl>
    <w:lvl w:ilvl="8" w:tplc="63C62A7E">
      <w:start w:val="1"/>
      <w:numFmt w:val="lowerRoman"/>
      <w:lvlText w:val="%9."/>
      <w:lvlJc w:val="right"/>
      <w:pPr>
        <w:ind w:left="6480" w:hanging="180"/>
      </w:pPr>
    </w:lvl>
  </w:abstractNum>
  <w:abstractNum w:abstractNumId="31" w15:restartNumberingAfterBreak="0">
    <w:nsid w:val="7CED5726"/>
    <w:multiLevelType w:val="hybridMultilevel"/>
    <w:tmpl w:val="06D22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61398E"/>
    <w:multiLevelType w:val="hybridMultilevel"/>
    <w:tmpl w:val="1BE8FD52"/>
    <w:lvl w:ilvl="0" w:tplc="C9C0620E">
      <w:start w:val="1"/>
      <w:numFmt w:val="bullet"/>
      <w:lvlText w:val="o"/>
      <w:lvlJc w:val="left"/>
      <w:pPr>
        <w:ind w:left="720" w:hanging="360"/>
      </w:pPr>
      <w:rPr>
        <w:rFonts w:ascii="Courier New" w:hAnsi="Courier New" w:cs="Courier New"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1501535">
    <w:abstractNumId w:val="29"/>
  </w:num>
  <w:num w:numId="2" w16cid:durableId="1739476191">
    <w:abstractNumId w:val="32"/>
  </w:num>
  <w:num w:numId="3" w16cid:durableId="596670943">
    <w:abstractNumId w:val="18"/>
  </w:num>
  <w:num w:numId="4" w16cid:durableId="960113730">
    <w:abstractNumId w:val="31"/>
  </w:num>
  <w:num w:numId="5" w16cid:durableId="1223179917">
    <w:abstractNumId w:val="17"/>
  </w:num>
  <w:num w:numId="6" w16cid:durableId="2095936924">
    <w:abstractNumId w:val="12"/>
  </w:num>
  <w:num w:numId="7" w16cid:durableId="168104609">
    <w:abstractNumId w:val="14"/>
  </w:num>
  <w:num w:numId="8" w16cid:durableId="241721013">
    <w:abstractNumId w:val="2"/>
  </w:num>
  <w:num w:numId="9" w16cid:durableId="316039221">
    <w:abstractNumId w:val="1"/>
  </w:num>
  <w:num w:numId="10" w16cid:durableId="1321151716">
    <w:abstractNumId w:val="27"/>
  </w:num>
  <w:num w:numId="11" w16cid:durableId="1133330569">
    <w:abstractNumId w:val="4"/>
  </w:num>
  <w:num w:numId="12" w16cid:durableId="1898281747">
    <w:abstractNumId w:val="8"/>
  </w:num>
  <w:num w:numId="13" w16cid:durableId="838886467">
    <w:abstractNumId w:val="9"/>
  </w:num>
  <w:num w:numId="14" w16cid:durableId="2139029661">
    <w:abstractNumId w:val="16"/>
  </w:num>
  <w:num w:numId="15" w16cid:durableId="821964078">
    <w:abstractNumId w:val="28"/>
  </w:num>
  <w:num w:numId="16" w16cid:durableId="238174616">
    <w:abstractNumId w:val="7"/>
  </w:num>
  <w:num w:numId="17" w16cid:durableId="2125416300">
    <w:abstractNumId w:val="5"/>
  </w:num>
  <w:num w:numId="18" w16cid:durableId="563762647">
    <w:abstractNumId w:val="13"/>
  </w:num>
  <w:num w:numId="19" w16cid:durableId="1673871109">
    <w:abstractNumId w:val="25"/>
  </w:num>
  <w:num w:numId="20" w16cid:durableId="185798969">
    <w:abstractNumId w:val="24"/>
  </w:num>
  <w:num w:numId="21" w16cid:durableId="1690445934">
    <w:abstractNumId w:val="22"/>
  </w:num>
  <w:num w:numId="22" w16cid:durableId="1231697088">
    <w:abstractNumId w:val="3"/>
  </w:num>
  <w:num w:numId="23" w16cid:durableId="264121971">
    <w:abstractNumId w:val="10"/>
  </w:num>
  <w:num w:numId="24" w16cid:durableId="1610821032">
    <w:abstractNumId w:val="20"/>
  </w:num>
  <w:num w:numId="25" w16cid:durableId="475225035">
    <w:abstractNumId w:val="19"/>
  </w:num>
  <w:num w:numId="26" w16cid:durableId="1279221534">
    <w:abstractNumId w:val="15"/>
  </w:num>
  <w:num w:numId="27" w16cid:durableId="265115855">
    <w:abstractNumId w:val="11"/>
  </w:num>
  <w:num w:numId="28" w16cid:durableId="854197691">
    <w:abstractNumId w:val="26"/>
  </w:num>
  <w:num w:numId="29" w16cid:durableId="750927960">
    <w:abstractNumId w:val="23"/>
  </w:num>
  <w:num w:numId="30" w16cid:durableId="1711682226">
    <w:abstractNumId w:val="0"/>
  </w:num>
  <w:num w:numId="31" w16cid:durableId="906303023">
    <w:abstractNumId w:val="6"/>
  </w:num>
  <w:num w:numId="32" w16cid:durableId="1345978769">
    <w:abstractNumId w:val="21"/>
  </w:num>
  <w:num w:numId="33" w16cid:durableId="155878548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colormru v:ext="edit" colors="#58585a,#ee585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0AA5"/>
    <w:rsid w:val="00001587"/>
    <w:rsid w:val="000018A1"/>
    <w:rsid w:val="00002CF0"/>
    <w:rsid w:val="00003976"/>
    <w:rsid w:val="000039DB"/>
    <w:rsid w:val="000056A5"/>
    <w:rsid w:val="00006799"/>
    <w:rsid w:val="00007138"/>
    <w:rsid w:val="00010622"/>
    <w:rsid w:val="00011A90"/>
    <w:rsid w:val="00011F98"/>
    <w:rsid w:val="000120F0"/>
    <w:rsid w:val="000130DD"/>
    <w:rsid w:val="000143EE"/>
    <w:rsid w:val="000168A2"/>
    <w:rsid w:val="00020769"/>
    <w:rsid w:val="00020F85"/>
    <w:rsid w:val="000224F2"/>
    <w:rsid w:val="00022CE9"/>
    <w:rsid w:val="00024E72"/>
    <w:rsid w:val="00025671"/>
    <w:rsid w:val="00025A6A"/>
    <w:rsid w:val="000261F1"/>
    <w:rsid w:val="00026501"/>
    <w:rsid w:val="0003003C"/>
    <w:rsid w:val="00030956"/>
    <w:rsid w:val="00030ADC"/>
    <w:rsid w:val="0003109D"/>
    <w:rsid w:val="00031605"/>
    <w:rsid w:val="00031F28"/>
    <w:rsid w:val="00034792"/>
    <w:rsid w:val="0003479A"/>
    <w:rsid w:val="00034C37"/>
    <w:rsid w:val="00035E6C"/>
    <w:rsid w:val="000375F5"/>
    <w:rsid w:val="00037697"/>
    <w:rsid w:val="0003775E"/>
    <w:rsid w:val="00037A81"/>
    <w:rsid w:val="00040C5D"/>
    <w:rsid w:val="00041F8D"/>
    <w:rsid w:val="00044569"/>
    <w:rsid w:val="000467E5"/>
    <w:rsid w:val="0004692C"/>
    <w:rsid w:val="00046B6F"/>
    <w:rsid w:val="0005308B"/>
    <w:rsid w:val="0005418B"/>
    <w:rsid w:val="00055D6C"/>
    <w:rsid w:val="00063063"/>
    <w:rsid w:val="0006378F"/>
    <w:rsid w:val="00063C1B"/>
    <w:rsid w:val="000643EE"/>
    <w:rsid w:val="00066E8A"/>
    <w:rsid w:val="00067BBC"/>
    <w:rsid w:val="00070D8A"/>
    <w:rsid w:val="00071176"/>
    <w:rsid w:val="00071920"/>
    <w:rsid w:val="00071D19"/>
    <w:rsid w:val="00072ADD"/>
    <w:rsid w:val="00073D94"/>
    <w:rsid w:val="000757E1"/>
    <w:rsid w:val="00076AEF"/>
    <w:rsid w:val="00080D5F"/>
    <w:rsid w:val="000845E3"/>
    <w:rsid w:val="00084CC1"/>
    <w:rsid w:val="00086667"/>
    <w:rsid w:val="0008693F"/>
    <w:rsid w:val="000871E5"/>
    <w:rsid w:val="00087AEA"/>
    <w:rsid w:val="00090867"/>
    <w:rsid w:val="00090A20"/>
    <w:rsid w:val="00092207"/>
    <w:rsid w:val="00093423"/>
    <w:rsid w:val="00093F20"/>
    <w:rsid w:val="000944D7"/>
    <w:rsid w:val="00094645"/>
    <w:rsid w:val="000947F2"/>
    <w:rsid w:val="00095073"/>
    <w:rsid w:val="000951A9"/>
    <w:rsid w:val="00096454"/>
    <w:rsid w:val="000A0C7E"/>
    <w:rsid w:val="000A465E"/>
    <w:rsid w:val="000B09C7"/>
    <w:rsid w:val="000B21F2"/>
    <w:rsid w:val="000B27ED"/>
    <w:rsid w:val="000B31C3"/>
    <w:rsid w:val="000B3CF5"/>
    <w:rsid w:val="000B5C78"/>
    <w:rsid w:val="000B69C5"/>
    <w:rsid w:val="000C007D"/>
    <w:rsid w:val="000C3F55"/>
    <w:rsid w:val="000C4386"/>
    <w:rsid w:val="000C5BBB"/>
    <w:rsid w:val="000C620E"/>
    <w:rsid w:val="000C69CE"/>
    <w:rsid w:val="000C7E0A"/>
    <w:rsid w:val="000D042C"/>
    <w:rsid w:val="000D0675"/>
    <w:rsid w:val="000D0BEB"/>
    <w:rsid w:val="000D1E9C"/>
    <w:rsid w:val="000D356D"/>
    <w:rsid w:val="000D35ED"/>
    <w:rsid w:val="000D4376"/>
    <w:rsid w:val="000D4480"/>
    <w:rsid w:val="000D4873"/>
    <w:rsid w:val="000D48A5"/>
    <w:rsid w:val="000D591D"/>
    <w:rsid w:val="000D5A36"/>
    <w:rsid w:val="000D74FF"/>
    <w:rsid w:val="000D75ED"/>
    <w:rsid w:val="000E0450"/>
    <w:rsid w:val="000E0DF3"/>
    <w:rsid w:val="000E18EA"/>
    <w:rsid w:val="000E1BC2"/>
    <w:rsid w:val="000E2F87"/>
    <w:rsid w:val="000E34EF"/>
    <w:rsid w:val="000E36A7"/>
    <w:rsid w:val="000E55A6"/>
    <w:rsid w:val="000E664D"/>
    <w:rsid w:val="000F13D1"/>
    <w:rsid w:val="000F1632"/>
    <w:rsid w:val="000F1798"/>
    <w:rsid w:val="000F20EE"/>
    <w:rsid w:val="000F2997"/>
    <w:rsid w:val="000F3AA4"/>
    <w:rsid w:val="000F3C76"/>
    <w:rsid w:val="000F3D30"/>
    <w:rsid w:val="000F3DFD"/>
    <w:rsid w:val="000F4E11"/>
    <w:rsid w:val="000F6EB0"/>
    <w:rsid w:val="000F7ED6"/>
    <w:rsid w:val="00103580"/>
    <w:rsid w:val="001036D7"/>
    <w:rsid w:val="00105D7E"/>
    <w:rsid w:val="00105DEA"/>
    <w:rsid w:val="001104F0"/>
    <w:rsid w:val="00110933"/>
    <w:rsid w:val="001116AC"/>
    <w:rsid w:val="00111E38"/>
    <w:rsid w:val="00112CEA"/>
    <w:rsid w:val="00116374"/>
    <w:rsid w:val="00120230"/>
    <w:rsid w:val="001204E0"/>
    <w:rsid w:val="00121C9B"/>
    <w:rsid w:val="00121EC2"/>
    <w:rsid w:val="0012389B"/>
    <w:rsid w:val="00123BDE"/>
    <w:rsid w:val="00123E6F"/>
    <w:rsid w:val="00124509"/>
    <w:rsid w:val="00125558"/>
    <w:rsid w:val="001257B2"/>
    <w:rsid w:val="00127083"/>
    <w:rsid w:val="00131285"/>
    <w:rsid w:val="00131EDE"/>
    <w:rsid w:val="00131FB1"/>
    <w:rsid w:val="00132F35"/>
    <w:rsid w:val="00133C5E"/>
    <w:rsid w:val="001347EE"/>
    <w:rsid w:val="00135724"/>
    <w:rsid w:val="00137748"/>
    <w:rsid w:val="00143D94"/>
    <w:rsid w:val="0014416C"/>
    <w:rsid w:val="00144A18"/>
    <w:rsid w:val="00144A1D"/>
    <w:rsid w:val="001460BC"/>
    <w:rsid w:val="001470FB"/>
    <w:rsid w:val="00147393"/>
    <w:rsid w:val="00147A7D"/>
    <w:rsid w:val="00150274"/>
    <w:rsid w:val="00150B73"/>
    <w:rsid w:val="00151712"/>
    <w:rsid w:val="001528DA"/>
    <w:rsid w:val="00154E01"/>
    <w:rsid w:val="00156574"/>
    <w:rsid w:val="00157006"/>
    <w:rsid w:val="00160456"/>
    <w:rsid w:val="00160787"/>
    <w:rsid w:val="001609EB"/>
    <w:rsid w:val="00160A4E"/>
    <w:rsid w:val="00160AE2"/>
    <w:rsid w:val="00160D86"/>
    <w:rsid w:val="00160DC7"/>
    <w:rsid w:val="0016119D"/>
    <w:rsid w:val="001625C1"/>
    <w:rsid w:val="00163DDA"/>
    <w:rsid w:val="001704DE"/>
    <w:rsid w:val="001734E8"/>
    <w:rsid w:val="001741E7"/>
    <w:rsid w:val="001743D4"/>
    <w:rsid w:val="00174C7D"/>
    <w:rsid w:val="0017759C"/>
    <w:rsid w:val="00177A88"/>
    <w:rsid w:val="00182E21"/>
    <w:rsid w:val="00183A71"/>
    <w:rsid w:val="00184C5B"/>
    <w:rsid w:val="001851A7"/>
    <w:rsid w:val="0018638B"/>
    <w:rsid w:val="001872CA"/>
    <w:rsid w:val="001877CF"/>
    <w:rsid w:val="0019008C"/>
    <w:rsid w:val="0019020A"/>
    <w:rsid w:val="0019214A"/>
    <w:rsid w:val="00192BF6"/>
    <w:rsid w:val="001931AC"/>
    <w:rsid w:val="0019325F"/>
    <w:rsid w:val="00193FB4"/>
    <w:rsid w:val="001948CA"/>
    <w:rsid w:val="00195075"/>
    <w:rsid w:val="001960CC"/>
    <w:rsid w:val="00197767"/>
    <w:rsid w:val="00197E52"/>
    <w:rsid w:val="001A056D"/>
    <w:rsid w:val="001A10EA"/>
    <w:rsid w:val="001A15B5"/>
    <w:rsid w:val="001A3FED"/>
    <w:rsid w:val="001A492B"/>
    <w:rsid w:val="001A52EB"/>
    <w:rsid w:val="001A7041"/>
    <w:rsid w:val="001A77AC"/>
    <w:rsid w:val="001B149A"/>
    <w:rsid w:val="001B1ABF"/>
    <w:rsid w:val="001B2726"/>
    <w:rsid w:val="001B3EF6"/>
    <w:rsid w:val="001B4037"/>
    <w:rsid w:val="001B67AF"/>
    <w:rsid w:val="001B7523"/>
    <w:rsid w:val="001C1152"/>
    <w:rsid w:val="001C1D6F"/>
    <w:rsid w:val="001C2240"/>
    <w:rsid w:val="001C2D75"/>
    <w:rsid w:val="001C4492"/>
    <w:rsid w:val="001C4CED"/>
    <w:rsid w:val="001C4D84"/>
    <w:rsid w:val="001C62C1"/>
    <w:rsid w:val="001C6B83"/>
    <w:rsid w:val="001C773C"/>
    <w:rsid w:val="001C7F15"/>
    <w:rsid w:val="001D0882"/>
    <w:rsid w:val="001D1F74"/>
    <w:rsid w:val="001D34A5"/>
    <w:rsid w:val="001D34CD"/>
    <w:rsid w:val="001D4744"/>
    <w:rsid w:val="001D56E0"/>
    <w:rsid w:val="001D5834"/>
    <w:rsid w:val="001D6897"/>
    <w:rsid w:val="001D7726"/>
    <w:rsid w:val="001E0BB0"/>
    <w:rsid w:val="001E0F6E"/>
    <w:rsid w:val="001E12B2"/>
    <w:rsid w:val="001E21C4"/>
    <w:rsid w:val="001E25DE"/>
    <w:rsid w:val="001E289A"/>
    <w:rsid w:val="001E293B"/>
    <w:rsid w:val="001E348A"/>
    <w:rsid w:val="001E4319"/>
    <w:rsid w:val="001E43AB"/>
    <w:rsid w:val="001E5952"/>
    <w:rsid w:val="001E740C"/>
    <w:rsid w:val="001F1B43"/>
    <w:rsid w:val="001F2C7E"/>
    <w:rsid w:val="001F2F07"/>
    <w:rsid w:val="001F40A8"/>
    <w:rsid w:val="001F4753"/>
    <w:rsid w:val="001F50B3"/>
    <w:rsid w:val="00200373"/>
    <w:rsid w:val="00201067"/>
    <w:rsid w:val="00201D37"/>
    <w:rsid w:val="00204311"/>
    <w:rsid w:val="00207750"/>
    <w:rsid w:val="002110E4"/>
    <w:rsid w:val="00212F96"/>
    <w:rsid w:val="00215114"/>
    <w:rsid w:val="002156AD"/>
    <w:rsid w:val="00215868"/>
    <w:rsid w:val="00217AB5"/>
    <w:rsid w:val="00220032"/>
    <w:rsid w:val="0022056F"/>
    <w:rsid w:val="00220F77"/>
    <w:rsid w:val="002216D3"/>
    <w:rsid w:val="002236C4"/>
    <w:rsid w:val="00224BC9"/>
    <w:rsid w:val="00225002"/>
    <w:rsid w:val="00225596"/>
    <w:rsid w:val="00225EB9"/>
    <w:rsid w:val="00226080"/>
    <w:rsid w:val="00226E51"/>
    <w:rsid w:val="00227BF4"/>
    <w:rsid w:val="00231587"/>
    <w:rsid w:val="002328F2"/>
    <w:rsid w:val="00234031"/>
    <w:rsid w:val="002349DF"/>
    <w:rsid w:val="00234E21"/>
    <w:rsid w:val="00234E92"/>
    <w:rsid w:val="00234E9C"/>
    <w:rsid w:val="0023525B"/>
    <w:rsid w:val="002363B0"/>
    <w:rsid w:val="002375A9"/>
    <w:rsid w:val="0023766D"/>
    <w:rsid w:val="00237C4C"/>
    <w:rsid w:val="0024117A"/>
    <w:rsid w:val="00241D52"/>
    <w:rsid w:val="002421F1"/>
    <w:rsid w:val="00243046"/>
    <w:rsid w:val="002432B3"/>
    <w:rsid w:val="00244A38"/>
    <w:rsid w:val="0024646C"/>
    <w:rsid w:val="00246B0D"/>
    <w:rsid w:val="002515E6"/>
    <w:rsid w:val="00251AEA"/>
    <w:rsid w:val="00251BCE"/>
    <w:rsid w:val="0025743D"/>
    <w:rsid w:val="002619B3"/>
    <w:rsid w:val="00261C13"/>
    <w:rsid w:val="0026217B"/>
    <w:rsid w:val="002630D9"/>
    <w:rsid w:val="00263776"/>
    <w:rsid w:val="002638BC"/>
    <w:rsid w:val="00264B84"/>
    <w:rsid w:val="00264E43"/>
    <w:rsid w:val="00266D77"/>
    <w:rsid w:val="002703BC"/>
    <w:rsid w:val="00270D25"/>
    <w:rsid w:val="00272582"/>
    <w:rsid w:val="00272A6A"/>
    <w:rsid w:val="002738EE"/>
    <w:rsid w:val="002744BA"/>
    <w:rsid w:val="00274BA6"/>
    <w:rsid w:val="002757F6"/>
    <w:rsid w:val="0027639A"/>
    <w:rsid w:val="0027685E"/>
    <w:rsid w:val="00276F72"/>
    <w:rsid w:val="002771DD"/>
    <w:rsid w:val="00277B42"/>
    <w:rsid w:val="00277CD5"/>
    <w:rsid w:val="00280955"/>
    <w:rsid w:val="00284A33"/>
    <w:rsid w:val="00284EDE"/>
    <w:rsid w:val="00285238"/>
    <w:rsid w:val="00285C91"/>
    <w:rsid w:val="0028644F"/>
    <w:rsid w:val="002870F3"/>
    <w:rsid w:val="002903FB"/>
    <w:rsid w:val="0029087B"/>
    <w:rsid w:val="0029104D"/>
    <w:rsid w:val="002926A2"/>
    <w:rsid w:val="00293B55"/>
    <w:rsid w:val="002941DD"/>
    <w:rsid w:val="00296D3F"/>
    <w:rsid w:val="00296E73"/>
    <w:rsid w:val="00297ED1"/>
    <w:rsid w:val="002A2727"/>
    <w:rsid w:val="002A3208"/>
    <w:rsid w:val="002A5119"/>
    <w:rsid w:val="002A7196"/>
    <w:rsid w:val="002A7F1E"/>
    <w:rsid w:val="002B19BB"/>
    <w:rsid w:val="002B2A16"/>
    <w:rsid w:val="002B3EEC"/>
    <w:rsid w:val="002B480B"/>
    <w:rsid w:val="002B6A1C"/>
    <w:rsid w:val="002B6A7B"/>
    <w:rsid w:val="002C06E3"/>
    <w:rsid w:val="002C13F1"/>
    <w:rsid w:val="002C3AC3"/>
    <w:rsid w:val="002C3D54"/>
    <w:rsid w:val="002C4696"/>
    <w:rsid w:val="002C5FAF"/>
    <w:rsid w:val="002C7037"/>
    <w:rsid w:val="002C70E0"/>
    <w:rsid w:val="002C7BD9"/>
    <w:rsid w:val="002D235D"/>
    <w:rsid w:val="002D51C4"/>
    <w:rsid w:val="002D743E"/>
    <w:rsid w:val="002E4741"/>
    <w:rsid w:val="002E49CD"/>
    <w:rsid w:val="002E4A18"/>
    <w:rsid w:val="002E4BAF"/>
    <w:rsid w:val="002E5651"/>
    <w:rsid w:val="002E7B5C"/>
    <w:rsid w:val="002E7C0B"/>
    <w:rsid w:val="002E7F71"/>
    <w:rsid w:val="002F23CA"/>
    <w:rsid w:val="002F2654"/>
    <w:rsid w:val="002F2DBB"/>
    <w:rsid w:val="002F34FC"/>
    <w:rsid w:val="002F4BC9"/>
    <w:rsid w:val="002F5F53"/>
    <w:rsid w:val="002F630B"/>
    <w:rsid w:val="002F7233"/>
    <w:rsid w:val="002F7931"/>
    <w:rsid w:val="002F7B7E"/>
    <w:rsid w:val="002F7C68"/>
    <w:rsid w:val="002F7C8B"/>
    <w:rsid w:val="0030076A"/>
    <w:rsid w:val="00301804"/>
    <w:rsid w:val="00301F59"/>
    <w:rsid w:val="0030326A"/>
    <w:rsid w:val="00304635"/>
    <w:rsid w:val="00305ABA"/>
    <w:rsid w:val="003073FA"/>
    <w:rsid w:val="003110BF"/>
    <w:rsid w:val="00311F69"/>
    <w:rsid w:val="00313E4D"/>
    <w:rsid w:val="0031541B"/>
    <w:rsid w:val="0031644E"/>
    <w:rsid w:val="0031698C"/>
    <w:rsid w:val="00316FDF"/>
    <w:rsid w:val="0031728D"/>
    <w:rsid w:val="003173B3"/>
    <w:rsid w:val="0032067E"/>
    <w:rsid w:val="0032185F"/>
    <w:rsid w:val="0032208C"/>
    <w:rsid w:val="00323091"/>
    <w:rsid w:val="00323AF1"/>
    <w:rsid w:val="00324B0B"/>
    <w:rsid w:val="0032537B"/>
    <w:rsid w:val="00330706"/>
    <w:rsid w:val="00330980"/>
    <w:rsid w:val="00330F08"/>
    <w:rsid w:val="00330F36"/>
    <w:rsid w:val="00331DC9"/>
    <w:rsid w:val="00332179"/>
    <w:rsid w:val="003323F1"/>
    <w:rsid w:val="0033374A"/>
    <w:rsid w:val="003340F2"/>
    <w:rsid w:val="003353DE"/>
    <w:rsid w:val="003375BE"/>
    <w:rsid w:val="00342155"/>
    <w:rsid w:val="00342F2C"/>
    <w:rsid w:val="00343B1D"/>
    <w:rsid w:val="0034584E"/>
    <w:rsid w:val="00345C64"/>
    <w:rsid w:val="00346C44"/>
    <w:rsid w:val="003500BA"/>
    <w:rsid w:val="00351124"/>
    <w:rsid w:val="0035144E"/>
    <w:rsid w:val="00352519"/>
    <w:rsid w:val="00353C53"/>
    <w:rsid w:val="00354C10"/>
    <w:rsid w:val="00354C8E"/>
    <w:rsid w:val="003578E5"/>
    <w:rsid w:val="00360024"/>
    <w:rsid w:val="00363E7E"/>
    <w:rsid w:val="00364812"/>
    <w:rsid w:val="00364EBF"/>
    <w:rsid w:val="00365FBF"/>
    <w:rsid w:val="003669C7"/>
    <w:rsid w:val="0037172E"/>
    <w:rsid w:val="0037369F"/>
    <w:rsid w:val="00375E09"/>
    <w:rsid w:val="0037672A"/>
    <w:rsid w:val="00376B9F"/>
    <w:rsid w:val="00380775"/>
    <w:rsid w:val="00380B8B"/>
    <w:rsid w:val="0038543C"/>
    <w:rsid w:val="00385AFB"/>
    <w:rsid w:val="00385F34"/>
    <w:rsid w:val="00386C01"/>
    <w:rsid w:val="003871F1"/>
    <w:rsid w:val="003900A8"/>
    <w:rsid w:val="0039021A"/>
    <w:rsid w:val="00391BC2"/>
    <w:rsid w:val="00392419"/>
    <w:rsid w:val="00393061"/>
    <w:rsid w:val="003930B5"/>
    <w:rsid w:val="0039460D"/>
    <w:rsid w:val="00395A6E"/>
    <w:rsid w:val="00395AEF"/>
    <w:rsid w:val="00395EE5"/>
    <w:rsid w:val="0039601A"/>
    <w:rsid w:val="003A0BC5"/>
    <w:rsid w:val="003A195C"/>
    <w:rsid w:val="003A32CB"/>
    <w:rsid w:val="003A3741"/>
    <w:rsid w:val="003A4DDB"/>
    <w:rsid w:val="003A4EE9"/>
    <w:rsid w:val="003A5543"/>
    <w:rsid w:val="003A783E"/>
    <w:rsid w:val="003B040E"/>
    <w:rsid w:val="003B0787"/>
    <w:rsid w:val="003B0C0B"/>
    <w:rsid w:val="003B0EC7"/>
    <w:rsid w:val="003B112A"/>
    <w:rsid w:val="003B1438"/>
    <w:rsid w:val="003B2A99"/>
    <w:rsid w:val="003B2FE1"/>
    <w:rsid w:val="003B3618"/>
    <w:rsid w:val="003B5719"/>
    <w:rsid w:val="003B664D"/>
    <w:rsid w:val="003B75D6"/>
    <w:rsid w:val="003B7861"/>
    <w:rsid w:val="003C195A"/>
    <w:rsid w:val="003C19B9"/>
    <w:rsid w:val="003C1F7B"/>
    <w:rsid w:val="003C26D3"/>
    <w:rsid w:val="003C2ADA"/>
    <w:rsid w:val="003C3C1C"/>
    <w:rsid w:val="003C3F84"/>
    <w:rsid w:val="003C43B2"/>
    <w:rsid w:val="003C4C94"/>
    <w:rsid w:val="003D11CA"/>
    <w:rsid w:val="003D1BFF"/>
    <w:rsid w:val="003D2B71"/>
    <w:rsid w:val="003D2D09"/>
    <w:rsid w:val="003D317A"/>
    <w:rsid w:val="003D37D5"/>
    <w:rsid w:val="003D465D"/>
    <w:rsid w:val="003D48E2"/>
    <w:rsid w:val="003D5660"/>
    <w:rsid w:val="003D5F2C"/>
    <w:rsid w:val="003D698D"/>
    <w:rsid w:val="003D760F"/>
    <w:rsid w:val="003D7A41"/>
    <w:rsid w:val="003D7E4E"/>
    <w:rsid w:val="003E0A22"/>
    <w:rsid w:val="003E0BF2"/>
    <w:rsid w:val="003E254E"/>
    <w:rsid w:val="003E2AD3"/>
    <w:rsid w:val="003E4DC2"/>
    <w:rsid w:val="003E68DF"/>
    <w:rsid w:val="003E7768"/>
    <w:rsid w:val="003F36C0"/>
    <w:rsid w:val="003F3B15"/>
    <w:rsid w:val="003F3EA5"/>
    <w:rsid w:val="003F49A9"/>
    <w:rsid w:val="003F512A"/>
    <w:rsid w:val="003F65B1"/>
    <w:rsid w:val="003F6784"/>
    <w:rsid w:val="003F6CC2"/>
    <w:rsid w:val="00401CD6"/>
    <w:rsid w:val="004022BB"/>
    <w:rsid w:val="004024F8"/>
    <w:rsid w:val="00402ED4"/>
    <w:rsid w:val="00403A7F"/>
    <w:rsid w:val="00403BB1"/>
    <w:rsid w:val="0040407E"/>
    <w:rsid w:val="00405315"/>
    <w:rsid w:val="00405648"/>
    <w:rsid w:val="00412501"/>
    <w:rsid w:val="00413742"/>
    <w:rsid w:val="00415621"/>
    <w:rsid w:val="00417490"/>
    <w:rsid w:val="00420036"/>
    <w:rsid w:val="004208E3"/>
    <w:rsid w:val="00420F53"/>
    <w:rsid w:val="00421074"/>
    <w:rsid w:val="00424130"/>
    <w:rsid w:val="00424E92"/>
    <w:rsid w:val="00426E3C"/>
    <w:rsid w:val="00427E5C"/>
    <w:rsid w:val="004327EF"/>
    <w:rsid w:val="004333E0"/>
    <w:rsid w:val="00433486"/>
    <w:rsid w:val="00433F97"/>
    <w:rsid w:val="00434503"/>
    <w:rsid w:val="00436E6D"/>
    <w:rsid w:val="00443258"/>
    <w:rsid w:val="00444205"/>
    <w:rsid w:val="0044468C"/>
    <w:rsid w:val="00445D21"/>
    <w:rsid w:val="00447604"/>
    <w:rsid w:val="004478A5"/>
    <w:rsid w:val="00450B92"/>
    <w:rsid w:val="00450F76"/>
    <w:rsid w:val="00451CCB"/>
    <w:rsid w:val="0045244E"/>
    <w:rsid w:val="00452490"/>
    <w:rsid w:val="00453D6A"/>
    <w:rsid w:val="00454418"/>
    <w:rsid w:val="00455323"/>
    <w:rsid w:val="00455CE1"/>
    <w:rsid w:val="00455F42"/>
    <w:rsid w:val="00456335"/>
    <w:rsid w:val="00456D44"/>
    <w:rsid w:val="00456F0F"/>
    <w:rsid w:val="00457531"/>
    <w:rsid w:val="0045766B"/>
    <w:rsid w:val="00460607"/>
    <w:rsid w:val="00461C5A"/>
    <w:rsid w:val="00462CCE"/>
    <w:rsid w:val="004630E3"/>
    <w:rsid w:val="00465F29"/>
    <w:rsid w:val="00467219"/>
    <w:rsid w:val="00471A7F"/>
    <w:rsid w:val="004760B4"/>
    <w:rsid w:val="004761D9"/>
    <w:rsid w:val="00476F27"/>
    <w:rsid w:val="00480F99"/>
    <w:rsid w:val="00481380"/>
    <w:rsid w:val="0048209B"/>
    <w:rsid w:val="00483FE4"/>
    <w:rsid w:val="0048413D"/>
    <w:rsid w:val="004848BB"/>
    <w:rsid w:val="004858EC"/>
    <w:rsid w:val="00485E55"/>
    <w:rsid w:val="0049173D"/>
    <w:rsid w:val="00492576"/>
    <w:rsid w:val="004927A2"/>
    <w:rsid w:val="004930F8"/>
    <w:rsid w:val="00494245"/>
    <w:rsid w:val="00494C9C"/>
    <w:rsid w:val="00495894"/>
    <w:rsid w:val="004959C4"/>
    <w:rsid w:val="00496650"/>
    <w:rsid w:val="00496D0C"/>
    <w:rsid w:val="00497A7F"/>
    <w:rsid w:val="004A10CA"/>
    <w:rsid w:val="004A3810"/>
    <w:rsid w:val="004A496F"/>
    <w:rsid w:val="004A60C0"/>
    <w:rsid w:val="004A63C9"/>
    <w:rsid w:val="004A7014"/>
    <w:rsid w:val="004B3A97"/>
    <w:rsid w:val="004B3E56"/>
    <w:rsid w:val="004B42F7"/>
    <w:rsid w:val="004B4AFD"/>
    <w:rsid w:val="004B61EA"/>
    <w:rsid w:val="004B639D"/>
    <w:rsid w:val="004B6642"/>
    <w:rsid w:val="004B6C9B"/>
    <w:rsid w:val="004B70A9"/>
    <w:rsid w:val="004B7C6D"/>
    <w:rsid w:val="004B7E87"/>
    <w:rsid w:val="004C03A6"/>
    <w:rsid w:val="004C0D67"/>
    <w:rsid w:val="004C12C8"/>
    <w:rsid w:val="004C1B23"/>
    <w:rsid w:val="004C441E"/>
    <w:rsid w:val="004C460B"/>
    <w:rsid w:val="004C4DBC"/>
    <w:rsid w:val="004C6476"/>
    <w:rsid w:val="004C6532"/>
    <w:rsid w:val="004D0580"/>
    <w:rsid w:val="004D1C8C"/>
    <w:rsid w:val="004D2168"/>
    <w:rsid w:val="004D21D8"/>
    <w:rsid w:val="004D3513"/>
    <w:rsid w:val="004D5595"/>
    <w:rsid w:val="004D5DA5"/>
    <w:rsid w:val="004D5F33"/>
    <w:rsid w:val="004E12DB"/>
    <w:rsid w:val="004E218A"/>
    <w:rsid w:val="004E377B"/>
    <w:rsid w:val="004E5D9F"/>
    <w:rsid w:val="004E6B78"/>
    <w:rsid w:val="004E7AA7"/>
    <w:rsid w:val="004F0BE0"/>
    <w:rsid w:val="004F198F"/>
    <w:rsid w:val="004F5B14"/>
    <w:rsid w:val="004F5D5E"/>
    <w:rsid w:val="004F7A40"/>
    <w:rsid w:val="004F7F45"/>
    <w:rsid w:val="00501135"/>
    <w:rsid w:val="005022FC"/>
    <w:rsid w:val="00503290"/>
    <w:rsid w:val="005032D1"/>
    <w:rsid w:val="00503C5F"/>
    <w:rsid w:val="00503F11"/>
    <w:rsid w:val="00504CBC"/>
    <w:rsid w:val="00504FDF"/>
    <w:rsid w:val="0050625B"/>
    <w:rsid w:val="005075E6"/>
    <w:rsid w:val="00507AC2"/>
    <w:rsid w:val="00510177"/>
    <w:rsid w:val="00511EFC"/>
    <w:rsid w:val="00512200"/>
    <w:rsid w:val="005123AE"/>
    <w:rsid w:val="005148BA"/>
    <w:rsid w:val="00515150"/>
    <w:rsid w:val="005163DA"/>
    <w:rsid w:val="005176A3"/>
    <w:rsid w:val="00517957"/>
    <w:rsid w:val="00520CDB"/>
    <w:rsid w:val="005217FA"/>
    <w:rsid w:val="00521EEA"/>
    <w:rsid w:val="00522F59"/>
    <w:rsid w:val="00524296"/>
    <w:rsid w:val="005262BD"/>
    <w:rsid w:val="00527E94"/>
    <w:rsid w:val="005301AC"/>
    <w:rsid w:val="0053438C"/>
    <w:rsid w:val="0053479B"/>
    <w:rsid w:val="0053513A"/>
    <w:rsid w:val="00537E54"/>
    <w:rsid w:val="00540EA0"/>
    <w:rsid w:val="00542B4F"/>
    <w:rsid w:val="00543CAD"/>
    <w:rsid w:val="00545C8B"/>
    <w:rsid w:val="005460FE"/>
    <w:rsid w:val="0054706E"/>
    <w:rsid w:val="0054711E"/>
    <w:rsid w:val="0055163C"/>
    <w:rsid w:val="00551BAD"/>
    <w:rsid w:val="005539FD"/>
    <w:rsid w:val="0055485C"/>
    <w:rsid w:val="005562A8"/>
    <w:rsid w:val="005563BB"/>
    <w:rsid w:val="0055640C"/>
    <w:rsid w:val="005570A9"/>
    <w:rsid w:val="0055732B"/>
    <w:rsid w:val="00557A40"/>
    <w:rsid w:val="00561F4F"/>
    <w:rsid w:val="00563420"/>
    <w:rsid w:val="0056424F"/>
    <w:rsid w:val="005645E4"/>
    <w:rsid w:val="00564937"/>
    <w:rsid w:val="00564A8D"/>
    <w:rsid w:val="00564B14"/>
    <w:rsid w:val="0056572D"/>
    <w:rsid w:val="00566F89"/>
    <w:rsid w:val="00567EF0"/>
    <w:rsid w:val="005704B0"/>
    <w:rsid w:val="0057724A"/>
    <w:rsid w:val="00581A7C"/>
    <w:rsid w:val="0058346F"/>
    <w:rsid w:val="00583780"/>
    <w:rsid w:val="00583D72"/>
    <w:rsid w:val="00584247"/>
    <w:rsid w:val="00584D2E"/>
    <w:rsid w:val="005854F2"/>
    <w:rsid w:val="005923DB"/>
    <w:rsid w:val="0059445E"/>
    <w:rsid w:val="0059608C"/>
    <w:rsid w:val="0059686A"/>
    <w:rsid w:val="00597E93"/>
    <w:rsid w:val="005A0216"/>
    <w:rsid w:val="005A0996"/>
    <w:rsid w:val="005A13CF"/>
    <w:rsid w:val="005A2413"/>
    <w:rsid w:val="005A28A5"/>
    <w:rsid w:val="005A2E88"/>
    <w:rsid w:val="005A6A00"/>
    <w:rsid w:val="005B04DB"/>
    <w:rsid w:val="005B2403"/>
    <w:rsid w:val="005B46BC"/>
    <w:rsid w:val="005B5830"/>
    <w:rsid w:val="005B5959"/>
    <w:rsid w:val="005B5BDB"/>
    <w:rsid w:val="005C0DD3"/>
    <w:rsid w:val="005C12E6"/>
    <w:rsid w:val="005C176D"/>
    <w:rsid w:val="005C225A"/>
    <w:rsid w:val="005C4633"/>
    <w:rsid w:val="005C4A8B"/>
    <w:rsid w:val="005C5014"/>
    <w:rsid w:val="005C5BBF"/>
    <w:rsid w:val="005C5C02"/>
    <w:rsid w:val="005C6769"/>
    <w:rsid w:val="005C6845"/>
    <w:rsid w:val="005C7D33"/>
    <w:rsid w:val="005C7DEC"/>
    <w:rsid w:val="005D13C0"/>
    <w:rsid w:val="005D1E28"/>
    <w:rsid w:val="005D281C"/>
    <w:rsid w:val="005D338E"/>
    <w:rsid w:val="005D3AD4"/>
    <w:rsid w:val="005D3B35"/>
    <w:rsid w:val="005D3DD0"/>
    <w:rsid w:val="005D4D01"/>
    <w:rsid w:val="005D4E55"/>
    <w:rsid w:val="005D6081"/>
    <w:rsid w:val="005D614E"/>
    <w:rsid w:val="005D74D5"/>
    <w:rsid w:val="005D7F88"/>
    <w:rsid w:val="005E001F"/>
    <w:rsid w:val="005E1B62"/>
    <w:rsid w:val="005E1C2F"/>
    <w:rsid w:val="005E3BAA"/>
    <w:rsid w:val="005E5420"/>
    <w:rsid w:val="005E79F4"/>
    <w:rsid w:val="005F0FCB"/>
    <w:rsid w:val="005F0FDA"/>
    <w:rsid w:val="005F239B"/>
    <w:rsid w:val="005F3996"/>
    <w:rsid w:val="005F4092"/>
    <w:rsid w:val="005F44FD"/>
    <w:rsid w:val="005F79A0"/>
    <w:rsid w:val="005F7F83"/>
    <w:rsid w:val="0060039F"/>
    <w:rsid w:val="00602070"/>
    <w:rsid w:val="00602C48"/>
    <w:rsid w:val="00604E84"/>
    <w:rsid w:val="006055C7"/>
    <w:rsid w:val="00605E53"/>
    <w:rsid w:val="0060605D"/>
    <w:rsid w:val="00606D6A"/>
    <w:rsid w:val="006114C1"/>
    <w:rsid w:val="006116AF"/>
    <w:rsid w:val="00614030"/>
    <w:rsid w:val="00614359"/>
    <w:rsid w:val="00614F78"/>
    <w:rsid w:val="00615578"/>
    <w:rsid w:val="006159D4"/>
    <w:rsid w:val="00616214"/>
    <w:rsid w:val="00617871"/>
    <w:rsid w:val="00620D75"/>
    <w:rsid w:val="006215C4"/>
    <w:rsid w:val="00621857"/>
    <w:rsid w:val="006233B8"/>
    <w:rsid w:val="00623C76"/>
    <w:rsid w:val="00624BB3"/>
    <w:rsid w:val="00624CDD"/>
    <w:rsid w:val="00624E64"/>
    <w:rsid w:val="00625167"/>
    <w:rsid w:val="006257B3"/>
    <w:rsid w:val="006266E6"/>
    <w:rsid w:val="00626DFB"/>
    <w:rsid w:val="00626EA6"/>
    <w:rsid w:val="00627EE3"/>
    <w:rsid w:val="0063157D"/>
    <w:rsid w:val="00632F46"/>
    <w:rsid w:val="00634220"/>
    <w:rsid w:val="00634745"/>
    <w:rsid w:val="00636A70"/>
    <w:rsid w:val="00636DDB"/>
    <w:rsid w:val="0063725E"/>
    <w:rsid w:val="006403D6"/>
    <w:rsid w:val="00640C92"/>
    <w:rsid w:val="00641B3E"/>
    <w:rsid w:val="00642FD7"/>
    <w:rsid w:val="00643DB1"/>
    <w:rsid w:val="006445DA"/>
    <w:rsid w:val="00644652"/>
    <w:rsid w:val="00644E43"/>
    <w:rsid w:val="00646835"/>
    <w:rsid w:val="00647169"/>
    <w:rsid w:val="00650F96"/>
    <w:rsid w:val="00651639"/>
    <w:rsid w:val="00651DA3"/>
    <w:rsid w:val="00651F09"/>
    <w:rsid w:val="00652E83"/>
    <w:rsid w:val="00654C99"/>
    <w:rsid w:val="00655107"/>
    <w:rsid w:val="0065514A"/>
    <w:rsid w:val="00656216"/>
    <w:rsid w:val="0065626F"/>
    <w:rsid w:val="00656DFD"/>
    <w:rsid w:val="006574AA"/>
    <w:rsid w:val="0066056E"/>
    <w:rsid w:val="00660BC3"/>
    <w:rsid w:val="00662127"/>
    <w:rsid w:val="00662598"/>
    <w:rsid w:val="006632A9"/>
    <w:rsid w:val="0066416C"/>
    <w:rsid w:val="00664734"/>
    <w:rsid w:val="00664B56"/>
    <w:rsid w:val="00666364"/>
    <w:rsid w:val="006722B4"/>
    <w:rsid w:val="00672625"/>
    <w:rsid w:val="00673541"/>
    <w:rsid w:val="00674185"/>
    <w:rsid w:val="00674FEB"/>
    <w:rsid w:val="006766E7"/>
    <w:rsid w:val="006767E9"/>
    <w:rsid w:val="00676805"/>
    <w:rsid w:val="00676D0C"/>
    <w:rsid w:val="00677D16"/>
    <w:rsid w:val="006812E9"/>
    <w:rsid w:val="0068138E"/>
    <w:rsid w:val="006826A8"/>
    <w:rsid w:val="0068427E"/>
    <w:rsid w:val="006846F9"/>
    <w:rsid w:val="00684C92"/>
    <w:rsid w:val="00684CD9"/>
    <w:rsid w:val="006858F4"/>
    <w:rsid w:val="006860B4"/>
    <w:rsid w:val="0068712C"/>
    <w:rsid w:val="0069008D"/>
    <w:rsid w:val="006909B7"/>
    <w:rsid w:val="006922BD"/>
    <w:rsid w:val="006924AF"/>
    <w:rsid w:val="006937E6"/>
    <w:rsid w:val="00693C03"/>
    <w:rsid w:val="0069426F"/>
    <w:rsid w:val="006A0A98"/>
    <w:rsid w:val="006A0F11"/>
    <w:rsid w:val="006A1020"/>
    <w:rsid w:val="006A1E38"/>
    <w:rsid w:val="006A35DB"/>
    <w:rsid w:val="006A3E59"/>
    <w:rsid w:val="006A574F"/>
    <w:rsid w:val="006A62EF"/>
    <w:rsid w:val="006B04BB"/>
    <w:rsid w:val="006B0C3F"/>
    <w:rsid w:val="006B1558"/>
    <w:rsid w:val="006B1DD5"/>
    <w:rsid w:val="006B2D13"/>
    <w:rsid w:val="006B36FF"/>
    <w:rsid w:val="006B503F"/>
    <w:rsid w:val="006B6016"/>
    <w:rsid w:val="006B66A8"/>
    <w:rsid w:val="006C1645"/>
    <w:rsid w:val="006C2EA7"/>
    <w:rsid w:val="006C4600"/>
    <w:rsid w:val="006C4664"/>
    <w:rsid w:val="006C6D96"/>
    <w:rsid w:val="006C7B15"/>
    <w:rsid w:val="006C7B4C"/>
    <w:rsid w:val="006D05BD"/>
    <w:rsid w:val="006D0FBD"/>
    <w:rsid w:val="006D1FBF"/>
    <w:rsid w:val="006D22FA"/>
    <w:rsid w:val="006D2F94"/>
    <w:rsid w:val="006D3AF4"/>
    <w:rsid w:val="006D4BA9"/>
    <w:rsid w:val="006D5060"/>
    <w:rsid w:val="006D5225"/>
    <w:rsid w:val="006D7189"/>
    <w:rsid w:val="006E0823"/>
    <w:rsid w:val="006E0A68"/>
    <w:rsid w:val="006E0C19"/>
    <w:rsid w:val="006E0CE8"/>
    <w:rsid w:val="006E2893"/>
    <w:rsid w:val="006E3631"/>
    <w:rsid w:val="006E388D"/>
    <w:rsid w:val="006E4010"/>
    <w:rsid w:val="006E71FA"/>
    <w:rsid w:val="006E7C23"/>
    <w:rsid w:val="006F0EBC"/>
    <w:rsid w:val="006F26EA"/>
    <w:rsid w:val="006F3E44"/>
    <w:rsid w:val="006F471C"/>
    <w:rsid w:val="006F4FB9"/>
    <w:rsid w:val="006F5D97"/>
    <w:rsid w:val="006F6761"/>
    <w:rsid w:val="006F6D98"/>
    <w:rsid w:val="006F725E"/>
    <w:rsid w:val="006F7EB9"/>
    <w:rsid w:val="00701121"/>
    <w:rsid w:val="00701FCF"/>
    <w:rsid w:val="0070201B"/>
    <w:rsid w:val="00702569"/>
    <w:rsid w:val="007031C4"/>
    <w:rsid w:val="0070379F"/>
    <w:rsid w:val="00703B0E"/>
    <w:rsid w:val="00703B22"/>
    <w:rsid w:val="00703B55"/>
    <w:rsid w:val="00704656"/>
    <w:rsid w:val="00704903"/>
    <w:rsid w:val="00706B50"/>
    <w:rsid w:val="00711DBF"/>
    <w:rsid w:val="007122D0"/>
    <w:rsid w:val="00712308"/>
    <w:rsid w:val="00712F43"/>
    <w:rsid w:val="007139D9"/>
    <w:rsid w:val="00714043"/>
    <w:rsid w:val="00717127"/>
    <w:rsid w:val="00717FD7"/>
    <w:rsid w:val="00721A70"/>
    <w:rsid w:val="00722DC3"/>
    <w:rsid w:val="00722DC4"/>
    <w:rsid w:val="00725C17"/>
    <w:rsid w:val="00730A49"/>
    <w:rsid w:val="007310D2"/>
    <w:rsid w:val="007322F6"/>
    <w:rsid w:val="00733F00"/>
    <w:rsid w:val="00735034"/>
    <w:rsid w:val="00735DE6"/>
    <w:rsid w:val="00736E19"/>
    <w:rsid w:val="00740FA7"/>
    <w:rsid w:val="00743423"/>
    <w:rsid w:val="00743F64"/>
    <w:rsid w:val="0074472E"/>
    <w:rsid w:val="00744D7C"/>
    <w:rsid w:val="007460D3"/>
    <w:rsid w:val="007504B4"/>
    <w:rsid w:val="00750700"/>
    <w:rsid w:val="00750B1A"/>
    <w:rsid w:val="007514BE"/>
    <w:rsid w:val="00751D21"/>
    <w:rsid w:val="00751E54"/>
    <w:rsid w:val="007534A1"/>
    <w:rsid w:val="00753CEB"/>
    <w:rsid w:val="007550C7"/>
    <w:rsid w:val="00755E02"/>
    <w:rsid w:val="007579D7"/>
    <w:rsid w:val="00760D0A"/>
    <w:rsid w:val="007620BC"/>
    <w:rsid w:val="00762279"/>
    <w:rsid w:val="00762AE9"/>
    <w:rsid w:val="00764D57"/>
    <w:rsid w:val="0076551A"/>
    <w:rsid w:val="0076585D"/>
    <w:rsid w:val="00765A3D"/>
    <w:rsid w:val="00765BF8"/>
    <w:rsid w:val="00765E23"/>
    <w:rsid w:val="00765F6B"/>
    <w:rsid w:val="00766F13"/>
    <w:rsid w:val="0076774D"/>
    <w:rsid w:val="007712A9"/>
    <w:rsid w:val="00773142"/>
    <w:rsid w:val="00774AF9"/>
    <w:rsid w:val="00776160"/>
    <w:rsid w:val="00777814"/>
    <w:rsid w:val="00781C40"/>
    <w:rsid w:val="007826A5"/>
    <w:rsid w:val="00784984"/>
    <w:rsid w:val="00790AB4"/>
    <w:rsid w:val="00790C0A"/>
    <w:rsid w:val="007916AF"/>
    <w:rsid w:val="00791C23"/>
    <w:rsid w:val="00791F24"/>
    <w:rsid w:val="0079389D"/>
    <w:rsid w:val="00793AA8"/>
    <w:rsid w:val="00793BE4"/>
    <w:rsid w:val="00794204"/>
    <w:rsid w:val="00796DA5"/>
    <w:rsid w:val="007A002A"/>
    <w:rsid w:val="007A063A"/>
    <w:rsid w:val="007A2318"/>
    <w:rsid w:val="007A397B"/>
    <w:rsid w:val="007A4B18"/>
    <w:rsid w:val="007A4D38"/>
    <w:rsid w:val="007A5D68"/>
    <w:rsid w:val="007A6D37"/>
    <w:rsid w:val="007A7A5B"/>
    <w:rsid w:val="007B080C"/>
    <w:rsid w:val="007B0D3B"/>
    <w:rsid w:val="007B60B5"/>
    <w:rsid w:val="007B6967"/>
    <w:rsid w:val="007C08D9"/>
    <w:rsid w:val="007C42AB"/>
    <w:rsid w:val="007C57D9"/>
    <w:rsid w:val="007C61AD"/>
    <w:rsid w:val="007C6696"/>
    <w:rsid w:val="007C78D4"/>
    <w:rsid w:val="007C7AB1"/>
    <w:rsid w:val="007D0C2F"/>
    <w:rsid w:val="007D38CC"/>
    <w:rsid w:val="007D3C83"/>
    <w:rsid w:val="007D4717"/>
    <w:rsid w:val="007D475C"/>
    <w:rsid w:val="007D49DC"/>
    <w:rsid w:val="007D4BAC"/>
    <w:rsid w:val="007D4E56"/>
    <w:rsid w:val="007D5CB5"/>
    <w:rsid w:val="007D6E11"/>
    <w:rsid w:val="007E148F"/>
    <w:rsid w:val="007E181F"/>
    <w:rsid w:val="007E1917"/>
    <w:rsid w:val="007E1FA3"/>
    <w:rsid w:val="007E2D45"/>
    <w:rsid w:val="007E317C"/>
    <w:rsid w:val="007E3A15"/>
    <w:rsid w:val="007E3E58"/>
    <w:rsid w:val="007E45A8"/>
    <w:rsid w:val="007E4946"/>
    <w:rsid w:val="007E5771"/>
    <w:rsid w:val="007E5D8B"/>
    <w:rsid w:val="007E6D23"/>
    <w:rsid w:val="007E7BC2"/>
    <w:rsid w:val="007F0687"/>
    <w:rsid w:val="007F186C"/>
    <w:rsid w:val="007F1932"/>
    <w:rsid w:val="007F2D3C"/>
    <w:rsid w:val="007F3EDF"/>
    <w:rsid w:val="007F4F4B"/>
    <w:rsid w:val="007F537B"/>
    <w:rsid w:val="007F57FD"/>
    <w:rsid w:val="007F5A61"/>
    <w:rsid w:val="007F5B22"/>
    <w:rsid w:val="007F7C3C"/>
    <w:rsid w:val="00802CC6"/>
    <w:rsid w:val="00804706"/>
    <w:rsid w:val="00804C4D"/>
    <w:rsid w:val="00806E72"/>
    <w:rsid w:val="00807E79"/>
    <w:rsid w:val="0081005B"/>
    <w:rsid w:val="0081040C"/>
    <w:rsid w:val="008105A6"/>
    <w:rsid w:val="00811C5F"/>
    <w:rsid w:val="00812749"/>
    <w:rsid w:val="00812DAA"/>
    <w:rsid w:val="0081400A"/>
    <w:rsid w:val="00815B4A"/>
    <w:rsid w:val="00816054"/>
    <w:rsid w:val="0082065C"/>
    <w:rsid w:val="008214A2"/>
    <w:rsid w:val="008221F7"/>
    <w:rsid w:val="0082379E"/>
    <w:rsid w:val="00823B98"/>
    <w:rsid w:val="00824CB2"/>
    <w:rsid w:val="008250A7"/>
    <w:rsid w:val="00825501"/>
    <w:rsid w:val="008269B6"/>
    <w:rsid w:val="00826DBA"/>
    <w:rsid w:val="008274E0"/>
    <w:rsid w:val="00832D9B"/>
    <w:rsid w:val="00833BD5"/>
    <w:rsid w:val="00834CF9"/>
    <w:rsid w:val="008354A7"/>
    <w:rsid w:val="00835B26"/>
    <w:rsid w:val="0083613F"/>
    <w:rsid w:val="00837EF5"/>
    <w:rsid w:val="008402A9"/>
    <w:rsid w:val="00840C11"/>
    <w:rsid w:val="0084124F"/>
    <w:rsid w:val="00842B2D"/>
    <w:rsid w:val="00843CE8"/>
    <w:rsid w:val="00843DC1"/>
    <w:rsid w:val="008449CB"/>
    <w:rsid w:val="008476D6"/>
    <w:rsid w:val="00847A5F"/>
    <w:rsid w:val="00850624"/>
    <w:rsid w:val="008506C5"/>
    <w:rsid w:val="00851685"/>
    <w:rsid w:val="008535CD"/>
    <w:rsid w:val="00853A70"/>
    <w:rsid w:val="00855633"/>
    <w:rsid w:val="00863446"/>
    <w:rsid w:val="00867423"/>
    <w:rsid w:val="0087128D"/>
    <w:rsid w:val="00872F01"/>
    <w:rsid w:val="00873438"/>
    <w:rsid w:val="008738CF"/>
    <w:rsid w:val="008743D9"/>
    <w:rsid w:val="008746FD"/>
    <w:rsid w:val="00875A63"/>
    <w:rsid w:val="00875A82"/>
    <w:rsid w:val="0087670A"/>
    <w:rsid w:val="00876F5A"/>
    <w:rsid w:val="00876FB9"/>
    <w:rsid w:val="008778F3"/>
    <w:rsid w:val="00880C87"/>
    <w:rsid w:val="00881BAD"/>
    <w:rsid w:val="00882B90"/>
    <w:rsid w:val="008837F8"/>
    <w:rsid w:val="00885200"/>
    <w:rsid w:val="00892B7E"/>
    <w:rsid w:val="00892F05"/>
    <w:rsid w:val="0089301E"/>
    <w:rsid w:val="00893270"/>
    <w:rsid w:val="00894CD3"/>
    <w:rsid w:val="00896D1B"/>
    <w:rsid w:val="0089712B"/>
    <w:rsid w:val="008979F0"/>
    <w:rsid w:val="00897CA1"/>
    <w:rsid w:val="00897E48"/>
    <w:rsid w:val="008A019A"/>
    <w:rsid w:val="008A3C51"/>
    <w:rsid w:val="008A3DA3"/>
    <w:rsid w:val="008A408E"/>
    <w:rsid w:val="008A4413"/>
    <w:rsid w:val="008A4C6C"/>
    <w:rsid w:val="008A5550"/>
    <w:rsid w:val="008A6601"/>
    <w:rsid w:val="008A7587"/>
    <w:rsid w:val="008A7612"/>
    <w:rsid w:val="008B118C"/>
    <w:rsid w:val="008B18AF"/>
    <w:rsid w:val="008B3A9E"/>
    <w:rsid w:val="008B5304"/>
    <w:rsid w:val="008B592A"/>
    <w:rsid w:val="008B6211"/>
    <w:rsid w:val="008B686A"/>
    <w:rsid w:val="008B72AC"/>
    <w:rsid w:val="008B7A44"/>
    <w:rsid w:val="008C07F0"/>
    <w:rsid w:val="008C3BD5"/>
    <w:rsid w:val="008C4EAE"/>
    <w:rsid w:val="008C5433"/>
    <w:rsid w:val="008C6B27"/>
    <w:rsid w:val="008C7BBA"/>
    <w:rsid w:val="008C7C02"/>
    <w:rsid w:val="008D21DF"/>
    <w:rsid w:val="008D4774"/>
    <w:rsid w:val="008D4B39"/>
    <w:rsid w:val="008D4D21"/>
    <w:rsid w:val="008D5D1C"/>
    <w:rsid w:val="008D6D7A"/>
    <w:rsid w:val="008D7C58"/>
    <w:rsid w:val="008E18F4"/>
    <w:rsid w:val="008E21AB"/>
    <w:rsid w:val="008E3846"/>
    <w:rsid w:val="008E3B70"/>
    <w:rsid w:val="008E62AE"/>
    <w:rsid w:val="008F0758"/>
    <w:rsid w:val="008F3C52"/>
    <w:rsid w:val="008F5E68"/>
    <w:rsid w:val="008F7929"/>
    <w:rsid w:val="008F79E8"/>
    <w:rsid w:val="008F79F6"/>
    <w:rsid w:val="00900BED"/>
    <w:rsid w:val="00901182"/>
    <w:rsid w:val="00901245"/>
    <w:rsid w:val="009018AF"/>
    <w:rsid w:val="00902CDD"/>
    <w:rsid w:val="00904DEE"/>
    <w:rsid w:val="0090668D"/>
    <w:rsid w:val="00906D29"/>
    <w:rsid w:val="0090738D"/>
    <w:rsid w:val="009073F6"/>
    <w:rsid w:val="0090776B"/>
    <w:rsid w:val="009117A7"/>
    <w:rsid w:val="00912D31"/>
    <w:rsid w:val="0091392B"/>
    <w:rsid w:val="00916B8C"/>
    <w:rsid w:val="0091780E"/>
    <w:rsid w:val="0091789E"/>
    <w:rsid w:val="0092031F"/>
    <w:rsid w:val="00922D42"/>
    <w:rsid w:val="00923156"/>
    <w:rsid w:val="00923283"/>
    <w:rsid w:val="0092394E"/>
    <w:rsid w:val="009241A4"/>
    <w:rsid w:val="009267E3"/>
    <w:rsid w:val="00930A61"/>
    <w:rsid w:val="00931360"/>
    <w:rsid w:val="00931E2E"/>
    <w:rsid w:val="009325B8"/>
    <w:rsid w:val="00933D8E"/>
    <w:rsid w:val="00933F44"/>
    <w:rsid w:val="009362E2"/>
    <w:rsid w:val="0093675F"/>
    <w:rsid w:val="009378D9"/>
    <w:rsid w:val="00937EA5"/>
    <w:rsid w:val="00937ECC"/>
    <w:rsid w:val="00937F17"/>
    <w:rsid w:val="00940039"/>
    <w:rsid w:val="00941178"/>
    <w:rsid w:val="0094224A"/>
    <w:rsid w:val="00942E7E"/>
    <w:rsid w:val="009437F5"/>
    <w:rsid w:val="009451A7"/>
    <w:rsid w:val="009456FC"/>
    <w:rsid w:val="00946F64"/>
    <w:rsid w:val="00947BC2"/>
    <w:rsid w:val="00950AD8"/>
    <w:rsid w:val="00951FAC"/>
    <w:rsid w:val="0095377E"/>
    <w:rsid w:val="0095387F"/>
    <w:rsid w:val="00953887"/>
    <w:rsid w:val="00954F02"/>
    <w:rsid w:val="0095550C"/>
    <w:rsid w:val="00957339"/>
    <w:rsid w:val="00957B26"/>
    <w:rsid w:val="00957E09"/>
    <w:rsid w:val="009610EC"/>
    <w:rsid w:val="00961388"/>
    <w:rsid w:val="00961A6B"/>
    <w:rsid w:val="00962712"/>
    <w:rsid w:val="00963AB2"/>
    <w:rsid w:val="009649E1"/>
    <w:rsid w:val="0096725F"/>
    <w:rsid w:val="00967B71"/>
    <w:rsid w:val="0097204B"/>
    <w:rsid w:val="0097213B"/>
    <w:rsid w:val="009725EE"/>
    <w:rsid w:val="009742D1"/>
    <w:rsid w:val="00974B4C"/>
    <w:rsid w:val="00974E07"/>
    <w:rsid w:val="00975E26"/>
    <w:rsid w:val="009775F2"/>
    <w:rsid w:val="009776B9"/>
    <w:rsid w:val="0098011B"/>
    <w:rsid w:val="00981DC7"/>
    <w:rsid w:val="0098257F"/>
    <w:rsid w:val="009833AB"/>
    <w:rsid w:val="009835B5"/>
    <w:rsid w:val="00984131"/>
    <w:rsid w:val="0098534E"/>
    <w:rsid w:val="00985446"/>
    <w:rsid w:val="00985813"/>
    <w:rsid w:val="0098634A"/>
    <w:rsid w:val="00990582"/>
    <w:rsid w:val="009926DF"/>
    <w:rsid w:val="0099306D"/>
    <w:rsid w:val="00993125"/>
    <w:rsid w:val="0099411A"/>
    <w:rsid w:val="00994D73"/>
    <w:rsid w:val="009956B9"/>
    <w:rsid w:val="009957CA"/>
    <w:rsid w:val="00995E4A"/>
    <w:rsid w:val="009A1AAD"/>
    <w:rsid w:val="009A209C"/>
    <w:rsid w:val="009A2A95"/>
    <w:rsid w:val="009A36D5"/>
    <w:rsid w:val="009A6AF0"/>
    <w:rsid w:val="009B0661"/>
    <w:rsid w:val="009B0F1B"/>
    <w:rsid w:val="009B12B1"/>
    <w:rsid w:val="009B22A7"/>
    <w:rsid w:val="009B244F"/>
    <w:rsid w:val="009B2EC9"/>
    <w:rsid w:val="009B5077"/>
    <w:rsid w:val="009B53CC"/>
    <w:rsid w:val="009B55FC"/>
    <w:rsid w:val="009B5B3D"/>
    <w:rsid w:val="009B798A"/>
    <w:rsid w:val="009C156F"/>
    <w:rsid w:val="009C1A75"/>
    <w:rsid w:val="009C2AE3"/>
    <w:rsid w:val="009C2D44"/>
    <w:rsid w:val="009C343E"/>
    <w:rsid w:val="009C361D"/>
    <w:rsid w:val="009C3D0E"/>
    <w:rsid w:val="009C3E4E"/>
    <w:rsid w:val="009C5C12"/>
    <w:rsid w:val="009D197E"/>
    <w:rsid w:val="009D1C6D"/>
    <w:rsid w:val="009D29D8"/>
    <w:rsid w:val="009D3FAB"/>
    <w:rsid w:val="009D4E72"/>
    <w:rsid w:val="009D4FA7"/>
    <w:rsid w:val="009D5C2D"/>
    <w:rsid w:val="009D633F"/>
    <w:rsid w:val="009D6D3C"/>
    <w:rsid w:val="009D7230"/>
    <w:rsid w:val="009E01FE"/>
    <w:rsid w:val="009E1370"/>
    <w:rsid w:val="009E4502"/>
    <w:rsid w:val="009E511A"/>
    <w:rsid w:val="009E6D31"/>
    <w:rsid w:val="009E7102"/>
    <w:rsid w:val="009E7507"/>
    <w:rsid w:val="009E7826"/>
    <w:rsid w:val="009F2D31"/>
    <w:rsid w:val="009F3722"/>
    <w:rsid w:val="009F3A3B"/>
    <w:rsid w:val="009F46D2"/>
    <w:rsid w:val="009F7AC8"/>
    <w:rsid w:val="009F7B5D"/>
    <w:rsid w:val="00A0160F"/>
    <w:rsid w:val="00A0487A"/>
    <w:rsid w:val="00A05FCE"/>
    <w:rsid w:val="00A07D86"/>
    <w:rsid w:val="00A111BF"/>
    <w:rsid w:val="00A12939"/>
    <w:rsid w:val="00A14541"/>
    <w:rsid w:val="00A14601"/>
    <w:rsid w:val="00A15E00"/>
    <w:rsid w:val="00A169F4"/>
    <w:rsid w:val="00A16AD8"/>
    <w:rsid w:val="00A173E9"/>
    <w:rsid w:val="00A17963"/>
    <w:rsid w:val="00A23B56"/>
    <w:rsid w:val="00A24DF8"/>
    <w:rsid w:val="00A2598B"/>
    <w:rsid w:val="00A27344"/>
    <w:rsid w:val="00A304C8"/>
    <w:rsid w:val="00A308B8"/>
    <w:rsid w:val="00A32D33"/>
    <w:rsid w:val="00A33012"/>
    <w:rsid w:val="00A3697C"/>
    <w:rsid w:val="00A37579"/>
    <w:rsid w:val="00A41587"/>
    <w:rsid w:val="00A42195"/>
    <w:rsid w:val="00A42C7B"/>
    <w:rsid w:val="00A43D85"/>
    <w:rsid w:val="00A446A4"/>
    <w:rsid w:val="00A449D0"/>
    <w:rsid w:val="00A46E14"/>
    <w:rsid w:val="00A51644"/>
    <w:rsid w:val="00A518B8"/>
    <w:rsid w:val="00A52C9B"/>
    <w:rsid w:val="00A53521"/>
    <w:rsid w:val="00A549C0"/>
    <w:rsid w:val="00A55468"/>
    <w:rsid w:val="00A57B6D"/>
    <w:rsid w:val="00A57BBE"/>
    <w:rsid w:val="00A6041D"/>
    <w:rsid w:val="00A6202B"/>
    <w:rsid w:val="00A626E2"/>
    <w:rsid w:val="00A638E3"/>
    <w:rsid w:val="00A64082"/>
    <w:rsid w:val="00A6576B"/>
    <w:rsid w:val="00A66EA6"/>
    <w:rsid w:val="00A70CF9"/>
    <w:rsid w:val="00A70D8E"/>
    <w:rsid w:val="00A71703"/>
    <w:rsid w:val="00A71A3C"/>
    <w:rsid w:val="00A71D97"/>
    <w:rsid w:val="00A72497"/>
    <w:rsid w:val="00A724BA"/>
    <w:rsid w:val="00A7551C"/>
    <w:rsid w:val="00A75B40"/>
    <w:rsid w:val="00A76C29"/>
    <w:rsid w:val="00A77D46"/>
    <w:rsid w:val="00A80346"/>
    <w:rsid w:val="00A8158F"/>
    <w:rsid w:val="00A82E37"/>
    <w:rsid w:val="00A83580"/>
    <w:rsid w:val="00A86436"/>
    <w:rsid w:val="00A87BC5"/>
    <w:rsid w:val="00A906F9"/>
    <w:rsid w:val="00A92101"/>
    <w:rsid w:val="00A94D63"/>
    <w:rsid w:val="00A974A4"/>
    <w:rsid w:val="00AA0B5F"/>
    <w:rsid w:val="00AA2272"/>
    <w:rsid w:val="00AA22F4"/>
    <w:rsid w:val="00AA2BED"/>
    <w:rsid w:val="00AA2C3B"/>
    <w:rsid w:val="00AA4745"/>
    <w:rsid w:val="00AA620A"/>
    <w:rsid w:val="00AA6AB7"/>
    <w:rsid w:val="00AA6C92"/>
    <w:rsid w:val="00AA6E03"/>
    <w:rsid w:val="00AA6FD8"/>
    <w:rsid w:val="00AB1783"/>
    <w:rsid w:val="00AB24B1"/>
    <w:rsid w:val="00AB3594"/>
    <w:rsid w:val="00AB47C7"/>
    <w:rsid w:val="00AB48EA"/>
    <w:rsid w:val="00AB55B5"/>
    <w:rsid w:val="00AB5FAD"/>
    <w:rsid w:val="00AC0B07"/>
    <w:rsid w:val="00AC22E2"/>
    <w:rsid w:val="00AC2577"/>
    <w:rsid w:val="00AC344C"/>
    <w:rsid w:val="00AC3C73"/>
    <w:rsid w:val="00AC459C"/>
    <w:rsid w:val="00AC462D"/>
    <w:rsid w:val="00AC4BEF"/>
    <w:rsid w:val="00AC6769"/>
    <w:rsid w:val="00AC71BF"/>
    <w:rsid w:val="00AC7294"/>
    <w:rsid w:val="00AC7E42"/>
    <w:rsid w:val="00AD03BF"/>
    <w:rsid w:val="00AD0CC6"/>
    <w:rsid w:val="00AD107F"/>
    <w:rsid w:val="00AD1C4C"/>
    <w:rsid w:val="00AD2286"/>
    <w:rsid w:val="00AD5201"/>
    <w:rsid w:val="00AD77C0"/>
    <w:rsid w:val="00AE0059"/>
    <w:rsid w:val="00AE01EB"/>
    <w:rsid w:val="00AE0526"/>
    <w:rsid w:val="00AE1554"/>
    <w:rsid w:val="00AE1C74"/>
    <w:rsid w:val="00AE2603"/>
    <w:rsid w:val="00AE3047"/>
    <w:rsid w:val="00AE4964"/>
    <w:rsid w:val="00AE4E85"/>
    <w:rsid w:val="00AF03EE"/>
    <w:rsid w:val="00AF1291"/>
    <w:rsid w:val="00AF2660"/>
    <w:rsid w:val="00AF2B99"/>
    <w:rsid w:val="00AF389D"/>
    <w:rsid w:val="00AF49F3"/>
    <w:rsid w:val="00AF6623"/>
    <w:rsid w:val="00AF7B14"/>
    <w:rsid w:val="00B00F9F"/>
    <w:rsid w:val="00B03182"/>
    <w:rsid w:val="00B040AB"/>
    <w:rsid w:val="00B044CB"/>
    <w:rsid w:val="00B0471F"/>
    <w:rsid w:val="00B04C58"/>
    <w:rsid w:val="00B105FC"/>
    <w:rsid w:val="00B13675"/>
    <w:rsid w:val="00B13DC9"/>
    <w:rsid w:val="00B15EEA"/>
    <w:rsid w:val="00B15F10"/>
    <w:rsid w:val="00B16CD0"/>
    <w:rsid w:val="00B17318"/>
    <w:rsid w:val="00B20A20"/>
    <w:rsid w:val="00B20F3B"/>
    <w:rsid w:val="00B21ACE"/>
    <w:rsid w:val="00B2347E"/>
    <w:rsid w:val="00B244C0"/>
    <w:rsid w:val="00B2475F"/>
    <w:rsid w:val="00B24794"/>
    <w:rsid w:val="00B248BF"/>
    <w:rsid w:val="00B274BE"/>
    <w:rsid w:val="00B27E26"/>
    <w:rsid w:val="00B30598"/>
    <w:rsid w:val="00B3231E"/>
    <w:rsid w:val="00B32A0D"/>
    <w:rsid w:val="00B32AA3"/>
    <w:rsid w:val="00B336F7"/>
    <w:rsid w:val="00B345F7"/>
    <w:rsid w:val="00B34B77"/>
    <w:rsid w:val="00B35AD7"/>
    <w:rsid w:val="00B364BC"/>
    <w:rsid w:val="00B379DC"/>
    <w:rsid w:val="00B41777"/>
    <w:rsid w:val="00B41829"/>
    <w:rsid w:val="00B43392"/>
    <w:rsid w:val="00B4604A"/>
    <w:rsid w:val="00B46B87"/>
    <w:rsid w:val="00B46BFA"/>
    <w:rsid w:val="00B46F56"/>
    <w:rsid w:val="00B472BF"/>
    <w:rsid w:val="00B50B2F"/>
    <w:rsid w:val="00B51EB5"/>
    <w:rsid w:val="00B527FD"/>
    <w:rsid w:val="00B54EB6"/>
    <w:rsid w:val="00B55151"/>
    <w:rsid w:val="00B555F4"/>
    <w:rsid w:val="00B55B6F"/>
    <w:rsid w:val="00B57803"/>
    <w:rsid w:val="00B618D5"/>
    <w:rsid w:val="00B62B23"/>
    <w:rsid w:val="00B64533"/>
    <w:rsid w:val="00B658E3"/>
    <w:rsid w:val="00B664B4"/>
    <w:rsid w:val="00B66914"/>
    <w:rsid w:val="00B66B88"/>
    <w:rsid w:val="00B67662"/>
    <w:rsid w:val="00B72441"/>
    <w:rsid w:val="00B73810"/>
    <w:rsid w:val="00B7434A"/>
    <w:rsid w:val="00B74687"/>
    <w:rsid w:val="00B74D68"/>
    <w:rsid w:val="00B751E7"/>
    <w:rsid w:val="00B754ED"/>
    <w:rsid w:val="00B75D39"/>
    <w:rsid w:val="00B764CE"/>
    <w:rsid w:val="00B80F30"/>
    <w:rsid w:val="00B814F3"/>
    <w:rsid w:val="00B81847"/>
    <w:rsid w:val="00B83756"/>
    <w:rsid w:val="00B8392C"/>
    <w:rsid w:val="00B8417D"/>
    <w:rsid w:val="00B8439A"/>
    <w:rsid w:val="00B852E4"/>
    <w:rsid w:val="00B861A0"/>
    <w:rsid w:val="00B90071"/>
    <w:rsid w:val="00B92177"/>
    <w:rsid w:val="00B92226"/>
    <w:rsid w:val="00B92ABD"/>
    <w:rsid w:val="00B94291"/>
    <w:rsid w:val="00B95416"/>
    <w:rsid w:val="00B96DC1"/>
    <w:rsid w:val="00BA0F1C"/>
    <w:rsid w:val="00BA2748"/>
    <w:rsid w:val="00BA3F02"/>
    <w:rsid w:val="00BA4EEE"/>
    <w:rsid w:val="00BA56EC"/>
    <w:rsid w:val="00BA5CBC"/>
    <w:rsid w:val="00BB077B"/>
    <w:rsid w:val="00BB1508"/>
    <w:rsid w:val="00BB37E7"/>
    <w:rsid w:val="00BB4036"/>
    <w:rsid w:val="00BB70AC"/>
    <w:rsid w:val="00BC09EC"/>
    <w:rsid w:val="00BC0AA3"/>
    <w:rsid w:val="00BC1FEA"/>
    <w:rsid w:val="00BC46E5"/>
    <w:rsid w:val="00BC5CA9"/>
    <w:rsid w:val="00BC6FAE"/>
    <w:rsid w:val="00BC7D2E"/>
    <w:rsid w:val="00BD304A"/>
    <w:rsid w:val="00BD34A8"/>
    <w:rsid w:val="00BD4120"/>
    <w:rsid w:val="00BD562C"/>
    <w:rsid w:val="00BD5B15"/>
    <w:rsid w:val="00BD6106"/>
    <w:rsid w:val="00BD63BC"/>
    <w:rsid w:val="00BD6C5E"/>
    <w:rsid w:val="00BD7577"/>
    <w:rsid w:val="00BD7663"/>
    <w:rsid w:val="00BD7B26"/>
    <w:rsid w:val="00BD7E72"/>
    <w:rsid w:val="00BE0D0A"/>
    <w:rsid w:val="00BE24DD"/>
    <w:rsid w:val="00BE345F"/>
    <w:rsid w:val="00BE3E60"/>
    <w:rsid w:val="00BE4D4D"/>
    <w:rsid w:val="00BE5F9B"/>
    <w:rsid w:val="00BE7783"/>
    <w:rsid w:val="00BF15BA"/>
    <w:rsid w:val="00BF3566"/>
    <w:rsid w:val="00BF3E7A"/>
    <w:rsid w:val="00BF52B6"/>
    <w:rsid w:val="00BF6D69"/>
    <w:rsid w:val="00C00118"/>
    <w:rsid w:val="00C01529"/>
    <w:rsid w:val="00C01B97"/>
    <w:rsid w:val="00C021D1"/>
    <w:rsid w:val="00C06AC5"/>
    <w:rsid w:val="00C1189F"/>
    <w:rsid w:val="00C13293"/>
    <w:rsid w:val="00C13447"/>
    <w:rsid w:val="00C140F7"/>
    <w:rsid w:val="00C1527A"/>
    <w:rsid w:val="00C1587B"/>
    <w:rsid w:val="00C15AF6"/>
    <w:rsid w:val="00C15DE0"/>
    <w:rsid w:val="00C16F30"/>
    <w:rsid w:val="00C17A0B"/>
    <w:rsid w:val="00C17E09"/>
    <w:rsid w:val="00C2239F"/>
    <w:rsid w:val="00C23618"/>
    <w:rsid w:val="00C23F47"/>
    <w:rsid w:val="00C24434"/>
    <w:rsid w:val="00C24A33"/>
    <w:rsid w:val="00C301C9"/>
    <w:rsid w:val="00C307FB"/>
    <w:rsid w:val="00C320F8"/>
    <w:rsid w:val="00C37BFA"/>
    <w:rsid w:val="00C408CD"/>
    <w:rsid w:val="00C40A76"/>
    <w:rsid w:val="00C41A13"/>
    <w:rsid w:val="00C41DB6"/>
    <w:rsid w:val="00C41F43"/>
    <w:rsid w:val="00C42221"/>
    <w:rsid w:val="00C43780"/>
    <w:rsid w:val="00C43D50"/>
    <w:rsid w:val="00C44AD4"/>
    <w:rsid w:val="00C45B17"/>
    <w:rsid w:val="00C45D5C"/>
    <w:rsid w:val="00C469D8"/>
    <w:rsid w:val="00C5023C"/>
    <w:rsid w:val="00C52493"/>
    <w:rsid w:val="00C555F8"/>
    <w:rsid w:val="00C56473"/>
    <w:rsid w:val="00C56C63"/>
    <w:rsid w:val="00C62AE7"/>
    <w:rsid w:val="00C63DB0"/>
    <w:rsid w:val="00C647B0"/>
    <w:rsid w:val="00C65068"/>
    <w:rsid w:val="00C65702"/>
    <w:rsid w:val="00C66F7D"/>
    <w:rsid w:val="00C7114F"/>
    <w:rsid w:val="00C73293"/>
    <w:rsid w:val="00C76554"/>
    <w:rsid w:val="00C77AA2"/>
    <w:rsid w:val="00C77B9D"/>
    <w:rsid w:val="00C822E4"/>
    <w:rsid w:val="00C824E6"/>
    <w:rsid w:val="00C8385F"/>
    <w:rsid w:val="00C8388C"/>
    <w:rsid w:val="00C84220"/>
    <w:rsid w:val="00C84639"/>
    <w:rsid w:val="00C852BA"/>
    <w:rsid w:val="00C865F9"/>
    <w:rsid w:val="00C873E1"/>
    <w:rsid w:val="00C87D94"/>
    <w:rsid w:val="00C87E33"/>
    <w:rsid w:val="00C90403"/>
    <w:rsid w:val="00C919AF"/>
    <w:rsid w:val="00C91A38"/>
    <w:rsid w:val="00C91C4B"/>
    <w:rsid w:val="00C93080"/>
    <w:rsid w:val="00C937B6"/>
    <w:rsid w:val="00C946BC"/>
    <w:rsid w:val="00C94C4B"/>
    <w:rsid w:val="00C96645"/>
    <w:rsid w:val="00CA01D8"/>
    <w:rsid w:val="00CA0C47"/>
    <w:rsid w:val="00CA0DC3"/>
    <w:rsid w:val="00CA13C7"/>
    <w:rsid w:val="00CA1C1F"/>
    <w:rsid w:val="00CA3D35"/>
    <w:rsid w:val="00CA47BF"/>
    <w:rsid w:val="00CA58F6"/>
    <w:rsid w:val="00CA6A12"/>
    <w:rsid w:val="00CA75A3"/>
    <w:rsid w:val="00CB0330"/>
    <w:rsid w:val="00CB0F22"/>
    <w:rsid w:val="00CB2C11"/>
    <w:rsid w:val="00CB4C14"/>
    <w:rsid w:val="00CB6AA6"/>
    <w:rsid w:val="00CB6AAE"/>
    <w:rsid w:val="00CC14E9"/>
    <w:rsid w:val="00CC2E95"/>
    <w:rsid w:val="00CC3729"/>
    <w:rsid w:val="00CC4F43"/>
    <w:rsid w:val="00CC66A6"/>
    <w:rsid w:val="00CD0C6C"/>
    <w:rsid w:val="00CD1EC4"/>
    <w:rsid w:val="00CD3913"/>
    <w:rsid w:val="00CD3A47"/>
    <w:rsid w:val="00CD4381"/>
    <w:rsid w:val="00CD4482"/>
    <w:rsid w:val="00CD4B23"/>
    <w:rsid w:val="00CD572E"/>
    <w:rsid w:val="00CD633B"/>
    <w:rsid w:val="00CD6729"/>
    <w:rsid w:val="00CD6F18"/>
    <w:rsid w:val="00CD74A3"/>
    <w:rsid w:val="00CD7786"/>
    <w:rsid w:val="00CD7E3D"/>
    <w:rsid w:val="00CE07D5"/>
    <w:rsid w:val="00CE1ED8"/>
    <w:rsid w:val="00CE2A5E"/>
    <w:rsid w:val="00CE37B7"/>
    <w:rsid w:val="00CE3CA0"/>
    <w:rsid w:val="00CE54D0"/>
    <w:rsid w:val="00CE5CEC"/>
    <w:rsid w:val="00CE5FD2"/>
    <w:rsid w:val="00CF1114"/>
    <w:rsid w:val="00CF2C2D"/>
    <w:rsid w:val="00CF3592"/>
    <w:rsid w:val="00CF7166"/>
    <w:rsid w:val="00CF7471"/>
    <w:rsid w:val="00CF7544"/>
    <w:rsid w:val="00CF7F04"/>
    <w:rsid w:val="00D00AD5"/>
    <w:rsid w:val="00D01EEB"/>
    <w:rsid w:val="00D023F4"/>
    <w:rsid w:val="00D024A9"/>
    <w:rsid w:val="00D02DE3"/>
    <w:rsid w:val="00D04841"/>
    <w:rsid w:val="00D06CF1"/>
    <w:rsid w:val="00D07328"/>
    <w:rsid w:val="00D07AFE"/>
    <w:rsid w:val="00D10A0A"/>
    <w:rsid w:val="00D12986"/>
    <w:rsid w:val="00D139A4"/>
    <w:rsid w:val="00D16792"/>
    <w:rsid w:val="00D204F7"/>
    <w:rsid w:val="00D21931"/>
    <w:rsid w:val="00D25264"/>
    <w:rsid w:val="00D25BDA"/>
    <w:rsid w:val="00D269E4"/>
    <w:rsid w:val="00D321DD"/>
    <w:rsid w:val="00D32BA6"/>
    <w:rsid w:val="00D339A4"/>
    <w:rsid w:val="00D33DB2"/>
    <w:rsid w:val="00D34CD0"/>
    <w:rsid w:val="00D35E7D"/>
    <w:rsid w:val="00D36B2B"/>
    <w:rsid w:val="00D36C69"/>
    <w:rsid w:val="00D415CC"/>
    <w:rsid w:val="00D41A7B"/>
    <w:rsid w:val="00D41BC9"/>
    <w:rsid w:val="00D42102"/>
    <w:rsid w:val="00D42C66"/>
    <w:rsid w:val="00D4476A"/>
    <w:rsid w:val="00D44807"/>
    <w:rsid w:val="00D44FF3"/>
    <w:rsid w:val="00D45567"/>
    <w:rsid w:val="00D46808"/>
    <w:rsid w:val="00D47246"/>
    <w:rsid w:val="00D50AD0"/>
    <w:rsid w:val="00D51E3E"/>
    <w:rsid w:val="00D5204B"/>
    <w:rsid w:val="00D5210D"/>
    <w:rsid w:val="00D56E02"/>
    <w:rsid w:val="00D57DFE"/>
    <w:rsid w:val="00D60025"/>
    <w:rsid w:val="00D60CF7"/>
    <w:rsid w:val="00D61A50"/>
    <w:rsid w:val="00D623F8"/>
    <w:rsid w:val="00D65368"/>
    <w:rsid w:val="00D65AE8"/>
    <w:rsid w:val="00D671CE"/>
    <w:rsid w:val="00D70DC8"/>
    <w:rsid w:val="00D71D1C"/>
    <w:rsid w:val="00D72058"/>
    <w:rsid w:val="00D726A1"/>
    <w:rsid w:val="00D73647"/>
    <w:rsid w:val="00D73A5F"/>
    <w:rsid w:val="00D75B33"/>
    <w:rsid w:val="00D77572"/>
    <w:rsid w:val="00D807CB"/>
    <w:rsid w:val="00D81454"/>
    <w:rsid w:val="00D81B03"/>
    <w:rsid w:val="00D82653"/>
    <w:rsid w:val="00D830B8"/>
    <w:rsid w:val="00D85395"/>
    <w:rsid w:val="00D85FAB"/>
    <w:rsid w:val="00D86920"/>
    <w:rsid w:val="00D90A34"/>
    <w:rsid w:val="00D92389"/>
    <w:rsid w:val="00D939EB"/>
    <w:rsid w:val="00D95590"/>
    <w:rsid w:val="00D97D7F"/>
    <w:rsid w:val="00D97DB9"/>
    <w:rsid w:val="00DA1ACB"/>
    <w:rsid w:val="00DA3867"/>
    <w:rsid w:val="00DA42FE"/>
    <w:rsid w:val="00DA53F3"/>
    <w:rsid w:val="00DA5D90"/>
    <w:rsid w:val="00DA5F70"/>
    <w:rsid w:val="00DA5FC7"/>
    <w:rsid w:val="00DA665E"/>
    <w:rsid w:val="00DA7886"/>
    <w:rsid w:val="00DB1FD6"/>
    <w:rsid w:val="00DB423F"/>
    <w:rsid w:val="00DB4852"/>
    <w:rsid w:val="00DB58C8"/>
    <w:rsid w:val="00DB6BE1"/>
    <w:rsid w:val="00DB776E"/>
    <w:rsid w:val="00DC000F"/>
    <w:rsid w:val="00DC22F9"/>
    <w:rsid w:val="00DC291A"/>
    <w:rsid w:val="00DC2B61"/>
    <w:rsid w:val="00DC4355"/>
    <w:rsid w:val="00DC53BA"/>
    <w:rsid w:val="00DC6A0E"/>
    <w:rsid w:val="00DC6D64"/>
    <w:rsid w:val="00DC747B"/>
    <w:rsid w:val="00DC7D15"/>
    <w:rsid w:val="00DD017D"/>
    <w:rsid w:val="00DD1F3F"/>
    <w:rsid w:val="00DD2111"/>
    <w:rsid w:val="00DD3B8D"/>
    <w:rsid w:val="00DD4D5D"/>
    <w:rsid w:val="00DD5DC5"/>
    <w:rsid w:val="00DE0D94"/>
    <w:rsid w:val="00DE1F20"/>
    <w:rsid w:val="00DE2834"/>
    <w:rsid w:val="00DE2948"/>
    <w:rsid w:val="00DE35A1"/>
    <w:rsid w:val="00DE53D4"/>
    <w:rsid w:val="00DE7804"/>
    <w:rsid w:val="00DE7B0F"/>
    <w:rsid w:val="00DF0413"/>
    <w:rsid w:val="00DF3090"/>
    <w:rsid w:val="00DF45FC"/>
    <w:rsid w:val="00DF4C24"/>
    <w:rsid w:val="00DF5002"/>
    <w:rsid w:val="00DF58E1"/>
    <w:rsid w:val="00DF5AE0"/>
    <w:rsid w:val="00DF7D9C"/>
    <w:rsid w:val="00E00C8C"/>
    <w:rsid w:val="00E02334"/>
    <w:rsid w:val="00E037D8"/>
    <w:rsid w:val="00E0556B"/>
    <w:rsid w:val="00E07BD1"/>
    <w:rsid w:val="00E10901"/>
    <w:rsid w:val="00E111BE"/>
    <w:rsid w:val="00E11C60"/>
    <w:rsid w:val="00E1269D"/>
    <w:rsid w:val="00E12E6B"/>
    <w:rsid w:val="00E13510"/>
    <w:rsid w:val="00E13F71"/>
    <w:rsid w:val="00E15F26"/>
    <w:rsid w:val="00E16ED6"/>
    <w:rsid w:val="00E20553"/>
    <w:rsid w:val="00E20D86"/>
    <w:rsid w:val="00E21AEE"/>
    <w:rsid w:val="00E21EB9"/>
    <w:rsid w:val="00E253BB"/>
    <w:rsid w:val="00E2592F"/>
    <w:rsid w:val="00E262FA"/>
    <w:rsid w:val="00E26413"/>
    <w:rsid w:val="00E26BE9"/>
    <w:rsid w:val="00E26C73"/>
    <w:rsid w:val="00E27BCC"/>
    <w:rsid w:val="00E27C3B"/>
    <w:rsid w:val="00E3040F"/>
    <w:rsid w:val="00E3075C"/>
    <w:rsid w:val="00E307F6"/>
    <w:rsid w:val="00E315D9"/>
    <w:rsid w:val="00E31660"/>
    <w:rsid w:val="00E32887"/>
    <w:rsid w:val="00E32A51"/>
    <w:rsid w:val="00E32B6D"/>
    <w:rsid w:val="00E36A7A"/>
    <w:rsid w:val="00E37041"/>
    <w:rsid w:val="00E40733"/>
    <w:rsid w:val="00E44D34"/>
    <w:rsid w:val="00E4587B"/>
    <w:rsid w:val="00E46073"/>
    <w:rsid w:val="00E46432"/>
    <w:rsid w:val="00E46D73"/>
    <w:rsid w:val="00E505C5"/>
    <w:rsid w:val="00E50B80"/>
    <w:rsid w:val="00E5195C"/>
    <w:rsid w:val="00E51CAD"/>
    <w:rsid w:val="00E531DF"/>
    <w:rsid w:val="00E53E82"/>
    <w:rsid w:val="00E54B16"/>
    <w:rsid w:val="00E54D20"/>
    <w:rsid w:val="00E5618A"/>
    <w:rsid w:val="00E577EA"/>
    <w:rsid w:val="00E626F8"/>
    <w:rsid w:val="00E62F83"/>
    <w:rsid w:val="00E65300"/>
    <w:rsid w:val="00E658A6"/>
    <w:rsid w:val="00E658CF"/>
    <w:rsid w:val="00E65975"/>
    <w:rsid w:val="00E666ED"/>
    <w:rsid w:val="00E6685D"/>
    <w:rsid w:val="00E66B09"/>
    <w:rsid w:val="00E66B2A"/>
    <w:rsid w:val="00E6751E"/>
    <w:rsid w:val="00E7031B"/>
    <w:rsid w:val="00E7099F"/>
    <w:rsid w:val="00E731D0"/>
    <w:rsid w:val="00E75EDE"/>
    <w:rsid w:val="00E76686"/>
    <w:rsid w:val="00E812CF"/>
    <w:rsid w:val="00E817FD"/>
    <w:rsid w:val="00E84BE4"/>
    <w:rsid w:val="00E854EF"/>
    <w:rsid w:val="00E85892"/>
    <w:rsid w:val="00E908EB"/>
    <w:rsid w:val="00E90BA9"/>
    <w:rsid w:val="00E91865"/>
    <w:rsid w:val="00E93AC0"/>
    <w:rsid w:val="00E95089"/>
    <w:rsid w:val="00E96141"/>
    <w:rsid w:val="00E97C72"/>
    <w:rsid w:val="00EA2035"/>
    <w:rsid w:val="00EA20B2"/>
    <w:rsid w:val="00EA33BC"/>
    <w:rsid w:val="00EA3562"/>
    <w:rsid w:val="00EA35FF"/>
    <w:rsid w:val="00EA6377"/>
    <w:rsid w:val="00EA63DD"/>
    <w:rsid w:val="00EA70A4"/>
    <w:rsid w:val="00EA730F"/>
    <w:rsid w:val="00EA7479"/>
    <w:rsid w:val="00EB1358"/>
    <w:rsid w:val="00EB1D24"/>
    <w:rsid w:val="00EB22D3"/>
    <w:rsid w:val="00EB407A"/>
    <w:rsid w:val="00EB4D39"/>
    <w:rsid w:val="00EB6E9B"/>
    <w:rsid w:val="00EC0B70"/>
    <w:rsid w:val="00EC0B75"/>
    <w:rsid w:val="00EC0F23"/>
    <w:rsid w:val="00EC1280"/>
    <w:rsid w:val="00EC2688"/>
    <w:rsid w:val="00EC27EF"/>
    <w:rsid w:val="00EC2ED8"/>
    <w:rsid w:val="00EC307E"/>
    <w:rsid w:val="00EC34C1"/>
    <w:rsid w:val="00EC4A67"/>
    <w:rsid w:val="00EC4E15"/>
    <w:rsid w:val="00EC4FB6"/>
    <w:rsid w:val="00EC5867"/>
    <w:rsid w:val="00EC5A64"/>
    <w:rsid w:val="00EC6627"/>
    <w:rsid w:val="00EC701D"/>
    <w:rsid w:val="00EC7610"/>
    <w:rsid w:val="00EC7EA8"/>
    <w:rsid w:val="00ED0887"/>
    <w:rsid w:val="00ED1B1F"/>
    <w:rsid w:val="00ED1C97"/>
    <w:rsid w:val="00ED221E"/>
    <w:rsid w:val="00ED58CA"/>
    <w:rsid w:val="00EE031B"/>
    <w:rsid w:val="00EE05AE"/>
    <w:rsid w:val="00EE08B6"/>
    <w:rsid w:val="00EE0A5C"/>
    <w:rsid w:val="00EE24E5"/>
    <w:rsid w:val="00EE2604"/>
    <w:rsid w:val="00EE4BB8"/>
    <w:rsid w:val="00EE6D93"/>
    <w:rsid w:val="00EF00BC"/>
    <w:rsid w:val="00EF0CE7"/>
    <w:rsid w:val="00EF1586"/>
    <w:rsid w:val="00EF313B"/>
    <w:rsid w:val="00EF45B7"/>
    <w:rsid w:val="00EF47D7"/>
    <w:rsid w:val="00EF5A0F"/>
    <w:rsid w:val="00EF5E86"/>
    <w:rsid w:val="00EF67E2"/>
    <w:rsid w:val="00EF68CA"/>
    <w:rsid w:val="00EF7FC0"/>
    <w:rsid w:val="00F0134E"/>
    <w:rsid w:val="00F01B20"/>
    <w:rsid w:val="00F044C6"/>
    <w:rsid w:val="00F04DF4"/>
    <w:rsid w:val="00F065EA"/>
    <w:rsid w:val="00F078FA"/>
    <w:rsid w:val="00F101DA"/>
    <w:rsid w:val="00F107B0"/>
    <w:rsid w:val="00F1181B"/>
    <w:rsid w:val="00F11A75"/>
    <w:rsid w:val="00F12115"/>
    <w:rsid w:val="00F12138"/>
    <w:rsid w:val="00F136C1"/>
    <w:rsid w:val="00F13879"/>
    <w:rsid w:val="00F14697"/>
    <w:rsid w:val="00F14F79"/>
    <w:rsid w:val="00F150E2"/>
    <w:rsid w:val="00F15A3C"/>
    <w:rsid w:val="00F1734B"/>
    <w:rsid w:val="00F177DB"/>
    <w:rsid w:val="00F17C40"/>
    <w:rsid w:val="00F17D3D"/>
    <w:rsid w:val="00F21188"/>
    <w:rsid w:val="00F21C83"/>
    <w:rsid w:val="00F22ACC"/>
    <w:rsid w:val="00F2326E"/>
    <w:rsid w:val="00F254D5"/>
    <w:rsid w:val="00F26A64"/>
    <w:rsid w:val="00F26DD3"/>
    <w:rsid w:val="00F3178C"/>
    <w:rsid w:val="00F332A7"/>
    <w:rsid w:val="00F342BA"/>
    <w:rsid w:val="00F35E4E"/>
    <w:rsid w:val="00F36151"/>
    <w:rsid w:val="00F37595"/>
    <w:rsid w:val="00F379D1"/>
    <w:rsid w:val="00F37FEA"/>
    <w:rsid w:val="00F40935"/>
    <w:rsid w:val="00F40A0A"/>
    <w:rsid w:val="00F41DC8"/>
    <w:rsid w:val="00F433D1"/>
    <w:rsid w:val="00F437F9"/>
    <w:rsid w:val="00F43A8F"/>
    <w:rsid w:val="00F447A3"/>
    <w:rsid w:val="00F4557A"/>
    <w:rsid w:val="00F45F12"/>
    <w:rsid w:val="00F500DA"/>
    <w:rsid w:val="00F51407"/>
    <w:rsid w:val="00F52894"/>
    <w:rsid w:val="00F5454E"/>
    <w:rsid w:val="00F54ACB"/>
    <w:rsid w:val="00F5599A"/>
    <w:rsid w:val="00F6023E"/>
    <w:rsid w:val="00F602DC"/>
    <w:rsid w:val="00F6084A"/>
    <w:rsid w:val="00F609C0"/>
    <w:rsid w:val="00F62BB7"/>
    <w:rsid w:val="00F63DDC"/>
    <w:rsid w:val="00F640BE"/>
    <w:rsid w:val="00F66BF7"/>
    <w:rsid w:val="00F66D06"/>
    <w:rsid w:val="00F72362"/>
    <w:rsid w:val="00F72AA9"/>
    <w:rsid w:val="00F72C70"/>
    <w:rsid w:val="00F7341A"/>
    <w:rsid w:val="00F7436D"/>
    <w:rsid w:val="00F749F3"/>
    <w:rsid w:val="00F75D0D"/>
    <w:rsid w:val="00F76764"/>
    <w:rsid w:val="00F770B8"/>
    <w:rsid w:val="00F77350"/>
    <w:rsid w:val="00F77F97"/>
    <w:rsid w:val="00F8227A"/>
    <w:rsid w:val="00F8263A"/>
    <w:rsid w:val="00F834C9"/>
    <w:rsid w:val="00F84835"/>
    <w:rsid w:val="00F853F7"/>
    <w:rsid w:val="00F866BA"/>
    <w:rsid w:val="00F86E4B"/>
    <w:rsid w:val="00F91513"/>
    <w:rsid w:val="00F92C50"/>
    <w:rsid w:val="00F93182"/>
    <w:rsid w:val="00F935E5"/>
    <w:rsid w:val="00F93B80"/>
    <w:rsid w:val="00F95360"/>
    <w:rsid w:val="00F95718"/>
    <w:rsid w:val="00F9600F"/>
    <w:rsid w:val="00F960C2"/>
    <w:rsid w:val="00F9622C"/>
    <w:rsid w:val="00F96D51"/>
    <w:rsid w:val="00F9765B"/>
    <w:rsid w:val="00FA2016"/>
    <w:rsid w:val="00FA269A"/>
    <w:rsid w:val="00FA275E"/>
    <w:rsid w:val="00FA3BDC"/>
    <w:rsid w:val="00FA3D38"/>
    <w:rsid w:val="00FA44F1"/>
    <w:rsid w:val="00FA460A"/>
    <w:rsid w:val="00FA6B3B"/>
    <w:rsid w:val="00FA783F"/>
    <w:rsid w:val="00FB089F"/>
    <w:rsid w:val="00FB3192"/>
    <w:rsid w:val="00FB3993"/>
    <w:rsid w:val="00FB3E2C"/>
    <w:rsid w:val="00FB4163"/>
    <w:rsid w:val="00FB4DCF"/>
    <w:rsid w:val="00FB6E19"/>
    <w:rsid w:val="00FB7BBA"/>
    <w:rsid w:val="00FC099F"/>
    <w:rsid w:val="00FC19DB"/>
    <w:rsid w:val="00FC3677"/>
    <w:rsid w:val="00FC4F4B"/>
    <w:rsid w:val="00FC5FC6"/>
    <w:rsid w:val="00FC7308"/>
    <w:rsid w:val="00FC7601"/>
    <w:rsid w:val="00FC7D07"/>
    <w:rsid w:val="00FD026E"/>
    <w:rsid w:val="00FD16EC"/>
    <w:rsid w:val="00FD1968"/>
    <w:rsid w:val="00FD2D28"/>
    <w:rsid w:val="00FD3B12"/>
    <w:rsid w:val="00FD3B14"/>
    <w:rsid w:val="00FD4373"/>
    <w:rsid w:val="00FD580A"/>
    <w:rsid w:val="00FE01C5"/>
    <w:rsid w:val="00FE0C7B"/>
    <w:rsid w:val="00FE45CC"/>
    <w:rsid w:val="00FE6E71"/>
    <w:rsid w:val="00FF0085"/>
    <w:rsid w:val="00FF1834"/>
    <w:rsid w:val="00FF186E"/>
    <w:rsid w:val="00FF2783"/>
    <w:rsid w:val="00FF3703"/>
    <w:rsid w:val="00FF6454"/>
    <w:rsid w:val="07C58B05"/>
    <w:rsid w:val="101E9FA2"/>
    <w:rsid w:val="10F9EA39"/>
    <w:rsid w:val="1B039BDF"/>
    <w:rsid w:val="1DAA7E38"/>
    <w:rsid w:val="2042D715"/>
    <w:rsid w:val="47B71B0E"/>
    <w:rsid w:val="536600AA"/>
    <w:rsid w:val="57AD741E"/>
    <w:rsid w:val="5CC101F7"/>
    <w:rsid w:val="5D1C9DCE"/>
    <w:rsid w:val="5F613F8A"/>
    <w:rsid w:val="5FAC2E97"/>
    <w:rsid w:val="683DD878"/>
    <w:rsid w:val="6E30604E"/>
    <w:rsid w:val="6E92C9B8"/>
    <w:rsid w:val="7628786A"/>
    <w:rsid w:val="7913EC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F1E64491-C3DF-4434-940B-A9C1DBF3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1D0882"/>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Foot"/>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3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0BB0"/>
    <w:rPr>
      <w:color w:val="605E5C"/>
      <w:shd w:val="clear" w:color="auto" w:fill="E1DFDD"/>
    </w:rPr>
  </w:style>
  <w:style w:type="character" w:customStyle="1" w:styleId="cf01">
    <w:name w:val="cf01"/>
    <w:basedOn w:val="DefaultParagraphFont"/>
    <w:rsid w:val="009926DF"/>
    <w:rPr>
      <w:rFonts w:ascii="Segoe UI" w:hAnsi="Segoe UI" w:cs="Segoe UI" w:hint="default"/>
      <w:sz w:val="18"/>
      <w:szCs w:val="18"/>
    </w:rPr>
  </w:style>
  <w:style w:type="paragraph" w:customStyle="1" w:styleId="pf0">
    <w:name w:val="pf0"/>
    <w:basedOn w:val="Normal"/>
    <w:rsid w:val="003578E5"/>
    <w:pPr>
      <w:spacing w:before="100" w:beforeAutospacing="1" w:after="100" w:afterAutospacing="1" w:line="240" w:lineRule="auto"/>
      <w:jc w:val="left"/>
    </w:pPr>
    <w:rPr>
      <w:rFonts w:ascii="Times New Roman" w:eastAsia="Times New Roman" w:hAnsi="Times New Roman"/>
      <w:sz w:val="24"/>
      <w:szCs w:val="24"/>
    </w:rPr>
  </w:style>
  <w:style w:type="character" w:customStyle="1" w:styleId="cf11">
    <w:name w:val="cf11"/>
    <w:basedOn w:val="DefaultParagraphFont"/>
    <w:rsid w:val="005D3B35"/>
    <w:rPr>
      <w:rFonts w:ascii="Segoe UI" w:hAnsi="Segoe UI" w:cs="Segoe UI" w:hint="default"/>
      <w:sz w:val="18"/>
      <w:szCs w:val="18"/>
    </w:rPr>
  </w:style>
  <w:style w:type="character" w:styleId="FollowedHyperlink">
    <w:name w:val="FollowedHyperlink"/>
    <w:basedOn w:val="DefaultParagraphFont"/>
    <w:uiPriority w:val="99"/>
    <w:semiHidden/>
    <w:unhideWhenUsed/>
    <w:rsid w:val="00A83580"/>
    <w:rPr>
      <w:color w:val="FFF67A" w:themeColor="followedHyperlink"/>
      <w:u w:val="single"/>
    </w:rPr>
  </w:style>
  <w:style w:type="character" w:customStyle="1" w:styleId="ui-provider">
    <w:name w:val="ui-provider"/>
    <w:basedOn w:val="DefaultParagraphFont"/>
    <w:rsid w:val="00426E3C"/>
  </w:style>
  <w:style w:type="character" w:styleId="Mention">
    <w:name w:val="Mention"/>
    <w:basedOn w:val="DefaultParagraphFont"/>
    <w:uiPriority w:val="99"/>
    <w:unhideWhenUsed/>
    <w:rsid w:val="008354A7"/>
    <w:rPr>
      <w:color w:val="2B579A"/>
      <w:shd w:val="clear" w:color="auto" w:fill="E6E6E6"/>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6215C4"/>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179785926">
      <w:bodyDiv w:val="1"/>
      <w:marLeft w:val="0"/>
      <w:marRight w:val="0"/>
      <w:marTop w:val="0"/>
      <w:marBottom w:val="0"/>
      <w:divBdr>
        <w:top w:val="none" w:sz="0" w:space="0" w:color="auto"/>
        <w:left w:val="none" w:sz="0" w:space="0" w:color="auto"/>
        <w:bottom w:val="none" w:sz="0" w:space="0" w:color="auto"/>
        <w:right w:val="none" w:sz="0" w:space="0" w:color="auto"/>
      </w:divBdr>
    </w:div>
    <w:div w:id="371658120">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1905217">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07830483">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083600347">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71168413">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14604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liefweb.int/report/somalia/somalia-2024-humanitarian-needs-and-response-plan-hnrp" TargetMode="External"/><Relationship Id="rId18" Type="http://schemas.openxmlformats.org/officeDocument/2006/relationships/hyperlink" Target="https://reliefweb.int/report/somalia/awdcholera-weekly-epidemiological-report-epi-week-8-19-february-25-february-2024" TargetMode="External"/><Relationship Id="rId26" Type="http://schemas.openxmlformats.org/officeDocument/2006/relationships/hyperlink" Target="https://reliefweb.int/report/somalia/somalia-situation-report-26-dec-2023" TargetMode="External"/><Relationship Id="rId39" Type="http://schemas.openxmlformats.org/officeDocument/2006/relationships/footer" Target="footer4.xml"/><Relationship Id="rId21" Type="http://schemas.openxmlformats.org/officeDocument/2006/relationships/hyperlink" Target="https://onedrive.live.com/edit?id=5493CD827B1B4609!109&amp;resid=5493CD827B1B4609!109&amp;ithint=file%2cxlsx&amp;authkey=!AEj-skQO_n7qNlY&amp;wdo=2&amp;cid=5493cd827b1b4609" TargetMode="External"/><Relationship Id="rId34" Type="http://schemas.openxmlformats.org/officeDocument/2006/relationships/footer" Target="footer1.xml"/><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liefweb.int/report/somalia/rapid-multi-sectoral-needs-assessment-populations-affected-deyr-flooding-belet-weyne-district-somalia-november-2023" TargetMode="External"/><Relationship Id="rId29" Type="http://schemas.openxmlformats.org/officeDocument/2006/relationships/hyperlink" Target="https://reliefweb.int/report/somalia/awdcholera-weekly-epidemiological-report-epi-week-8-19-february-25-february-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liefweb.int/report/somalia/somalia-2024-humanitarian-needs-and-response-plan-hnrp"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repository.impact-initiatives.org/document/reach/ee715950/REACH_SOM_Formatted-analysis-Baardheere_RNA-Flooding_November-2023.xlsx" TargetMode="External"/><Relationship Id="rId23" Type="http://schemas.openxmlformats.org/officeDocument/2006/relationships/hyperlink" Target="https://reliefweb.int/report/somalia/somalia-climate-outlook-2024-gu-long-rains-season-issued-7th-march-2024" TargetMode="External"/><Relationship Id="rId28" Type="http://schemas.openxmlformats.org/officeDocument/2006/relationships/hyperlink" Target="https://repository.impact-initiatives.org/document/reach/b24f2386/REACH_SOM_Formatted-analysis-BeletWeyne_RNA-Flooding_November-2023.xls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eragencystandingcommittee.org/sites/default/files/migrated/2019-02/mira_manual_2015.pdf" TargetMode="External"/><Relationship Id="rId31" Type="http://schemas.openxmlformats.org/officeDocument/2006/relationships/hyperlink" Target="https://www.impact-repository.org/wp-content/uploads/2020/05/IMPACT_Data-Cleaning-Guidelines_FINAL_To-share-1.pdf" TargetMode="Externa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snau.org/downloads/IPC-Somalia-Acute-Food-Insecurity-Malnutrition-Jan-Jun-2024-Report.pdf" TargetMode="External"/><Relationship Id="rId22" Type="http://schemas.openxmlformats.org/officeDocument/2006/relationships/hyperlink" Target="http://fsnau.org/downloads/IPC-Somalia-Acute-Food-Insecurity-Malnutrition-Jan-Jun-2024-Report.pdf" TargetMode="External"/><Relationship Id="rId27" Type="http://schemas.openxmlformats.org/officeDocument/2006/relationships/hyperlink" Target="https://reliefweb.int/report/somalia/somalia-monthly-humanitarian-update-february-2024" TargetMode="External"/><Relationship Id="rId30" Type="http://schemas.openxmlformats.org/officeDocument/2006/relationships/hyperlink" Target="https://interagencystandingcommittee.org/system/files/mira_manual_2015.pdf" TargetMode="External"/><Relationship Id="rId35" Type="http://schemas.openxmlformats.org/officeDocument/2006/relationships/footer" Target="footer2.xml"/><Relationship Id="rId43" Type="http://schemas.openxmlformats.org/officeDocument/2006/relationships/footer" Target="footer6.xml"/><Relationship Id="rId48"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eliefweb.int/report/somalia/somalia-climate-outlook-2024-gu-long-rains-season-issued-7th-march-2024" TargetMode="External"/><Relationship Id="rId17" Type="http://schemas.openxmlformats.org/officeDocument/2006/relationships/hyperlink" Target="https://reliefweb.int/report/somalia/somalia-monthly-humanitarian-update-february-2024" TargetMode="External"/><Relationship Id="rId25" Type="http://schemas.openxmlformats.org/officeDocument/2006/relationships/hyperlink" Target="https://repository.impact-initiatives.org/document/reach/ee715950/REACH_SOM_Formatted-analysis-Baardheere_RNA-Flooding_November-2023.xlsx" TargetMode="External"/><Relationship Id="rId33" Type="http://schemas.openxmlformats.org/officeDocument/2006/relationships/header" Target="header2.xml"/><Relationship Id="rId38" Type="http://schemas.openxmlformats.org/officeDocument/2006/relationships/footer" Target="footer3.xml"/><Relationship Id="rId46" Type="http://schemas.openxmlformats.org/officeDocument/2006/relationships/fontTable" Target="fontTable.xml"/><Relationship Id="rId20" Type="http://schemas.openxmlformats.org/officeDocument/2006/relationships/hyperlink" Target="https://reliefweb.int/report/somalia/somalia-weekly-weather-forecast-valid-27th-march-2nd-april-2024" TargetMode="External"/><Relationship Id="rId41"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unocha.org/publications/report/somalia/somalia-2023-flash-and-riverine-floods-situation-report-no-3-13-july-2023" TargetMode="External"/><Relationship Id="rId13" Type="http://schemas.openxmlformats.org/officeDocument/2006/relationships/hyperlink" Target="https://acleddata.com/2023/12/08/special-report-kenya-somalia-assessing-al-shabaabs-threat-to-the-region-as-somalia-joins-the-east-africa-community/" TargetMode="External"/><Relationship Id="rId3" Type="http://schemas.openxmlformats.org/officeDocument/2006/relationships/hyperlink" Target="https://repository.impact-initiatives.org/document/reach/ee715950/REACH_SOM_Formatted-analysis-Baardheere_RNA-Flooding_November-2023.xlsx" TargetMode="External"/><Relationship Id="rId7" Type="http://schemas.openxmlformats.org/officeDocument/2006/relationships/hyperlink" Target="https://www.ipcinfo.org/ipc-country-analysis/details-map/en/c/1155883/?iso3=SOM" TargetMode="External"/><Relationship Id="rId12" Type="http://schemas.openxmlformats.org/officeDocument/2006/relationships/hyperlink" Target="https://reliefweb.int/report/somalia/somalia-gu-rainy-season-2023-flash-floods-update-no-1-23-march-2023" TargetMode="External"/><Relationship Id="rId2" Type="http://schemas.openxmlformats.org/officeDocument/2006/relationships/hyperlink" Target="https://reliefweb.int/report/somalia/somalia-situation-report-26-dec-2023" TargetMode="External"/><Relationship Id="rId16" Type="http://schemas.openxmlformats.org/officeDocument/2006/relationships/hyperlink" Target="https://reliefweb.int/report/somalia/somalia-2024-humanitarian-needs-and-response-plan-hnrp" TargetMode="External"/><Relationship Id="rId1" Type="http://schemas.openxmlformats.org/officeDocument/2006/relationships/hyperlink" Target="https://reliefweb.int/report/somalia/somalia-2024-humanitarian-needs-and-response-plan-hnrp" TargetMode="External"/><Relationship Id="rId6" Type="http://schemas.openxmlformats.org/officeDocument/2006/relationships/hyperlink" Target="https://reliefweb.int/report/somalia/somalia-monthly-humanitarian-update-february-2024" TargetMode="External"/><Relationship Id="rId11" Type="http://schemas.openxmlformats.org/officeDocument/2006/relationships/hyperlink" Target="https://reliefweb.int/report/somalia/awdcholera-weekly-epidemiological-report-epi-week-8-19-february-25-february-2024" TargetMode="External"/><Relationship Id="rId5" Type="http://schemas.openxmlformats.org/officeDocument/2006/relationships/hyperlink" Target="https://reliefweb.int/report/somalia/somalia-climate-outlook-2024-gu-long-rains-season-issued-7th-march-2024" TargetMode="External"/><Relationship Id="rId15" Type="http://schemas.openxmlformats.org/officeDocument/2006/relationships/hyperlink" Target="http://fsnau.org/downloads/IPC-Somalia-Acute-Food-Insecurity-Malnutrition-Jan-Jun-2024-Report.pdf" TargetMode="External"/><Relationship Id="rId10" Type="http://schemas.openxmlformats.org/officeDocument/2006/relationships/hyperlink" Target="https://data.unhcr.org/en/dataviz/1" TargetMode="External"/><Relationship Id="rId4" Type="http://schemas.openxmlformats.org/officeDocument/2006/relationships/hyperlink" Target="https://reliefweb.int/report/somalia/rapid-multi-sectoral-needs-assessment-populations-affected-deyr-flooding-belet-weyne-district-somalia-november-2023" TargetMode="External"/><Relationship Id="rId9" Type="http://schemas.openxmlformats.org/officeDocument/2006/relationships/hyperlink" Target="https://acleddata.com/2023/06/30/somalia-situation-update-june-2023-political-turmoil-threatens-the-fight-against-al-shabaab/" TargetMode="External"/><Relationship Id="rId14" Type="http://schemas.openxmlformats.org/officeDocument/2006/relationships/hyperlink" Target="https://data.unhcr.org/en/dataviz/1" TargetMode="External"/></Relationships>
</file>

<file path=word/documenttasks/documenttasks1.xml><?xml version="1.0" encoding="utf-8"?>
<t:Tasks xmlns:t="http://schemas.microsoft.com/office/tasks/2019/documenttasks" xmlns:oel="http://schemas.microsoft.com/office/2019/extlst">
  <t:Task id="{1AEDD577-9ED2-4C43-84F7-9AF2883CF91F}">
    <t:Anchor>
      <t:Comment id="486190126"/>
    </t:Anchor>
    <t:History>
      <t:Event id="{AAB8CC4A-9244-416F-AF3C-933CDF1A4C21}" time="2023-10-02T14:47:04.997Z">
        <t:Attribution userId="S::abdulaziz.abdullahi@reach-initiative.org::c595a7da-b0f1-4a7f-9353-e7afd96ca0c7" userProvider="AD" userName="Abdulaziz ABDULLAHI"/>
        <t:Anchor>
          <t:Comment id="974968583"/>
        </t:Anchor>
        <t:Create/>
      </t:Event>
      <t:Event id="{8EE7F3F7-CD5D-46C2-AD78-CE6A79C433EB}" time="2023-10-02T14:47:04.997Z">
        <t:Attribution userId="S::abdulaziz.abdullahi@reach-initiative.org::c595a7da-b0f1-4a7f-9353-e7afd96ca0c7" userProvider="AD" userName="Abdulaziz ABDULLAHI"/>
        <t:Anchor>
          <t:Comment id="974968583"/>
        </t:Anchor>
        <t:Assign userId="S::cecilia.crews@impact-initiatives.org::cb9c84c4-5960-49bf-b59d-e16a433590d4" userProvider="AD" userName="Cecilia CREWS"/>
      </t:Event>
      <t:Event id="{C92F0F4F-23D4-4D57-9C61-3E27776C7050}" time="2023-10-02T14:47:04.997Z">
        <t:Attribution userId="S::abdulaziz.abdullahi@reach-initiative.org::c595a7da-b0f1-4a7f-9353-e7afd96ca0c7" userProvider="AD" userName="Abdulaziz ABDULLAHI"/>
        <t:Anchor>
          <t:Comment id="974968583"/>
        </t:Anchor>
        <t:SetTitle title="@Cecilia CREWS yes face to face is our priority. 100%"/>
      </t:Event>
      <t:Event id="{57EB5346-80D2-49A5-B5FA-52B4ED899735}" time="2023-10-02T14:48:11.658Z">
        <t:Attribution userId="S::cecilia.crews@impact-initiatives.org::cb9c84c4-5960-49bf-b59d-e16a433590d4" userProvider="AD" userName="Cecilia CREWS"/>
        <t:Progress percentComplete="100"/>
      </t:Event>
    </t:History>
  </t:Task>
  <t:Task id="{6783C3CF-0D03-45A0-8C1A-DF7603B14B1F}">
    <t:Anchor>
      <t:Comment id="1563430837"/>
    </t:Anchor>
    <t:History>
      <t:Event id="{881C1400-E0FA-4DCA-AE2C-DFDAB597B3A2}" time="2024-03-25T06:40:26.967Z">
        <t:Attribution userId="S::abdulaziz.abdullahi@reach-initiative.org::c595a7da-b0f1-4a7f-9353-e7afd96ca0c7" userProvider="AD" userName="Abdulaziz ABDULLAHI"/>
        <t:Anchor>
          <t:Comment id="1563430837"/>
        </t:Anchor>
        <t:Create/>
      </t:Event>
      <t:Event id="{ED698717-A84D-483A-95F5-6532B9791208}" time="2024-03-25T06:40:26.967Z">
        <t:Attribution userId="S::abdulaziz.abdullahi@reach-initiative.org::c595a7da-b0f1-4a7f-9353-e7afd96ca0c7" userProvider="AD" userName="Abdulaziz ABDULLAHI"/>
        <t:Anchor>
          <t:Comment id="1563430837"/>
        </t:Anchor>
        <t:Assign userId="S::cecilia.crews@impact-initiatives.org::cb9c84c4-5960-49bf-b59d-e16a433590d4" userProvider="AD" userName="Cecilia CREWS"/>
      </t:Event>
      <t:Event id="{EBCF1B4C-1F5B-40E4-82DB-03423AA29F3B}" time="2024-03-25T06:40:26.967Z">
        <t:Attribution userId="S::abdulaziz.abdullahi@reach-initiative.org::c595a7da-b0f1-4a7f-9353-e7afd96ca0c7" userProvider="AD" userName="Abdulaziz ABDULLAHI"/>
        <t:Anchor>
          <t:Comment id="1563430837"/>
        </t:Anchor>
        <t:SetTitle title="@Cecilia CREWS thinking of having a little more explanation on Gu' flooding (we have more of Deyr El Nino than Gu here !!)"/>
      </t:Event>
      <t:Event id="{8F9C3861-8A23-43EB-8955-C52EACD06516}" time="2024-03-25T08:08:54.576Z">
        <t:Attribution userId="S::cecilia.crews@impact-initiatives.org::cb9c84c4-5960-49bf-b59d-e16a433590d4" userProvider="AD" userName="Cecilia CREWS"/>
        <t:Progress percentComplete="100"/>
      </t:Event>
    </t:History>
  </t:Task>
</t:Task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5BF8B0F90A143B1A4ACAD04008153" ma:contentTypeVersion="15" ma:contentTypeDescription="Create a new document." ma:contentTypeScope="" ma:versionID="fd981dad2fc4ade40153f1adb81431d9">
  <xsd:schema xmlns:xsd="http://www.w3.org/2001/XMLSchema" xmlns:xs="http://www.w3.org/2001/XMLSchema" xmlns:p="http://schemas.microsoft.com/office/2006/metadata/properties" xmlns:ns2="30973102-2308-455b-8e1f-b6a90edc3b23" xmlns:ns3="947c1918-d5ab-48a1-8b61-0d52f2f99fd1" targetNamespace="http://schemas.microsoft.com/office/2006/metadata/properties" ma:root="true" ma:fieldsID="5560d15ed1fa06c5355f4bcdb91e3fc0" ns2:_="" ns3:_="">
    <xsd:import namespace="30973102-2308-455b-8e1f-b6a90edc3b23"/>
    <xsd:import namespace="947c1918-d5ab-48a1-8b61-0d52f2f99f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73102-2308-455b-8e1f-b6a90edc3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c1918-d5ab-48a1-8b61-0d52f2f99f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0458aa-9514-49a8-be55-7a1cf116cedd}" ma:internalName="TaxCatchAll" ma:showField="CatchAllData" ma:web="947c1918-d5ab-48a1-8b61-0d52f2f99fd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7c1918-d5ab-48a1-8b61-0d52f2f99fd1" xsi:nil="true"/>
    <lcf76f155ced4ddcb4097134ff3c332f xmlns="30973102-2308-455b-8e1f-b6a90edc3b23">
      <Terms xmlns="http://schemas.microsoft.com/office/infopath/2007/PartnerControls"/>
    </lcf76f155ced4ddcb4097134ff3c332f>
    <SharedWithUsers xmlns="947c1918-d5ab-48a1-8b61-0d52f2f99fd1">
      <UserInfo>
        <DisplayName>Elizabeth SEEMAN</DisplayName>
        <AccountId>198</AccountId>
        <AccountType/>
      </UserInfo>
      <UserInfo>
        <DisplayName>Ishrat JAHAN</DisplayName>
        <AccountId>224</AccountId>
        <AccountType/>
      </UserInfo>
      <UserInfo>
        <DisplayName>Dennis MUTAI</DisplayName>
        <AccountId>15</AccountId>
        <AccountType/>
      </UserInfo>
      <UserInfo>
        <DisplayName>Hanna MADSEN</DisplayName>
        <AccountId>20</AccountId>
        <AccountType/>
      </UserInfo>
      <UserInfo>
        <DisplayName>Aaron LANGAT</DisplayName>
        <AccountId>39</AccountId>
        <AccountType/>
      </UserInfo>
      <UserInfo>
        <DisplayName>Marie AFTALION</DisplayName>
        <AccountId>238</AccountId>
        <AccountType/>
      </UserInfo>
      <UserInfo>
        <DisplayName>Alexis REYNAUD</DisplayName>
        <AccountId>325</AccountId>
        <AccountType/>
      </UserInfo>
      <UserInfo>
        <DisplayName>Abdulaziz ABDULLAHI</DisplayName>
        <AccountId>253</AccountId>
        <AccountType/>
      </UserInfo>
      <UserInfo>
        <DisplayName>Audrey GALLECIER</DisplayName>
        <AccountId>176</AccountId>
        <AccountType/>
      </UserInfo>
      <UserInfo>
        <DisplayName>Cecilia CREWS</DisplayName>
        <AccountId>437</AccountId>
        <AccountType/>
      </UserInfo>
      <UserInfo>
        <DisplayName>Nayana DAS</DisplayName>
        <AccountId>326</AccountId>
        <AccountType/>
      </UserInfo>
      <UserInfo>
        <DisplayName>Louna LONQUEUR</DisplayName>
        <AccountId>361</AccountId>
        <AccountType/>
      </UserInfo>
      <UserInfo>
        <DisplayName>Manon DEBBAH</DisplayName>
        <AccountId>486</AccountId>
        <AccountType/>
      </UserInfo>
      <UserInfo>
        <DisplayName>Francesco GIZZARELLI</DisplayName>
        <AccountId>152</AccountId>
        <AccountType/>
      </UserInfo>
      <UserInfo>
        <DisplayName>Roxanne MERENDA</DisplayName>
        <AccountId>363</AccountId>
        <AccountType/>
      </UserInfo>
      <UserInfo>
        <DisplayName>Gregory MAULET-TOUCHER</DisplayName>
        <AccountId>509</AccountId>
        <AccountType/>
      </UserInfo>
      <UserInfo>
        <DisplayName>Renaud ZAMBEAUX</DisplayName>
        <AccountId>114</AccountId>
        <AccountType/>
      </UserInfo>
      <UserInfo>
        <DisplayName>Shahana FEDELE</DisplayName>
        <AccountId>556</AccountId>
        <AccountType/>
      </UserInfo>
    </SharedWithUsers>
  </documentManagement>
</p:properties>
</file>

<file path=customXml/itemProps1.xml><?xml version="1.0" encoding="utf-8"?>
<ds:datastoreItem xmlns:ds="http://schemas.openxmlformats.org/officeDocument/2006/customXml" ds:itemID="{04089F13-1507-4165-AB8D-4C1D2DAFA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73102-2308-455b-8e1f-b6a90edc3b23"/>
    <ds:schemaRef ds:uri="947c1918-d5ab-48a1-8b61-0d52f2f99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974CC-A711-41BA-939B-1E1B9CB04C35}">
  <ds:schemaRefs>
    <ds:schemaRef ds:uri="http://schemas.microsoft.com/sharepoint/v3/contenttype/forms"/>
  </ds:schemaRefs>
</ds:datastoreItem>
</file>

<file path=customXml/itemProps3.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customXml/itemProps4.xml><?xml version="1.0" encoding="utf-8"?>
<ds:datastoreItem xmlns:ds="http://schemas.openxmlformats.org/officeDocument/2006/customXml" ds:itemID="{1AFA309A-7571-4718-852F-D50EAD4E9DD2}">
  <ds:schemaRefs>
    <ds:schemaRef ds:uri="http://schemas.microsoft.com/office/2006/metadata/properties"/>
    <ds:schemaRef ds:uri="http://schemas.microsoft.com/office/2006/documentManagement/types"/>
    <ds:schemaRef ds:uri="http://purl.org/dc/terms/"/>
    <ds:schemaRef ds:uri="947c1918-d5ab-48a1-8b61-0d52f2f99fd1"/>
    <ds:schemaRef ds:uri="30973102-2308-455b-8e1f-b6a90edc3b23"/>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6716</Words>
  <Characters>38284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44911</CharactersWithSpaces>
  <SharedDoc>false</SharedDoc>
  <HLinks>
    <vt:vector size="210" baseType="variant">
      <vt:variant>
        <vt:i4>8192067</vt:i4>
      </vt:variant>
      <vt:variant>
        <vt:i4>54</vt:i4>
      </vt:variant>
      <vt:variant>
        <vt:i4>0</vt:i4>
      </vt:variant>
      <vt:variant>
        <vt:i4>5</vt:i4>
      </vt:variant>
      <vt:variant>
        <vt:lpwstr>mailto:mohamed.kala@reach-initiative.org</vt:lpwstr>
      </vt:variant>
      <vt:variant>
        <vt:lpwstr/>
      </vt:variant>
      <vt:variant>
        <vt:i4>6750289</vt:i4>
      </vt:variant>
      <vt:variant>
        <vt:i4>51</vt:i4>
      </vt:variant>
      <vt:variant>
        <vt:i4>0</vt:i4>
      </vt:variant>
      <vt:variant>
        <vt:i4>5</vt:i4>
      </vt:variant>
      <vt:variant>
        <vt:lpwstr>https://www.impact-repository.org/wp-content/uploads/2020/05/IMPACT_Data-Cleaning-Guidelines_FINAL_To-share-1.pdf</vt:lpwstr>
      </vt:variant>
      <vt:variant>
        <vt:lpwstr/>
      </vt:variant>
      <vt:variant>
        <vt:i4>5505091</vt:i4>
      </vt:variant>
      <vt:variant>
        <vt:i4>48</vt:i4>
      </vt:variant>
      <vt:variant>
        <vt:i4>0</vt:i4>
      </vt:variant>
      <vt:variant>
        <vt:i4>5</vt:i4>
      </vt:variant>
      <vt:variant>
        <vt:lpwstr>https://interagencystandingcommittee.org/system/files/mira_manual_2015.pdf</vt:lpwstr>
      </vt:variant>
      <vt:variant>
        <vt:lpwstr/>
      </vt:variant>
      <vt:variant>
        <vt:i4>262152</vt:i4>
      </vt:variant>
      <vt:variant>
        <vt:i4>45</vt:i4>
      </vt:variant>
      <vt:variant>
        <vt:i4>0</vt:i4>
      </vt:variant>
      <vt:variant>
        <vt:i4>5</vt:i4>
      </vt:variant>
      <vt:variant>
        <vt:lpwstr>https://reliefweb.int/report/somalia/awdcholera-weekly-epidemiological-report-epi-week-8-19-february-25-february-2024</vt:lpwstr>
      </vt:variant>
      <vt:variant>
        <vt:lpwstr/>
      </vt:variant>
      <vt:variant>
        <vt:i4>3407971</vt:i4>
      </vt:variant>
      <vt:variant>
        <vt:i4>42</vt:i4>
      </vt:variant>
      <vt:variant>
        <vt:i4>0</vt:i4>
      </vt:variant>
      <vt:variant>
        <vt:i4>5</vt:i4>
      </vt:variant>
      <vt:variant>
        <vt:lpwstr>https://repository.impact-initiatives.org/document/reach/b24f2386/REACH_SOM_Formatted-analysis-BeletWeyne_RNA-Flooding_November-2023.xlsx</vt:lpwstr>
      </vt:variant>
      <vt:variant>
        <vt:lpwstr/>
      </vt:variant>
      <vt:variant>
        <vt:i4>6422632</vt:i4>
      </vt:variant>
      <vt:variant>
        <vt:i4>39</vt:i4>
      </vt:variant>
      <vt:variant>
        <vt:i4>0</vt:i4>
      </vt:variant>
      <vt:variant>
        <vt:i4>5</vt:i4>
      </vt:variant>
      <vt:variant>
        <vt:lpwstr>https://reliefweb.int/report/somalia/somalia-monthly-humanitarian-update-february-2024</vt:lpwstr>
      </vt:variant>
      <vt:variant>
        <vt:lpwstr/>
      </vt:variant>
      <vt:variant>
        <vt:i4>131165</vt:i4>
      </vt:variant>
      <vt:variant>
        <vt:i4>36</vt:i4>
      </vt:variant>
      <vt:variant>
        <vt:i4>0</vt:i4>
      </vt:variant>
      <vt:variant>
        <vt:i4>5</vt:i4>
      </vt:variant>
      <vt:variant>
        <vt:lpwstr>https://reliefweb.int/report/somalia/somalia-situation-report-26-dec-2023</vt:lpwstr>
      </vt:variant>
      <vt:variant>
        <vt:lpwstr/>
      </vt:variant>
      <vt:variant>
        <vt:i4>3866751</vt:i4>
      </vt:variant>
      <vt:variant>
        <vt:i4>33</vt:i4>
      </vt:variant>
      <vt:variant>
        <vt:i4>0</vt:i4>
      </vt:variant>
      <vt:variant>
        <vt:i4>5</vt:i4>
      </vt:variant>
      <vt:variant>
        <vt:lpwstr>https://repository.impact-initiatives.org/document/reach/ee715950/REACH_SOM_Formatted-analysis-Baardheere_RNA-Flooding_November-2023.xlsx</vt:lpwstr>
      </vt:variant>
      <vt:variant>
        <vt:lpwstr/>
      </vt:variant>
      <vt:variant>
        <vt:i4>7077992</vt:i4>
      </vt:variant>
      <vt:variant>
        <vt:i4>30</vt:i4>
      </vt:variant>
      <vt:variant>
        <vt:i4>0</vt:i4>
      </vt:variant>
      <vt:variant>
        <vt:i4>5</vt:i4>
      </vt:variant>
      <vt:variant>
        <vt:lpwstr>https://reliefweb.int/report/somalia/somalia-2024-humanitarian-needs-and-response-plan-hnrp</vt:lpwstr>
      </vt:variant>
      <vt:variant>
        <vt:lpwstr/>
      </vt:variant>
      <vt:variant>
        <vt:i4>1245273</vt:i4>
      </vt:variant>
      <vt:variant>
        <vt:i4>27</vt:i4>
      </vt:variant>
      <vt:variant>
        <vt:i4>0</vt:i4>
      </vt:variant>
      <vt:variant>
        <vt:i4>5</vt:i4>
      </vt:variant>
      <vt:variant>
        <vt:lpwstr>https://reliefweb.int/report/somalia/somalia-climate-outlook-2024-gu-long-rains-season-issued-7th-march-2024</vt:lpwstr>
      </vt:variant>
      <vt:variant>
        <vt:lpwstr/>
      </vt:variant>
      <vt:variant>
        <vt:i4>720911</vt:i4>
      </vt:variant>
      <vt:variant>
        <vt:i4>24</vt:i4>
      </vt:variant>
      <vt:variant>
        <vt:i4>0</vt:i4>
      </vt:variant>
      <vt:variant>
        <vt:i4>5</vt:i4>
      </vt:variant>
      <vt:variant>
        <vt:lpwstr>http://fsnau.org/downloads/IPC-Somalia-Acute-Food-Insecurity-Malnutrition-Jan-Jun-2024-Report.pdf</vt:lpwstr>
      </vt:variant>
      <vt:variant>
        <vt:lpwstr/>
      </vt:variant>
      <vt:variant>
        <vt:i4>262154</vt:i4>
      </vt:variant>
      <vt:variant>
        <vt:i4>21</vt:i4>
      </vt:variant>
      <vt:variant>
        <vt:i4>0</vt:i4>
      </vt:variant>
      <vt:variant>
        <vt:i4>5</vt:i4>
      </vt:variant>
      <vt:variant>
        <vt:lpwstr>https://interagencystandingcommittee.org/sites/default/files/migrated/2019-02/mira_manual_2015.pdf</vt:lpwstr>
      </vt:variant>
      <vt:variant>
        <vt:lpwstr/>
      </vt:variant>
      <vt:variant>
        <vt:i4>262152</vt:i4>
      </vt:variant>
      <vt:variant>
        <vt:i4>18</vt:i4>
      </vt:variant>
      <vt:variant>
        <vt:i4>0</vt:i4>
      </vt:variant>
      <vt:variant>
        <vt:i4>5</vt:i4>
      </vt:variant>
      <vt:variant>
        <vt:lpwstr>https://reliefweb.int/report/somalia/awdcholera-weekly-epidemiological-report-epi-week-8-19-february-25-february-2024</vt:lpwstr>
      </vt:variant>
      <vt:variant>
        <vt:lpwstr/>
      </vt:variant>
      <vt:variant>
        <vt:i4>6422632</vt:i4>
      </vt:variant>
      <vt:variant>
        <vt:i4>15</vt:i4>
      </vt:variant>
      <vt:variant>
        <vt:i4>0</vt:i4>
      </vt:variant>
      <vt:variant>
        <vt:i4>5</vt:i4>
      </vt:variant>
      <vt:variant>
        <vt:lpwstr>https://reliefweb.int/report/somalia/somalia-monthly-humanitarian-update-february-2024</vt:lpwstr>
      </vt:variant>
      <vt:variant>
        <vt:lpwstr/>
      </vt:variant>
      <vt:variant>
        <vt:i4>5111808</vt:i4>
      </vt:variant>
      <vt:variant>
        <vt:i4>12</vt:i4>
      </vt:variant>
      <vt:variant>
        <vt:i4>0</vt:i4>
      </vt:variant>
      <vt:variant>
        <vt:i4>5</vt:i4>
      </vt:variant>
      <vt:variant>
        <vt:lpwstr>https://reliefweb.int/report/somalia/rapid-multi-sectoral-needs-assessment-populations-affected-deyr-flooding-belet-weyne-district-somalia-november-2023</vt:lpwstr>
      </vt:variant>
      <vt:variant>
        <vt:lpwstr/>
      </vt:variant>
      <vt:variant>
        <vt:i4>3866751</vt:i4>
      </vt:variant>
      <vt:variant>
        <vt:i4>9</vt:i4>
      </vt:variant>
      <vt:variant>
        <vt:i4>0</vt:i4>
      </vt:variant>
      <vt:variant>
        <vt:i4>5</vt:i4>
      </vt:variant>
      <vt:variant>
        <vt:lpwstr>https://repository.impact-initiatives.org/document/reach/ee715950/REACH_SOM_Formatted-analysis-Baardheere_RNA-Flooding_November-2023.xlsx</vt:lpwstr>
      </vt:variant>
      <vt:variant>
        <vt:lpwstr/>
      </vt:variant>
      <vt:variant>
        <vt:i4>720911</vt:i4>
      </vt:variant>
      <vt:variant>
        <vt:i4>6</vt:i4>
      </vt:variant>
      <vt:variant>
        <vt:i4>0</vt:i4>
      </vt:variant>
      <vt:variant>
        <vt:i4>5</vt:i4>
      </vt:variant>
      <vt:variant>
        <vt:lpwstr>http://fsnau.org/downloads/IPC-Somalia-Acute-Food-Insecurity-Malnutrition-Jan-Jun-2024-Report.pdf</vt:lpwstr>
      </vt:variant>
      <vt:variant>
        <vt:lpwstr/>
      </vt:variant>
      <vt:variant>
        <vt:i4>7077992</vt:i4>
      </vt:variant>
      <vt:variant>
        <vt:i4>3</vt:i4>
      </vt:variant>
      <vt:variant>
        <vt:i4>0</vt:i4>
      </vt:variant>
      <vt:variant>
        <vt:i4>5</vt:i4>
      </vt:variant>
      <vt:variant>
        <vt:lpwstr>https://reliefweb.int/report/somalia/somalia-2024-humanitarian-needs-and-response-plan-hnrp</vt:lpwstr>
      </vt:variant>
      <vt:variant>
        <vt:lpwstr/>
      </vt:variant>
      <vt:variant>
        <vt:i4>1245273</vt:i4>
      </vt:variant>
      <vt:variant>
        <vt:i4>0</vt:i4>
      </vt:variant>
      <vt:variant>
        <vt:i4>0</vt:i4>
      </vt:variant>
      <vt:variant>
        <vt:i4>5</vt:i4>
      </vt:variant>
      <vt:variant>
        <vt:lpwstr>https://reliefweb.int/report/somalia/somalia-climate-outlook-2024-gu-long-rains-season-issued-7th-march-2024</vt:lpwstr>
      </vt:variant>
      <vt:variant>
        <vt:lpwstr/>
      </vt:variant>
      <vt:variant>
        <vt:i4>7077992</vt:i4>
      </vt:variant>
      <vt:variant>
        <vt:i4>45</vt:i4>
      </vt:variant>
      <vt:variant>
        <vt:i4>0</vt:i4>
      </vt:variant>
      <vt:variant>
        <vt:i4>5</vt:i4>
      </vt:variant>
      <vt:variant>
        <vt:lpwstr>https://reliefweb.int/report/somalia/somalia-2024-humanitarian-needs-and-response-plan-hnrp</vt:lpwstr>
      </vt:variant>
      <vt:variant>
        <vt:lpwstr/>
      </vt:variant>
      <vt:variant>
        <vt:i4>720911</vt:i4>
      </vt:variant>
      <vt:variant>
        <vt:i4>42</vt:i4>
      </vt:variant>
      <vt:variant>
        <vt:i4>0</vt:i4>
      </vt:variant>
      <vt:variant>
        <vt:i4>5</vt:i4>
      </vt:variant>
      <vt:variant>
        <vt:lpwstr>http://fsnau.org/downloads/IPC-Somalia-Acute-Food-Insecurity-Malnutrition-Jan-Jun-2024-Report.pdf</vt:lpwstr>
      </vt:variant>
      <vt:variant>
        <vt:lpwstr/>
      </vt:variant>
      <vt:variant>
        <vt:i4>7995506</vt:i4>
      </vt:variant>
      <vt:variant>
        <vt:i4>39</vt:i4>
      </vt:variant>
      <vt:variant>
        <vt:i4>0</vt:i4>
      </vt:variant>
      <vt:variant>
        <vt:i4>5</vt:i4>
      </vt:variant>
      <vt:variant>
        <vt:lpwstr>https://data.unhcr.org/en/dataviz/1</vt:lpwstr>
      </vt:variant>
      <vt:variant>
        <vt:lpwstr/>
      </vt:variant>
      <vt:variant>
        <vt:i4>1572884</vt:i4>
      </vt:variant>
      <vt:variant>
        <vt:i4>36</vt:i4>
      </vt:variant>
      <vt:variant>
        <vt:i4>0</vt:i4>
      </vt:variant>
      <vt:variant>
        <vt:i4>5</vt:i4>
      </vt:variant>
      <vt:variant>
        <vt:lpwstr>https://acleddata.com/2023/12/08/special-report-kenya-somalia-assessing-al-shabaabs-threat-to-the-region-as-somalia-joins-the-east-africa-community/</vt:lpwstr>
      </vt:variant>
      <vt:variant>
        <vt:lpwstr/>
      </vt:variant>
      <vt:variant>
        <vt:i4>5570651</vt:i4>
      </vt:variant>
      <vt:variant>
        <vt:i4>33</vt:i4>
      </vt:variant>
      <vt:variant>
        <vt:i4>0</vt:i4>
      </vt:variant>
      <vt:variant>
        <vt:i4>5</vt:i4>
      </vt:variant>
      <vt:variant>
        <vt:lpwstr>https://reliefweb.int/report/somalia/somalia-gu-rainy-season-2023-flash-floods-update-no-1-23-march-2023</vt:lpwstr>
      </vt:variant>
      <vt:variant>
        <vt:lpwstr/>
      </vt:variant>
      <vt:variant>
        <vt:i4>262152</vt:i4>
      </vt:variant>
      <vt:variant>
        <vt:i4>30</vt:i4>
      </vt:variant>
      <vt:variant>
        <vt:i4>0</vt:i4>
      </vt:variant>
      <vt:variant>
        <vt:i4>5</vt:i4>
      </vt:variant>
      <vt:variant>
        <vt:lpwstr>https://reliefweb.int/report/somalia/awdcholera-weekly-epidemiological-report-epi-week-8-19-february-25-february-2024</vt:lpwstr>
      </vt:variant>
      <vt:variant>
        <vt:lpwstr/>
      </vt:variant>
      <vt:variant>
        <vt:i4>7995506</vt:i4>
      </vt:variant>
      <vt:variant>
        <vt:i4>27</vt:i4>
      </vt:variant>
      <vt:variant>
        <vt:i4>0</vt:i4>
      </vt:variant>
      <vt:variant>
        <vt:i4>5</vt:i4>
      </vt:variant>
      <vt:variant>
        <vt:lpwstr>https://data.unhcr.org/en/dataviz/1</vt:lpwstr>
      </vt:variant>
      <vt:variant>
        <vt:lpwstr/>
      </vt:variant>
      <vt:variant>
        <vt:i4>4390998</vt:i4>
      </vt:variant>
      <vt:variant>
        <vt:i4>24</vt:i4>
      </vt:variant>
      <vt:variant>
        <vt:i4>0</vt:i4>
      </vt:variant>
      <vt:variant>
        <vt:i4>5</vt:i4>
      </vt:variant>
      <vt:variant>
        <vt:lpwstr>https://acleddata.com/2023/06/30/somalia-situation-update-june-2023-political-turmoil-threatens-the-fight-against-al-shabaab/</vt:lpwstr>
      </vt:variant>
      <vt:variant>
        <vt:lpwstr/>
      </vt:variant>
      <vt:variant>
        <vt:i4>6094930</vt:i4>
      </vt:variant>
      <vt:variant>
        <vt:i4>21</vt:i4>
      </vt:variant>
      <vt:variant>
        <vt:i4>0</vt:i4>
      </vt:variant>
      <vt:variant>
        <vt:i4>5</vt:i4>
      </vt:variant>
      <vt:variant>
        <vt:lpwstr>https://www.unocha.org/publications/report/somalia/somalia-2023-flash-and-riverine-floods-situation-report-no-3-13-july-2023</vt:lpwstr>
      </vt:variant>
      <vt:variant>
        <vt:lpwstr/>
      </vt:variant>
      <vt:variant>
        <vt:i4>7340136</vt:i4>
      </vt:variant>
      <vt:variant>
        <vt:i4>18</vt:i4>
      </vt:variant>
      <vt:variant>
        <vt:i4>0</vt:i4>
      </vt:variant>
      <vt:variant>
        <vt:i4>5</vt:i4>
      </vt:variant>
      <vt:variant>
        <vt:lpwstr>https://www.ipcinfo.org/ipc-country-analysis/details-map/en/c/1155883/?iso3=SOM</vt:lpwstr>
      </vt:variant>
      <vt:variant>
        <vt:lpwstr/>
      </vt:variant>
      <vt:variant>
        <vt:i4>6422632</vt:i4>
      </vt:variant>
      <vt:variant>
        <vt:i4>15</vt:i4>
      </vt:variant>
      <vt:variant>
        <vt:i4>0</vt:i4>
      </vt:variant>
      <vt:variant>
        <vt:i4>5</vt:i4>
      </vt:variant>
      <vt:variant>
        <vt:lpwstr>https://reliefweb.int/report/somalia/somalia-monthly-humanitarian-update-february-2024</vt:lpwstr>
      </vt:variant>
      <vt:variant>
        <vt:lpwstr/>
      </vt:variant>
      <vt:variant>
        <vt:i4>1245273</vt:i4>
      </vt:variant>
      <vt:variant>
        <vt:i4>12</vt:i4>
      </vt:variant>
      <vt:variant>
        <vt:i4>0</vt:i4>
      </vt:variant>
      <vt:variant>
        <vt:i4>5</vt:i4>
      </vt:variant>
      <vt:variant>
        <vt:lpwstr>https://reliefweb.int/report/somalia/somalia-climate-outlook-2024-gu-long-rains-season-issued-7th-march-2024</vt:lpwstr>
      </vt:variant>
      <vt:variant>
        <vt:lpwstr/>
      </vt:variant>
      <vt:variant>
        <vt:i4>5111808</vt:i4>
      </vt:variant>
      <vt:variant>
        <vt:i4>9</vt:i4>
      </vt:variant>
      <vt:variant>
        <vt:i4>0</vt:i4>
      </vt:variant>
      <vt:variant>
        <vt:i4>5</vt:i4>
      </vt:variant>
      <vt:variant>
        <vt:lpwstr>https://reliefweb.int/report/somalia/rapid-multi-sectoral-needs-assessment-populations-affected-deyr-flooding-belet-weyne-district-somalia-november-2023</vt:lpwstr>
      </vt:variant>
      <vt:variant>
        <vt:lpwstr/>
      </vt:variant>
      <vt:variant>
        <vt:i4>3866751</vt:i4>
      </vt:variant>
      <vt:variant>
        <vt:i4>6</vt:i4>
      </vt:variant>
      <vt:variant>
        <vt:i4>0</vt:i4>
      </vt:variant>
      <vt:variant>
        <vt:i4>5</vt:i4>
      </vt:variant>
      <vt:variant>
        <vt:lpwstr>https://repository.impact-initiatives.org/document/reach/ee715950/REACH_SOM_Formatted-analysis-Baardheere_RNA-Flooding_November-2023.xlsx</vt:lpwstr>
      </vt:variant>
      <vt:variant>
        <vt:lpwstr/>
      </vt:variant>
      <vt:variant>
        <vt:i4>131165</vt:i4>
      </vt:variant>
      <vt:variant>
        <vt:i4>3</vt:i4>
      </vt:variant>
      <vt:variant>
        <vt:i4>0</vt:i4>
      </vt:variant>
      <vt:variant>
        <vt:i4>5</vt:i4>
      </vt:variant>
      <vt:variant>
        <vt:lpwstr>https://reliefweb.int/report/somalia/somalia-situation-report-26-dec-2023</vt:lpwstr>
      </vt:variant>
      <vt:variant>
        <vt:lpwstr/>
      </vt:variant>
      <vt:variant>
        <vt:i4>7077992</vt:i4>
      </vt:variant>
      <vt:variant>
        <vt:i4>0</vt:i4>
      </vt:variant>
      <vt:variant>
        <vt:i4>0</vt:i4>
      </vt:variant>
      <vt:variant>
        <vt:i4>5</vt:i4>
      </vt:variant>
      <vt:variant>
        <vt:lpwstr>https://reliefweb.int/report/somalia/somalia-2024-humanitarian-needs-and-response-plan-hnrp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cp:lastModifiedBy>Cecilia CREWS</cp:lastModifiedBy>
  <cp:revision>2</cp:revision>
  <cp:lastPrinted>2017-12-29T01:44:00Z</cp:lastPrinted>
  <dcterms:created xsi:type="dcterms:W3CDTF">2024-04-22T13:12:00Z</dcterms:created>
  <dcterms:modified xsi:type="dcterms:W3CDTF">2024-04-22T13:12:00Z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0x01010064B5BF8B0F90A143B1A4ACAD04008153</vt:lpwstr>
  </property>
  <property fmtid="{D5CDD505-2E9C-101B-9397-08002B2CF9AE}" pid="3" name="MediaServiceImageTags">
    <vt:lpwstr/>
  </property>
</Properties>
</file>