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C81775" w:rsidRPr="002B7BCC" w14:paraId="0BA03579" w14:textId="77777777" w:rsidTr="5094FBE8">
        <w:trPr>
          <w:trHeight w:val="1248"/>
        </w:trPr>
        <w:tc>
          <w:tcPr>
            <w:tcW w:w="9639" w:type="dxa"/>
            <w:gridSpan w:val="2"/>
            <w:shd w:val="clear" w:color="auto" w:fill="EE5859"/>
          </w:tcPr>
          <w:p w14:paraId="5DA72677" w14:textId="77777777" w:rsidR="00C81775" w:rsidRPr="002B7BCC" w:rsidRDefault="00C81775" w:rsidP="00D2087D">
            <w:pPr>
              <w:spacing w:line="276" w:lineRule="auto"/>
              <w:jc w:val="both"/>
              <w:rPr>
                <w:rFonts w:ascii="Arial Narrow" w:hAnsi="Arial Narrow"/>
                <w:b/>
                <w:color w:val="FFFFFF"/>
                <w:sz w:val="40"/>
                <w:szCs w:val="40"/>
              </w:rPr>
            </w:pPr>
            <w:r w:rsidRPr="002B7BCC">
              <w:rPr>
                <w:rFonts w:ascii="Arial Narrow" w:hAnsi="Arial Narrow"/>
                <w:b/>
                <w:color w:val="FFFFFF"/>
                <w:sz w:val="40"/>
                <w:szCs w:val="40"/>
              </w:rPr>
              <w:t>Research Terms of Reference</w:t>
            </w:r>
          </w:p>
          <w:p w14:paraId="707B920C" w14:textId="57644FDB" w:rsidR="00C81775" w:rsidRPr="002B7BCC" w:rsidRDefault="00B240D5" w:rsidP="00D2087D">
            <w:pPr>
              <w:spacing w:line="276" w:lineRule="auto"/>
              <w:jc w:val="both"/>
              <w:rPr>
                <w:rFonts w:ascii="Arial Narrow" w:hAnsi="Arial Narrow"/>
                <w:b/>
                <w:color w:val="FFFFFF"/>
                <w:sz w:val="28"/>
                <w:szCs w:val="40"/>
              </w:rPr>
            </w:pPr>
            <w:r>
              <w:rPr>
                <w:rFonts w:ascii="Arial Narrow" w:hAnsi="Arial Narrow"/>
                <w:b/>
                <w:color w:val="FFFFFF"/>
                <w:sz w:val="28"/>
                <w:szCs w:val="40"/>
              </w:rPr>
              <w:t>Humanitarian Action through Volunteers, Enablers and Networks</w:t>
            </w:r>
            <w:r w:rsidR="005A49CC">
              <w:rPr>
                <w:rFonts w:ascii="Arial Narrow" w:hAnsi="Arial Narrow"/>
                <w:b/>
                <w:color w:val="FFFFFF"/>
                <w:sz w:val="28"/>
                <w:szCs w:val="40"/>
              </w:rPr>
              <w:t xml:space="preserve">, </w:t>
            </w:r>
            <w:r w:rsidR="007929C5">
              <w:rPr>
                <w:rFonts w:ascii="Arial Narrow" w:hAnsi="Arial Narrow"/>
                <w:b/>
                <w:color w:val="FFFFFF"/>
                <w:sz w:val="28"/>
                <w:szCs w:val="40"/>
              </w:rPr>
              <w:t>phase</w:t>
            </w:r>
            <w:r w:rsidR="005A49CC">
              <w:rPr>
                <w:rFonts w:ascii="Arial Narrow" w:hAnsi="Arial Narrow"/>
                <w:b/>
                <w:color w:val="FFFFFF"/>
                <w:sz w:val="28"/>
                <w:szCs w:val="40"/>
              </w:rPr>
              <w:t xml:space="preserve"> </w:t>
            </w:r>
            <w:r w:rsidR="00587408">
              <w:rPr>
                <w:b/>
                <w:color w:val="FFFFFF"/>
                <w:sz w:val="28"/>
                <w:szCs w:val="40"/>
              </w:rPr>
              <w:t>II</w:t>
            </w:r>
          </w:p>
          <w:p w14:paraId="4F9EC900" w14:textId="42454F6D" w:rsidR="00C81775" w:rsidRPr="002B7BCC" w:rsidRDefault="403F420F" w:rsidP="0AA55AEB">
            <w:pPr>
              <w:spacing w:line="276" w:lineRule="auto"/>
              <w:jc w:val="both"/>
              <w:rPr>
                <w:rFonts w:ascii="Arial Narrow" w:hAnsi="Arial Narrow"/>
                <w:b/>
                <w:bCs/>
                <w:color w:val="FFFFFF"/>
                <w:sz w:val="28"/>
                <w:szCs w:val="28"/>
              </w:rPr>
            </w:pPr>
            <w:r w:rsidRPr="5094FBE8">
              <w:rPr>
                <w:rFonts w:ascii="Arial Narrow" w:hAnsi="Arial Narrow"/>
                <w:b/>
                <w:bCs/>
                <w:color w:val="FFFFFF" w:themeColor="background1"/>
                <w:sz w:val="28"/>
                <w:szCs w:val="28"/>
              </w:rPr>
              <w:t>UK</w:t>
            </w:r>
            <w:r w:rsidR="49FD0692" w:rsidRPr="5094FBE8">
              <w:rPr>
                <w:rFonts w:ascii="Arial Narrow" w:hAnsi="Arial Narrow"/>
                <w:b/>
                <w:bCs/>
                <w:color w:val="FFFFFF" w:themeColor="background1"/>
                <w:sz w:val="28"/>
                <w:szCs w:val="28"/>
              </w:rPr>
              <w:t>R</w:t>
            </w:r>
            <w:r w:rsidR="4C8DF52D" w:rsidRPr="5094FBE8">
              <w:rPr>
                <w:rFonts w:ascii="Arial Narrow" w:hAnsi="Arial Narrow"/>
                <w:b/>
                <w:bCs/>
                <w:color w:val="FFFFFF" w:themeColor="background1"/>
                <w:sz w:val="28"/>
                <w:szCs w:val="28"/>
              </w:rPr>
              <w:t>2412</w:t>
            </w:r>
          </w:p>
          <w:p w14:paraId="1991DB8B" w14:textId="77777777" w:rsidR="00C81775" w:rsidRPr="002B7BCC" w:rsidRDefault="00C81775" w:rsidP="00D2087D">
            <w:pPr>
              <w:spacing w:line="276" w:lineRule="auto"/>
              <w:jc w:val="both"/>
              <w:rPr>
                <w:rFonts w:ascii="Arial Narrow" w:hAnsi="Arial Narrow"/>
                <w:b/>
                <w:color w:val="FFFFFF"/>
                <w:sz w:val="28"/>
                <w:szCs w:val="40"/>
              </w:rPr>
            </w:pPr>
            <w:r w:rsidRPr="002B7BCC">
              <w:rPr>
                <w:rFonts w:ascii="Arial Narrow" w:hAnsi="Arial Narrow"/>
                <w:b/>
                <w:color w:val="FFFFFF"/>
                <w:sz w:val="28"/>
                <w:szCs w:val="40"/>
              </w:rPr>
              <w:t>Ukraine</w:t>
            </w:r>
          </w:p>
        </w:tc>
      </w:tr>
      <w:tr w:rsidR="00C81775" w:rsidRPr="002B7BCC" w14:paraId="449BA63D" w14:textId="77777777" w:rsidTr="5094FBE8">
        <w:trPr>
          <w:trHeight w:val="632"/>
        </w:trPr>
        <w:tc>
          <w:tcPr>
            <w:tcW w:w="4531" w:type="dxa"/>
            <w:shd w:val="clear" w:color="auto" w:fill="58585A"/>
          </w:tcPr>
          <w:p w14:paraId="1C300B7F" w14:textId="2486E4C3" w:rsidR="00C81775" w:rsidRPr="002B7BCC" w:rsidRDefault="00B240D5" w:rsidP="00D2087D">
            <w:pPr>
              <w:spacing w:line="276" w:lineRule="auto"/>
              <w:rPr>
                <w:rFonts w:ascii="Arial Narrow" w:hAnsi="Arial Narrow"/>
                <w:b/>
                <w:color w:val="FFFFFF"/>
                <w:sz w:val="24"/>
                <w:szCs w:val="24"/>
              </w:rPr>
            </w:pPr>
            <w:r>
              <w:rPr>
                <w:rFonts w:ascii="Arial Narrow" w:hAnsi="Arial Narrow"/>
                <w:b/>
                <w:bCs/>
                <w:color w:val="FFFFFF" w:themeColor="background1"/>
                <w:sz w:val="24"/>
                <w:szCs w:val="24"/>
              </w:rPr>
              <w:t>October</w:t>
            </w:r>
            <w:r w:rsidR="00C81775" w:rsidRPr="002B7BCC">
              <w:rPr>
                <w:rFonts w:ascii="Arial Narrow" w:hAnsi="Arial Narrow"/>
                <w:b/>
                <w:color w:val="FFFFFF" w:themeColor="background1"/>
                <w:sz w:val="24"/>
                <w:szCs w:val="24"/>
              </w:rPr>
              <w:t xml:space="preserve"> 202</w:t>
            </w:r>
            <w:r w:rsidR="00861EB5" w:rsidRPr="002B7BCC">
              <w:rPr>
                <w:rFonts w:ascii="Arial Narrow" w:hAnsi="Arial Narrow"/>
                <w:b/>
                <w:color w:val="FFFFFF" w:themeColor="background1"/>
                <w:sz w:val="24"/>
                <w:szCs w:val="24"/>
              </w:rPr>
              <w:t>4</w:t>
            </w:r>
          </w:p>
          <w:p w14:paraId="7A35C4E0" w14:textId="77777777" w:rsidR="00C81775" w:rsidRPr="002B7BCC" w:rsidRDefault="00C81775" w:rsidP="00D2087D">
            <w:pPr>
              <w:spacing w:line="276" w:lineRule="auto"/>
              <w:rPr>
                <w:rFonts w:ascii="Arial Narrow" w:hAnsi="Arial Narrow"/>
                <w:b/>
                <w:color w:val="FFFFFF"/>
                <w:sz w:val="24"/>
                <w:szCs w:val="40"/>
                <w:highlight w:val="yellow"/>
              </w:rPr>
            </w:pPr>
            <w:r w:rsidRPr="002B7BCC">
              <w:rPr>
                <w:rFonts w:ascii="Arial Narrow" w:hAnsi="Arial Narrow"/>
                <w:b/>
                <w:color w:val="FFFFFF"/>
                <w:sz w:val="24"/>
                <w:szCs w:val="40"/>
              </w:rPr>
              <w:t>Version 1</w:t>
            </w:r>
          </w:p>
        </w:tc>
        <w:tc>
          <w:tcPr>
            <w:tcW w:w="5108" w:type="dxa"/>
            <w:shd w:val="clear" w:color="auto" w:fill="58585A"/>
            <w:vAlign w:val="center"/>
          </w:tcPr>
          <w:p w14:paraId="7BCEB8FC" w14:textId="77777777" w:rsidR="00C81775" w:rsidRPr="002B7BCC" w:rsidRDefault="00C81775" w:rsidP="00D2087D">
            <w:pPr>
              <w:spacing w:line="276" w:lineRule="auto"/>
              <w:jc w:val="right"/>
              <w:rPr>
                <w:rFonts w:ascii="Arial Narrow" w:hAnsi="Arial Narrow"/>
                <w:b/>
                <w:color w:val="FFFFFF"/>
                <w:sz w:val="24"/>
                <w:szCs w:val="40"/>
                <w:highlight w:val="yellow"/>
              </w:rPr>
            </w:pPr>
            <w:r w:rsidRPr="002B7BCC">
              <w:rPr>
                <w:rFonts w:ascii="Arial Narrow" w:hAnsi="Arial Narrow"/>
                <w:b/>
                <w:noProof/>
                <w:color w:val="FFFFFF"/>
                <w:sz w:val="24"/>
                <w:szCs w:val="40"/>
              </w:rPr>
              <w:drawing>
                <wp:inline distT="0" distB="0" distL="0" distR="0" wp14:anchorId="4A8C394D" wp14:editId="007F0BA1">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455465" w14:textId="6EE87D3E" w:rsidR="00C81775" w:rsidRPr="002B7BCC" w:rsidRDefault="00E47286" w:rsidP="00E47286">
      <w:pPr>
        <w:pStyle w:val="1"/>
        <w:rPr>
          <w:rFonts w:eastAsia="Times New Roman"/>
          <w:lang w:eastAsia="fr-FR"/>
        </w:rPr>
      </w:pPr>
      <w:bookmarkStart w:id="0" w:name="_1._Executive_Summary"/>
      <w:bookmarkEnd w:id="0"/>
      <w:r w:rsidRPr="002B7BCC">
        <w:rPr>
          <w:rFonts w:eastAsia="Times New Roman"/>
          <w:lang w:eastAsia="fr-FR"/>
        </w:rPr>
        <w:t xml:space="preserve">1. </w:t>
      </w:r>
      <w:r w:rsidR="00C81775" w:rsidRPr="002B7BCC">
        <w:rPr>
          <w:rFonts w:eastAsia="Times New Roman"/>
          <w:lang w:eastAsia="fr-FR"/>
        </w:rPr>
        <w:t>Executive Summary</w:t>
      </w:r>
    </w:p>
    <w:tbl>
      <w:tblPr>
        <w:tblStyle w:val="TableGrid1"/>
        <w:tblW w:w="9644" w:type="dxa"/>
        <w:tblInd w:w="-5" w:type="dxa"/>
        <w:tblLayout w:type="fixed"/>
        <w:tblLook w:val="04A0" w:firstRow="1" w:lastRow="0" w:firstColumn="1" w:lastColumn="0" w:noHBand="0" w:noVBand="1"/>
      </w:tblPr>
      <w:tblGrid>
        <w:gridCol w:w="1966"/>
        <w:gridCol w:w="549"/>
        <w:gridCol w:w="2116"/>
        <w:gridCol w:w="345"/>
        <w:gridCol w:w="406"/>
        <w:gridCol w:w="345"/>
        <w:gridCol w:w="1252"/>
        <w:gridCol w:w="345"/>
        <w:gridCol w:w="2148"/>
        <w:gridCol w:w="172"/>
      </w:tblGrid>
      <w:tr w:rsidR="00C81775" w:rsidRPr="002B7BCC" w14:paraId="3A4ACE50" w14:textId="77777777" w:rsidTr="5094FBE8">
        <w:tc>
          <w:tcPr>
            <w:tcW w:w="1966" w:type="dxa"/>
            <w:tcBorders>
              <w:top w:val="single" w:sz="4" w:space="0" w:color="auto"/>
              <w:left w:val="nil"/>
              <w:bottom w:val="single" w:sz="4" w:space="0" w:color="000000" w:themeColor="text1"/>
              <w:right w:val="single" w:sz="4" w:space="0" w:color="auto"/>
            </w:tcBorders>
          </w:tcPr>
          <w:p w14:paraId="58C35F30"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Country of intervention</w:t>
            </w:r>
          </w:p>
        </w:tc>
        <w:tc>
          <w:tcPr>
            <w:tcW w:w="7678" w:type="dxa"/>
            <w:gridSpan w:val="9"/>
            <w:tcBorders>
              <w:top w:val="single" w:sz="4" w:space="0" w:color="auto"/>
              <w:left w:val="single" w:sz="4" w:space="0" w:color="auto"/>
              <w:bottom w:val="single" w:sz="4" w:space="0" w:color="000000" w:themeColor="text1"/>
              <w:right w:val="nil"/>
            </w:tcBorders>
          </w:tcPr>
          <w:p w14:paraId="5A278CA0" w14:textId="7BE1DC69" w:rsidR="00C81775" w:rsidRPr="002B7BCC" w:rsidRDefault="00242DE1"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Ukraine</w:t>
            </w:r>
          </w:p>
        </w:tc>
      </w:tr>
      <w:tr w:rsidR="00E01663" w:rsidRPr="002B7BCC" w14:paraId="033DE5ED" w14:textId="77777777" w:rsidTr="5094FBE8">
        <w:trPr>
          <w:gridAfter w:val="1"/>
          <w:wAfter w:w="172" w:type="dxa"/>
        </w:trPr>
        <w:tc>
          <w:tcPr>
            <w:tcW w:w="1966" w:type="dxa"/>
            <w:tcBorders>
              <w:top w:val="single" w:sz="4" w:space="0" w:color="000000" w:themeColor="text1"/>
              <w:left w:val="nil"/>
              <w:bottom w:val="single" w:sz="4" w:space="0" w:color="000000" w:themeColor="text1"/>
              <w:right w:val="single" w:sz="4" w:space="0" w:color="auto"/>
            </w:tcBorders>
          </w:tcPr>
          <w:p w14:paraId="62D99406"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Type of Emergency</w:t>
            </w:r>
          </w:p>
        </w:tc>
        <w:tc>
          <w:tcPr>
            <w:tcW w:w="549" w:type="dxa"/>
            <w:tcBorders>
              <w:top w:val="single" w:sz="4" w:space="0" w:color="000000" w:themeColor="text1"/>
              <w:left w:val="single" w:sz="4" w:space="0" w:color="auto"/>
              <w:bottom w:val="single" w:sz="4" w:space="0" w:color="000000" w:themeColor="text1"/>
              <w:right w:val="single" w:sz="4" w:space="0" w:color="auto"/>
            </w:tcBorders>
          </w:tcPr>
          <w:p w14:paraId="50109686"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116" w:type="dxa"/>
            <w:tcBorders>
              <w:top w:val="single" w:sz="4" w:space="0" w:color="000000" w:themeColor="text1"/>
              <w:left w:val="single" w:sz="4" w:space="0" w:color="auto"/>
              <w:bottom w:val="single" w:sz="4" w:space="0" w:color="000000" w:themeColor="text1"/>
              <w:right w:val="single" w:sz="4" w:space="0" w:color="auto"/>
            </w:tcBorders>
          </w:tcPr>
          <w:p w14:paraId="276B858C"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Natural disaster</w:t>
            </w:r>
          </w:p>
        </w:tc>
        <w:tc>
          <w:tcPr>
            <w:tcW w:w="345" w:type="dxa"/>
            <w:tcBorders>
              <w:top w:val="single" w:sz="4" w:space="0" w:color="000000" w:themeColor="text1"/>
              <w:left w:val="single" w:sz="4" w:space="0" w:color="auto"/>
              <w:bottom w:val="single" w:sz="4" w:space="0" w:color="000000" w:themeColor="text1"/>
              <w:right w:val="single" w:sz="4" w:space="0" w:color="auto"/>
            </w:tcBorders>
          </w:tcPr>
          <w:p w14:paraId="62EF10CB" w14:textId="77777777" w:rsidR="00C81775" w:rsidRPr="002B7BCC" w:rsidRDefault="00C81775" w:rsidP="00D2087D">
            <w:pPr>
              <w:spacing w:line="276" w:lineRule="auto"/>
              <w:rPr>
                <w:rFonts w:ascii="Arial Narrow" w:hAnsi="Arial Narrow"/>
                <w:b/>
                <w:bCs/>
                <w:color w:val="000000"/>
                <w:shd w:val="clear" w:color="auto" w:fill="FFFFFF"/>
              </w:rPr>
            </w:pPr>
            <w:r w:rsidRPr="002B7BCC">
              <w:rPr>
                <w:rFonts w:ascii="Arial Narrow" w:hAnsi="Arial Narrow"/>
                <w:b/>
                <w:bCs/>
                <w:color w:val="000000"/>
                <w:shd w:val="clear" w:color="auto" w:fill="FFFFFF"/>
              </w:rPr>
              <w:t>X</w:t>
            </w:r>
          </w:p>
        </w:tc>
        <w:tc>
          <w:tcPr>
            <w:tcW w:w="4496" w:type="dxa"/>
            <w:gridSpan w:val="5"/>
            <w:tcBorders>
              <w:top w:val="single" w:sz="4" w:space="0" w:color="auto"/>
              <w:left w:val="single" w:sz="4" w:space="0" w:color="auto"/>
              <w:bottom w:val="single" w:sz="4" w:space="0" w:color="auto"/>
              <w:right w:val="nil"/>
            </w:tcBorders>
          </w:tcPr>
          <w:p w14:paraId="086419C9" w14:textId="77777777" w:rsidR="00C81775" w:rsidRPr="002B7BCC" w:rsidRDefault="00C81775" w:rsidP="00D2087D">
            <w:pPr>
              <w:spacing w:line="276" w:lineRule="auto"/>
              <w:rPr>
                <w:rFonts w:ascii="Arial Narrow" w:hAnsi="Arial Narrow"/>
                <w:b/>
                <w:bCs/>
                <w:color w:val="000000"/>
                <w:shd w:val="clear" w:color="auto" w:fill="FFFFFF"/>
              </w:rPr>
            </w:pPr>
            <w:r w:rsidRPr="002B7BCC">
              <w:rPr>
                <w:rFonts w:ascii="Arial Narrow" w:hAnsi="Arial Narrow"/>
                <w:b/>
                <w:bCs/>
                <w:color w:val="000000"/>
                <w:shd w:val="clear" w:color="auto" w:fill="FFFFFF"/>
              </w:rPr>
              <w:t>Conflict</w:t>
            </w:r>
          </w:p>
        </w:tc>
      </w:tr>
      <w:tr w:rsidR="00E01663" w:rsidRPr="002B7BCC" w14:paraId="2ADD28BA" w14:textId="77777777" w:rsidTr="5094FBE8">
        <w:trPr>
          <w:gridAfter w:val="1"/>
          <w:wAfter w:w="172" w:type="dxa"/>
        </w:trPr>
        <w:tc>
          <w:tcPr>
            <w:tcW w:w="1966" w:type="dxa"/>
            <w:tcBorders>
              <w:top w:val="single" w:sz="4" w:space="0" w:color="000000" w:themeColor="text1"/>
              <w:left w:val="nil"/>
              <w:bottom w:val="single" w:sz="4" w:space="0" w:color="000000" w:themeColor="text1"/>
              <w:right w:val="single" w:sz="4" w:space="0" w:color="auto"/>
            </w:tcBorders>
          </w:tcPr>
          <w:p w14:paraId="78AA6785"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Type of Crisis</w:t>
            </w:r>
          </w:p>
        </w:tc>
        <w:tc>
          <w:tcPr>
            <w:tcW w:w="549" w:type="dxa"/>
            <w:tcBorders>
              <w:top w:val="single" w:sz="4" w:space="0" w:color="000000" w:themeColor="text1"/>
              <w:left w:val="single" w:sz="4" w:space="0" w:color="auto"/>
              <w:bottom w:val="single" w:sz="4" w:space="0" w:color="000000" w:themeColor="text1"/>
              <w:right w:val="single" w:sz="4" w:space="0" w:color="auto"/>
            </w:tcBorders>
          </w:tcPr>
          <w:p w14:paraId="3C5262E3"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116" w:type="dxa"/>
            <w:tcBorders>
              <w:top w:val="single" w:sz="4" w:space="0" w:color="000000" w:themeColor="text1"/>
              <w:left w:val="single" w:sz="4" w:space="0" w:color="auto"/>
              <w:bottom w:val="single" w:sz="4" w:space="0" w:color="000000" w:themeColor="text1"/>
              <w:right w:val="single" w:sz="4" w:space="0" w:color="auto"/>
            </w:tcBorders>
          </w:tcPr>
          <w:p w14:paraId="3FA87BE7"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Sudden onset  </w:t>
            </w:r>
          </w:p>
        </w:tc>
        <w:tc>
          <w:tcPr>
            <w:tcW w:w="345" w:type="dxa"/>
            <w:tcBorders>
              <w:top w:val="single" w:sz="4" w:space="0" w:color="000000" w:themeColor="text1"/>
              <w:left w:val="single" w:sz="4" w:space="0" w:color="auto"/>
              <w:bottom w:val="single" w:sz="4" w:space="0" w:color="000000" w:themeColor="text1"/>
              <w:right w:val="single" w:sz="4" w:space="0" w:color="auto"/>
            </w:tcBorders>
          </w:tcPr>
          <w:p w14:paraId="3DA613CD"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003" w:type="dxa"/>
            <w:gridSpan w:val="3"/>
            <w:tcBorders>
              <w:top w:val="single" w:sz="4" w:space="0" w:color="000000" w:themeColor="text1"/>
              <w:left w:val="single" w:sz="4" w:space="0" w:color="auto"/>
              <w:bottom w:val="single" w:sz="4" w:space="0" w:color="000000" w:themeColor="text1"/>
              <w:right w:val="single" w:sz="4" w:space="0" w:color="auto"/>
            </w:tcBorders>
          </w:tcPr>
          <w:p w14:paraId="275272DF"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Slow onset</w:t>
            </w:r>
          </w:p>
        </w:tc>
        <w:tc>
          <w:tcPr>
            <w:tcW w:w="345" w:type="dxa"/>
            <w:tcBorders>
              <w:top w:val="single" w:sz="4" w:space="0" w:color="000000" w:themeColor="text1"/>
              <w:left w:val="single" w:sz="4" w:space="0" w:color="auto"/>
              <w:bottom w:val="single" w:sz="4" w:space="0" w:color="000000" w:themeColor="text1"/>
              <w:right w:val="single" w:sz="4" w:space="0" w:color="auto"/>
            </w:tcBorders>
          </w:tcPr>
          <w:p w14:paraId="210D8EDC" w14:textId="77777777" w:rsidR="00C81775" w:rsidRPr="002B7BCC" w:rsidRDefault="00C81775" w:rsidP="00D2087D">
            <w:pPr>
              <w:spacing w:line="276" w:lineRule="auto"/>
              <w:rPr>
                <w:rFonts w:ascii="Arial Narrow" w:hAnsi="Arial Narrow"/>
                <w:b/>
                <w:bCs/>
                <w:color w:val="000000"/>
                <w:shd w:val="clear" w:color="auto" w:fill="FFFFFF"/>
              </w:rPr>
            </w:pPr>
            <w:r w:rsidRPr="002B7BCC">
              <w:rPr>
                <w:rFonts w:ascii="Arial Narrow" w:hAnsi="Arial Narrow"/>
                <w:b/>
                <w:bCs/>
                <w:color w:val="000000"/>
                <w:shd w:val="clear" w:color="auto" w:fill="FFFFFF"/>
              </w:rPr>
              <w:t>X</w:t>
            </w:r>
          </w:p>
        </w:tc>
        <w:tc>
          <w:tcPr>
            <w:tcW w:w="2148" w:type="dxa"/>
            <w:tcBorders>
              <w:top w:val="single" w:sz="4" w:space="0" w:color="auto"/>
              <w:left w:val="single" w:sz="4" w:space="0" w:color="auto"/>
              <w:bottom w:val="nil"/>
              <w:right w:val="nil"/>
            </w:tcBorders>
          </w:tcPr>
          <w:p w14:paraId="202E4A17" w14:textId="77777777" w:rsidR="00C81775" w:rsidRPr="002B7BCC" w:rsidRDefault="00C81775" w:rsidP="00D2087D">
            <w:pPr>
              <w:spacing w:line="276" w:lineRule="auto"/>
              <w:rPr>
                <w:rFonts w:ascii="Arial Narrow" w:hAnsi="Arial Narrow"/>
                <w:b/>
                <w:bCs/>
                <w:color w:val="000000"/>
                <w:shd w:val="clear" w:color="auto" w:fill="FFFFFF"/>
              </w:rPr>
            </w:pPr>
            <w:r w:rsidRPr="002B7BCC">
              <w:rPr>
                <w:rFonts w:ascii="Arial Narrow" w:hAnsi="Arial Narrow"/>
                <w:b/>
                <w:bCs/>
                <w:color w:val="000000"/>
                <w:shd w:val="clear" w:color="auto" w:fill="FFFFFF"/>
              </w:rPr>
              <w:t>Protracted</w:t>
            </w:r>
          </w:p>
        </w:tc>
      </w:tr>
      <w:tr w:rsidR="00C81775" w:rsidRPr="002B7BCC" w14:paraId="730953C6" w14:textId="77777777" w:rsidTr="5094FBE8">
        <w:tc>
          <w:tcPr>
            <w:tcW w:w="1966" w:type="dxa"/>
            <w:tcBorders>
              <w:top w:val="single" w:sz="4" w:space="0" w:color="000000" w:themeColor="text1"/>
              <w:left w:val="nil"/>
              <w:bottom w:val="single" w:sz="4" w:space="0" w:color="auto"/>
              <w:right w:val="single" w:sz="4" w:space="0" w:color="auto"/>
            </w:tcBorders>
          </w:tcPr>
          <w:p w14:paraId="01702F48"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Mandating Body/ Agency</w:t>
            </w:r>
          </w:p>
        </w:tc>
        <w:tc>
          <w:tcPr>
            <w:tcW w:w="7678" w:type="dxa"/>
            <w:gridSpan w:val="9"/>
            <w:tcBorders>
              <w:top w:val="single" w:sz="4" w:space="0" w:color="000000" w:themeColor="text1"/>
              <w:left w:val="single" w:sz="4" w:space="0" w:color="auto"/>
              <w:bottom w:val="single" w:sz="4" w:space="0" w:color="auto"/>
              <w:right w:val="nil"/>
            </w:tcBorders>
          </w:tcPr>
          <w:p w14:paraId="47D28A1D" w14:textId="741C1302" w:rsidR="00C81775" w:rsidRPr="002B7BCC" w:rsidRDefault="00E66D11"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UNHCR</w:t>
            </w:r>
          </w:p>
        </w:tc>
      </w:tr>
      <w:tr w:rsidR="00C81775" w:rsidRPr="002B7BCC" w14:paraId="381C88FF" w14:textId="77777777" w:rsidTr="5094FBE8">
        <w:tc>
          <w:tcPr>
            <w:tcW w:w="1966" w:type="dxa"/>
            <w:tcBorders>
              <w:top w:val="single" w:sz="4" w:space="0" w:color="auto"/>
              <w:left w:val="nil"/>
              <w:bottom w:val="single" w:sz="4" w:space="0" w:color="auto"/>
              <w:right w:val="single" w:sz="4" w:space="0" w:color="auto"/>
            </w:tcBorders>
          </w:tcPr>
          <w:p w14:paraId="47DFC50C"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Project Code</w:t>
            </w:r>
          </w:p>
        </w:tc>
        <w:tc>
          <w:tcPr>
            <w:tcW w:w="7678" w:type="dxa"/>
            <w:gridSpan w:val="9"/>
            <w:tcBorders>
              <w:top w:val="single" w:sz="4" w:space="0" w:color="auto"/>
              <w:left w:val="single" w:sz="4" w:space="0" w:color="auto"/>
              <w:bottom w:val="single" w:sz="4" w:space="0" w:color="auto"/>
              <w:right w:val="nil"/>
            </w:tcBorders>
          </w:tcPr>
          <w:p w14:paraId="6E972969" w14:textId="74823653" w:rsidR="00C81775" w:rsidRPr="00057F58" w:rsidRDefault="46E0B1E6" w:rsidP="00D2087D">
            <w:pPr>
              <w:spacing w:line="276" w:lineRule="auto"/>
              <w:rPr>
                <w:rFonts w:ascii="Arial Narrow" w:hAnsi="Arial Narrow"/>
                <w:color w:val="000000"/>
                <w:shd w:val="clear" w:color="auto" w:fill="FFFFFF"/>
                <w:lang w:val="fr-FR"/>
              </w:rPr>
            </w:pPr>
            <w:r w:rsidRPr="6CD58B56">
              <w:rPr>
                <w:rFonts w:ascii="Arial Narrow" w:hAnsi="Arial Narrow"/>
                <w:color w:val="000000" w:themeColor="text1"/>
                <w:lang w:val="fr-FR"/>
              </w:rPr>
              <w:t xml:space="preserve">IMPACT code – </w:t>
            </w:r>
            <w:r w:rsidRPr="6CD58B56">
              <w:rPr>
                <w:rFonts w:ascii="Arial Narrow" w:hAnsi="Arial Narrow"/>
                <w:color w:val="000000" w:themeColor="text1"/>
              </w:rPr>
              <w:t>64BAG</w:t>
            </w:r>
            <w:r w:rsidRPr="6CD58B56">
              <w:rPr>
                <w:rFonts w:ascii="Arial Narrow" w:hAnsi="Arial Narrow"/>
                <w:color w:val="000000" w:themeColor="text1"/>
                <w:lang w:val="fr-FR"/>
              </w:rPr>
              <w:t>, ACTED code - 64FOX</w:t>
            </w:r>
          </w:p>
        </w:tc>
      </w:tr>
      <w:tr w:rsidR="00C81775" w:rsidRPr="002B7BCC" w14:paraId="3D476E8B" w14:textId="77777777" w:rsidTr="5094FBE8">
        <w:tc>
          <w:tcPr>
            <w:tcW w:w="1966" w:type="dxa"/>
            <w:tcBorders>
              <w:top w:val="single" w:sz="4" w:space="0" w:color="auto"/>
              <w:left w:val="single" w:sz="4" w:space="0" w:color="auto"/>
              <w:bottom w:val="single" w:sz="4" w:space="0" w:color="auto"/>
              <w:right w:val="single" w:sz="4" w:space="0" w:color="auto"/>
            </w:tcBorders>
          </w:tcPr>
          <w:p w14:paraId="39C06F2F" w14:textId="3E8CF9E5"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 xml:space="preserve">Overall Research Timeframe </w:t>
            </w:r>
          </w:p>
        </w:tc>
        <w:tc>
          <w:tcPr>
            <w:tcW w:w="7678" w:type="dxa"/>
            <w:gridSpan w:val="9"/>
            <w:tcBorders>
              <w:top w:val="single" w:sz="4" w:space="0" w:color="auto"/>
              <w:left w:val="single" w:sz="4" w:space="0" w:color="auto"/>
              <w:bottom w:val="single" w:sz="4" w:space="0" w:color="auto"/>
              <w:right w:val="single" w:sz="4" w:space="0" w:color="auto"/>
            </w:tcBorders>
          </w:tcPr>
          <w:p w14:paraId="40A60CD7" w14:textId="1A7690B4" w:rsidR="00C81775" w:rsidRPr="00362D55" w:rsidRDefault="7FE99012" w:rsidP="5094FBE8">
            <w:pPr>
              <w:spacing w:line="276" w:lineRule="auto"/>
              <w:rPr>
                <w:rFonts w:ascii="Arial Narrow" w:hAnsi="Arial Narrow"/>
                <w:shd w:val="clear" w:color="auto" w:fill="FFFFFF"/>
                <w:lang w:val="uk-UA"/>
              </w:rPr>
            </w:pPr>
            <w:r w:rsidRPr="00362D55">
              <w:rPr>
                <w:rFonts w:ascii="Arial Narrow" w:hAnsi="Arial Narrow"/>
                <w:shd w:val="clear" w:color="auto" w:fill="FFFFFF"/>
              </w:rPr>
              <w:t>0</w:t>
            </w:r>
            <w:r w:rsidR="5D5A879A" w:rsidRPr="00362D55">
              <w:rPr>
                <w:rFonts w:ascii="Arial Narrow" w:hAnsi="Arial Narrow"/>
                <w:shd w:val="clear" w:color="auto" w:fill="FFFFFF"/>
              </w:rPr>
              <w:t>1</w:t>
            </w:r>
            <w:r w:rsidRPr="00362D55">
              <w:rPr>
                <w:rFonts w:ascii="Arial Narrow" w:hAnsi="Arial Narrow"/>
                <w:shd w:val="clear" w:color="auto" w:fill="FFFFFF"/>
              </w:rPr>
              <w:t>/0</w:t>
            </w:r>
            <w:r w:rsidR="474CE1CB" w:rsidRPr="00362D55">
              <w:rPr>
                <w:rFonts w:ascii="Arial Narrow" w:hAnsi="Arial Narrow"/>
                <w:shd w:val="clear" w:color="auto" w:fill="FFFFFF"/>
                <w:lang w:val="uk-UA"/>
              </w:rPr>
              <w:t>9</w:t>
            </w:r>
            <w:r w:rsidRPr="00362D55">
              <w:rPr>
                <w:rFonts w:ascii="Arial Narrow" w:hAnsi="Arial Narrow"/>
                <w:shd w:val="clear" w:color="auto" w:fill="FFFFFF"/>
              </w:rPr>
              <w:t>/202</w:t>
            </w:r>
            <w:r w:rsidR="69534B55" w:rsidRPr="00362D55">
              <w:rPr>
                <w:rFonts w:ascii="Arial Narrow" w:hAnsi="Arial Narrow"/>
                <w:shd w:val="clear" w:color="auto" w:fill="FFFFFF"/>
              </w:rPr>
              <w:t>4</w:t>
            </w:r>
            <w:r w:rsidRPr="00362D55">
              <w:rPr>
                <w:rFonts w:ascii="Arial Narrow" w:hAnsi="Arial Narrow"/>
                <w:shd w:val="clear" w:color="auto" w:fill="FFFFFF"/>
              </w:rPr>
              <w:t xml:space="preserve"> – </w:t>
            </w:r>
            <w:r w:rsidR="1AD0B4C8" w:rsidRPr="00362D55">
              <w:rPr>
                <w:rFonts w:ascii="Arial Narrow" w:hAnsi="Arial Narrow"/>
                <w:shd w:val="clear" w:color="auto" w:fill="FFFFFF"/>
              </w:rPr>
              <w:t>31</w:t>
            </w:r>
            <w:r w:rsidRPr="00362D55">
              <w:rPr>
                <w:rFonts w:ascii="Arial Narrow" w:hAnsi="Arial Narrow"/>
                <w:shd w:val="clear" w:color="auto" w:fill="FFFFFF"/>
              </w:rPr>
              <w:t>/</w:t>
            </w:r>
            <w:r w:rsidR="474CE1CB" w:rsidRPr="00362D55">
              <w:rPr>
                <w:rFonts w:ascii="Arial Narrow" w:hAnsi="Arial Narrow"/>
                <w:shd w:val="clear" w:color="auto" w:fill="FFFFFF"/>
                <w:lang w:val="uk-UA"/>
              </w:rPr>
              <w:t>03</w:t>
            </w:r>
            <w:r w:rsidRPr="00362D55">
              <w:rPr>
                <w:rFonts w:ascii="Arial Narrow" w:hAnsi="Arial Narrow"/>
                <w:shd w:val="clear" w:color="auto" w:fill="FFFFFF"/>
              </w:rPr>
              <w:t>/202</w:t>
            </w:r>
            <w:r w:rsidR="474CE1CB" w:rsidRPr="00362D55">
              <w:rPr>
                <w:rFonts w:ascii="Arial Narrow" w:hAnsi="Arial Narrow"/>
                <w:shd w:val="clear" w:color="auto" w:fill="FFFFFF"/>
                <w:lang w:val="uk-UA"/>
              </w:rPr>
              <w:t>5</w:t>
            </w:r>
          </w:p>
        </w:tc>
      </w:tr>
      <w:tr w:rsidR="000D7818" w:rsidRPr="002B7BCC" w14:paraId="012B0A18" w14:textId="77777777" w:rsidTr="5094FBE8">
        <w:tc>
          <w:tcPr>
            <w:tcW w:w="1966" w:type="dxa"/>
            <w:vMerge w:val="restart"/>
            <w:tcBorders>
              <w:top w:val="single" w:sz="4" w:space="0" w:color="auto"/>
              <w:left w:val="single" w:sz="4" w:space="0" w:color="auto"/>
              <w:right w:val="single" w:sz="4" w:space="0" w:color="auto"/>
            </w:tcBorders>
            <w:shd w:val="clear" w:color="auto" w:fill="auto"/>
          </w:tcPr>
          <w:p w14:paraId="7868AD8C" w14:textId="66DE2F99" w:rsidR="000D7818" w:rsidRPr="002B7BCC" w:rsidRDefault="302DFDB4" w:rsidP="11FDD241">
            <w:pPr>
              <w:spacing w:line="276" w:lineRule="auto"/>
              <w:rPr>
                <w:rFonts w:ascii="Arial Narrow" w:hAnsi="Arial Narrow"/>
                <w:b/>
                <w:bCs/>
                <w:color w:val="000000"/>
                <w:shd w:val="clear" w:color="auto" w:fill="FFFFFF"/>
              </w:rPr>
            </w:pPr>
            <w:r w:rsidRPr="002B7BCC">
              <w:rPr>
                <w:rFonts w:ascii="Arial Narrow" w:hAnsi="Arial Narrow"/>
                <w:b/>
                <w:bCs/>
                <w:color w:val="000000"/>
                <w:shd w:val="clear" w:color="auto" w:fill="FFFFFF"/>
              </w:rPr>
              <w:t>Research Timeframe</w:t>
            </w:r>
          </w:p>
        </w:tc>
        <w:tc>
          <w:tcPr>
            <w:tcW w:w="3416" w:type="dxa"/>
            <w:gridSpan w:val="4"/>
            <w:tcBorders>
              <w:top w:val="single" w:sz="4" w:space="0" w:color="auto"/>
              <w:left w:val="single" w:sz="4" w:space="0" w:color="auto"/>
              <w:bottom w:val="single" w:sz="4" w:space="0" w:color="auto"/>
              <w:right w:val="nil"/>
            </w:tcBorders>
          </w:tcPr>
          <w:p w14:paraId="62D6D901" w14:textId="6415E901" w:rsidR="000D7818" w:rsidRPr="00B00229" w:rsidRDefault="000D7818" w:rsidP="00D2087D">
            <w:pPr>
              <w:spacing w:line="276" w:lineRule="auto"/>
              <w:rPr>
                <w:rFonts w:ascii="Arial Narrow" w:hAnsi="Arial Narrow"/>
                <w:i/>
                <w:color w:val="000000"/>
                <w:shd w:val="clear" w:color="auto" w:fill="FFFFFF"/>
                <w:lang w:val="ru-RU"/>
              </w:rPr>
            </w:pPr>
            <w:r w:rsidRPr="002B7BCC">
              <w:rPr>
                <w:rFonts w:ascii="Arial Narrow" w:hAnsi="Arial Narrow"/>
                <w:color w:val="000000"/>
                <w:shd w:val="clear" w:color="auto" w:fill="FFFFFF"/>
              </w:rPr>
              <w:t xml:space="preserve">1. </w:t>
            </w:r>
            <w:r w:rsidR="002F38FA">
              <w:rPr>
                <w:rFonts w:ascii="Arial Narrow" w:hAnsi="Arial Narrow"/>
                <w:color w:val="000000"/>
                <w:shd w:val="clear" w:color="auto" w:fill="FFFFFF"/>
              </w:rPr>
              <w:t xml:space="preserve">Pilot/training: </w:t>
            </w:r>
            <w:r w:rsidR="00B00229">
              <w:rPr>
                <w:rFonts w:ascii="Arial Narrow" w:hAnsi="Arial Narrow"/>
                <w:color w:val="000000"/>
                <w:shd w:val="clear" w:color="auto" w:fill="FFFFFF"/>
              </w:rPr>
              <w:t>30</w:t>
            </w:r>
            <w:r w:rsidR="002F38FA">
              <w:rPr>
                <w:rFonts w:ascii="Arial Narrow" w:hAnsi="Arial Narrow"/>
                <w:color w:val="000000"/>
                <w:shd w:val="clear" w:color="auto" w:fill="FFFFFF"/>
              </w:rPr>
              <w:t>-</w:t>
            </w:r>
            <w:r w:rsidR="00B00229">
              <w:rPr>
                <w:rFonts w:ascii="Arial Narrow" w:hAnsi="Arial Narrow"/>
                <w:color w:val="000000"/>
                <w:shd w:val="clear" w:color="auto" w:fill="FFFFFF"/>
              </w:rPr>
              <w:t>31</w:t>
            </w:r>
            <w:r w:rsidR="002F38FA">
              <w:rPr>
                <w:rFonts w:ascii="Arial Narrow" w:hAnsi="Arial Narrow"/>
                <w:color w:val="000000"/>
                <w:shd w:val="clear" w:color="auto" w:fill="FFFFFF"/>
              </w:rPr>
              <w:t>/</w:t>
            </w:r>
            <w:r w:rsidR="00B00229">
              <w:rPr>
                <w:rFonts w:ascii="Arial Narrow" w:hAnsi="Arial Narrow"/>
                <w:color w:val="000000"/>
                <w:shd w:val="clear" w:color="auto" w:fill="FFFFFF"/>
              </w:rPr>
              <w:t>1</w:t>
            </w:r>
            <w:r w:rsidR="002F38FA">
              <w:rPr>
                <w:rFonts w:ascii="Arial Narrow" w:hAnsi="Arial Narrow"/>
                <w:color w:val="000000"/>
                <w:shd w:val="clear" w:color="auto" w:fill="FFFFFF"/>
              </w:rPr>
              <w:t>0/2024</w:t>
            </w:r>
          </w:p>
        </w:tc>
        <w:tc>
          <w:tcPr>
            <w:tcW w:w="4262" w:type="dxa"/>
            <w:gridSpan w:val="5"/>
            <w:tcBorders>
              <w:top w:val="single" w:sz="4" w:space="0" w:color="auto"/>
              <w:left w:val="single" w:sz="4" w:space="0" w:color="auto"/>
              <w:bottom w:val="single" w:sz="4" w:space="0" w:color="auto"/>
              <w:right w:val="nil"/>
            </w:tcBorders>
          </w:tcPr>
          <w:p w14:paraId="674FF306" w14:textId="232B40CD" w:rsidR="000D7818" w:rsidRPr="00362D55" w:rsidRDefault="302DFDB4" w:rsidP="00B00229">
            <w:pPr>
              <w:spacing w:line="276" w:lineRule="auto"/>
              <w:rPr>
                <w:rFonts w:ascii="Arial Narrow" w:hAnsi="Arial Narrow"/>
                <w:color w:val="000000"/>
                <w:shd w:val="clear" w:color="auto" w:fill="FFFFFF"/>
              </w:rPr>
            </w:pPr>
            <w:r w:rsidRPr="00362D55">
              <w:rPr>
                <w:rFonts w:ascii="Arial Narrow" w:hAnsi="Arial Narrow"/>
                <w:color w:val="000000"/>
                <w:shd w:val="clear" w:color="auto" w:fill="FFFFFF"/>
              </w:rPr>
              <w:t xml:space="preserve">5. </w:t>
            </w:r>
            <w:r w:rsidR="00D87866" w:rsidRPr="00362D55">
              <w:rPr>
                <w:rFonts w:ascii="Arial Narrow" w:hAnsi="Arial Narrow"/>
                <w:color w:val="000000"/>
                <w:shd w:val="clear" w:color="auto" w:fill="FFFFFF"/>
              </w:rPr>
              <w:t>Data sent for validation: 1</w:t>
            </w:r>
            <w:r w:rsidR="00B00229" w:rsidRPr="00362D55">
              <w:rPr>
                <w:rFonts w:ascii="Arial Narrow" w:hAnsi="Arial Narrow"/>
                <w:color w:val="000000"/>
                <w:shd w:val="clear" w:color="auto" w:fill="FFFFFF"/>
              </w:rPr>
              <w:t>3</w:t>
            </w:r>
            <w:r w:rsidR="00D87866" w:rsidRPr="00362D55">
              <w:rPr>
                <w:rFonts w:ascii="Arial Narrow" w:hAnsi="Arial Narrow"/>
                <w:color w:val="000000"/>
                <w:shd w:val="clear" w:color="auto" w:fill="FFFFFF"/>
              </w:rPr>
              <w:t>/</w:t>
            </w:r>
            <w:r w:rsidR="00B00229" w:rsidRPr="00362D55">
              <w:rPr>
                <w:rFonts w:ascii="Arial Narrow" w:hAnsi="Arial Narrow"/>
                <w:color w:val="000000"/>
                <w:shd w:val="clear" w:color="auto" w:fill="FFFFFF"/>
              </w:rPr>
              <w:t>12</w:t>
            </w:r>
            <w:r w:rsidR="00D87866" w:rsidRPr="00362D55">
              <w:rPr>
                <w:rFonts w:ascii="Arial Narrow" w:hAnsi="Arial Narrow"/>
                <w:color w:val="000000"/>
                <w:shd w:val="clear" w:color="auto" w:fill="FFFFFF"/>
              </w:rPr>
              <w:t>/2024</w:t>
            </w:r>
          </w:p>
        </w:tc>
      </w:tr>
      <w:tr w:rsidR="000D7818" w:rsidRPr="002B7BCC" w14:paraId="50E536FE" w14:textId="77777777" w:rsidTr="5094FBE8">
        <w:tc>
          <w:tcPr>
            <w:tcW w:w="1966" w:type="dxa"/>
            <w:vMerge/>
          </w:tcPr>
          <w:p w14:paraId="6B2EF72F" w14:textId="77777777" w:rsidR="000D7818" w:rsidRPr="002B7BCC" w:rsidRDefault="000D7818" w:rsidP="00D2087D">
            <w:pPr>
              <w:spacing w:line="276" w:lineRule="auto"/>
              <w:rPr>
                <w:rFonts w:ascii="Arial Narrow" w:hAnsi="Arial Narrow"/>
                <w:color w:val="000000"/>
                <w:shd w:val="clear" w:color="auto" w:fill="FFFFFF"/>
              </w:rPr>
            </w:pPr>
          </w:p>
        </w:tc>
        <w:tc>
          <w:tcPr>
            <w:tcW w:w="3416" w:type="dxa"/>
            <w:gridSpan w:val="4"/>
            <w:tcBorders>
              <w:top w:val="single" w:sz="4" w:space="0" w:color="auto"/>
              <w:left w:val="single" w:sz="4" w:space="0" w:color="auto"/>
              <w:bottom w:val="single" w:sz="4" w:space="0" w:color="auto"/>
              <w:right w:val="nil"/>
            </w:tcBorders>
          </w:tcPr>
          <w:p w14:paraId="03CDB652" w14:textId="25C829F6" w:rsidR="005719C3" w:rsidRPr="002B7BCC" w:rsidRDefault="302DFDB4" w:rsidP="00D87866">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2. </w:t>
            </w:r>
            <w:r w:rsidR="00D87866" w:rsidRPr="002B7BCC">
              <w:rPr>
                <w:rFonts w:ascii="Arial Narrow" w:hAnsi="Arial Narrow"/>
                <w:color w:val="000000"/>
                <w:shd w:val="clear" w:color="auto" w:fill="FFFFFF"/>
              </w:rPr>
              <w:t xml:space="preserve">Start collecting data: </w:t>
            </w:r>
            <w:r w:rsidR="00B00229">
              <w:rPr>
                <w:rFonts w:ascii="Arial Narrow" w:hAnsi="Arial Narrow"/>
                <w:color w:val="000000"/>
                <w:shd w:val="clear" w:color="auto" w:fill="FFFFFF"/>
              </w:rPr>
              <w:t>04</w:t>
            </w:r>
            <w:r w:rsidR="00D87866" w:rsidRPr="002B7BCC">
              <w:rPr>
                <w:rFonts w:ascii="Arial Narrow" w:hAnsi="Arial Narrow"/>
                <w:color w:val="000000"/>
                <w:shd w:val="clear" w:color="auto" w:fill="FFFFFF"/>
              </w:rPr>
              <w:t>/</w:t>
            </w:r>
            <w:r w:rsidR="00B00229">
              <w:rPr>
                <w:rFonts w:ascii="Arial Narrow" w:hAnsi="Arial Narrow"/>
                <w:color w:val="000000"/>
                <w:shd w:val="clear" w:color="auto" w:fill="FFFFFF"/>
              </w:rPr>
              <w:t>11</w:t>
            </w:r>
            <w:r w:rsidR="00D87866" w:rsidRPr="002B7BCC">
              <w:rPr>
                <w:rFonts w:ascii="Arial Narrow" w:hAnsi="Arial Narrow"/>
                <w:color w:val="000000"/>
                <w:shd w:val="clear" w:color="auto" w:fill="FFFFFF"/>
              </w:rPr>
              <w:t>/2024</w:t>
            </w:r>
          </w:p>
        </w:tc>
        <w:tc>
          <w:tcPr>
            <w:tcW w:w="4262" w:type="dxa"/>
            <w:gridSpan w:val="5"/>
            <w:tcBorders>
              <w:top w:val="single" w:sz="4" w:space="0" w:color="auto"/>
              <w:left w:val="single" w:sz="4" w:space="0" w:color="auto"/>
              <w:bottom w:val="single" w:sz="4" w:space="0" w:color="auto"/>
              <w:right w:val="nil"/>
            </w:tcBorders>
          </w:tcPr>
          <w:p w14:paraId="05D82A8E" w14:textId="7CF12C8F" w:rsidR="000D7818" w:rsidRPr="00362D55" w:rsidRDefault="302DFDB4" w:rsidP="00D2087D">
            <w:pPr>
              <w:spacing w:line="276" w:lineRule="auto"/>
              <w:rPr>
                <w:rFonts w:ascii="Arial Narrow" w:hAnsi="Arial Narrow"/>
                <w:color w:val="000000"/>
                <w:shd w:val="clear" w:color="auto" w:fill="FFFFFF"/>
              </w:rPr>
            </w:pPr>
            <w:r w:rsidRPr="00362D55">
              <w:rPr>
                <w:rFonts w:ascii="Arial Narrow" w:hAnsi="Arial Narrow"/>
                <w:color w:val="000000"/>
                <w:shd w:val="clear" w:color="auto" w:fill="FFFFFF"/>
              </w:rPr>
              <w:t xml:space="preserve">6. </w:t>
            </w:r>
            <w:r w:rsidR="00D87866" w:rsidRPr="00362D55">
              <w:rPr>
                <w:rFonts w:ascii="Arial Narrow" w:hAnsi="Arial Narrow"/>
                <w:color w:val="000000"/>
                <w:shd w:val="clear" w:color="auto" w:fill="FFFFFF"/>
              </w:rPr>
              <w:t xml:space="preserve">Output sent for validation: </w:t>
            </w:r>
            <w:r w:rsidR="00E235A3" w:rsidRPr="00362D55">
              <w:rPr>
                <w:rFonts w:ascii="Arial Narrow" w:hAnsi="Arial Narrow"/>
                <w:color w:val="000000"/>
                <w:shd w:val="clear" w:color="auto" w:fill="FFFFFF"/>
              </w:rPr>
              <w:t>3</w:t>
            </w:r>
            <w:r w:rsidR="00D87866" w:rsidRPr="00362D55">
              <w:rPr>
                <w:rFonts w:ascii="Arial Narrow" w:hAnsi="Arial Narrow"/>
                <w:color w:val="000000"/>
                <w:shd w:val="clear" w:color="auto" w:fill="FFFFFF"/>
              </w:rPr>
              <w:t>1/</w:t>
            </w:r>
            <w:r w:rsidR="00D168CC" w:rsidRPr="00362D55">
              <w:rPr>
                <w:rFonts w:ascii="Arial Narrow" w:hAnsi="Arial Narrow"/>
                <w:color w:val="000000"/>
                <w:shd w:val="clear" w:color="auto" w:fill="FFFFFF"/>
              </w:rPr>
              <w:t>0</w:t>
            </w:r>
            <w:r w:rsidR="00D87866" w:rsidRPr="00362D55">
              <w:rPr>
                <w:rFonts w:ascii="Arial Narrow" w:hAnsi="Arial Narrow"/>
                <w:color w:val="000000"/>
                <w:shd w:val="clear" w:color="auto" w:fill="FFFFFF"/>
              </w:rPr>
              <w:t>1/202</w:t>
            </w:r>
            <w:r w:rsidR="00D168CC" w:rsidRPr="00362D55">
              <w:rPr>
                <w:rFonts w:ascii="Arial Narrow" w:hAnsi="Arial Narrow"/>
                <w:color w:val="000000"/>
                <w:shd w:val="clear" w:color="auto" w:fill="FFFFFF"/>
              </w:rPr>
              <w:t>5</w:t>
            </w:r>
          </w:p>
        </w:tc>
      </w:tr>
      <w:tr w:rsidR="000D7818" w:rsidRPr="002B7BCC" w14:paraId="782873DE" w14:textId="77777777" w:rsidTr="5094FBE8">
        <w:tc>
          <w:tcPr>
            <w:tcW w:w="1966" w:type="dxa"/>
            <w:vMerge/>
          </w:tcPr>
          <w:p w14:paraId="047B8AF7" w14:textId="77777777" w:rsidR="000D7818" w:rsidRPr="002B7BCC" w:rsidRDefault="000D7818" w:rsidP="00D2087D">
            <w:pPr>
              <w:spacing w:line="276" w:lineRule="auto"/>
              <w:rPr>
                <w:rFonts w:ascii="Arial Narrow" w:hAnsi="Arial Narrow"/>
                <w:b/>
                <w:color w:val="000000"/>
                <w:shd w:val="clear" w:color="auto" w:fill="FFFFFF"/>
              </w:rPr>
            </w:pPr>
          </w:p>
        </w:tc>
        <w:tc>
          <w:tcPr>
            <w:tcW w:w="3416" w:type="dxa"/>
            <w:gridSpan w:val="4"/>
            <w:tcBorders>
              <w:top w:val="single" w:sz="4" w:space="0" w:color="auto"/>
              <w:left w:val="single" w:sz="4" w:space="0" w:color="auto"/>
              <w:bottom w:val="single" w:sz="4" w:space="0" w:color="auto"/>
              <w:right w:val="nil"/>
            </w:tcBorders>
          </w:tcPr>
          <w:p w14:paraId="128ECD4C" w14:textId="7C05C8EA" w:rsidR="000D7818" w:rsidRPr="00057F58" w:rsidRDefault="000D7818" w:rsidP="00B00229">
            <w:pPr>
              <w:spacing w:line="276" w:lineRule="auto"/>
              <w:rPr>
                <w:rFonts w:ascii="Arial Narrow" w:hAnsi="Arial Narrow"/>
                <w:color w:val="000000"/>
                <w:shd w:val="clear" w:color="auto" w:fill="FFFFFF"/>
                <w:lang w:val="fr-FR"/>
              </w:rPr>
            </w:pPr>
            <w:r w:rsidRPr="00057F58">
              <w:rPr>
                <w:rFonts w:ascii="Arial Narrow" w:hAnsi="Arial Narrow"/>
                <w:color w:val="000000"/>
                <w:shd w:val="clear" w:color="auto" w:fill="FFFFFF"/>
                <w:lang w:val="fr-FR"/>
              </w:rPr>
              <w:t xml:space="preserve">3. </w:t>
            </w:r>
            <w:r w:rsidR="00D87866" w:rsidRPr="00057F58">
              <w:rPr>
                <w:rFonts w:ascii="Arial Narrow" w:hAnsi="Arial Narrow"/>
                <w:color w:val="000000"/>
                <w:shd w:val="clear" w:color="auto" w:fill="FFFFFF"/>
                <w:lang w:val="fr-FR"/>
              </w:rPr>
              <w:t xml:space="preserve">Data </w:t>
            </w:r>
            <w:proofErr w:type="spellStart"/>
            <w:proofErr w:type="gramStart"/>
            <w:r w:rsidR="00D87866" w:rsidRPr="00057F58">
              <w:rPr>
                <w:rFonts w:ascii="Arial Narrow" w:hAnsi="Arial Narrow"/>
                <w:color w:val="000000"/>
                <w:shd w:val="clear" w:color="auto" w:fill="FFFFFF"/>
                <w:lang w:val="fr-FR"/>
              </w:rPr>
              <w:t>collected</w:t>
            </w:r>
            <w:proofErr w:type="spellEnd"/>
            <w:r w:rsidR="00D87866" w:rsidRPr="00057F58">
              <w:rPr>
                <w:rFonts w:ascii="Arial Narrow" w:hAnsi="Arial Narrow"/>
                <w:color w:val="000000"/>
                <w:shd w:val="clear" w:color="auto" w:fill="FFFFFF"/>
                <w:lang w:val="fr-FR"/>
              </w:rPr>
              <w:t>:</w:t>
            </w:r>
            <w:proofErr w:type="gramEnd"/>
            <w:r w:rsidR="00B00229">
              <w:rPr>
                <w:rFonts w:ascii="Arial Narrow" w:hAnsi="Arial Narrow"/>
                <w:color w:val="000000"/>
                <w:shd w:val="clear" w:color="auto" w:fill="FFFFFF"/>
                <w:lang w:val="fr-FR"/>
              </w:rPr>
              <w:t xml:space="preserve"> </w:t>
            </w:r>
            <w:r w:rsidR="00D87866" w:rsidRPr="00057F58">
              <w:rPr>
                <w:rFonts w:ascii="Arial Narrow" w:hAnsi="Arial Narrow"/>
                <w:color w:val="000000"/>
                <w:shd w:val="clear" w:color="auto" w:fill="FFFFFF"/>
                <w:lang w:val="fr-FR"/>
              </w:rPr>
              <w:t>1</w:t>
            </w:r>
            <w:r w:rsidR="00B00229">
              <w:rPr>
                <w:rFonts w:ascii="Arial Narrow" w:hAnsi="Arial Narrow"/>
                <w:color w:val="000000"/>
                <w:shd w:val="clear" w:color="auto" w:fill="FFFFFF"/>
                <w:lang w:val="fr-FR"/>
              </w:rPr>
              <w:t>5</w:t>
            </w:r>
            <w:r w:rsidR="00D87866" w:rsidRPr="00057F58">
              <w:rPr>
                <w:rFonts w:ascii="Arial Narrow" w:hAnsi="Arial Narrow"/>
                <w:color w:val="000000"/>
                <w:shd w:val="clear" w:color="auto" w:fill="FFFFFF"/>
                <w:lang w:val="fr-FR"/>
              </w:rPr>
              <w:t>/</w:t>
            </w:r>
            <w:r w:rsidR="00B00229">
              <w:rPr>
                <w:rFonts w:ascii="Arial Narrow" w:hAnsi="Arial Narrow"/>
                <w:color w:val="000000"/>
                <w:shd w:val="clear" w:color="auto" w:fill="FFFFFF"/>
                <w:lang w:val="fr-FR"/>
              </w:rPr>
              <w:t>11</w:t>
            </w:r>
            <w:r w:rsidR="00D87866" w:rsidRPr="00057F58">
              <w:rPr>
                <w:rFonts w:ascii="Arial Narrow" w:hAnsi="Arial Narrow"/>
                <w:color w:val="000000"/>
                <w:shd w:val="clear" w:color="auto" w:fill="FFFFFF"/>
                <w:lang w:val="fr-FR"/>
              </w:rPr>
              <w:t>/2024</w:t>
            </w:r>
          </w:p>
        </w:tc>
        <w:tc>
          <w:tcPr>
            <w:tcW w:w="4262" w:type="dxa"/>
            <w:gridSpan w:val="5"/>
            <w:tcBorders>
              <w:top w:val="single" w:sz="4" w:space="0" w:color="auto"/>
              <w:left w:val="single" w:sz="4" w:space="0" w:color="auto"/>
              <w:bottom w:val="single" w:sz="4" w:space="0" w:color="auto"/>
              <w:right w:val="nil"/>
            </w:tcBorders>
          </w:tcPr>
          <w:p w14:paraId="0B668C7E" w14:textId="2BE46E76" w:rsidR="000D7818" w:rsidRPr="00362D55" w:rsidRDefault="302DFDB4" w:rsidP="00D2087D">
            <w:pPr>
              <w:spacing w:line="276" w:lineRule="auto"/>
              <w:rPr>
                <w:rFonts w:ascii="Arial Narrow" w:hAnsi="Arial Narrow"/>
                <w:color w:val="000000"/>
                <w:shd w:val="clear" w:color="auto" w:fill="FFFFFF"/>
              </w:rPr>
            </w:pPr>
            <w:r w:rsidRPr="00362D55">
              <w:rPr>
                <w:rFonts w:ascii="Arial Narrow" w:hAnsi="Arial Narrow"/>
                <w:color w:val="000000"/>
                <w:shd w:val="clear" w:color="auto" w:fill="FFFFFF"/>
              </w:rPr>
              <w:t xml:space="preserve">7. </w:t>
            </w:r>
            <w:r w:rsidR="00D87866" w:rsidRPr="00362D55">
              <w:rPr>
                <w:rFonts w:ascii="Arial Narrow" w:hAnsi="Arial Narrow"/>
                <w:color w:val="000000"/>
                <w:shd w:val="clear" w:color="auto" w:fill="FFFFFF"/>
              </w:rPr>
              <w:t xml:space="preserve">Output published: </w:t>
            </w:r>
            <w:r w:rsidR="00E235A3" w:rsidRPr="00362D55">
              <w:rPr>
                <w:rFonts w:ascii="Arial Narrow" w:hAnsi="Arial Narrow"/>
                <w:color w:val="000000"/>
                <w:shd w:val="clear" w:color="auto" w:fill="FFFFFF"/>
              </w:rPr>
              <w:t>1</w:t>
            </w:r>
            <w:r w:rsidR="006F4D3B" w:rsidRPr="00362D55">
              <w:rPr>
                <w:rFonts w:ascii="Arial Narrow" w:hAnsi="Arial Narrow"/>
                <w:color w:val="000000"/>
                <w:shd w:val="clear" w:color="auto" w:fill="FFFFFF"/>
              </w:rPr>
              <w:t>4</w:t>
            </w:r>
            <w:r w:rsidR="00D87866" w:rsidRPr="00362D55">
              <w:rPr>
                <w:rFonts w:ascii="Arial Narrow" w:hAnsi="Arial Narrow"/>
                <w:color w:val="000000"/>
                <w:shd w:val="clear" w:color="auto" w:fill="FFFFFF"/>
              </w:rPr>
              <w:t>/</w:t>
            </w:r>
            <w:r w:rsidR="00D168CC" w:rsidRPr="00362D55">
              <w:rPr>
                <w:rFonts w:ascii="Arial Narrow" w:hAnsi="Arial Narrow"/>
                <w:color w:val="000000"/>
                <w:shd w:val="clear" w:color="auto" w:fill="FFFFFF"/>
              </w:rPr>
              <w:t>0</w:t>
            </w:r>
            <w:r w:rsidR="00E235A3" w:rsidRPr="00362D55">
              <w:rPr>
                <w:rFonts w:ascii="Arial Narrow" w:hAnsi="Arial Narrow"/>
                <w:color w:val="000000"/>
                <w:shd w:val="clear" w:color="auto" w:fill="FFFFFF"/>
              </w:rPr>
              <w:t>2</w:t>
            </w:r>
            <w:r w:rsidR="00D87866" w:rsidRPr="00362D55">
              <w:rPr>
                <w:rFonts w:ascii="Arial Narrow" w:hAnsi="Arial Narrow"/>
                <w:color w:val="000000"/>
                <w:shd w:val="clear" w:color="auto" w:fill="FFFFFF"/>
              </w:rPr>
              <w:t>/202</w:t>
            </w:r>
            <w:r w:rsidR="00D168CC" w:rsidRPr="00362D55">
              <w:rPr>
                <w:rFonts w:ascii="Arial Narrow" w:hAnsi="Arial Narrow"/>
                <w:color w:val="000000"/>
                <w:shd w:val="clear" w:color="auto" w:fill="FFFFFF"/>
              </w:rPr>
              <w:t>5</w:t>
            </w:r>
          </w:p>
        </w:tc>
      </w:tr>
      <w:tr w:rsidR="000D7818" w:rsidRPr="002B7BCC" w14:paraId="1D2D5FC1" w14:textId="77777777" w:rsidTr="5094FBE8">
        <w:trPr>
          <w:trHeight w:val="300"/>
        </w:trPr>
        <w:tc>
          <w:tcPr>
            <w:tcW w:w="1966" w:type="dxa"/>
            <w:vMerge/>
          </w:tcPr>
          <w:p w14:paraId="42F21165" w14:textId="77777777" w:rsidR="000D7818" w:rsidRPr="002B7BCC" w:rsidRDefault="000D7818" w:rsidP="00D2087D">
            <w:pPr>
              <w:spacing w:line="276" w:lineRule="auto"/>
              <w:rPr>
                <w:rFonts w:ascii="Arial Narrow" w:hAnsi="Arial Narrow"/>
                <w:b/>
                <w:color w:val="000000"/>
                <w:shd w:val="clear" w:color="auto" w:fill="FFFFFF"/>
              </w:rPr>
            </w:pPr>
          </w:p>
        </w:tc>
        <w:tc>
          <w:tcPr>
            <w:tcW w:w="3416" w:type="dxa"/>
            <w:gridSpan w:val="4"/>
            <w:tcBorders>
              <w:top w:val="single" w:sz="4" w:space="0" w:color="auto"/>
              <w:left w:val="single" w:sz="4" w:space="0" w:color="auto"/>
              <w:bottom w:val="single" w:sz="4" w:space="0" w:color="auto"/>
              <w:right w:val="nil"/>
            </w:tcBorders>
          </w:tcPr>
          <w:p w14:paraId="5B92325F" w14:textId="2CDC6D09" w:rsidR="00E0237F" w:rsidRPr="00057F58" w:rsidRDefault="000D7818" w:rsidP="00B00229">
            <w:pPr>
              <w:spacing w:line="276" w:lineRule="auto"/>
              <w:rPr>
                <w:rFonts w:ascii="Arial Narrow" w:hAnsi="Arial Narrow"/>
                <w:color w:val="000000"/>
                <w:shd w:val="clear" w:color="auto" w:fill="FFFFFF"/>
                <w:lang w:val="fr-FR"/>
              </w:rPr>
            </w:pPr>
            <w:r w:rsidRPr="00057F58">
              <w:rPr>
                <w:rFonts w:ascii="Arial Narrow" w:hAnsi="Arial Narrow"/>
                <w:color w:val="000000"/>
                <w:shd w:val="clear" w:color="auto" w:fill="FFFFFF"/>
                <w:lang w:val="fr-FR"/>
              </w:rPr>
              <w:t>4.</w:t>
            </w:r>
            <w:r w:rsidR="006B0AA3" w:rsidRPr="00057F58">
              <w:rPr>
                <w:rFonts w:ascii="Arial Narrow" w:hAnsi="Arial Narrow"/>
                <w:color w:val="000000"/>
                <w:shd w:val="clear" w:color="auto" w:fill="FFFFFF"/>
                <w:lang w:val="fr-FR"/>
              </w:rPr>
              <w:t xml:space="preserve"> </w:t>
            </w:r>
            <w:r w:rsidR="00D87866" w:rsidRPr="00057F58">
              <w:rPr>
                <w:rFonts w:ascii="Arial Narrow" w:hAnsi="Arial Narrow"/>
                <w:color w:val="000000"/>
                <w:shd w:val="clear" w:color="auto" w:fill="FFFFFF"/>
                <w:lang w:val="fr-FR"/>
              </w:rPr>
              <w:t xml:space="preserve">Data </w:t>
            </w:r>
            <w:proofErr w:type="spellStart"/>
            <w:proofErr w:type="gramStart"/>
            <w:r w:rsidR="00D87866" w:rsidRPr="00057F58">
              <w:rPr>
                <w:rFonts w:ascii="Arial Narrow" w:hAnsi="Arial Narrow"/>
                <w:color w:val="000000"/>
                <w:shd w:val="clear" w:color="auto" w:fill="FFFFFF"/>
                <w:lang w:val="fr-FR"/>
              </w:rPr>
              <w:t>analysed</w:t>
            </w:r>
            <w:proofErr w:type="spellEnd"/>
            <w:r w:rsidR="00D87866" w:rsidRPr="00057F58">
              <w:rPr>
                <w:rFonts w:ascii="Arial Narrow" w:hAnsi="Arial Narrow"/>
                <w:color w:val="000000"/>
                <w:shd w:val="clear" w:color="auto" w:fill="FFFFFF"/>
                <w:lang w:val="fr-FR"/>
              </w:rPr>
              <w:t>:</w:t>
            </w:r>
            <w:proofErr w:type="gramEnd"/>
            <w:r w:rsidR="00D87866" w:rsidRPr="00057F58">
              <w:rPr>
                <w:rFonts w:ascii="Arial Narrow" w:hAnsi="Arial Narrow"/>
                <w:color w:val="000000"/>
                <w:shd w:val="clear" w:color="auto" w:fill="FFFFFF"/>
                <w:lang w:val="fr-FR"/>
              </w:rPr>
              <w:t xml:space="preserve"> </w:t>
            </w:r>
            <w:r w:rsidR="00B00229">
              <w:rPr>
                <w:rFonts w:ascii="Arial Narrow" w:hAnsi="Arial Narrow"/>
                <w:color w:val="000000"/>
                <w:shd w:val="clear" w:color="auto" w:fill="FFFFFF"/>
                <w:lang w:val="fr-FR"/>
              </w:rPr>
              <w:t>12</w:t>
            </w:r>
            <w:r w:rsidR="00D87866" w:rsidRPr="00057F58">
              <w:rPr>
                <w:rFonts w:ascii="Arial Narrow" w:hAnsi="Arial Narrow"/>
                <w:color w:val="000000"/>
                <w:shd w:val="clear" w:color="auto" w:fill="FFFFFF"/>
                <w:lang w:val="fr-FR"/>
              </w:rPr>
              <w:t>/</w:t>
            </w:r>
            <w:r w:rsidR="00B00229">
              <w:rPr>
                <w:rFonts w:ascii="Arial Narrow" w:hAnsi="Arial Narrow"/>
                <w:color w:val="000000"/>
                <w:shd w:val="clear" w:color="auto" w:fill="FFFFFF"/>
                <w:lang w:val="fr-FR"/>
              </w:rPr>
              <w:t>12</w:t>
            </w:r>
            <w:r w:rsidR="00D87866" w:rsidRPr="00057F58">
              <w:rPr>
                <w:rFonts w:ascii="Arial Narrow" w:hAnsi="Arial Narrow"/>
                <w:color w:val="000000"/>
                <w:shd w:val="clear" w:color="auto" w:fill="FFFFFF"/>
                <w:lang w:val="fr-FR"/>
              </w:rPr>
              <w:t>/2024</w:t>
            </w:r>
          </w:p>
        </w:tc>
        <w:tc>
          <w:tcPr>
            <w:tcW w:w="4262" w:type="dxa"/>
            <w:gridSpan w:val="5"/>
            <w:tcBorders>
              <w:top w:val="single" w:sz="4" w:space="0" w:color="auto"/>
              <w:left w:val="single" w:sz="4" w:space="0" w:color="auto"/>
              <w:bottom w:val="single" w:sz="4" w:space="0" w:color="auto"/>
              <w:right w:val="nil"/>
            </w:tcBorders>
          </w:tcPr>
          <w:p w14:paraId="12A348D2" w14:textId="299B4777" w:rsidR="000D7818" w:rsidRPr="00362D55" w:rsidRDefault="00D87866" w:rsidP="00D2087D">
            <w:pPr>
              <w:spacing w:line="276" w:lineRule="auto"/>
              <w:rPr>
                <w:rFonts w:ascii="Arial Narrow" w:hAnsi="Arial Narrow"/>
                <w:color w:val="000000"/>
                <w:shd w:val="clear" w:color="auto" w:fill="FFFFFF"/>
              </w:rPr>
            </w:pPr>
            <w:r w:rsidRPr="00362D55">
              <w:rPr>
                <w:rFonts w:ascii="Arial Narrow" w:hAnsi="Arial Narrow"/>
                <w:color w:val="000000"/>
                <w:shd w:val="clear" w:color="auto" w:fill="FFFFFF"/>
              </w:rPr>
              <w:t>Final presentation: 1</w:t>
            </w:r>
            <w:r w:rsidR="006F4D3B" w:rsidRPr="00362D55">
              <w:rPr>
                <w:rFonts w:ascii="Arial Narrow" w:hAnsi="Arial Narrow"/>
                <w:color w:val="000000"/>
                <w:shd w:val="clear" w:color="auto" w:fill="FFFFFF"/>
              </w:rPr>
              <w:t>7</w:t>
            </w:r>
            <w:r w:rsidRPr="00362D55">
              <w:rPr>
                <w:rFonts w:ascii="Arial Narrow" w:hAnsi="Arial Narrow"/>
                <w:color w:val="000000"/>
                <w:shd w:val="clear" w:color="auto" w:fill="FFFFFF"/>
              </w:rPr>
              <w:t>/</w:t>
            </w:r>
            <w:r w:rsidR="00E235A3" w:rsidRPr="00362D55">
              <w:rPr>
                <w:rFonts w:ascii="Arial Narrow" w:hAnsi="Arial Narrow"/>
                <w:color w:val="000000"/>
                <w:shd w:val="clear" w:color="auto" w:fill="FFFFFF"/>
              </w:rPr>
              <w:t>03</w:t>
            </w:r>
            <w:r w:rsidRPr="00362D55">
              <w:rPr>
                <w:rFonts w:ascii="Arial Narrow" w:hAnsi="Arial Narrow"/>
                <w:color w:val="000000"/>
                <w:shd w:val="clear" w:color="auto" w:fill="FFFFFF"/>
              </w:rPr>
              <w:t>/202</w:t>
            </w:r>
            <w:r w:rsidR="00E235A3" w:rsidRPr="00362D55">
              <w:rPr>
                <w:rFonts w:ascii="Arial Narrow" w:hAnsi="Arial Narrow"/>
                <w:color w:val="000000"/>
                <w:shd w:val="clear" w:color="auto" w:fill="FFFFFF"/>
              </w:rPr>
              <w:t>5</w:t>
            </w:r>
          </w:p>
        </w:tc>
      </w:tr>
      <w:tr w:rsidR="00C81775" w:rsidRPr="002B7BCC" w14:paraId="0E1308B4" w14:textId="77777777" w:rsidTr="5094FBE8">
        <w:tc>
          <w:tcPr>
            <w:tcW w:w="1966" w:type="dxa"/>
            <w:tcBorders>
              <w:top w:val="single" w:sz="4" w:space="0" w:color="auto"/>
              <w:left w:val="single" w:sz="4" w:space="0" w:color="auto"/>
              <w:bottom w:val="single" w:sz="4" w:space="0" w:color="auto"/>
              <w:right w:val="single" w:sz="4" w:space="0" w:color="auto"/>
            </w:tcBorders>
          </w:tcPr>
          <w:p w14:paraId="70BF432E"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Number of assessments</w:t>
            </w:r>
          </w:p>
        </w:tc>
        <w:tc>
          <w:tcPr>
            <w:tcW w:w="549" w:type="dxa"/>
            <w:tcBorders>
              <w:top w:val="single" w:sz="4" w:space="0" w:color="auto"/>
              <w:left w:val="single" w:sz="4" w:space="0" w:color="auto"/>
              <w:bottom w:val="single" w:sz="4" w:space="0" w:color="auto"/>
              <w:right w:val="nil"/>
            </w:tcBorders>
          </w:tcPr>
          <w:p w14:paraId="74813445" w14:textId="3615E884" w:rsidR="00C81775" w:rsidRPr="002B7BCC" w:rsidRDefault="004F0A83"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X</w:t>
            </w:r>
          </w:p>
        </w:tc>
        <w:tc>
          <w:tcPr>
            <w:tcW w:w="7129" w:type="dxa"/>
            <w:gridSpan w:val="8"/>
            <w:tcBorders>
              <w:top w:val="single" w:sz="4" w:space="0" w:color="auto"/>
              <w:left w:val="single" w:sz="4" w:space="0" w:color="auto"/>
              <w:bottom w:val="single" w:sz="4" w:space="0" w:color="auto"/>
              <w:right w:val="nil"/>
            </w:tcBorders>
          </w:tcPr>
          <w:p w14:paraId="1BBF1EF3"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Single assessment (one cycle)</w:t>
            </w:r>
          </w:p>
        </w:tc>
      </w:tr>
      <w:tr w:rsidR="00C81775" w:rsidRPr="002B7BCC" w14:paraId="6A748CC4" w14:textId="77777777" w:rsidTr="5094FBE8">
        <w:tc>
          <w:tcPr>
            <w:tcW w:w="1966" w:type="dxa"/>
            <w:tcBorders>
              <w:top w:val="single" w:sz="4" w:space="0" w:color="auto"/>
              <w:left w:val="single" w:sz="4" w:space="0" w:color="auto"/>
              <w:bottom w:val="single" w:sz="4" w:space="0" w:color="auto"/>
              <w:right w:val="single" w:sz="4" w:space="0" w:color="auto"/>
            </w:tcBorders>
          </w:tcPr>
          <w:p w14:paraId="0B418C41"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auto"/>
              <w:left w:val="single" w:sz="4" w:space="0" w:color="auto"/>
              <w:bottom w:val="single" w:sz="4" w:space="0" w:color="auto"/>
              <w:right w:val="nil"/>
            </w:tcBorders>
          </w:tcPr>
          <w:p w14:paraId="6CAE4931" w14:textId="3156C797" w:rsidR="00C81775" w:rsidRPr="002B7BCC" w:rsidRDefault="004F0A83"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7129" w:type="dxa"/>
            <w:gridSpan w:val="8"/>
            <w:tcBorders>
              <w:top w:val="single" w:sz="4" w:space="0" w:color="auto"/>
              <w:left w:val="single" w:sz="4" w:space="0" w:color="auto"/>
              <w:bottom w:val="single" w:sz="4" w:space="0" w:color="auto"/>
              <w:right w:val="nil"/>
            </w:tcBorders>
          </w:tcPr>
          <w:p w14:paraId="753AC3C0" w14:textId="49FAA410" w:rsidR="00242DE1" w:rsidRPr="002B7BCC" w:rsidRDefault="00DD2C39"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Multi-assessment</w:t>
            </w:r>
            <w:r w:rsidR="00C81775" w:rsidRPr="002B7BCC">
              <w:rPr>
                <w:rFonts w:ascii="Arial Narrow" w:hAnsi="Arial Narrow"/>
                <w:color w:val="000000"/>
                <w:shd w:val="clear" w:color="auto" w:fill="FFFFFF"/>
              </w:rPr>
              <w:t xml:space="preserve"> (more than one cycle)</w:t>
            </w:r>
          </w:p>
        </w:tc>
      </w:tr>
      <w:tr w:rsidR="00FC3A3C" w:rsidRPr="002B7BCC" w14:paraId="20C4D67A" w14:textId="77777777" w:rsidTr="5094FBE8">
        <w:trPr>
          <w:trHeight w:val="299"/>
        </w:trPr>
        <w:tc>
          <w:tcPr>
            <w:tcW w:w="1966" w:type="dxa"/>
            <w:vMerge w:val="restart"/>
            <w:tcBorders>
              <w:top w:val="nil"/>
              <w:left w:val="nil"/>
              <w:right w:val="single" w:sz="4" w:space="0" w:color="auto"/>
            </w:tcBorders>
            <w:shd w:val="clear" w:color="auto" w:fill="auto"/>
          </w:tcPr>
          <w:p w14:paraId="14492A53"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Humanitarian milestones</w:t>
            </w:r>
          </w:p>
          <w:p w14:paraId="55E973F0" w14:textId="77777777" w:rsidR="00C81775" w:rsidRPr="002B7BCC" w:rsidRDefault="00C81775" w:rsidP="00D2087D">
            <w:pPr>
              <w:spacing w:line="276" w:lineRule="auto"/>
              <w:rPr>
                <w:rFonts w:ascii="Arial Narrow" w:hAnsi="Arial Narrow"/>
                <w:b/>
                <w:color w:val="000000"/>
                <w:shd w:val="clear" w:color="auto" w:fill="FFFFFF"/>
              </w:rPr>
            </w:pPr>
          </w:p>
        </w:tc>
        <w:tc>
          <w:tcPr>
            <w:tcW w:w="3416" w:type="dxa"/>
            <w:gridSpan w:val="4"/>
            <w:tcBorders>
              <w:top w:val="single" w:sz="4" w:space="0" w:color="000000" w:themeColor="text1"/>
              <w:left w:val="single" w:sz="4" w:space="0" w:color="auto"/>
              <w:bottom w:val="single" w:sz="4" w:space="0" w:color="000000" w:themeColor="text1"/>
              <w:right w:val="nil"/>
            </w:tcBorders>
            <w:shd w:val="clear" w:color="auto" w:fill="D2CBB8"/>
          </w:tcPr>
          <w:p w14:paraId="7811AA75" w14:textId="77777777" w:rsidR="00C81775" w:rsidRPr="002B7BCC" w:rsidRDefault="00C81775" w:rsidP="00D2087D">
            <w:pPr>
              <w:rPr>
                <w:b/>
              </w:rPr>
            </w:pPr>
            <w:r w:rsidRPr="002B7BCC">
              <w:rPr>
                <w:rFonts w:ascii="Arial Narrow" w:hAnsi="Arial Narrow"/>
                <w:b/>
              </w:rPr>
              <w:t>Milestone</w:t>
            </w:r>
          </w:p>
        </w:tc>
        <w:tc>
          <w:tcPr>
            <w:tcW w:w="4262" w:type="dxa"/>
            <w:gridSpan w:val="5"/>
            <w:tcBorders>
              <w:top w:val="single" w:sz="4" w:space="0" w:color="000000" w:themeColor="text1"/>
              <w:left w:val="single" w:sz="4" w:space="0" w:color="auto"/>
              <w:bottom w:val="single" w:sz="4" w:space="0" w:color="000000" w:themeColor="text1"/>
              <w:right w:val="nil"/>
            </w:tcBorders>
            <w:shd w:val="clear" w:color="auto" w:fill="D2CBB8"/>
          </w:tcPr>
          <w:p w14:paraId="58C53666" w14:textId="77777777" w:rsidR="00C81775" w:rsidRPr="002B7BCC" w:rsidRDefault="00C81775" w:rsidP="00D2087D">
            <w:pPr>
              <w:rPr>
                <w:b/>
              </w:rPr>
            </w:pPr>
            <w:r w:rsidRPr="002B7BCC">
              <w:rPr>
                <w:rFonts w:ascii="Arial Narrow" w:hAnsi="Arial Narrow"/>
                <w:b/>
              </w:rPr>
              <w:t>Deadline</w:t>
            </w:r>
          </w:p>
        </w:tc>
      </w:tr>
      <w:tr w:rsidR="00E01663" w:rsidRPr="002B7BCC" w14:paraId="64DBFA10" w14:textId="77777777" w:rsidTr="5094FBE8">
        <w:trPr>
          <w:trHeight w:val="340"/>
        </w:trPr>
        <w:tc>
          <w:tcPr>
            <w:tcW w:w="1966" w:type="dxa"/>
            <w:vMerge/>
          </w:tcPr>
          <w:p w14:paraId="3A64BD9E"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000000" w:themeColor="text1"/>
              <w:left w:val="single" w:sz="4" w:space="0" w:color="auto"/>
              <w:bottom w:val="nil"/>
              <w:right w:val="nil"/>
            </w:tcBorders>
          </w:tcPr>
          <w:p w14:paraId="0A17707A" w14:textId="4D61B40A" w:rsidR="00C81775" w:rsidRPr="002B7BCC" w:rsidRDefault="013D5230" w:rsidP="11FDD241">
            <w:pPr>
              <w:rPr>
                <w:rFonts w:ascii="Arial Narrow" w:hAnsi="Arial Narrow"/>
                <w:color w:val="000000" w:themeColor="text1"/>
              </w:rPr>
            </w:pPr>
            <w:r w:rsidRPr="002B7BCC">
              <w:rPr>
                <w:rFonts w:ascii="Arial Narrow" w:hAnsi="Arial Narrow"/>
                <w:b/>
                <w:bCs/>
                <w:color w:val="000000" w:themeColor="text1"/>
              </w:rPr>
              <w:t>X</w:t>
            </w:r>
          </w:p>
          <w:p w14:paraId="45CB3230" w14:textId="283978A9" w:rsidR="00C81775" w:rsidRPr="002B7BCC" w:rsidRDefault="00C81775" w:rsidP="11FDD241">
            <w:pPr>
              <w:rPr>
                <w:rFonts w:ascii="Arial Narrow" w:hAnsi="Arial Narrow"/>
                <w:color w:val="000000"/>
                <w:shd w:val="clear" w:color="auto" w:fill="FFFFFF"/>
              </w:rPr>
            </w:pPr>
          </w:p>
        </w:tc>
        <w:tc>
          <w:tcPr>
            <w:tcW w:w="2867" w:type="dxa"/>
            <w:gridSpan w:val="3"/>
            <w:tcBorders>
              <w:top w:val="single" w:sz="4" w:space="0" w:color="000000" w:themeColor="text1"/>
              <w:left w:val="single" w:sz="4" w:space="0" w:color="auto"/>
              <w:bottom w:val="single" w:sz="4" w:space="0" w:color="000000" w:themeColor="text1"/>
              <w:right w:val="nil"/>
            </w:tcBorders>
          </w:tcPr>
          <w:p w14:paraId="1F512279" w14:textId="20ACEFBD" w:rsidR="00C81775" w:rsidRPr="00362D55" w:rsidRDefault="1495A6A4" w:rsidP="00D2087D">
            <w:pPr>
              <w:rPr>
                <w:rFonts w:ascii="Arial Narrow" w:hAnsi="Arial Narrow"/>
                <w:color w:val="000000"/>
                <w:shd w:val="clear" w:color="auto" w:fill="FFFFFF"/>
              </w:rPr>
            </w:pPr>
            <w:r w:rsidRPr="00362D55">
              <w:rPr>
                <w:rFonts w:ascii="Arial Narrow" w:hAnsi="Arial Narrow"/>
                <w:b/>
                <w:bCs/>
                <w:color w:val="000000"/>
                <w:shd w:val="clear" w:color="auto" w:fill="FFFFFF"/>
              </w:rPr>
              <w:t>Donor plan/strategy</w:t>
            </w:r>
            <w:r w:rsidR="4F05711E" w:rsidRPr="00362D55">
              <w:rPr>
                <w:rFonts w:ascii="Arial Narrow" w:hAnsi="Arial Narrow"/>
                <w:b/>
                <w:bCs/>
                <w:color w:val="000000"/>
                <w:shd w:val="clear" w:color="auto" w:fill="FFFFFF"/>
              </w:rPr>
              <w:t xml:space="preserve"> (</w:t>
            </w:r>
            <w:r w:rsidR="0083323A" w:rsidRPr="00362D55">
              <w:rPr>
                <w:rFonts w:ascii="Arial Narrow" w:hAnsi="Arial Narrow"/>
                <w:b/>
                <w:bCs/>
                <w:color w:val="000000"/>
                <w:shd w:val="clear" w:color="auto" w:fill="FFFFFF"/>
              </w:rPr>
              <w:t>FCDO</w:t>
            </w:r>
            <w:r w:rsidR="4F05711E" w:rsidRPr="00362D55">
              <w:rPr>
                <w:rFonts w:ascii="Arial Narrow" w:hAnsi="Arial Narrow"/>
                <w:b/>
                <w:bCs/>
                <w:color w:val="000000"/>
                <w:shd w:val="clear" w:color="auto" w:fill="FFFFFF"/>
              </w:rPr>
              <w:t>)</w:t>
            </w:r>
            <w:r w:rsidRPr="00362D55" w:rsidDel="00644E43">
              <w:rPr>
                <w:rFonts w:ascii="Arial Narrow" w:hAnsi="Arial Narrow"/>
                <w:color w:val="000000"/>
                <w:shd w:val="clear" w:color="auto" w:fill="FFFFFF"/>
              </w:rPr>
              <w:t xml:space="preserve"> </w:t>
            </w:r>
          </w:p>
        </w:tc>
        <w:tc>
          <w:tcPr>
            <w:tcW w:w="4262" w:type="dxa"/>
            <w:gridSpan w:val="5"/>
            <w:tcBorders>
              <w:top w:val="single" w:sz="4" w:space="0" w:color="000000" w:themeColor="text1"/>
              <w:left w:val="single" w:sz="4" w:space="0" w:color="auto"/>
              <w:bottom w:val="single" w:sz="4" w:space="0" w:color="000000" w:themeColor="text1"/>
              <w:right w:val="nil"/>
            </w:tcBorders>
          </w:tcPr>
          <w:p w14:paraId="06A436EE" w14:textId="3DA900A0" w:rsidR="00C81775" w:rsidRPr="002B7BCC" w:rsidRDefault="66D3E91C" w:rsidP="00860359">
            <w:pPr>
              <w:spacing w:line="259" w:lineRule="auto"/>
              <w:rPr>
                <w:rFonts w:ascii="Arial Narrow" w:hAnsi="Arial Narrow"/>
                <w:color w:val="000000" w:themeColor="text1"/>
              </w:rPr>
            </w:pPr>
            <w:r w:rsidRPr="002B7BCC">
              <w:rPr>
                <w:rFonts w:ascii="Arial Narrow" w:hAnsi="Arial Narrow"/>
                <w:color w:val="000000" w:themeColor="text1"/>
              </w:rPr>
              <w:t>3</w:t>
            </w:r>
            <w:r w:rsidR="00660476">
              <w:rPr>
                <w:rFonts w:ascii="Arial Narrow" w:hAnsi="Arial Narrow"/>
                <w:color w:val="000000" w:themeColor="text1"/>
              </w:rPr>
              <w:t>1</w:t>
            </w:r>
            <w:r w:rsidRPr="002B7BCC">
              <w:rPr>
                <w:rFonts w:ascii="Arial Narrow" w:hAnsi="Arial Narrow"/>
                <w:color w:val="000000" w:themeColor="text1"/>
              </w:rPr>
              <w:t>/</w:t>
            </w:r>
            <w:r w:rsidR="00660476">
              <w:rPr>
                <w:rFonts w:ascii="Arial Narrow" w:hAnsi="Arial Narrow"/>
                <w:color w:val="000000" w:themeColor="text1"/>
              </w:rPr>
              <w:t>03</w:t>
            </w:r>
            <w:r w:rsidRPr="002B7BCC">
              <w:rPr>
                <w:rFonts w:ascii="Arial Narrow" w:hAnsi="Arial Narrow"/>
                <w:color w:val="000000" w:themeColor="text1"/>
              </w:rPr>
              <w:t>/202</w:t>
            </w:r>
            <w:r w:rsidR="00660476">
              <w:rPr>
                <w:rFonts w:ascii="Arial Narrow" w:hAnsi="Arial Narrow"/>
                <w:color w:val="000000" w:themeColor="text1"/>
              </w:rPr>
              <w:t>5</w:t>
            </w:r>
          </w:p>
        </w:tc>
      </w:tr>
      <w:tr w:rsidR="00660476" w:rsidRPr="002B7BCC" w14:paraId="652BE987" w14:textId="77777777" w:rsidTr="5094FBE8">
        <w:trPr>
          <w:trHeight w:val="340"/>
        </w:trPr>
        <w:tc>
          <w:tcPr>
            <w:tcW w:w="1966" w:type="dxa"/>
            <w:vMerge/>
          </w:tcPr>
          <w:p w14:paraId="66151B17" w14:textId="77777777" w:rsidR="00660476" w:rsidRPr="002B7BCC" w:rsidRDefault="00660476" w:rsidP="00660476">
            <w:pPr>
              <w:spacing w:line="276" w:lineRule="auto"/>
              <w:rPr>
                <w:rFonts w:ascii="Arial Narrow" w:hAnsi="Arial Narrow"/>
                <w:b/>
                <w:color w:val="000000"/>
                <w:shd w:val="clear" w:color="auto" w:fill="FFFFFF"/>
              </w:rPr>
            </w:pPr>
          </w:p>
        </w:tc>
        <w:tc>
          <w:tcPr>
            <w:tcW w:w="549" w:type="dxa"/>
            <w:tcBorders>
              <w:top w:val="nil"/>
              <w:left w:val="single" w:sz="4" w:space="0" w:color="auto"/>
              <w:bottom w:val="nil"/>
              <w:right w:val="single" w:sz="4" w:space="0" w:color="auto"/>
            </w:tcBorders>
          </w:tcPr>
          <w:p w14:paraId="52BD350B" w14:textId="6A44AA58" w:rsidR="00660476" w:rsidRPr="002B7BCC" w:rsidRDefault="00660476" w:rsidP="00660476">
            <w:pPr>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000000" w:themeColor="text1"/>
              <w:left w:val="single" w:sz="4" w:space="0" w:color="auto"/>
              <w:bottom w:val="single" w:sz="4" w:space="0" w:color="000000" w:themeColor="text1"/>
              <w:right w:val="nil"/>
            </w:tcBorders>
          </w:tcPr>
          <w:p w14:paraId="3FA8D238" w14:textId="5EDAA893" w:rsidR="00660476" w:rsidRPr="00660476" w:rsidRDefault="00660476" w:rsidP="00660476">
            <w:pPr>
              <w:rPr>
                <w:rFonts w:ascii="Arial Narrow" w:hAnsi="Arial Narrow"/>
                <w:color w:val="000000"/>
                <w:shd w:val="clear" w:color="auto" w:fill="FFFFFF"/>
              </w:rPr>
            </w:pPr>
            <w:r w:rsidRPr="00660476">
              <w:rPr>
                <w:rFonts w:ascii="Arial Narrow" w:hAnsi="Arial Narrow"/>
                <w:color w:val="000000"/>
                <w:shd w:val="clear" w:color="auto" w:fill="FFFFFF"/>
              </w:rPr>
              <w:t>Inter-cluster plan/strategy</w:t>
            </w:r>
            <w:r w:rsidRPr="00660476" w:rsidDel="00644E43">
              <w:rPr>
                <w:rFonts w:ascii="Arial Narrow" w:hAnsi="Arial Narrow"/>
                <w:color w:val="000000"/>
                <w:shd w:val="clear" w:color="auto" w:fill="FFFFFF"/>
              </w:rPr>
              <w:t xml:space="preserve"> </w:t>
            </w:r>
          </w:p>
        </w:tc>
        <w:tc>
          <w:tcPr>
            <w:tcW w:w="4262" w:type="dxa"/>
            <w:gridSpan w:val="5"/>
            <w:tcBorders>
              <w:top w:val="single" w:sz="4" w:space="0" w:color="000000" w:themeColor="text1"/>
              <w:left w:val="single" w:sz="4" w:space="0" w:color="auto"/>
              <w:bottom w:val="single" w:sz="4" w:space="0" w:color="000000" w:themeColor="text1"/>
              <w:right w:val="nil"/>
            </w:tcBorders>
          </w:tcPr>
          <w:p w14:paraId="4A958569" w14:textId="67E2D2E5" w:rsidR="00660476" w:rsidRPr="002B7BCC" w:rsidRDefault="00660476" w:rsidP="00660476">
            <w:pPr>
              <w:rPr>
                <w:rFonts w:ascii="Arial Narrow" w:hAnsi="Arial Narrow"/>
                <w:color w:val="000000"/>
                <w:shd w:val="clear" w:color="auto" w:fill="FFFFFF"/>
              </w:rPr>
            </w:pPr>
            <w:r w:rsidRPr="00660476">
              <w:rPr>
                <w:rFonts w:ascii="Arial Narrow" w:hAnsi="Arial Narrow"/>
                <w:color w:val="000000"/>
                <w:shd w:val="clear" w:color="auto" w:fill="FFFFFF"/>
              </w:rPr>
              <w:t>_ _/_ _/_ _ _ _</w:t>
            </w:r>
          </w:p>
        </w:tc>
      </w:tr>
      <w:tr w:rsidR="00660476" w:rsidRPr="002B7BCC" w14:paraId="5D7EBF1E" w14:textId="77777777" w:rsidTr="5094FBE8">
        <w:trPr>
          <w:trHeight w:val="340"/>
        </w:trPr>
        <w:tc>
          <w:tcPr>
            <w:tcW w:w="1966" w:type="dxa"/>
            <w:vMerge/>
          </w:tcPr>
          <w:p w14:paraId="60AADED2" w14:textId="77777777" w:rsidR="00660476" w:rsidRPr="002B7BCC" w:rsidRDefault="00660476" w:rsidP="00660476">
            <w:pPr>
              <w:spacing w:line="276" w:lineRule="auto"/>
              <w:rPr>
                <w:rFonts w:ascii="Arial Narrow" w:hAnsi="Arial Narrow"/>
                <w:b/>
                <w:color w:val="000000"/>
                <w:shd w:val="clear" w:color="auto" w:fill="FFFFFF"/>
              </w:rPr>
            </w:pPr>
          </w:p>
        </w:tc>
        <w:tc>
          <w:tcPr>
            <w:tcW w:w="549" w:type="dxa"/>
            <w:tcBorders>
              <w:top w:val="nil"/>
              <w:left w:val="single" w:sz="4" w:space="0" w:color="auto"/>
              <w:bottom w:val="single" w:sz="4" w:space="0" w:color="000000" w:themeColor="text1"/>
              <w:right w:val="nil"/>
            </w:tcBorders>
          </w:tcPr>
          <w:p w14:paraId="0C10A333" w14:textId="378DEF24" w:rsidR="00660476" w:rsidRPr="002B7BCC" w:rsidRDefault="00660476" w:rsidP="00660476">
            <w:pPr>
              <w:rPr>
                <w:rFonts w:ascii="Arial Narrow" w:hAnsi="Arial Narrow"/>
                <w:color w:val="000000" w:themeColor="text1"/>
              </w:rPr>
            </w:pPr>
            <w:r w:rsidRPr="002B7BCC">
              <w:rPr>
                <w:rFonts w:ascii="Arial Narrow" w:hAnsi="Arial Narrow"/>
                <w:color w:val="000000"/>
                <w:shd w:val="clear" w:color="auto" w:fill="FFFFFF"/>
              </w:rPr>
              <w:t>□</w:t>
            </w:r>
          </w:p>
          <w:p w14:paraId="16330505" w14:textId="09CB8EA0" w:rsidR="00660476" w:rsidRPr="002B7BCC" w:rsidRDefault="00660476" w:rsidP="00660476">
            <w:pPr>
              <w:rPr>
                <w:rFonts w:ascii="Arial Narrow" w:hAnsi="Arial Narrow"/>
                <w:b/>
                <w:bCs/>
                <w:color w:val="000000"/>
                <w:shd w:val="clear" w:color="auto" w:fill="FFFFFF"/>
              </w:rPr>
            </w:pPr>
          </w:p>
        </w:tc>
        <w:tc>
          <w:tcPr>
            <w:tcW w:w="2867" w:type="dxa"/>
            <w:gridSpan w:val="3"/>
            <w:tcBorders>
              <w:top w:val="single" w:sz="4" w:space="0" w:color="000000" w:themeColor="text1"/>
              <w:left w:val="single" w:sz="4" w:space="0" w:color="auto"/>
              <w:bottom w:val="single" w:sz="4" w:space="0" w:color="000000" w:themeColor="text1"/>
              <w:right w:val="nil"/>
            </w:tcBorders>
          </w:tcPr>
          <w:p w14:paraId="3E54456B" w14:textId="32C16267" w:rsidR="00660476" w:rsidRPr="00660476" w:rsidRDefault="00660476" w:rsidP="00660476">
            <w:pPr>
              <w:rPr>
                <w:rFonts w:ascii="Arial Narrow" w:hAnsi="Arial Narrow"/>
                <w:color w:val="000000"/>
                <w:shd w:val="clear" w:color="auto" w:fill="FFFFFF"/>
              </w:rPr>
            </w:pPr>
            <w:r w:rsidRPr="00660476">
              <w:rPr>
                <w:rFonts w:ascii="Arial Narrow" w:hAnsi="Arial Narrow"/>
                <w:color w:val="000000"/>
                <w:shd w:val="clear" w:color="auto" w:fill="FFFFFF"/>
              </w:rPr>
              <w:t>Cluster plan/strategy</w:t>
            </w:r>
            <w:r w:rsidRPr="00660476" w:rsidDel="00644E43">
              <w:rPr>
                <w:rFonts w:ascii="Arial Narrow" w:hAnsi="Arial Narrow"/>
                <w:color w:val="000000"/>
                <w:shd w:val="clear" w:color="auto" w:fill="FFFFFF"/>
              </w:rPr>
              <w:t xml:space="preserve"> </w:t>
            </w:r>
          </w:p>
        </w:tc>
        <w:tc>
          <w:tcPr>
            <w:tcW w:w="4262" w:type="dxa"/>
            <w:gridSpan w:val="5"/>
            <w:tcBorders>
              <w:top w:val="single" w:sz="4" w:space="0" w:color="000000" w:themeColor="text1"/>
              <w:left w:val="single" w:sz="4" w:space="0" w:color="auto"/>
              <w:bottom w:val="single" w:sz="4" w:space="0" w:color="000000" w:themeColor="text1"/>
              <w:right w:val="nil"/>
            </w:tcBorders>
          </w:tcPr>
          <w:p w14:paraId="41F7E0FA" w14:textId="630FFBE8" w:rsidR="00660476" w:rsidRPr="002B7BCC" w:rsidRDefault="00660476" w:rsidP="00660476">
            <w:pPr>
              <w:rPr>
                <w:rFonts w:ascii="Arial Narrow" w:hAnsi="Arial Narrow"/>
                <w:color w:val="000000"/>
                <w:shd w:val="clear" w:color="auto" w:fill="FFFFFF"/>
              </w:rPr>
            </w:pPr>
            <w:r w:rsidRPr="00660476">
              <w:rPr>
                <w:rFonts w:ascii="Arial Narrow" w:hAnsi="Arial Narrow"/>
                <w:color w:val="000000"/>
                <w:shd w:val="clear" w:color="auto" w:fill="FFFFFF"/>
              </w:rPr>
              <w:t>_ _/_ _/_ _ _ _</w:t>
            </w:r>
          </w:p>
        </w:tc>
      </w:tr>
      <w:tr w:rsidR="00C81775" w:rsidRPr="002B7BCC" w14:paraId="06580E69" w14:textId="77777777" w:rsidTr="5094FBE8">
        <w:trPr>
          <w:trHeight w:val="340"/>
        </w:trPr>
        <w:tc>
          <w:tcPr>
            <w:tcW w:w="1966" w:type="dxa"/>
            <w:vMerge/>
          </w:tcPr>
          <w:p w14:paraId="6276DC1B"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000000" w:themeColor="text1"/>
              <w:left w:val="single" w:sz="4" w:space="0" w:color="auto"/>
              <w:bottom w:val="single" w:sz="4" w:space="0" w:color="000000" w:themeColor="text1"/>
              <w:right w:val="nil"/>
            </w:tcBorders>
          </w:tcPr>
          <w:p w14:paraId="04E6DB78" w14:textId="79EE8719" w:rsidR="00C81775" w:rsidRPr="002B7BCC" w:rsidRDefault="5BEEE8A9" w:rsidP="00D2087D">
            <w:pPr>
              <w:rPr>
                <w:rFonts w:ascii="Arial Narrow" w:hAnsi="Arial Narrow"/>
                <w:color w:val="000000"/>
                <w:shd w:val="clear" w:color="auto" w:fill="FFFFFF"/>
              </w:rPr>
            </w:pPr>
            <w:r w:rsidRPr="38690C42">
              <w:rPr>
                <w:rFonts w:ascii="Arial Narrow" w:hAnsi="Arial Narrow"/>
                <w:b/>
                <w:bCs/>
                <w:color w:val="000000" w:themeColor="text1"/>
              </w:rPr>
              <w:t>X</w:t>
            </w:r>
          </w:p>
        </w:tc>
        <w:tc>
          <w:tcPr>
            <w:tcW w:w="2867" w:type="dxa"/>
            <w:gridSpan w:val="3"/>
            <w:tcBorders>
              <w:top w:val="single" w:sz="4" w:space="0" w:color="000000" w:themeColor="text1"/>
              <w:left w:val="single" w:sz="4" w:space="0" w:color="auto"/>
              <w:bottom w:val="single" w:sz="4" w:space="0" w:color="000000" w:themeColor="text1"/>
              <w:right w:val="nil"/>
            </w:tcBorders>
          </w:tcPr>
          <w:p w14:paraId="277E2E09" w14:textId="0005179E" w:rsidR="00C81775" w:rsidRPr="002B7BCC" w:rsidRDefault="1495A6A4" w:rsidP="00D2087D">
            <w:pPr>
              <w:rPr>
                <w:rFonts w:ascii="Arial Narrow" w:hAnsi="Arial Narrow"/>
                <w:color w:val="000000"/>
                <w:shd w:val="clear" w:color="auto" w:fill="FFFFFF"/>
              </w:rPr>
            </w:pPr>
            <w:r w:rsidRPr="002B7BCC">
              <w:rPr>
                <w:rFonts w:ascii="Arial Narrow" w:hAnsi="Arial Narrow"/>
                <w:color w:val="000000"/>
                <w:shd w:val="clear" w:color="auto" w:fill="FFFFFF"/>
              </w:rPr>
              <w:t xml:space="preserve">NGO platform plan/strategy </w:t>
            </w:r>
            <w:r w:rsidR="5EDFBC3C" w:rsidRPr="002B7BCC">
              <w:rPr>
                <w:rFonts w:ascii="Arial Narrow" w:hAnsi="Arial Narrow"/>
                <w:color w:val="000000"/>
                <w:shd w:val="clear" w:color="auto" w:fill="FFFFFF"/>
              </w:rPr>
              <w:t>(ACTED)</w:t>
            </w:r>
          </w:p>
        </w:tc>
        <w:tc>
          <w:tcPr>
            <w:tcW w:w="4262" w:type="dxa"/>
            <w:gridSpan w:val="5"/>
            <w:tcBorders>
              <w:top w:val="single" w:sz="4" w:space="0" w:color="000000" w:themeColor="text1"/>
              <w:left w:val="single" w:sz="4" w:space="0" w:color="auto"/>
              <w:bottom w:val="single" w:sz="4" w:space="0" w:color="000000" w:themeColor="text1"/>
              <w:right w:val="nil"/>
            </w:tcBorders>
          </w:tcPr>
          <w:p w14:paraId="2EB8E5E3" w14:textId="77777777" w:rsidR="00C81775" w:rsidRPr="002B7BCC" w:rsidRDefault="5EDFBC3C" w:rsidP="00D2087D">
            <w:pPr>
              <w:rPr>
                <w:rFonts w:ascii="Arial Narrow" w:hAnsi="Arial Narrow"/>
                <w:color w:val="000000"/>
                <w:shd w:val="clear" w:color="auto" w:fill="FFFFFF"/>
              </w:rPr>
            </w:pPr>
            <w:r w:rsidRPr="002B7BCC">
              <w:rPr>
                <w:rFonts w:ascii="Arial Narrow" w:hAnsi="Arial Narrow"/>
                <w:color w:val="000000"/>
                <w:shd w:val="clear" w:color="auto" w:fill="FFFFFF"/>
              </w:rPr>
              <w:t>On-going</w:t>
            </w:r>
          </w:p>
        </w:tc>
      </w:tr>
      <w:tr w:rsidR="00C81775" w:rsidRPr="002B7BCC" w14:paraId="269EAF3B" w14:textId="77777777" w:rsidTr="5094FBE8">
        <w:trPr>
          <w:trHeight w:val="340"/>
        </w:trPr>
        <w:tc>
          <w:tcPr>
            <w:tcW w:w="1966" w:type="dxa"/>
            <w:vMerge/>
          </w:tcPr>
          <w:p w14:paraId="7B2D768E"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000000" w:themeColor="text1"/>
              <w:left w:val="single" w:sz="4" w:space="0" w:color="auto"/>
              <w:bottom w:val="single" w:sz="4" w:space="0" w:color="000000" w:themeColor="text1"/>
              <w:right w:val="nil"/>
            </w:tcBorders>
          </w:tcPr>
          <w:p w14:paraId="1A2A306E" w14:textId="77777777" w:rsidR="00C81775" w:rsidRPr="002B7BCC" w:rsidRDefault="00C81775" w:rsidP="00D2087D">
            <w:pPr>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000000" w:themeColor="text1"/>
              <w:left w:val="single" w:sz="4" w:space="0" w:color="auto"/>
              <w:bottom w:val="single" w:sz="4" w:space="0" w:color="000000" w:themeColor="text1"/>
              <w:right w:val="nil"/>
            </w:tcBorders>
          </w:tcPr>
          <w:p w14:paraId="5F90B5C4" w14:textId="77777777" w:rsidR="00C81775" w:rsidRPr="002B7BCC" w:rsidRDefault="00C81775" w:rsidP="00D2087D">
            <w:pPr>
              <w:rPr>
                <w:rFonts w:ascii="Arial Narrow" w:hAnsi="Arial Narrow"/>
                <w:color w:val="000000"/>
                <w:shd w:val="clear" w:color="auto" w:fill="FFFFFF"/>
              </w:rPr>
            </w:pPr>
            <w:r w:rsidRPr="002B7BCC">
              <w:rPr>
                <w:rFonts w:ascii="Arial Narrow" w:hAnsi="Arial Narrow"/>
                <w:color w:val="000000"/>
                <w:shd w:val="clear" w:color="auto" w:fill="FFFFFF"/>
              </w:rPr>
              <w:t>Other (Specify):</w:t>
            </w:r>
          </w:p>
        </w:tc>
        <w:tc>
          <w:tcPr>
            <w:tcW w:w="4262" w:type="dxa"/>
            <w:gridSpan w:val="5"/>
            <w:tcBorders>
              <w:top w:val="single" w:sz="4" w:space="0" w:color="000000" w:themeColor="text1"/>
              <w:left w:val="single" w:sz="4" w:space="0" w:color="auto"/>
              <w:bottom w:val="single" w:sz="4" w:space="0" w:color="000000" w:themeColor="text1"/>
              <w:right w:val="nil"/>
            </w:tcBorders>
          </w:tcPr>
          <w:p w14:paraId="4D99F6D2" w14:textId="77777777" w:rsidR="00C81775" w:rsidRPr="002B7BCC" w:rsidRDefault="00C81775" w:rsidP="00D2087D">
            <w:pPr>
              <w:rPr>
                <w:rFonts w:ascii="Arial Narrow" w:hAnsi="Arial Narrow"/>
                <w:color w:val="000000"/>
                <w:shd w:val="clear" w:color="auto" w:fill="FFFFFF"/>
              </w:rPr>
            </w:pPr>
            <w:r w:rsidRPr="002B7BCC">
              <w:rPr>
                <w:rFonts w:ascii="Arial Narrow" w:hAnsi="Arial Narrow"/>
                <w:color w:val="000000"/>
                <w:shd w:val="clear" w:color="auto" w:fill="FFFFFF"/>
              </w:rPr>
              <w:t>_ _/_ _/_ _ _ _</w:t>
            </w:r>
          </w:p>
        </w:tc>
      </w:tr>
      <w:tr w:rsidR="00FC3A3C" w:rsidRPr="002B7BCC" w14:paraId="5DD54836" w14:textId="77777777" w:rsidTr="5094FBE8">
        <w:trPr>
          <w:trHeight w:val="211"/>
        </w:trPr>
        <w:tc>
          <w:tcPr>
            <w:tcW w:w="1966" w:type="dxa"/>
            <w:vMerge w:val="restart"/>
            <w:tcBorders>
              <w:top w:val="single" w:sz="4" w:space="0" w:color="000000" w:themeColor="text1"/>
              <w:left w:val="nil"/>
              <w:right w:val="single" w:sz="4" w:space="0" w:color="auto"/>
            </w:tcBorders>
          </w:tcPr>
          <w:p w14:paraId="30B53537"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 xml:space="preserve">Audience Type &amp; Dissemination </w:t>
            </w:r>
          </w:p>
        </w:tc>
        <w:tc>
          <w:tcPr>
            <w:tcW w:w="3416" w:type="dxa"/>
            <w:gridSpan w:val="4"/>
            <w:tcBorders>
              <w:top w:val="single" w:sz="4" w:space="0" w:color="000000" w:themeColor="text1"/>
              <w:left w:val="single" w:sz="4" w:space="0" w:color="auto"/>
              <w:bottom w:val="single" w:sz="4" w:space="0" w:color="000000" w:themeColor="text1"/>
              <w:right w:val="nil"/>
            </w:tcBorders>
            <w:shd w:val="clear" w:color="auto" w:fill="D2CBB8"/>
          </w:tcPr>
          <w:p w14:paraId="32C73D19" w14:textId="77777777" w:rsidR="00C81775" w:rsidRPr="002B7BCC" w:rsidRDefault="00C81775" w:rsidP="00D2087D">
            <w:r w:rsidRPr="002B7BCC">
              <w:rPr>
                <w:rFonts w:ascii="Arial Narrow" w:hAnsi="Arial Narrow"/>
                <w:b/>
              </w:rPr>
              <w:t>Audience type</w:t>
            </w:r>
          </w:p>
        </w:tc>
        <w:tc>
          <w:tcPr>
            <w:tcW w:w="4262" w:type="dxa"/>
            <w:gridSpan w:val="5"/>
            <w:tcBorders>
              <w:top w:val="single" w:sz="4" w:space="0" w:color="000000" w:themeColor="text1"/>
              <w:left w:val="single" w:sz="4" w:space="0" w:color="auto"/>
              <w:bottom w:val="single" w:sz="4" w:space="0" w:color="000000" w:themeColor="text1"/>
              <w:right w:val="nil"/>
            </w:tcBorders>
            <w:shd w:val="clear" w:color="auto" w:fill="D2CBB8"/>
          </w:tcPr>
          <w:p w14:paraId="207FB1D0" w14:textId="77777777" w:rsidR="00C81775" w:rsidRPr="002B7BCC" w:rsidRDefault="00C81775" w:rsidP="00D2087D">
            <w:r w:rsidRPr="002B7BCC">
              <w:rPr>
                <w:rFonts w:ascii="Arial Narrow" w:hAnsi="Arial Narrow"/>
                <w:b/>
              </w:rPr>
              <w:t>Dissemination</w:t>
            </w:r>
          </w:p>
        </w:tc>
      </w:tr>
      <w:tr w:rsidR="00C81775" w:rsidRPr="002B7BCC" w14:paraId="359C48E8" w14:textId="77777777" w:rsidTr="5094FBE8">
        <w:trPr>
          <w:trHeight w:val="2110"/>
        </w:trPr>
        <w:tc>
          <w:tcPr>
            <w:tcW w:w="1966" w:type="dxa"/>
            <w:vMerge/>
          </w:tcPr>
          <w:p w14:paraId="5A401CAD" w14:textId="77777777" w:rsidR="00C81775" w:rsidRPr="002B7BCC" w:rsidRDefault="00C81775" w:rsidP="00D2087D">
            <w:pPr>
              <w:spacing w:line="276" w:lineRule="auto"/>
              <w:rPr>
                <w:rFonts w:ascii="Arial Narrow" w:hAnsi="Arial Narrow"/>
                <w:b/>
                <w:color w:val="000000"/>
                <w:shd w:val="clear" w:color="auto" w:fill="FFFFFF"/>
              </w:rPr>
            </w:pPr>
          </w:p>
        </w:tc>
        <w:tc>
          <w:tcPr>
            <w:tcW w:w="3416" w:type="dxa"/>
            <w:gridSpan w:val="4"/>
            <w:tcBorders>
              <w:top w:val="single" w:sz="4" w:space="0" w:color="000000" w:themeColor="text1"/>
              <w:left w:val="single" w:sz="4" w:space="0" w:color="auto"/>
              <w:right w:val="nil"/>
            </w:tcBorders>
          </w:tcPr>
          <w:p w14:paraId="6899099D" w14:textId="2C3ABEB1" w:rsidR="00C81775" w:rsidRPr="00D868E9" w:rsidRDefault="00D80DCE" w:rsidP="11FDD241">
            <w:pPr>
              <w:spacing w:after="120"/>
              <w:rPr>
                <w:rFonts w:ascii="Arial Narrow" w:hAnsi="Arial Narrow"/>
                <w:shd w:val="clear" w:color="auto" w:fill="FFFFFF"/>
              </w:rPr>
            </w:pPr>
            <w:r w:rsidRPr="00D868E9">
              <w:rPr>
                <w:rFonts w:ascii="Arial Narrow" w:hAnsi="Arial Narrow"/>
                <w:shd w:val="clear" w:color="auto" w:fill="FFFFFF"/>
              </w:rPr>
              <w:t>□</w:t>
            </w:r>
            <w:r w:rsidR="1495A6A4" w:rsidRPr="00D868E9">
              <w:rPr>
                <w:rFonts w:ascii="Arial Narrow" w:hAnsi="Arial Narrow"/>
                <w:shd w:val="clear" w:color="auto" w:fill="FFFFFF"/>
              </w:rPr>
              <w:t xml:space="preserve"> Strategic</w:t>
            </w:r>
          </w:p>
          <w:p w14:paraId="5212B409" w14:textId="0F843A6F" w:rsidR="00C81775" w:rsidRPr="00D868E9" w:rsidRDefault="00D80DCE" w:rsidP="00D2087D">
            <w:pPr>
              <w:spacing w:after="120"/>
              <w:rPr>
                <w:rFonts w:ascii="Arial Narrow" w:hAnsi="Arial Narrow"/>
                <w:shd w:val="clear" w:color="auto" w:fill="FFFFFF"/>
              </w:rPr>
            </w:pPr>
            <w:r w:rsidRPr="00D868E9">
              <w:rPr>
                <w:rFonts w:ascii="Arial Narrow" w:hAnsi="Arial Narrow"/>
                <w:shd w:val="clear" w:color="auto" w:fill="FFFFFF"/>
              </w:rPr>
              <w:t>□</w:t>
            </w:r>
            <w:r w:rsidR="00C81775" w:rsidRPr="00D868E9">
              <w:rPr>
                <w:rFonts w:ascii="Arial Narrow" w:hAnsi="Arial Narrow"/>
                <w:shd w:val="clear" w:color="auto" w:fill="FFFFFF"/>
              </w:rPr>
              <w:t xml:space="preserve"> Programmatic</w:t>
            </w:r>
          </w:p>
          <w:p w14:paraId="6C71F5FE" w14:textId="6AF70449" w:rsidR="00D80DCE" w:rsidRPr="00D868E9" w:rsidRDefault="00D80DCE" w:rsidP="00D2087D">
            <w:pPr>
              <w:spacing w:after="120"/>
              <w:rPr>
                <w:rFonts w:ascii="Arial Narrow" w:hAnsi="Arial Narrow"/>
                <w:b/>
                <w:bCs/>
                <w:shd w:val="clear" w:color="auto" w:fill="FFFFFF"/>
              </w:rPr>
            </w:pPr>
            <w:r w:rsidRPr="00D868E9">
              <w:rPr>
                <w:rFonts w:ascii="Arial Narrow" w:hAnsi="Arial Narrow"/>
                <w:b/>
                <w:bCs/>
                <w:shd w:val="clear" w:color="auto" w:fill="FFFFFF"/>
              </w:rPr>
              <w:t>X Operational</w:t>
            </w:r>
          </w:p>
          <w:p w14:paraId="170B5716" w14:textId="6BEC89DE" w:rsidR="00C81775" w:rsidRPr="00D868E9" w:rsidRDefault="00C81775" w:rsidP="00D2087D">
            <w:pPr>
              <w:spacing w:after="120"/>
              <w:rPr>
                <w:rFonts w:ascii="Arial Narrow" w:hAnsi="Arial Narrow"/>
                <w:shd w:val="clear" w:color="auto" w:fill="FFFFFF"/>
              </w:rPr>
            </w:pPr>
            <w:r w:rsidRPr="00D868E9">
              <w:rPr>
                <w:rFonts w:ascii="Arial Narrow" w:hAnsi="Arial Narrow"/>
                <w:shd w:val="clear" w:color="auto" w:fill="FFFFFF"/>
              </w:rPr>
              <w:t>□ [Other, Specify]</w:t>
            </w:r>
          </w:p>
          <w:p w14:paraId="2918AF4D" w14:textId="77777777" w:rsidR="00C81775" w:rsidRPr="002B7BCC" w:rsidRDefault="00C81775" w:rsidP="00D2087D">
            <w:pPr>
              <w:spacing w:after="120"/>
              <w:rPr>
                <w:rFonts w:ascii="Arial Narrow" w:hAnsi="Arial Narrow"/>
                <w:color w:val="000000"/>
                <w:shd w:val="clear" w:color="auto" w:fill="FFFFFF"/>
              </w:rPr>
            </w:pPr>
          </w:p>
        </w:tc>
        <w:tc>
          <w:tcPr>
            <w:tcW w:w="4262" w:type="dxa"/>
            <w:gridSpan w:val="5"/>
            <w:tcBorders>
              <w:top w:val="single" w:sz="4" w:space="0" w:color="000000" w:themeColor="text1"/>
              <w:left w:val="single" w:sz="4" w:space="0" w:color="auto"/>
              <w:right w:val="nil"/>
            </w:tcBorders>
          </w:tcPr>
          <w:p w14:paraId="3309DB50" w14:textId="59339F39" w:rsidR="00C81775" w:rsidRPr="002B7BCC" w:rsidRDefault="176CA002" w:rsidP="11FDD241">
            <w:pPr>
              <w:spacing w:after="120"/>
              <w:rPr>
                <w:rFonts w:ascii="Arial Narrow" w:hAnsi="Arial Narrow"/>
                <w:color w:val="000000"/>
                <w:shd w:val="clear" w:color="auto" w:fill="FFFFFF"/>
              </w:rPr>
            </w:pPr>
            <w:r w:rsidRPr="002B7BCC">
              <w:rPr>
                <w:rFonts w:ascii="Arial Narrow" w:hAnsi="Arial Narrow"/>
                <w:b/>
                <w:bCs/>
                <w:color w:val="000000" w:themeColor="text1"/>
              </w:rPr>
              <w:t>X</w:t>
            </w:r>
            <w:r w:rsidRPr="002B7BCC">
              <w:rPr>
                <w:rFonts w:ascii="Arial Narrow" w:hAnsi="Arial Narrow"/>
                <w:color w:val="000000"/>
                <w:shd w:val="clear" w:color="auto" w:fill="FFFFFF"/>
              </w:rPr>
              <w:t xml:space="preserve"> </w:t>
            </w:r>
            <w:r w:rsidR="1495A6A4" w:rsidRPr="002B7BCC">
              <w:rPr>
                <w:rFonts w:ascii="Arial Narrow" w:hAnsi="Arial Narrow"/>
                <w:b/>
                <w:bCs/>
                <w:color w:val="000000" w:themeColor="text1"/>
              </w:rPr>
              <w:t>General Product Mailing (</w:t>
            </w:r>
            <w:r w:rsidR="00D80DCE">
              <w:rPr>
                <w:rFonts w:ascii="Arial Narrow" w:hAnsi="Arial Narrow"/>
                <w:b/>
                <w:bCs/>
                <w:color w:val="000000" w:themeColor="text1"/>
              </w:rPr>
              <w:t>RCC;</w:t>
            </w:r>
            <w:r w:rsidR="1495A6A4" w:rsidRPr="002B7BCC">
              <w:rPr>
                <w:rFonts w:ascii="Arial Narrow" w:hAnsi="Arial Narrow"/>
                <w:b/>
                <w:bCs/>
                <w:color w:val="000000" w:themeColor="text1"/>
              </w:rPr>
              <w:t xml:space="preserve"> </w:t>
            </w:r>
            <w:r w:rsidR="00D80DCE">
              <w:rPr>
                <w:rFonts w:ascii="Arial Narrow" w:hAnsi="Arial Narrow"/>
                <w:b/>
                <w:bCs/>
                <w:color w:val="000000" w:themeColor="text1"/>
              </w:rPr>
              <w:t xml:space="preserve">ACTED; </w:t>
            </w:r>
            <w:r w:rsidR="00AE1347">
              <w:rPr>
                <w:rFonts w:ascii="Arial Narrow" w:hAnsi="Arial Narrow"/>
                <w:b/>
                <w:bCs/>
                <w:color w:val="000000" w:themeColor="text1"/>
              </w:rPr>
              <w:t xml:space="preserve">PIN; LDN; </w:t>
            </w:r>
            <w:r w:rsidR="00D80DCE">
              <w:rPr>
                <w:rFonts w:ascii="Arial Narrow" w:hAnsi="Arial Narrow"/>
                <w:b/>
                <w:bCs/>
                <w:color w:val="000000" w:themeColor="text1"/>
              </w:rPr>
              <w:t>FCDO</w:t>
            </w:r>
            <w:r w:rsidR="1495A6A4" w:rsidRPr="002B7BCC">
              <w:rPr>
                <w:rFonts w:ascii="Arial Narrow" w:hAnsi="Arial Narrow"/>
                <w:b/>
                <w:bCs/>
                <w:color w:val="000000" w:themeColor="text1"/>
              </w:rPr>
              <w:t>)</w:t>
            </w:r>
          </w:p>
          <w:p w14:paraId="1C2F6AB3" w14:textId="43891F68" w:rsidR="00C81775" w:rsidRPr="00D868E9" w:rsidRDefault="00D80DCE" w:rsidP="00D2087D">
            <w:pPr>
              <w:spacing w:after="120"/>
              <w:rPr>
                <w:rFonts w:ascii="Arial Narrow" w:hAnsi="Arial Narrow"/>
                <w:shd w:val="clear" w:color="auto" w:fill="FFFFFF"/>
              </w:rPr>
            </w:pPr>
            <w:r w:rsidRPr="00D868E9">
              <w:rPr>
                <w:rFonts w:ascii="Arial Narrow" w:hAnsi="Arial Narrow"/>
                <w:shd w:val="clear" w:color="auto" w:fill="FFFFFF"/>
              </w:rPr>
              <w:t>□</w:t>
            </w:r>
            <w:r w:rsidR="00C81775" w:rsidRPr="00D868E9">
              <w:rPr>
                <w:rFonts w:ascii="Arial Narrow" w:hAnsi="Arial Narrow"/>
                <w:shd w:val="clear" w:color="auto" w:fill="FFFFFF"/>
              </w:rPr>
              <w:t xml:space="preserve"> Cluster Mailing </w:t>
            </w:r>
          </w:p>
          <w:p w14:paraId="621D1850" w14:textId="04D76708" w:rsidR="00C81775" w:rsidRPr="002B7BCC" w:rsidRDefault="1495A6A4" w:rsidP="11FDD241">
            <w:pPr>
              <w:spacing w:after="120" w:line="259" w:lineRule="auto"/>
              <w:rPr>
                <w:rFonts w:ascii="Arial Narrow" w:hAnsi="Arial Narrow"/>
                <w:b/>
                <w:bCs/>
                <w:color w:val="000000" w:themeColor="text1"/>
              </w:rPr>
            </w:pPr>
            <w:r w:rsidRPr="00362D55">
              <w:rPr>
                <w:rFonts w:ascii="Arial Narrow" w:hAnsi="Arial Narrow"/>
                <w:b/>
                <w:bCs/>
                <w:color w:val="000000"/>
                <w:shd w:val="clear" w:color="auto" w:fill="FFFFFF"/>
              </w:rPr>
              <w:t>X Presentation of findings (</w:t>
            </w:r>
            <w:r w:rsidR="00AE1347" w:rsidRPr="00362D55">
              <w:rPr>
                <w:rFonts w:ascii="Arial Narrow" w:hAnsi="Arial Narrow"/>
                <w:b/>
                <w:bCs/>
                <w:color w:val="000000"/>
                <w:shd w:val="clear" w:color="auto" w:fill="FFFFFF"/>
              </w:rPr>
              <w:t>RCC; ACTED; PIN; LDN; FCDO</w:t>
            </w:r>
            <w:r w:rsidRPr="00362D55">
              <w:rPr>
                <w:rFonts w:ascii="Arial Narrow" w:hAnsi="Arial Narrow"/>
                <w:b/>
                <w:bCs/>
                <w:color w:val="000000"/>
                <w:shd w:val="clear" w:color="auto" w:fill="FFFFFF"/>
              </w:rPr>
              <w:t>)</w:t>
            </w:r>
            <w:r w:rsidRPr="002B7BCC" w:rsidDel="001F50B3">
              <w:rPr>
                <w:rFonts w:ascii="Arial Narrow" w:hAnsi="Arial Narrow"/>
                <w:b/>
                <w:bCs/>
                <w:color w:val="000000"/>
                <w:shd w:val="clear" w:color="auto" w:fill="FFFFFF"/>
              </w:rPr>
              <w:t xml:space="preserve"> </w:t>
            </w:r>
          </w:p>
          <w:p w14:paraId="113A9340" w14:textId="60AAE31E" w:rsidR="00C81775" w:rsidRPr="002B7BCC" w:rsidRDefault="00C81775" w:rsidP="00D2087D">
            <w:pPr>
              <w:spacing w:after="120"/>
              <w:rPr>
                <w:rFonts w:ascii="Arial Narrow" w:hAnsi="Arial Narrow"/>
                <w:b/>
                <w:color w:val="000000"/>
                <w:shd w:val="clear" w:color="auto" w:fill="FFFFFF"/>
              </w:rPr>
            </w:pPr>
            <w:r w:rsidRPr="002B7BCC">
              <w:rPr>
                <w:rFonts w:ascii="Arial Narrow" w:hAnsi="Arial Narrow"/>
                <w:b/>
                <w:color w:val="000000"/>
                <w:shd w:val="clear" w:color="auto" w:fill="FFFFFF"/>
              </w:rPr>
              <w:t>X Website Dissemination (Relief Web &amp; REACH Resource Centre)</w:t>
            </w:r>
          </w:p>
          <w:p w14:paraId="0F2FBE18" w14:textId="77777777" w:rsidR="00C81775" w:rsidRPr="002B7BCC" w:rsidRDefault="00C81775" w:rsidP="00D2087D">
            <w:pPr>
              <w:spacing w:after="120"/>
              <w:rPr>
                <w:rFonts w:ascii="Arial Narrow" w:hAnsi="Arial Narrow"/>
                <w:i/>
                <w:color w:val="000000"/>
                <w:shd w:val="clear" w:color="auto" w:fill="FFFFFF"/>
              </w:rPr>
            </w:pPr>
            <w:r w:rsidRPr="002B7BCC">
              <w:rPr>
                <w:rFonts w:ascii="Arial Narrow" w:hAnsi="Arial Narrow"/>
                <w:color w:val="000000"/>
                <w:shd w:val="clear" w:color="auto" w:fill="FFFFFF"/>
              </w:rPr>
              <w:t xml:space="preserve">□ </w:t>
            </w:r>
            <w:r w:rsidRPr="002B7BCC">
              <w:rPr>
                <w:rFonts w:ascii="Arial Narrow" w:hAnsi="Arial Narrow"/>
                <w:color w:val="58585A"/>
                <w:shd w:val="clear" w:color="auto" w:fill="FFFFFF"/>
              </w:rPr>
              <w:t>[Other, Specify]</w:t>
            </w:r>
          </w:p>
        </w:tc>
      </w:tr>
      <w:tr w:rsidR="00C81775" w:rsidRPr="002B7BCC" w14:paraId="58CCA77A" w14:textId="77777777" w:rsidTr="5094FBE8">
        <w:tc>
          <w:tcPr>
            <w:tcW w:w="1966" w:type="dxa"/>
            <w:tcBorders>
              <w:top w:val="single" w:sz="4" w:space="0" w:color="auto"/>
              <w:left w:val="nil"/>
              <w:bottom w:val="nil"/>
              <w:right w:val="single" w:sz="4" w:space="0" w:color="auto"/>
            </w:tcBorders>
          </w:tcPr>
          <w:p w14:paraId="47A5A9DF" w14:textId="51E7866F" w:rsidR="00CF2F0C" w:rsidRPr="002B7BCC" w:rsidRDefault="00C81775" w:rsidP="000173A8">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Detailed dissemination plan required</w:t>
            </w:r>
          </w:p>
        </w:tc>
        <w:tc>
          <w:tcPr>
            <w:tcW w:w="549" w:type="dxa"/>
            <w:tcBorders>
              <w:top w:val="single" w:sz="4" w:space="0" w:color="auto"/>
              <w:left w:val="single" w:sz="4" w:space="0" w:color="auto"/>
              <w:bottom w:val="single" w:sz="4" w:space="0" w:color="auto"/>
              <w:right w:val="nil"/>
            </w:tcBorders>
          </w:tcPr>
          <w:p w14:paraId="3972B5B1" w14:textId="5242FC18" w:rsidR="00C81775" w:rsidRPr="002B7BCC" w:rsidRDefault="00622682" w:rsidP="00D2087D">
            <w:pPr>
              <w:spacing w:line="276" w:lineRule="auto"/>
              <w:rPr>
                <w:rFonts w:ascii="Arial Narrow" w:hAnsi="Arial Narrow"/>
                <w:b/>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auto"/>
              <w:left w:val="single" w:sz="4" w:space="0" w:color="auto"/>
              <w:bottom w:val="single" w:sz="4" w:space="0" w:color="auto"/>
              <w:right w:val="nil"/>
            </w:tcBorders>
          </w:tcPr>
          <w:p w14:paraId="00B10D70" w14:textId="77777777" w:rsidR="00C81775" w:rsidRPr="002B7BCC" w:rsidDel="001D56E0"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Yes</w:t>
            </w:r>
          </w:p>
        </w:tc>
        <w:tc>
          <w:tcPr>
            <w:tcW w:w="345" w:type="dxa"/>
            <w:tcBorders>
              <w:top w:val="single" w:sz="4" w:space="0" w:color="auto"/>
              <w:left w:val="single" w:sz="4" w:space="0" w:color="auto"/>
              <w:bottom w:val="single" w:sz="4" w:space="0" w:color="auto"/>
              <w:right w:val="nil"/>
            </w:tcBorders>
          </w:tcPr>
          <w:p w14:paraId="235D35C4" w14:textId="6ECE0154" w:rsidR="00C81775" w:rsidRPr="002B7BCC" w:rsidRDefault="00622682"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X</w:t>
            </w:r>
          </w:p>
        </w:tc>
        <w:tc>
          <w:tcPr>
            <w:tcW w:w="3917" w:type="dxa"/>
            <w:gridSpan w:val="4"/>
            <w:tcBorders>
              <w:top w:val="single" w:sz="4" w:space="0" w:color="auto"/>
              <w:left w:val="single" w:sz="4" w:space="0" w:color="auto"/>
              <w:bottom w:val="single" w:sz="4" w:space="0" w:color="auto"/>
              <w:right w:val="nil"/>
            </w:tcBorders>
          </w:tcPr>
          <w:p w14:paraId="49E45CE5"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No</w:t>
            </w:r>
          </w:p>
        </w:tc>
      </w:tr>
      <w:tr w:rsidR="00C81775" w:rsidRPr="002B7BCC" w14:paraId="0ED46836" w14:textId="77777777" w:rsidTr="5094FBE8">
        <w:tc>
          <w:tcPr>
            <w:tcW w:w="1966" w:type="dxa"/>
            <w:tcBorders>
              <w:top w:val="single" w:sz="4" w:space="0" w:color="auto"/>
              <w:left w:val="nil"/>
              <w:bottom w:val="single" w:sz="4" w:space="0" w:color="auto"/>
              <w:right w:val="single" w:sz="4" w:space="0" w:color="auto"/>
            </w:tcBorders>
          </w:tcPr>
          <w:p w14:paraId="3E41D33B" w14:textId="70B1C45F"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lastRenderedPageBreak/>
              <w:t>General Objective</w:t>
            </w:r>
          </w:p>
        </w:tc>
        <w:tc>
          <w:tcPr>
            <w:tcW w:w="7678" w:type="dxa"/>
            <w:gridSpan w:val="9"/>
            <w:tcBorders>
              <w:top w:val="single" w:sz="4" w:space="0" w:color="000000" w:themeColor="text1"/>
              <w:left w:val="single" w:sz="4" w:space="0" w:color="auto"/>
              <w:bottom w:val="single" w:sz="4" w:space="0" w:color="auto"/>
              <w:right w:val="nil"/>
            </w:tcBorders>
            <w:shd w:val="clear" w:color="auto" w:fill="auto"/>
            <w:vAlign w:val="center"/>
          </w:tcPr>
          <w:p w14:paraId="7E514516" w14:textId="07A0AA50" w:rsidR="00BC0987" w:rsidRPr="005E10A1" w:rsidRDefault="0C707153" w:rsidP="38690C42">
            <w:pPr>
              <w:spacing w:line="276" w:lineRule="auto"/>
              <w:rPr>
                <w:rFonts w:ascii="Arial Narrow" w:eastAsia="Arial Narrow" w:hAnsi="Arial Narrow" w:cs="Arial Narrow"/>
              </w:rPr>
            </w:pPr>
            <w:r w:rsidRPr="38690C42">
              <w:rPr>
                <w:rFonts w:ascii="Arial Narrow" w:eastAsia="Arial Narrow" w:hAnsi="Arial Narrow" w:cs="Arial Narrow"/>
              </w:rPr>
              <w:t xml:space="preserve">The study aims to provide local and international partners with reliable, detailed insights into the economic profile of selected </w:t>
            </w:r>
            <w:proofErr w:type="spellStart"/>
            <w:r w:rsidRPr="38690C42">
              <w:rPr>
                <w:rFonts w:ascii="Arial Narrow" w:eastAsia="Arial Narrow" w:hAnsi="Arial Narrow" w:cs="Arial Narrow"/>
              </w:rPr>
              <w:t>hromadas</w:t>
            </w:r>
            <w:proofErr w:type="spellEnd"/>
            <w:r w:rsidRPr="38690C42">
              <w:rPr>
                <w:rFonts w:ascii="Arial Narrow" w:eastAsia="Arial Narrow" w:hAnsi="Arial Narrow" w:cs="Arial Narrow"/>
              </w:rPr>
              <w:t xml:space="preserve">, </w:t>
            </w:r>
            <w:r w:rsidR="006734C7" w:rsidRPr="38690C42">
              <w:rPr>
                <w:rFonts w:ascii="Arial Narrow" w:eastAsia="Arial Narrow" w:hAnsi="Arial Narrow" w:cs="Arial Narrow"/>
              </w:rPr>
              <w:t>labour</w:t>
            </w:r>
            <w:r w:rsidRPr="38690C42">
              <w:rPr>
                <w:rFonts w:ascii="Arial Narrow" w:eastAsia="Arial Narrow" w:hAnsi="Arial Narrow" w:cs="Arial Narrow"/>
              </w:rPr>
              <w:t xml:space="preserve"> market dynamics, access to basic services, and key challenges to inform local recovery plans and suppor</w:t>
            </w:r>
            <w:r w:rsidR="28D512F6" w:rsidRPr="38690C42">
              <w:rPr>
                <w:rFonts w:ascii="Arial Narrow" w:eastAsia="Arial Narrow" w:hAnsi="Arial Narrow" w:cs="Arial Narrow"/>
              </w:rPr>
              <w:t>t local resilience</w:t>
            </w:r>
            <w:r w:rsidRPr="38690C42">
              <w:rPr>
                <w:rFonts w:ascii="Arial Narrow" w:eastAsia="Arial Narrow" w:hAnsi="Arial Narrow" w:cs="Arial Narrow"/>
              </w:rPr>
              <w:t>.</w:t>
            </w:r>
          </w:p>
        </w:tc>
      </w:tr>
      <w:tr w:rsidR="00E01663" w:rsidRPr="002B7BCC" w14:paraId="050412B9" w14:textId="77777777" w:rsidTr="5094FBE8">
        <w:tc>
          <w:tcPr>
            <w:tcW w:w="1966" w:type="dxa"/>
            <w:tcBorders>
              <w:top w:val="single" w:sz="4" w:space="0" w:color="auto"/>
              <w:left w:val="nil"/>
              <w:bottom w:val="single" w:sz="4" w:space="0" w:color="auto"/>
              <w:right w:val="single" w:sz="4" w:space="0" w:color="auto"/>
            </w:tcBorders>
          </w:tcPr>
          <w:p w14:paraId="05AEA5FB" w14:textId="2345D17E" w:rsidR="00C81775" w:rsidRPr="002B7BCC" w:rsidRDefault="00C81775" w:rsidP="00D2087D">
            <w:pPr>
              <w:spacing w:line="276" w:lineRule="auto"/>
              <w:rPr>
                <w:rFonts w:ascii="Arial Narrow" w:hAnsi="Arial Narrow"/>
                <w:b/>
                <w:color w:val="000000"/>
                <w:shd w:val="clear" w:color="auto" w:fill="FFFFFF"/>
              </w:rPr>
            </w:pPr>
            <w:bookmarkStart w:id="1" w:name="_Hlk163679439"/>
            <w:r w:rsidRPr="002B7BCC">
              <w:rPr>
                <w:rFonts w:ascii="Arial Narrow" w:hAnsi="Arial Narrow"/>
                <w:b/>
                <w:color w:val="000000"/>
                <w:shd w:val="clear" w:color="auto" w:fill="FFFFFF"/>
              </w:rPr>
              <w:t>Specific Objective(s)</w:t>
            </w:r>
            <w:bookmarkEnd w:id="1"/>
          </w:p>
        </w:tc>
        <w:tc>
          <w:tcPr>
            <w:tcW w:w="7678" w:type="dxa"/>
            <w:gridSpan w:val="9"/>
            <w:tcBorders>
              <w:top w:val="single" w:sz="4" w:space="0" w:color="000000" w:themeColor="text1"/>
              <w:left w:val="single" w:sz="4" w:space="0" w:color="auto"/>
              <w:bottom w:val="single" w:sz="4" w:space="0" w:color="auto"/>
              <w:right w:val="nil"/>
            </w:tcBorders>
            <w:shd w:val="clear" w:color="auto" w:fill="FFFFFF" w:themeFill="background1"/>
            <w:vAlign w:val="center"/>
          </w:tcPr>
          <w:p w14:paraId="27F97853" w14:textId="0B55316B" w:rsidR="00267DA3" w:rsidRDefault="7CB8897A" w:rsidP="5094FBE8">
            <w:pPr>
              <w:pStyle w:val="a3"/>
              <w:numPr>
                <w:ilvl w:val="0"/>
                <w:numId w:val="3"/>
              </w:numPr>
              <w:spacing w:after="0"/>
              <w:rPr>
                <w:rStyle w:val="cf01"/>
                <w:rFonts w:ascii="Arial Narrow" w:hAnsi="Arial Narrow"/>
                <w:sz w:val="22"/>
                <w:szCs w:val="22"/>
              </w:rPr>
            </w:pPr>
            <w:bookmarkStart w:id="2" w:name="_Hlk163679477"/>
            <w:r w:rsidRPr="5094FBE8">
              <w:rPr>
                <w:rStyle w:val="cf01"/>
                <w:rFonts w:ascii="Arial Narrow" w:hAnsi="Arial Narrow"/>
                <w:sz w:val="22"/>
                <w:szCs w:val="22"/>
              </w:rPr>
              <w:t xml:space="preserve">To </w:t>
            </w:r>
            <w:r w:rsidR="48DC1E36" w:rsidRPr="5094FBE8">
              <w:rPr>
                <w:rStyle w:val="cf01"/>
                <w:rFonts w:ascii="Arial Narrow" w:hAnsi="Arial Narrow"/>
                <w:sz w:val="22"/>
                <w:szCs w:val="22"/>
              </w:rPr>
              <w:t xml:space="preserve">assess and update current </w:t>
            </w:r>
            <w:r w:rsidR="04CC5697" w:rsidRPr="5094FBE8">
              <w:rPr>
                <w:rStyle w:val="cf01"/>
                <w:rFonts w:ascii="Arial Narrow" w:hAnsi="Arial Narrow"/>
                <w:sz w:val="22"/>
                <w:szCs w:val="22"/>
              </w:rPr>
              <w:t xml:space="preserve">demographic </w:t>
            </w:r>
            <w:r w:rsidRPr="5094FBE8">
              <w:rPr>
                <w:rStyle w:val="cf01"/>
                <w:rFonts w:ascii="Arial Narrow" w:hAnsi="Arial Narrow"/>
                <w:sz w:val="22"/>
                <w:szCs w:val="22"/>
              </w:rPr>
              <w:t>profile</w:t>
            </w:r>
            <w:r w:rsidR="1FE867DB" w:rsidRPr="5094FBE8">
              <w:rPr>
                <w:rStyle w:val="cf01"/>
                <w:rFonts w:ascii="Arial Narrow" w:hAnsi="Arial Narrow"/>
                <w:sz w:val="22"/>
                <w:szCs w:val="22"/>
              </w:rPr>
              <w:t xml:space="preserve">s in the </w:t>
            </w:r>
            <w:r w:rsidR="467B0FC8" w:rsidRPr="5094FBE8">
              <w:rPr>
                <w:rStyle w:val="cf01"/>
                <w:rFonts w:ascii="Arial Narrow" w:hAnsi="Arial Narrow"/>
                <w:sz w:val="22"/>
                <w:szCs w:val="22"/>
              </w:rPr>
              <w:t>target</w:t>
            </w:r>
            <w:r w:rsidR="1FE867DB" w:rsidRPr="5094FBE8">
              <w:rPr>
                <w:rStyle w:val="cf01"/>
                <w:rFonts w:ascii="Arial Narrow" w:hAnsi="Arial Narrow"/>
                <w:sz w:val="22"/>
                <w:szCs w:val="22"/>
              </w:rPr>
              <w:t xml:space="preserve"> </w:t>
            </w:r>
            <w:proofErr w:type="spellStart"/>
            <w:r w:rsidR="1FE867DB" w:rsidRPr="5094FBE8">
              <w:rPr>
                <w:rStyle w:val="cf01"/>
                <w:rFonts w:ascii="Arial Narrow" w:hAnsi="Arial Narrow"/>
                <w:sz w:val="22"/>
                <w:szCs w:val="22"/>
              </w:rPr>
              <w:t>hromadas</w:t>
            </w:r>
            <w:proofErr w:type="spellEnd"/>
            <w:r w:rsidR="1FE867DB" w:rsidRPr="5094FBE8">
              <w:rPr>
                <w:rStyle w:val="cf01"/>
                <w:rFonts w:ascii="Arial Narrow" w:hAnsi="Arial Narrow"/>
                <w:sz w:val="22"/>
                <w:szCs w:val="22"/>
              </w:rPr>
              <w:t>, including</w:t>
            </w:r>
            <w:r w:rsidRPr="5094FBE8">
              <w:rPr>
                <w:rStyle w:val="cf01"/>
                <w:rFonts w:ascii="Arial Narrow" w:hAnsi="Arial Narrow"/>
                <w:sz w:val="22"/>
                <w:szCs w:val="22"/>
              </w:rPr>
              <w:t xml:space="preserve"> gender-demographic</w:t>
            </w:r>
            <w:r w:rsidR="1EA04D9C" w:rsidRPr="5094FBE8">
              <w:rPr>
                <w:rStyle w:val="cf01"/>
                <w:rFonts w:ascii="Arial Narrow" w:hAnsi="Arial Narrow"/>
                <w:sz w:val="22"/>
                <w:szCs w:val="22"/>
              </w:rPr>
              <w:t>, qualifications</w:t>
            </w:r>
            <w:r w:rsidR="1BD5DD53" w:rsidRPr="5094FBE8">
              <w:rPr>
                <w:rStyle w:val="cf01"/>
                <w:rFonts w:ascii="Arial Narrow" w:hAnsi="Arial Narrow"/>
                <w:sz w:val="22"/>
                <w:szCs w:val="22"/>
                <w:lang w:val="en-US"/>
              </w:rPr>
              <w:t xml:space="preserve"> profiles,</w:t>
            </w:r>
            <w:r w:rsidR="04CC5697" w:rsidRPr="5094FBE8">
              <w:rPr>
                <w:rStyle w:val="cf01"/>
                <w:rFonts w:ascii="Arial Narrow" w:hAnsi="Arial Narrow"/>
                <w:sz w:val="22"/>
                <w:szCs w:val="22"/>
              </w:rPr>
              <w:t xml:space="preserve"> movement inten</w:t>
            </w:r>
            <w:r w:rsidRPr="5094FBE8">
              <w:rPr>
                <w:rStyle w:val="cf01"/>
                <w:rFonts w:ascii="Arial Narrow" w:hAnsi="Arial Narrow"/>
                <w:sz w:val="22"/>
                <w:szCs w:val="22"/>
              </w:rPr>
              <w:t>t</w:t>
            </w:r>
            <w:r w:rsidR="04CC5697" w:rsidRPr="5094FBE8">
              <w:rPr>
                <w:rStyle w:val="cf01"/>
                <w:rFonts w:ascii="Arial Narrow" w:hAnsi="Arial Narrow"/>
                <w:sz w:val="22"/>
                <w:szCs w:val="22"/>
              </w:rPr>
              <w:t>ions</w:t>
            </w:r>
            <w:r w:rsidR="552171B8" w:rsidRPr="5094FBE8">
              <w:rPr>
                <w:rStyle w:val="cf01"/>
                <w:rFonts w:ascii="Arial Narrow" w:hAnsi="Arial Narrow"/>
                <w:sz w:val="22"/>
                <w:szCs w:val="22"/>
              </w:rPr>
              <w:t>, and priority needs</w:t>
            </w:r>
            <w:r w:rsidR="1BD5DD53" w:rsidRPr="5094FBE8">
              <w:rPr>
                <w:rStyle w:val="cf01"/>
                <w:rFonts w:ascii="Arial Narrow" w:hAnsi="Arial Narrow"/>
                <w:sz w:val="22"/>
                <w:szCs w:val="22"/>
              </w:rPr>
              <w:t xml:space="preserve"> of the population</w:t>
            </w:r>
            <w:r w:rsidR="1EA04D9C" w:rsidRPr="5094FBE8">
              <w:rPr>
                <w:rStyle w:val="cf01"/>
                <w:rFonts w:ascii="Arial Narrow" w:hAnsi="Arial Narrow"/>
                <w:sz w:val="22"/>
                <w:szCs w:val="22"/>
              </w:rPr>
              <w:t>.</w:t>
            </w:r>
          </w:p>
          <w:p w14:paraId="4A7C384B" w14:textId="6320CEAD" w:rsidR="00267DA3" w:rsidRDefault="1EA04D9C" w:rsidP="5094FBE8">
            <w:pPr>
              <w:pStyle w:val="a3"/>
              <w:numPr>
                <w:ilvl w:val="0"/>
                <w:numId w:val="3"/>
              </w:numPr>
              <w:spacing w:after="0"/>
              <w:rPr>
                <w:rStyle w:val="cf01"/>
                <w:rFonts w:ascii="Arial Narrow" w:hAnsi="Arial Narrow"/>
                <w:sz w:val="22"/>
                <w:szCs w:val="22"/>
              </w:rPr>
            </w:pPr>
            <w:r w:rsidRPr="5094FBE8">
              <w:rPr>
                <w:rStyle w:val="cf01"/>
                <w:rFonts w:ascii="Arial Narrow" w:hAnsi="Arial Narrow"/>
                <w:sz w:val="22"/>
                <w:szCs w:val="22"/>
              </w:rPr>
              <w:t xml:space="preserve">To explore </w:t>
            </w:r>
            <w:r w:rsidR="7179C8C9" w:rsidRPr="5094FBE8">
              <w:rPr>
                <w:rStyle w:val="cf01"/>
                <w:rFonts w:ascii="Arial Narrow" w:hAnsi="Arial Narrow"/>
                <w:sz w:val="22"/>
                <w:szCs w:val="22"/>
              </w:rPr>
              <w:t xml:space="preserve">key </w:t>
            </w:r>
            <w:r w:rsidR="3D687026" w:rsidRPr="5094FBE8">
              <w:rPr>
                <w:rStyle w:val="cf01"/>
                <w:rFonts w:ascii="Arial Narrow" w:hAnsi="Arial Narrow"/>
                <w:sz w:val="22"/>
                <w:szCs w:val="22"/>
              </w:rPr>
              <w:t>business</w:t>
            </w:r>
            <w:r w:rsidRPr="5094FBE8">
              <w:rPr>
                <w:rStyle w:val="cf01"/>
                <w:rFonts w:ascii="Arial Narrow" w:hAnsi="Arial Narrow"/>
                <w:sz w:val="22"/>
                <w:szCs w:val="22"/>
              </w:rPr>
              <w:t xml:space="preserve"> opportunities and challenges </w:t>
            </w:r>
            <w:r w:rsidR="238B7AF9" w:rsidRPr="5094FBE8">
              <w:rPr>
                <w:rStyle w:val="cf01"/>
                <w:rFonts w:ascii="Arial Narrow" w:hAnsi="Arial Narrow"/>
                <w:sz w:val="22"/>
                <w:szCs w:val="22"/>
              </w:rPr>
              <w:t>with</w:t>
            </w:r>
            <w:r w:rsidRPr="5094FBE8">
              <w:rPr>
                <w:rStyle w:val="cf01"/>
                <w:rFonts w:ascii="Arial Narrow" w:hAnsi="Arial Narrow"/>
                <w:sz w:val="22"/>
                <w:szCs w:val="22"/>
              </w:rPr>
              <w:t xml:space="preserve">in each of the </w:t>
            </w:r>
            <w:r w:rsidR="467B0FC8" w:rsidRPr="5094FBE8">
              <w:rPr>
                <w:rStyle w:val="cf01"/>
                <w:rFonts w:ascii="Arial Narrow" w:hAnsi="Arial Narrow"/>
                <w:sz w:val="22"/>
                <w:szCs w:val="22"/>
              </w:rPr>
              <w:t>target</w:t>
            </w:r>
            <w:r w:rsidRPr="5094FBE8">
              <w:rPr>
                <w:rStyle w:val="cf01"/>
                <w:rFonts w:ascii="Arial Narrow" w:hAnsi="Arial Narrow"/>
                <w:sz w:val="22"/>
                <w:szCs w:val="22"/>
              </w:rPr>
              <w:t xml:space="preserve"> </w:t>
            </w:r>
            <w:proofErr w:type="spellStart"/>
            <w:r w:rsidR="1BD5DD53" w:rsidRPr="5094FBE8">
              <w:rPr>
                <w:rStyle w:val="cf01"/>
                <w:rFonts w:ascii="Arial Narrow" w:hAnsi="Arial Narrow"/>
                <w:sz w:val="22"/>
                <w:szCs w:val="22"/>
              </w:rPr>
              <w:t>hromadas</w:t>
            </w:r>
            <w:proofErr w:type="spellEnd"/>
            <w:r w:rsidRPr="5094FBE8">
              <w:rPr>
                <w:rStyle w:val="cf01"/>
                <w:rFonts w:ascii="Arial Narrow" w:hAnsi="Arial Narrow"/>
                <w:sz w:val="22"/>
                <w:szCs w:val="22"/>
              </w:rPr>
              <w:t>.</w:t>
            </w:r>
          </w:p>
          <w:p w14:paraId="1D9B3891" w14:textId="1626F9E0" w:rsidR="004816EA" w:rsidRDefault="1EA04D9C" w:rsidP="5094FBE8">
            <w:pPr>
              <w:pStyle w:val="a3"/>
              <w:numPr>
                <w:ilvl w:val="0"/>
                <w:numId w:val="3"/>
              </w:numPr>
              <w:spacing w:after="0"/>
              <w:rPr>
                <w:rStyle w:val="cf01"/>
                <w:rFonts w:ascii="Arial Narrow" w:hAnsi="Arial Narrow"/>
                <w:sz w:val="22"/>
                <w:szCs w:val="22"/>
              </w:rPr>
            </w:pPr>
            <w:r w:rsidRPr="5094FBE8">
              <w:rPr>
                <w:rStyle w:val="cf01"/>
                <w:rFonts w:ascii="Arial Narrow" w:hAnsi="Arial Narrow"/>
                <w:sz w:val="22"/>
                <w:szCs w:val="22"/>
              </w:rPr>
              <w:t xml:space="preserve">To </w:t>
            </w:r>
            <w:r w:rsidR="3C26DD00" w:rsidRPr="5094FBE8">
              <w:rPr>
                <w:rStyle w:val="cf01"/>
                <w:rFonts w:ascii="Arial Narrow" w:hAnsi="Arial Narrow"/>
                <w:sz w:val="22"/>
                <w:szCs w:val="22"/>
              </w:rPr>
              <w:t>analyse</w:t>
            </w:r>
            <w:r w:rsidR="4E27C91A" w:rsidRPr="5094FBE8">
              <w:rPr>
                <w:rStyle w:val="cf01"/>
                <w:rFonts w:ascii="Arial Narrow" w:hAnsi="Arial Narrow"/>
                <w:sz w:val="22"/>
                <w:szCs w:val="22"/>
              </w:rPr>
              <w:t xml:space="preserve"> </w:t>
            </w:r>
            <w:r w:rsidRPr="5094FBE8">
              <w:rPr>
                <w:rStyle w:val="cf01"/>
                <w:rFonts w:ascii="Arial Narrow" w:hAnsi="Arial Narrow"/>
                <w:sz w:val="22"/>
                <w:szCs w:val="22"/>
              </w:rPr>
              <w:t>the current state</w:t>
            </w:r>
            <w:r w:rsidR="3D687026" w:rsidRPr="5094FBE8">
              <w:rPr>
                <w:rStyle w:val="cf01"/>
                <w:rFonts w:ascii="Arial Narrow" w:hAnsi="Arial Narrow"/>
                <w:sz w:val="22"/>
                <w:szCs w:val="22"/>
              </w:rPr>
              <w:t xml:space="preserve">, </w:t>
            </w:r>
            <w:r w:rsidR="19CB3D2A" w:rsidRPr="5094FBE8">
              <w:rPr>
                <w:rStyle w:val="cf01"/>
                <w:rFonts w:ascii="Arial Narrow" w:hAnsi="Arial Narrow"/>
                <w:sz w:val="22"/>
                <w:szCs w:val="22"/>
              </w:rPr>
              <w:t xml:space="preserve">challenges, and </w:t>
            </w:r>
            <w:proofErr w:type="gramStart"/>
            <w:r w:rsidR="19CB3D2A" w:rsidRPr="5094FBE8">
              <w:rPr>
                <w:rStyle w:val="cf01"/>
                <w:rFonts w:ascii="Arial Narrow" w:hAnsi="Arial Narrow"/>
                <w:sz w:val="22"/>
                <w:szCs w:val="22"/>
              </w:rPr>
              <w:t>future prospects</w:t>
            </w:r>
            <w:proofErr w:type="gramEnd"/>
            <w:r w:rsidR="7CE13E8F" w:rsidRPr="5094FBE8">
              <w:rPr>
                <w:rStyle w:val="cf01"/>
                <w:rFonts w:ascii="Arial Narrow" w:hAnsi="Arial Narrow"/>
                <w:sz w:val="22"/>
                <w:szCs w:val="22"/>
              </w:rPr>
              <w:t xml:space="preserve"> </w:t>
            </w:r>
            <w:r w:rsidR="3D687026" w:rsidRPr="5094FBE8">
              <w:rPr>
                <w:rStyle w:val="cf01"/>
                <w:rFonts w:ascii="Arial Narrow" w:hAnsi="Arial Narrow"/>
                <w:sz w:val="22"/>
                <w:szCs w:val="22"/>
              </w:rPr>
              <w:t xml:space="preserve">of the </w:t>
            </w:r>
            <w:r w:rsidR="3C26DD00" w:rsidRPr="5094FBE8">
              <w:rPr>
                <w:rStyle w:val="cf01"/>
                <w:rFonts w:ascii="Arial Narrow" w:hAnsi="Arial Narrow"/>
                <w:sz w:val="22"/>
                <w:szCs w:val="22"/>
              </w:rPr>
              <w:t>labour</w:t>
            </w:r>
            <w:r w:rsidR="3D687026" w:rsidRPr="5094FBE8">
              <w:rPr>
                <w:rStyle w:val="cf01"/>
                <w:rFonts w:ascii="Arial Narrow" w:hAnsi="Arial Narrow"/>
                <w:sz w:val="22"/>
                <w:szCs w:val="22"/>
              </w:rPr>
              <w:t xml:space="preserve"> market in the targe</w:t>
            </w:r>
            <w:r w:rsidR="0011442D" w:rsidRPr="5094FBE8">
              <w:rPr>
                <w:rStyle w:val="cf01"/>
                <w:rFonts w:ascii="Arial Narrow" w:hAnsi="Arial Narrow"/>
                <w:sz w:val="22"/>
                <w:szCs w:val="22"/>
              </w:rPr>
              <w:t>t</w:t>
            </w:r>
            <w:r w:rsidR="3D687026" w:rsidRPr="5094FBE8">
              <w:rPr>
                <w:rStyle w:val="cf01"/>
                <w:rFonts w:ascii="Arial Narrow" w:hAnsi="Arial Narrow"/>
                <w:sz w:val="22"/>
                <w:szCs w:val="22"/>
              </w:rPr>
              <w:t xml:space="preserve"> </w:t>
            </w:r>
            <w:proofErr w:type="spellStart"/>
            <w:r w:rsidR="3D687026" w:rsidRPr="5094FBE8">
              <w:rPr>
                <w:rStyle w:val="cf01"/>
                <w:rFonts w:ascii="Arial Narrow" w:hAnsi="Arial Narrow"/>
                <w:sz w:val="22"/>
                <w:szCs w:val="22"/>
              </w:rPr>
              <w:t>hromadas</w:t>
            </w:r>
            <w:proofErr w:type="spellEnd"/>
            <w:r w:rsidR="79C1AD31" w:rsidRPr="5094FBE8">
              <w:rPr>
                <w:rStyle w:val="cf01"/>
                <w:rFonts w:ascii="Arial Narrow" w:hAnsi="Arial Narrow"/>
                <w:sz w:val="22"/>
                <w:szCs w:val="22"/>
              </w:rPr>
              <w:t>, including perspectives of employers and job seekers</w:t>
            </w:r>
            <w:r w:rsidR="34B2D91A" w:rsidRPr="5094FBE8">
              <w:rPr>
                <w:rStyle w:val="cf01"/>
                <w:rFonts w:ascii="Arial Narrow" w:hAnsi="Arial Narrow"/>
                <w:sz w:val="22"/>
                <w:szCs w:val="22"/>
              </w:rPr>
              <w:t>.</w:t>
            </w:r>
          </w:p>
          <w:p w14:paraId="04031332" w14:textId="371006EC" w:rsidR="00D32BB0" w:rsidRPr="002B7BCC" w:rsidRDefault="3D687026" w:rsidP="5094FBE8">
            <w:pPr>
              <w:pStyle w:val="a3"/>
              <w:numPr>
                <w:ilvl w:val="0"/>
                <w:numId w:val="3"/>
              </w:numPr>
              <w:spacing w:after="0"/>
              <w:rPr>
                <w:color w:val="000000"/>
                <w:sz w:val="22"/>
                <w:szCs w:val="22"/>
                <w:shd w:val="clear" w:color="auto" w:fill="FFFFFF"/>
              </w:rPr>
            </w:pPr>
            <w:r w:rsidRPr="5094FBE8">
              <w:rPr>
                <w:rStyle w:val="cf01"/>
                <w:rFonts w:ascii="Arial Narrow" w:hAnsi="Arial Narrow"/>
                <w:sz w:val="22"/>
                <w:szCs w:val="22"/>
              </w:rPr>
              <w:t xml:space="preserve">To </w:t>
            </w:r>
            <w:r w:rsidR="0011442D" w:rsidRPr="5094FBE8">
              <w:rPr>
                <w:rStyle w:val="cf01"/>
                <w:rFonts w:ascii="Arial Narrow" w:hAnsi="Arial Narrow"/>
                <w:sz w:val="22"/>
                <w:szCs w:val="22"/>
              </w:rPr>
              <w:t>assess</w:t>
            </w:r>
            <w:r w:rsidR="04CC5697" w:rsidRPr="5094FBE8">
              <w:rPr>
                <w:rStyle w:val="cf01"/>
                <w:rFonts w:ascii="Arial Narrow" w:hAnsi="Arial Narrow"/>
                <w:sz w:val="22"/>
                <w:szCs w:val="22"/>
              </w:rPr>
              <w:t xml:space="preserve"> the </w:t>
            </w:r>
            <w:r w:rsidRPr="5094FBE8">
              <w:rPr>
                <w:rStyle w:val="cf01"/>
                <w:rFonts w:ascii="Arial Narrow" w:hAnsi="Arial Narrow"/>
                <w:sz w:val="22"/>
                <w:szCs w:val="22"/>
              </w:rPr>
              <w:t xml:space="preserve">needs and gaps in basic service provision and </w:t>
            </w:r>
            <w:r w:rsidR="66B21F7D" w:rsidRPr="5094FBE8">
              <w:rPr>
                <w:rStyle w:val="cf01"/>
                <w:rFonts w:ascii="Arial Narrow" w:hAnsi="Arial Narrow"/>
                <w:sz w:val="22"/>
                <w:szCs w:val="22"/>
              </w:rPr>
              <w:t>evaluate the extent to which existing or planned initiatives address them</w:t>
            </w:r>
            <w:bookmarkEnd w:id="2"/>
            <w:r w:rsidR="467B0FC8" w:rsidRPr="5094FBE8">
              <w:rPr>
                <w:rStyle w:val="cf01"/>
                <w:rFonts w:ascii="Arial Narrow" w:hAnsi="Arial Narrow"/>
                <w:sz w:val="22"/>
                <w:szCs w:val="22"/>
              </w:rPr>
              <w:t>.</w:t>
            </w:r>
          </w:p>
        </w:tc>
      </w:tr>
      <w:tr w:rsidR="00C81775" w:rsidRPr="002B7BCC" w14:paraId="1989402E" w14:textId="77777777" w:rsidTr="5094FBE8">
        <w:trPr>
          <w:trHeight w:val="54"/>
        </w:trPr>
        <w:tc>
          <w:tcPr>
            <w:tcW w:w="1966" w:type="dxa"/>
            <w:tcBorders>
              <w:top w:val="single" w:sz="4" w:space="0" w:color="auto"/>
              <w:left w:val="nil"/>
              <w:bottom w:val="single" w:sz="4" w:space="0" w:color="auto"/>
              <w:right w:val="single" w:sz="4" w:space="0" w:color="auto"/>
            </w:tcBorders>
          </w:tcPr>
          <w:p w14:paraId="084F0778" w14:textId="77777777" w:rsidR="00C81775" w:rsidRPr="002B7BCC" w:rsidRDefault="00C81775" w:rsidP="00D2087D">
            <w:pPr>
              <w:spacing w:line="276" w:lineRule="auto"/>
              <w:rPr>
                <w:rFonts w:ascii="Arial Narrow" w:hAnsi="Arial Narrow"/>
                <w:b/>
                <w:color w:val="000000"/>
                <w:shd w:val="clear" w:color="auto" w:fill="FFFFFF"/>
              </w:rPr>
            </w:pPr>
            <w:bookmarkStart w:id="3" w:name="_Hlk163679457"/>
            <w:r w:rsidRPr="002B7BCC">
              <w:rPr>
                <w:rFonts w:ascii="Arial Narrow" w:hAnsi="Arial Narrow"/>
                <w:b/>
                <w:color w:val="000000"/>
                <w:shd w:val="clear" w:color="auto" w:fill="FFFFFF"/>
              </w:rPr>
              <w:t>Research Questions</w:t>
            </w:r>
            <w:bookmarkEnd w:id="3"/>
          </w:p>
        </w:tc>
        <w:tc>
          <w:tcPr>
            <w:tcW w:w="7678" w:type="dxa"/>
            <w:gridSpan w:val="9"/>
            <w:tcBorders>
              <w:top w:val="single" w:sz="4" w:space="0" w:color="000000" w:themeColor="text1"/>
              <w:left w:val="single" w:sz="4" w:space="0" w:color="auto"/>
              <w:bottom w:val="single" w:sz="4" w:space="0" w:color="auto"/>
              <w:right w:val="nil"/>
            </w:tcBorders>
            <w:vAlign w:val="center"/>
          </w:tcPr>
          <w:p w14:paraId="4E3580E6" w14:textId="1EBBFA5F" w:rsidR="00660905" w:rsidRDefault="409C17E9" w:rsidP="5094FBE8">
            <w:pPr>
              <w:pStyle w:val="a3"/>
              <w:numPr>
                <w:ilvl w:val="0"/>
                <w:numId w:val="4"/>
              </w:numPr>
              <w:spacing w:after="120" w:line="240" w:lineRule="auto"/>
              <w:rPr>
                <w:rStyle w:val="cf01"/>
                <w:rFonts w:ascii="Arial Narrow" w:hAnsi="Arial Narrow"/>
                <w:sz w:val="22"/>
                <w:szCs w:val="22"/>
              </w:rPr>
            </w:pPr>
            <w:bookmarkStart w:id="4" w:name="_Hlk163679576"/>
            <w:r w:rsidRPr="5094FBE8">
              <w:rPr>
                <w:rStyle w:val="cf01"/>
                <w:rFonts w:ascii="Arial Narrow" w:hAnsi="Arial Narrow"/>
                <w:sz w:val="22"/>
                <w:szCs w:val="22"/>
              </w:rPr>
              <w:t xml:space="preserve">How have demographic dynamics in the target </w:t>
            </w:r>
            <w:proofErr w:type="spellStart"/>
            <w:r w:rsidR="467B0FC8"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changed </w:t>
            </w:r>
            <w:proofErr w:type="gramStart"/>
            <w:r w:rsidR="50193642" w:rsidRPr="5094FBE8">
              <w:rPr>
                <w:rStyle w:val="cf01"/>
                <w:rFonts w:ascii="Arial Narrow" w:hAnsi="Arial Narrow"/>
                <w:sz w:val="22"/>
                <w:szCs w:val="22"/>
              </w:rPr>
              <w:t>as a result of</w:t>
            </w:r>
            <w:proofErr w:type="gramEnd"/>
            <w:r w:rsidRPr="5094FBE8">
              <w:rPr>
                <w:rStyle w:val="cf01"/>
                <w:rFonts w:ascii="Arial Narrow" w:hAnsi="Arial Narrow"/>
                <w:sz w:val="22"/>
                <w:szCs w:val="22"/>
              </w:rPr>
              <w:t xml:space="preserve"> the war?</w:t>
            </w:r>
          </w:p>
          <w:p w14:paraId="08395871" w14:textId="6390E3DF" w:rsidR="00660905" w:rsidRDefault="409C17E9"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w:t>
            </w:r>
            <w:r w:rsidR="3C26DD00" w:rsidRPr="5094FBE8">
              <w:rPr>
                <w:rStyle w:val="cf01"/>
                <w:rFonts w:ascii="Arial Narrow" w:hAnsi="Arial Narrow"/>
                <w:sz w:val="22"/>
                <w:szCs w:val="22"/>
              </w:rPr>
              <w:t>is</w:t>
            </w:r>
            <w:r w:rsidRPr="5094FBE8">
              <w:rPr>
                <w:rStyle w:val="cf01"/>
                <w:rFonts w:ascii="Arial Narrow" w:hAnsi="Arial Narrow"/>
                <w:sz w:val="22"/>
                <w:szCs w:val="22"/>
              </w:rPr>
              <w:t xml:space="preserve"> the gender-demographic and professional qualification profiles observed </w:t>
            </w:r>
            <w:r w:rsidR="50193642" w:rsidRPr="5094FBE8">
              <w:rPr>
                <w:rStyle w:val="cf01"/>
                <w:rFonts w:ascii="Arial Narrow" w:hAnsi="Arial Narrow"/>
                <w:sz w:val="22"/>
                <w:szCs w:val="22"/>
              </w:rPr>
              <w:t>in</w:t>
            </w:r>
            <w:r w:rsidRPr="5094FBE8">
              <w:rPr>
                <w:rStyle w:val="cf01"/>
                <w:rFonts w:ascii="Arial Narrow" w:hAnsi="Arial Narrow"/>
                <w:sz w:val="22"/>
                <w:szCs w:val="22"/>
              </w:rPr>
              <w:t xml:space="preserve"> the </w:t>
            </w:r>
            <w:r w:rsidR="50193642" w:rsidRPr="5094FBE8">
              <w:rPr>
                <w:rStyle w:val="cf01"/>
                <w:rFonts w:ascii="Arial Narrow" w:hAnsi="Arial Narrow"/>
                <w:sz w:val="22"/>
                <w:szCs w:val="22"/>
              </w:rPr>
              <w:t xml:space="preserve">selected </w:t>
            </w:r>
            <w:proofErr w:type="spellStart"/>
            <w:r w:rsidR="50193642"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w:t>
            </w:r>
          </w:p>
          <w:p w14:paraId="6E4F60CB" w14:textId="3B168DBC" w:rsidR="00EB4691" w:rsidRDefault="50193642"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are the movement intentions of the </w:t>
            </w:r>
            <w:r w:rsidR="2D7B9897" w:rsidRPr="5094FBE8">
              <w:rPr>
                <w:rStyle w:val="cf01"/>
                <w:rFonts w:ascii="Arial Narrow" w:hAnsi="Arial Narrow"/>
                <w:sz w:val="22"/>
                <w:szCs w:val="22"/>
              </w:rPr>
              <w:t xml:space="preserve">selected </w:t>
            </w:r>
            <w:proofErr w:type="spellStart"/>
            <w:r w:rsidR="2D7B9897"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population based on various criteria (age, displacement status, disability, etc.)?</w:t>
            </w:r>
          </w:p>
          <w:p w14:paraId="0866F4B8" w14:textId="0F93547D" w:rsidR="00CE35E8" w:rsidRPr="00660905" w:rsidRDefault="3130A8B8" w:rsidP="5094FBE8">
            <w:pPr>
              <w:pStyle w:val="a3"/>
              <w:numPr>
                <w:ilvl w:val="0"/>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are the main economic opportunities and challenges </w:t>
            </w:r>
            <w:r w:rsidR="3DE00C8E" w:rsidRPr="5094FBE8">
              <w:rPr>
                <w:rStyle w:val="cf01"/>
                <w:rFonts w:ascii="Arial Narrow" w:hAnsi="Arial Narrow"/>
                <w:sz w:val="22"/>
                <w:szCs w:val="22"/>
              </w:rPr>
              <w:t xml:space="preserve">for running a business </w:t>
            </w:r>
            <w:r w:rsidRPr="5094FBE8">
              <w:rPr>
                <w:rStyle w:val="cf01"/>
                <w:rFonts w:ascii="Arial Narrow" w:hAnsi="Arial Narrow"/>
                <w:sz w:val="22"/>
                <w:szCs w:val="22"/>
              </w:rPr>
              <w:t xml:space="preserve">in each of the target </w:t>
            </w:r>
            <w:proofErr w:type="spellStart"/>
            <w:r w:rsidR="467B0FC8" w:rsidRPr="5094FBE8">
              <w:rPr>
                <w:rStyle w:val="cf01"/>
                <w:rFonts w:ascii="Arial Narrow" w:hAnsi="Arial Narrow"/>
                <w:sz w:val="22"/>
                <w:szCs w:val="22"/>
              </w:rPr>
              <w:t>hromadas</w:t>
            </w:r>
            <w:proofErr w:type="spellEnd"/>
            <w:r w:rsidRPr="5094FBE8">
              <w:rPr>
                <w:rStyle w:val="cf01"/>
                <w:rFonts w:ascii="Arial Narrow" w:hAnsi="Arial Narrow"/>
                <w:sz w:val="22"/>
                <w:szCs w:val="22"/>
              </w:rPr>
              <w:t>?</w:t>
            </w:r>
          </w:p>
          <w:p w14:paraId="1A2F1C6E" w14:textId="0E162841" w:rsidR="00CE35E8" w:rsidRDefault="6CC73736"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Which sectors of the economy are dominant in the </w:t>
            </w:r>
            <w:r w:rsidR="34B2D91A" w:rsidRPr="5094FBE8">
              <w:rPr>
                <w:rStyle w:val="cf01"/>
                <w:rFonts w:ascii="Arial Narrow" w:hAnsi="Arial Narrow"/>
                <w:sz w:val="22"/>
                <w:szCs w:val="22"/>
              </w:rPr>
              <w:t xml:space="preserve">selected </w:t>
            </w:r>
            <w:proofErr w:type="spellStart"/>
            <w:r w:rsidRPr="5094FBE8">
              <w:rPr>
                <w:rStyle w:val="cf01"/>
                <w:rFonts w:ascii="Arial Narrow" w:hAnsi="Arial Narrow"/>
                <w:sz w:val="22"/>
                <w:szCs w:val="22"/>
              </w:rPr>
              <w:t>hromada</w:t>
            </w:r>
            <w:r w:rsidR="50193642" w:rsidRPr="5094FBE8">
              <w:rPr>
                <w:rStyle w:val="cf01"/>
                <w:rFonts w:ascii="Arial Narrow" w:hAnsi="Arial Narrow"/>
                <w:sz w:val="22"/>
                <w:szCs w:val="22"/>
              </w:rPr>
              <w:t>s</w:t>
            </w:r>
            <w:proofErr w:type="spellEnd"/>
            <w:r w:rsidRPr="5094FBE8">
              <w:rPr>
                <w:rStyle w:val="cf01"/>
                <w:rFonts w:ascii="Arial Narrow" w:hAnsi="Arial Narrow"/>
                <w:sz w:val="22"/>
                <w:szCs w:val="22"/>
              </w:rPr>
              <w:t>, and which were most affected by the war?</w:t>
            </w:r>
          </w:p>
          <w:p w14:paraId="6B440041" w14:textId="65C0E436" w:rsidR="00CE35E8" w:rsidRDefault="6CC73736"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What difficulties and barriers have local businesses faced since the war started?</w:t>
            </w:r>
          </w:p>
          <w:p w14:paraId="177F1376" w14:textId="25183645" w:rsidR="00CE35E8" w:rsidRPr="00CE35E8" w:rsidRDefault="6CC73736"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What support (government/non-government) exists to help businesses overcome the</w:t>
            </w:r>
            <w:r w:rsidR="34B2D91A" w:rsidRPr="5094FBE8">
              <w:rPr>
                <w:rStyle w:val="cf01"/>
                <w:rFonts w:ascii="Arial Narrow" w:hAnsi="Arial Narrow"/>
                <w:sz w:val="22"/>
                <w:szCs w:val="22"/>
              </w:rPr>
              <w:t xml:space="preserve"> </w:t>
            </w:r>
            <w:r w:rsidRPr="5094FBE8">
              <w:rPr>
                <w:rStyle w:val="cf01"/>
                <w:rFonts w:ascii="Arial Narrow" w:hAnsi="Arial Narrow"/>
                <w:sz w:val="22"/>
                <w:szCs w:val="22"/>
              </w:rPr>
              <w:t>challenges identified?</w:t>
            </w:r>
            <w:r w:rsidR="467B0FC8" w:rsidRPr="5094FBE8">
              <w:rPr>
                <w:rStyle w:val="cf01"/>
                <w:rFonts w:ascii="Arial Narrow" w:hAnsi="Arial Narrow"/>
                <w:sz w:val="22"/>
                <w:szCs w:val="22"/>
              </w:rPr>
              <w:t xml:space="preserve"> What additional support is needed?</w:t>
            </w:r>
          </w:p>
          <w:p w14:paraId="051E2092" w14:textId="7C9985FA" w:rsidR="00CE35E8" w:rsidRDefault="36D9FD3D" w:rsidP="5094FBE8">
            <w:pPr>
              <w:pStyle w:val="a3"/>
              <w:numPr>
                <w:ilvl w:val="0"/>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are the current situation and prospects in the target </w:t>
            </w:r>
            <w:proofErr w:type="spellStart"/>
            <w:r w:rsidR="467B0FC8"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in terms of access to employment?</w:t>
            </w:r>
          </w:p>
          <w:p w14:paraId="0B0DB432" w14:textId="1CCE373C" w:rsidR="00961C46" w:rsidRDefault="3DE00C8E"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Wh</w:t>
            </w:r>
            <w:r w:rsidR="2D7B9897" w:rsidRPr="5094FBE8">
              <w:rPr>
                <w:rStyle w:val="cf01"/>
                <w:rFonts w:ascii="Arial Narrow" w:hAnsi="Arial Narrow"/>
                <w:sz w:val="22"/>
                <w:szCs w:val="22"/>
              </w:rPr>
              <w:t>at</w:t>
            </w:r>
            <w:r w:rsidRPr="5094FBE8">
              <w:rPr>
                <w:rStyle w:val="cf01"/>
                <w:rFonts w:ascii="Arial Narrow" w:hAnsi="Arial Narrow"/>
                <w:sz w:val="22"/>
                <w:szCs w:val="22"/>
              </w:rPr>
              <w:t xml:space="preserve"> types of employment or occupations are predominantly sought after by working-age population within the </w:t>
            </w:r>
            <w:r w:rsidR="467B0FC8" w:rsidRPr="5094FBE8">
              <w:rPr>
                <w:rStyle w:val="cf01"/>
                <w:rFonts w:ascii="Arial Narrow" w:hAnsi="Arial Narrow"/>
                <w:sz w:val="22"/>
                <w:szCs w:val="22"/>
              </w:rPr>
              <w:t xml:space="preserve">selected </w:t>
            </w:r>
            <w:proofErr w:type="spellStart"/>
            <w:r w:rsidR="467B0FC8"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w:t>
            </w:r>
            <w:r w:rsidR="36D9FD3D" w:rsidRPr="5094FBE8">
              <w:rPr>
                <w:rStyle w:val="cf01"/>
                <w:rFonts w:ascii="Arial Narrow" w:hAnsi="Arial Narrow"/>
                <w:sz w:val="22"/>
                <w:szCs w:val="22"/>
              </w:rPr>
              <w:t>How does it align with employer demand?</w:t>
            </w:r>
          </w:p>
          <w:p w14:paraId="75D00DF3" w14:textId="17D63230" w:rsidR="00961C46" w:rsidRDefault="3DE00C8E"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barriers </w:t>
            </w:r>
            <w:r w:rsidR="7B2FA8FD" w:rsidRPr="5094FBE8">
              <w:rPr>
                <w:rStyle w:val="cf01"/>
                <w:rFonts w:ascii="Arial Narrow" w:hAnsi="Arial Narrow"/>
                <w:sz w:val="22"/>
                <w:szCs w:val="22"/>
              </w:rPr>
              <w:t xml:space="preserve">do the </w:t>
            </w:r>
            <w:r w:rsidR="34B2D91A" w:rsidRPr="5094FBE8">
              <w:rPr>
                <w:rStyle w:val="cf01"/>
                <w:rFonts w:ascii="Arial Narrow" w:hAnsi="Arial Narrow"/>
                <w:sz w:val="22"/>
                <w:szCs w:val="22"/>
              </w:rPr>
              <w:t xml:space="preserve">selected </w:t>
            </w:r>
            <w:proofErr w:type="spellStart"/>
            <w:r w:rsidR="7B2FA8FD" w:rsidRPr="5094FBE8">
              <w:rPr>
                <w:rStyle w:val="cf01"/>
                <w:rFonts w:ascii="Arial Narrow" w:hAnsi="Arial Narrow"/>
                <w:sz w:val="22"/>
                <w:szCs w:val="22"/>
              </w:rPr>
              <w:t>hromadas</w:t>
            </w:r>
            <w:proofErr w:type="spellEnd"/>
            <w:r w:rsidR="7B2FA8FD" w:rsidRPr="5094FBE8">
              <w:rPr>
                <w:rStyle w:val="cf01"/>
                <w:rFonts w:ascii="Arial Narrow" w:hAnsi="Arial Narrow"/>
                <w:sz w:val="22"/>
                <w:szCs w:val="22"/>
              </w:rPr>
              <w:t xml:space="preserve"> </w:t>
            </w:r>
            <w:r w:rsidR="34B2D91A" w:rsidRPr="5094FBE8">
              <w:rPr>
                <w:rStyle w:val="cf01"/>
                <w:rFonts w:ascii="Arial Narrow" w:hAnsi="Arial Narrow"/>
                <w:sz w:val="22"/>
                <w:szCs w:val="22"/>
              </w:rPr>
              <w:t>population</w:t>
            </w:r>
            <w:r w:rsidR="7B2FA8FD" w:rsidRPr="5094FBE8">
              <w:rPr>
                <w:rStyle w:val="cf01"/>
                <w:rFonts w:ascii="Arial Narrow" w:hAnsi="Arial Narrow"/>
                <w:sz w:val="22"/>
                <w:szCs w:val="22"/>
              </w:rPr>
              <w:t xml:space="preserve"> face </w:t>
            </w:r>
            <w:r w:rsidRPr="5094FBE8">
              <w:rPr>
                <w:rStyle w:val="cf01"/>
                <w:rFonts w:ascii="Arial Narrow" w:hAnsi="Arial Narrow"/>
                <w:sz w:val="22"/>
                <w:szCs w:val="22"/>
              </w:rPr>
              <w:t xml:space="preserve">and </w:t>
            </w:r>
            <w:r w:rsidR="34B2D91A" w:rsidRPr="5094FBE8">
              <w:rPr>
                <w:rStyle w:val="cf01"/>
                <w:rFonts w:ascii="Arial Narrow" w:hAnsi="Arial Narrow"/>
                <w:sz w:val="22"/>
                <w:szCs w:val="22"/>
              </w:rPr>
              <w:t xml:space="preserve">what </w:t>
            </w:r>
            <w:r w:rsidRPr="5094FBE8">
              <w:rPr>
                <w:rStyle w:val="cf01"/>
                <w:rFonts w:ascii="Arial Narrow" w:hAnsi="Arial Narrow"/>
                <w:sz w:val="22"/>
                <w:szCs w:val="22"/>
              </w:rPr>
              <w:t>adapting strategies</w:t>
            </w:r>
            <w:r w:rsidR="7B2FA8FD" w:rsidRPr="5094FBE8">
              <w:rPr>
                <w:rStyle w:val="cf01"/>
                <w:rFonts w:ascii="Arial Narrow" w:hAnsi="Arial Narrow"/>
                <w:sz w:val="22"/>
                <w:szCs w:val="22"/>
              </w:rPr>
              <w:t xml:space="preserve"> apply</w:t>
            </w:r>
            <w:r w:rsidRPr="5094FBE8">
              <w:rPr>
                <w:rStyle w:val="cf01"/>
                <w:rFonts w:ascii="Arial Narrow" w:hAnsi="Arial Narrow"/>
                <w:sz w:val="22"/>
                <w:szCs w:val="22"/>
              </w:rPr>
              <w:t xml:space="preserve"> </w:t>
            </w:r>
            <w:r w:rsidR="34B2D91A" w:rsidRPr="5094FBE8">
              <w:rPr>
                <w:rStyle w:val="cf01"/>
                <w:rFonts w:ascii="Arial Narrow" w:hAnsi="Arial Narrow"/>
                <w:sz w:val="22"/>
                <w:szCs w:val="22"/>
              </w:rPr>
              <w:t>when accessing</w:t>
            </w:r>
            <w:r w:rsidRPr="5094FBE8">
              <w:rPr>
                <w:rStyle w:val="cf01"/>
                <w:rFonts w:ascii="Arial Narrow" w:hAnsi="Arial Narrow"/>
                <w:sz w:val="22"/>
                <w:szCs w:val="22"/>
              </w:rPr>
              <w:t xml:space="preserve"> employment?</w:t>
            </w:r>
          </w:p>
          <w:p w14:paraId="251938C2" w14:textId="4FFC8BA7" w:rsidR="00961C46" w:rsidRPr="00945781" w:rsidRDefault="3DE00C8E"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What support could humanitarian</w:t>
            </w:r>
            <w:r w:rsidR="467B0FC8" w:rsidRPr="5094FBE8">
              <w:rPr>
                <w:rStyle w:val="cf01"/>
                <w:rFonts w:ascii="Arial Narrow" w:hAnsi="Arial Narrow"/>
                <w:sz w:val="22"/>
                <w:szCs w:val="22"/>
              </w:rPr>
              <w:t xml:space="preserve"> agencies</w:t>
            </w:r>
            <w:r w:rsidRPr="5094FBE8">
              <w:rPr>
                <w:rStyle w:val="cf01"/>
                <w:rFonts w:ascii="Arial Narrow" w:hAnsi="Arial Narrow"/>
                <w:sz w:val="22"/>
                <w:szCs w:val="22"/>
              </w:rPr>
              <w:t xml:space="preserve"> and national institutions provide to </w:t>
            </w:r>
            <w:r w:rsidR="34B2D91A" w:rsidRPr="5094FBE8">
              <w:rPr>
                <w:rStyle w:val="cf01"/>
                <w:rFonts w:ascii="Arial Narrow" w:hAnsi="Arial Narrow"/>
                <w:sz w:val="22"/>
                <w:szCs w:val="22"/>
              </w:rPr>
              <w:t xml:space="preserve">the </w:t>
            </w:r>
            <w:r w:rsidRPr="5094FBE8">
              <w:rPr>
                <w:rStyle w:val="cf01"/>
                <w:rFonts w:ascii="Arial Narrow" w:hAnsi="Arial Narrow"/>
                <w:sz w:val="22"/>
                <w:szCs w:val="22"/>
              </w:rPr>
              <w:t xml:space="preserve">selected </w:t>
            </w:r>
            <w:proofErr w:type="spellStart"/>
            <w:r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population to enhance their employment?</w:t>
            </w:r>
          </w:p>
          <w:p w14:paraId="62A765D0" w14:textId="754BAC68" w:rsidR="00EB4691" w:rsidRDefault="36D9FD3D" w:rsidP="5094FBE8">
            <w:pPr>
              <w:pStyle w:val="a3"/>
              <w:numPr>
                <w:ilvl w:val="0"/>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w:t>
            </w:r>
            <w:r w:rsidR="25DAA7B6" w:rsidRPr="5094FBE8">
              <w:rPr>
                <w:rStyle w:val="cf01"/>
                <w:rFonts w:ascii="Arial Narrow" w:hAnsi="Arial Narrow"/>
                <w:sz w:val="22"/>
                <w:szCs w:val="22"/>
              </w:rPr>
              <w:t>is</w:t>
            </w:r>
            <w:r w:rsidRPr="5094FBE8">
              <w:rPr>
                <w:rStyle w:val="cf01"/>
                <w:rFonts w:ascii="Arial Narrow" w:hAnsi="Arial Narrow"/>
                <w:sz w:val="22"/>
                <w:szCs w:val="22"/>
              </w:rPr>
              <w:t xml:space="preserve"> the </w:t>
            </w:r>
            <w:r w:rsidR="048714EF" w:rsidRPr="5094FBE8">
              <w:rPr>
                <w:rStyle w:val="cf01"/>
                <w:rFonts w:ascii="Arial Narrow" w:hAnsi="Arial Narrow"/>
                <w:sz w:val="22"/>
                <w:szCs w:val="22"/>
              </w:rPr>
              <w:t xml:space="preserve">current state, </w:t>
            </w:r>
            <w:r w:rsidRPr="5094FBE8">
              <w:rPr>
                <w:rStyle w:val="cf01"/>
                <w:rFonts w:ascii="Arial Narrow" w:hAnsi="Arial Narrow"/>
                <w:sz w:val="22"/>
                <w:szCs w:val="22"/>
              </w:rPr>
              <w:t>main challenges</w:t>
            </w:r>
            <w:r w:rsidR="467B0FC8" w:rsidRPr="5094FBE8">
              <w:rPr>
                <w:rStyle w:val="cf01"/>
                <w:rFonts w:ascii="Arial Narrow" w:hAnsi="Arial Narrow"/>
                <w:sz w:val="22"/>
                <w:szCs w:val="22"/>
              </w:rPr>
              <w:t>,</w:t>
            </w:r>
            <w:r w:rsidRPr="5094FBE8">
              <w:rPr>
                <w:rStyle w:val="cf01"/>
                <w:rFonts w:ascii="Arial Narrow" w:hAnsi="Arial Narrow"/>
                <w:sz w:val="22"/>
                <w:szCs w:val="22"/>
              </w:rPr>
              <w:t xml:space="preserve"> and a way forward to improve access to basic services in the target </w:t>
            </w:r>
            <w:proofErr w:type="spellStart"/>
            <w:r w:rsidR="467B0FC8" w:rsidRPr="5094FBE8">
              <w:rPr>
                <w:rStyle w:val="cf01"/>
                <w:rFonts w:ascii="Arial Narrow" w:hAnsi="Arial Narrow"/>
                <w:sz w:val="22"/>
                <w:szCs w:val="22"/>
              </w:rPr>
              <w:t>hromadas</w:t>
            </w:r>
            <w:proofErr w:type="spellEnd"/>
            <w:r w:rsidRPr="5094FBE8">
              <w:rPr>
                <w:rStyle w:val="cf01"/>
                <w:rFonts w:ascii="Arial Narrow" w:hAnsi="Arial Narrow"/>
                <w:sz w:val="22"/>
                <w:szCs w:val="22"/>
              </w:rPr>
              <w:t>?</w:t>
            </w:r>
          </w:p>
          <w:p w14:paraId="0415D234" w14:textId="25A92423" w:rsidR="00C27AAA" w:rsidRDefault="048714EF"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What is the c</w:t>
            </w:r>
            <w:r w:rsidRPr="00BD4365">
              <w:rPr>
                <w:rStyle w:val="cf01"/>
                <w:rFonts w:ascii="Arial Narrow" w:hAnsi="Arial Narrow"/>
                <w:sz w:val="22"/>
                <w:szCs w:val="22"/>
              </w:rPr>
              <w:t xml:space="preserve">urrent state of access to basic services in the selected </w:t>
            </w:r>
            <w:proofErr w:type="spellStart"/>
            <w:r w:rsidRPr="00BD4365">
              <w:rPr>
                <w:rStyle w:val="cf01"/>
                <w:rFonts w:ascii="Arial Narrow" w:hAnsi="Arial Narrow"/>
                <w:sz w:val="22"/>
                <w:szCs w:val="22"/>
              </w:rPr>
              <w:t>hromadas</w:t>
            </w:r>
            <w:proofErr w:type="spellEnd"/>
            <w:r w:rsidRPr="00BD4365">
              <w:rPr>
                <w:rStyle w:val="cf01"/>
                <w:rFonts w:ascii="Arial Narrow" w:hAnsi="Arial Narrow"/>
                <w:sz w:val="22"/>
                <w:szCs w:val="22"/>
              </w:rPr>
              <w:t>?</w:t>
            </w:r>
          </w:p>
          <w:p w14:paraId="65C36E44" w14:textId="1C41639C" w:rsidR="001560A1" w:rsidRDefault="2D7B9897"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 xml:space="preserve">What problems/difficulties do the residents of the </w:t>
            </w:r>
            <w:r w:rsidR="36D9FD3D" w:rsidRPr="5094FBE8">
              <w:rPr>
                <w:rStyle w:val="cf01"/>
                <w:rFonts w:ascii="Arial Narrow" w:hAnsi="Arial Narrow"/>
                <w:sz w:val="22"/>
                <w:szCs w:val="22"/>
              </w:rPr>
              <w:t xml:space="preserve">selected </w:t>
            </w:r>
            <w:proofErr w:type="spellStart"/>
            <w:r w:rsidR="36D9FD3D"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w:t>
            </w:r>
            <w:r w:rsidR="467B0FC8" w:rsidRPr="5094FBE8">
              <w:rPr>
                <w:rStyle w:val="cf01"/>
                <w:rFonts w:ascii="Arial Narrow" w:hAnsi="Arial Narrow"/>
                <w:sz w:val="22"/>
                <w:szCs w:val="22"/>
              </w:rPr>
              <w:t>face</w:t>
            </w:r>
            <w:r w:rsidR="36D9FD3D" w:rsidRPr="5094FBE8">
              <w:rPr>
                <w:rStyle w:val="cf01"/>
                <w:rFonts w:ascii="Arial Narrow" w:hAnsi="Arial Narrow"/>
                <w:sz w:val="22"/>
                <w:szCs w:val="22"/>
              </w:rPr>
              <w:t xml:space="preserve"> in accessing basic services</w:t>
            </w:r>
            <w:r w:rsidRPr="5094FBE8">
              <w:rPr>
                <w:rStyle w:val="cf01"/>
                <w:rFonts w:ascii="Arial Narrow" w:hAnsi="Arial Narrow"/>
                <w:sz w:val="22"/>
                <w:szCs w:val="22"/>
              </w:rPr>
              <w:t xml:space="preserve">? </w:t>
            </w:r>
          </w:p>
          <w:p w14:paraId="00E95EF0" w14:textId="13970F32" w:rsidR="00A9130C" w:rsidRDefault="3A419118" w:rsidP="5094FBE8">
            <w:pPr>
              <w:pStyle w:val="a3"/>
              <w:numPr>
                <w:ilvl w:val="1"/>
                <w:numId w:val="4"/>
              </w:numPr>
              <w:spacing w:after="120" w:line="240" w:lineRule="auto"/>
              <w:rPr>
                <w:rStyle w:val="cf01"/>
                <w:rFonts w:ascii="Arial Narrow" w:hAnsi="Arial Narrow"/>
                <w:sz w:val="22"/>
                <w:szCs w:val="22"/>
              </w:rPr>
            </w:pPr>
            <w:r w:rsidRPr="5094FBE8">
              <w:rPr>
                <w:rStyle w:val="cf01"/>
                <w:rFonts w:ascii="Arial Narrow" w:hAnsi="Arial Narrow"/>
                <w:sz w:val="22"/>
                <w:szCs w:val="22"/>
              </w:rPr>
              <w:t>What rehabilitation, development</w:t>
            </w:r>
            <w:r w:rsidR="467B0FC8" w:rsidRPr="5094FBE8">
              <w:rPr>
                <w:rStyle w:val="cf01"/>
                <w:rFonts w:ascii="Arial Narrow" w:hAnsi="Arial Narrow"/>
                <w:sz w:val="22"/>
                <w:szCs w:val="22"/>
              </w:rPr>
              <w:t>,</w:t>
            </w:r>
            <w:r w:rsidRPr="5094FBE8">
              <w:rPr>
                <w:rStyle w:val="cf01"/>
                <w:rFonts w:ascii="Arial Narrow" w:hAnsi="Arial Narrow"/>
                <w:sz w:val="22"/>
                <w:szCs w:val="22"/>
              </w:rPr>
              <w:t xml:space="preserve"> and modernisation projects are needed to improve the provision of basic services in the selected </w:t>
            </w:r>
            <w:proofErr w:type="spellStart"/>
            <w:r w:rsidRPr="5094FBE8">
              <w:rPr>
                <w:rStyle w:val="cf01"/>
                <w:rFonts w:ascii="Arial Narrow" w:hAnsi="Arial Narrow"/>
                <w:sz w:val="22"/>
                <w:szCs w:val="22"/>
              </w:rPr>
              <w:t>hromadas</w:t>
            </w:r>
            <w:proofErr w:type="spellEnd"/>
            <w:r w:rsidRPr="5094FBE8">
              <w:rPr>
                <w:rStyle w:val="cf01"/>
                <w:rFonts w:ascii="Arial Narrow" w:hAnsi="Arial Narrow"/>
                <w:sz w:val="22"/>
                <w:szCs w:val="22"/>
              </w:rPr>
              <w:t>?</w:t>
            </w:r>
          </w:p>
          <w:p w14:paraId="089A10F5" w14:textId="6BE9A499" w:rsidR="00C81775" w:rsidRPr="002B7BCC" w:rsidRDefault="504CDB0A" w:rsidP="5094FBE8">
            <w:pPr>
              <w:pStyle w:val="a3"/>
              <w:numPr>
                <w:ilvl w:val="1"/>
                <w:numId w:val="4"/>
              </w:numPr>
              <w:spacing w:after="120" w:line="240" w:lineRule="auto"/>
              <w:rPr>
                <w:rStyle w:val="cf01"/>
                <w:rFonts w:ascii="Arial Narrow" w:hAnsi="Arial Narrow"/>
                <w:sz w:val="22"/>
                <w:szCs w:val="22"/>
              </w:rPr>
            </w:pPr>
            <w:r w:rsidRPr="00816700">
              <w:rPr>
                <w:rStyle w:val="cf01"/>
                <w:rFonts w:ascii="Arial Narrow" w:hAnsi="Arial Narrow"/>
                <w:sz w:val="22"/>
                <w:szCs w:val="22"/>
              </w:rPr>
              <w:t xml:space="preserve">What support could </w:t>
            </w:r>
            <w:r w:rsidR="3C26DD00" w:rsidRPr="00816700">
              <w:rPr>
                <w:rStyle w:val="cf01"/>
                <w:rFonts w:ascii="Arial Narrow" w:hAnsi="Arial Narrow"/>
                <w:sz w:val="22"/>
                <w:szCs w:val="22"/>
              </w:rPr>
              <w:t>humanitarian,</w:t>
            </w:r>
            <w:r w:rsidRPr="00816700">
              <w:rPr>
                <w:rStyle w:val="cf01"/>
                <w:rFonts w:ascii="Arial Narrow" w:hAnsi="Arial Narrow"/>
                <w:sz w:val="22"/>
                <w:szCs w:val="22"/>
              </w:rPr>
              <w:t xml:space="preserve"> and government institutions provide to th</w:t>
            </w:r>
            <w:r w:rsidRPr="5094FBE8">
              <w:rPr>
                <w:rStyle w:val="cf01"/>
                <w:rFonts w:ascii="Arial Narrow" w:hAnsi="Arial Narrow"/>
                <w:sz w:val="22"/>
                <w:szCs w:val="22"/>
              </w:rPr>
              <w:t xml:space="preserve">e </w:t>
            </w:r>
            <w:r w:rsidR="36D9FD3D" w:rsidRPr="5094FBE8">
              <w:rPr>
                <w:rStyle w:val="cf01"/>
                <w:rFonts w:ascii="Arial Narrow" w:hAnsi="Arial Narrow"/>
                <w:sz w:val="22"/>
                <w:szCs w:val="22"/>
              </w:rPr>
              <w:t>selected</w:t>
            </w:r>
            <w:r w:rsidRPr="5094FBE8">
              <w:rPr>
                <w:rStyle w:val="cf01"/>
                <w:rFonts w:ascii="Arial Narrow" w:hAnsi="Arial Narrow"/>
                <w:sz w:val="22"/>
                <w:szCs w:val="22"/>
              </w:rPr>
              <w:t xml:space="preserve"> </w:t>
            </w:r>
            <w:proofErr w:type="spellStart"/>
            <w:r w:rsidRPr="5094FBE8">
              <w:rPr>
                <w:rStyle w:val="cf01"/>
                <w:rFonts w:ascii="Arial Narrow" w:hAnsi="Arial Narrow"/>
                <w:sz w:val="22"/>
                <w:szCs w:val="22"/>
              </w:rPr>
              <w:t>hromadas</w:t>
            </w:r>
            <w:proofErr w:type="spellEnd"/>
            <w:r w:rsidRPr="5094FBE8">
              <w:rPr>
                <w:rStyle w:val="cf01"/>
                <w:rFonts w:ascii="Arial Narrow" w:hAnsi="Arial Narrow"/>
                <w:sz w:val="22"/>
                <w:szCs w:val="22"/>
              </w:rPr>
              <w:t xml:space="preserve"> population to improve their access to basic services?</w:t>
            </w:r>
            <w:bookmarkEnd w:id="4"/>
          </w:p>
        </w:tc>
      </w:tr>
      <w:tr w:rsidR="00C81775" w:rsidRPr="002B7BCC" w14:paraId="71E96197" w14:textId="77777777" w:rsidTr="5094FBE8">
        <w:tc>
          <w:tcPr>
            <w:tcW w:w="1966" w:type="dxa"/>
            <w:tcBorders>
              <w:top w:val="single" w:sz="4" w:space="0" w:color="000000" w:themeColor="text1"/>
              <w:left w:val="nil"/>
              <w:bottom w:val="single" w:sz="4" w:space="0" w:color="auto"/>
              <w:right w:val="single" w:sz="4" w:space="0" w:color="auto"/>
            </w:tcBorders>
          </w:tcPr>
          <w:p w14:paraId="416FD407"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Geographic Coverage</w:t>
            </w:r>
          </w:p>
        </w:tc>
        <w:tc>
          <w:tcPr>
            <w:tcW w:w="7678" w:type="dxa"/>
            <w:gridSpan w:val="9"/>
            <w:tcBorders>
              <w:top w:val="single" w:sz="4" w:space="0" w:color="000000" w:themeColor="text1"/>
              <w:left w:val="single" w:sz="4" w:space="0" w:color="auto"/>
              <w:bottom w:val="single" w:sz="4" w:space="0" w:color="000000" w:themeColor="text1"/>
              <w:right w:val="nil"/>
            </w:tcBorders>
          </w:tcPr>
          <w:p w14:paraId="76C8015E" w14:textId="6788CB4F" w:rsidR="00DD2C39" w:rsidRPr="002B7BCC" w:rsidRDefault="504CDB0A" w:rsidP="00D2087D">
            <w:pPr>
              <w:spacing w:line="276" w:lineRule="auto"/>
              <w:rPr>
                <w:rFonts w:ascii="Arial Narrow" w:hAnsi="Arial Narrow"/>
                <w:color w:val="000000"/>
                <w:highlight w:val="yellow"/>
                <w:shd w:val="clear" w:color="auto" w:fill="FFFFFF"/>
              </w:rPr>
            </w:pPr>
            <w:proofErr w:type="spellStart"/>
            <w:r>
              <w:rPr>
                <w:rFonts w:ascii="Arial Narrow" w:hAnsi="Arial Narrow"/>
                <w:color w:val="000000"/>
                <w:shd w:val="clear" w:color="auto" w:fill="FFFFFF"/>
              </w:rPr>
              <w:t>Ternuvatska</w:t>
            </w:r>
            <w:proofErr w:type="spellEnd"/>
            <w:r>
              <w:rPr>
                <w:rFonts w:ascii="Arial Narrow" w:hAnsi="Arial Narrow"/>
                <w:color w:val="000000"/>
                <w:shd w:val="clear" w:color="auto" w:fill="FFFFFF"/>
              </w:rPr>
              <w:t xml:space="preserve"> and </w:t>
            </w:r>
            <w:proofErr w:type="spellStart"/>
            <w:r>
              <w:rPr>
                <w:rFonts w:ascii="Arial Narrow" w:hAnsi="Arial Narrow"/>
                <w:color w:val="000000"/>
                <w:shd w:val="clear" w:color="auto" w:fill="FFFFFF"/>
              </w:rPr>
              <w:t>Komyshuvaska</w:t>
            </w:r>
            <w:proofErr w:type="spellEnd"/>
            <w:r>
              <w:rPr>
                <w:rFonts w:ascii="Arial Narrow" w:hAnsi="Arial Narrow"/>
                <w:color w:val="000000"/>
                <w:shd w:val="clear" w:color="auto" w:fill="FFFFFF"/>
              </w:rPr>
              <w:t xml:space="preserve"> </w:t>
            </w:r>
            <w:proofErr w:type="spellStart"/>
            <w:r>
              <w:rPr>
                <w:rFonts w:ascii="Arial Narrow" w:hAnsi="Arial Narrow"/>
                <w:color w:val="000000"/>
                <w:shd w:val="clear" w:color="auto" w:fill="FFFFFF"/>
              </w:rPr>
              <w:t>hromadas</w:t>
            </w:r>
            <w:proofErr w:type="spellEnd"/>
            <w:r>
              <w:rPr>
                <w:rFonts w:ascii="Arial Narrow" w:hAnsi="Arial Narrow"/>
                <w:color w:val="000000"/>
                <w:shd w:val="clear" w:color="auto" w:fill="FFFFFF"/>
              </w:rPr>
              <w:t xml:space="preserve"> in </w:t>
            </w:r>
            <w:proofErr w:type="spellStart"/>
            <w:r>
              <w:rPr>
                <w:rFonts w:ascii="Arial Narrow" w:hAnsi="Arial Narrow"/>
                <w:color w:val="000000"/>
                <w:shd w:val="clear" w:color="auto" w:fill="FFFFFF"/>
              </w:rPr>
              <w:t>Zaporizka</w:t>
            </w:r>
            <w:proofErr w:type="spellEnd"/>
            <w:r>
              <w:rPr>
                <w:rFonts w:ascii="Arial Narrow" w:hAnsi="Arial Narrow"/>
                <w:color w:val="000000"/>
                <w:shd w:val="clear" w:color="auto" w:fill="FFFFFF"/>
              </w:rPr>
              <w:t xml:space="preserve"> oblast, </w:t>
            </w:r>
            <w:proofErr w:type="spellStart"/>
            <w:r>
              <w:rPr>
                <w:rFonts w:ascii="Arial Narrow" w:hAnsi="Arial Narrow"/>
                <w:color w:val="000000"/>
                <w:shd w:val="clear" w:color="auto" w:fill="FFFFFF"/>
              </w:rPr>
              <w:t>Kunievska</w:t>
            </w:r>
            <w:proofErr w:type="spellEnd"/>
            <w:r>
              <w:rPr>
                <w:rFonts w:ascii="Arial Narrow" w:hAnsi="Arial Narrow"/>
                <w:color w:val="000000"/>
                <w:shd w:val="clear" w:color="auto" w:fill="FFFFFF"/>
              </w:rPr>
              <w:t xml:space="preserve"> and </w:t>
            </w:r>
            <w:proofErr w:type="spellStart"/>
            <w:r>
              <w:rPr>
                <w:rFonts w:ascii="Arial Narrow" w:hAnsi="Arial Narrow"/>
                <w:color w:val="000000"/>
                <w:shd w:val="clear" w:color="auto" w:fill="FFFFFF"/>
              </w:rPr>
              <w:t>Oskilska</w:t>
            </w:r>
            <w:proofErr w:type="spellEnd"/>
            <w:r>
              <w:rPr>
                <w:rFonts w:ascii="Arial Narrow" w:hAnsi="Arial Narrow"/>
                <w:color w:val="000000"/>
                <w:shd w:val="clear" w:color="auto" w:fill="FFFFFF"/>
              </w:rPr>
              <w:t xml:space="preserve"> </w:t>
            </w:r>
            <w:proofErr w:type="spellStart"/>
            <w:r>
              <w:rPr>
                <w:rFonts w:ascii="Arial Narrow" w:hAnsi="Arial Narrow"/>
                <w:color w:val="000000"/>
                <w:shd w:val="clear" w:color="auto" w:fill="FFFFFF"/>
              </w:rPr>
              <w:t>hromadas</w:t>
            </w:r>
            <w:proofErr w:type="spellEnd"/>
            <w:r>
              <w:rPr>
                <w:rFonts w:ascii="Arial Narrow" w:hAnsi="Arial Narrow"/>
                <w:color w:val="000000"/>
                <w:shd w:val="clear" w:color="auto" w:fill="FFFFFF"/>
              </w:rPr>
              <w:t xml:space="preserve"> in </w:t>
            </w:r>
            <w:proofErr w:type="spellStart"/>
            <w:r>
              <w:rPr>
                <w:rFonts w:ascii="Arial Narrow" w:hAnsi="Arial Narrow"/>
                <w:color w:val="000000"/>
                <w:shd w:val="clear" w:color="auto" w:fill="FFFFFF"/>
              </w:rPr>
              <w:t>Kharkivska</w:t>
            </w:r>
            <w:proofErr w:type="spellEnd"/>
            <w:r>
              <w:rPr>
                <w:rFonts w:ascii="Arial Narrow" w:hAnsi="Arial Narrow"/>
                <w:color w:val="000000"/>
                <w:shd w:val="clear" w:color="auto" w:fill="FFFFFF"/>
              </w:rPr>
              <w:t xml:space="preserve"> oblast.</w:t>
            </w:r>
          </w:p>
        </w:tc>
      </w:tr>
      <w:tr w:rsidR="00C81775" w:rsidRPr="002B7BCC" w14:paraId="10E2577B" w14:textId="77777777" w:rsidTr="5094FBE8">
        <w:tc>
          <w:tcPr>
            <w:tcW w:w="1966" w:type="dxa"/>
            <w:tcBorders>
              <w:top w:val="single" w:sz="4" w:space="0" w:color="auto"/>
              <w:left w:val="nil"/>
              <w:bottom w:val="single" w:sz="4" w:space="0" w:color="auto"/>
              <w:right w:val="single" w:sz="4" w:space="0" w:color="auto"/>
            </w:tcBorders>
          </w:tcPr>
          <w:p w14:paraId="2151D42B" w14:textId="77777777" w:rsidR="00C81775" w:rsidRPr="002B7BCC" w:rsidRDefault="00C81775" w:rsidP="00D2087D">
            <w:pPr>
              <w:spacing w:line="276" w:lineRule="auto"/>
              <w:rPr>
                <w:rFonts w:ascii="Arial Narrow" w:hAnsi="Arial Narrow"/>
                <w:b/>
                <w:color w:val="000000"/>
                <w:highlight w:val="green"/>
                <w:shd w:val="clear" w:color="auto" w:fill="FFFFFF"/>
              </w:rPr>
            </w:pPr>
            <w:r w:rsidRPr="002B7BCC">
              <w:rPr>
                <w:rFonts w:ascii="Arial Narrow" w:hAnsi="Arial Narrow"/>
                <w:b/>
                <w:color w:val="000000"/>
                <w:shd w:val="clear" w:color="auto" w:fill="FFFFFF"/>
              </w:rPr>
              <w:t>Secondary data sources</w:t>
            </w:r>
          </w:p>
        </w:tc>
        <w:tc>
          <w:tcPr>
            <w:tcW w:w="7678" w:type="dxa"/>
            <w:gridSpan w:val="9"/>
            <w:tcBorders>
              <w:top w:val="single" w:sz="4" w:space="0" w:color="auto"/>
              <w:left w:val="single" w:sz="4" w:space="0" w:color="auto"/>
              <w:bottom w:val="single" w:sz="4" w:space="0" w:color="auto"/>
              <w:right w:val="nil"/>
            </w:tcBorders>
          </w:tcPr>
          <w:p w14:paraId="66512DDB" w14:textId="6F116FF2" w:rsidR="005041F9" w:rsidRDefault="005041F9" w:rsidP="002A29B3">
            <w:pPr>
              <w:pStyle w:val="Paragraphe"/>
              <w:spacing w:line="18" w:lineRule="atLeast"/>
              <w:jc w:val="both"/>
              <w:rPr>
                <w:rFonts w:cs="Arial"/>
              </w:rPr>
            </w:pPr>
            <w:r>
              <w:rPr>
                <w:rFonts w:cs="Arial"/>
              </w:rPr>
              <w:t xml:space="preserve">UN: </w:t>
            </w:r>
            <w:hyperlink r:id="rId12" w:history="1">
              <w:r w:rsidRPr="005041F9">
                <w:rPr>
                  <w:rStyle w:val="a9"/>
                  <w:rFonts w:cs="Arial"/>
                </w:rPr>
                <w:t>United Nations in Ukraine Transitional Framework</w:t>
              </w:r>
            </w:hyperlink>
            <w:r w:rsidRPr="005041F9">
              <w:rPr>
                <w:rFonts w:cs="Arial"/>
              </w:rPr>
              <w:t>. September 2022-December 2024</w:t>
            </w:r>
          </w:p>
          <w:p w14:paraId="1E996EB6" w14:textId="0FA0FD7E" w:rsidR="005041F9" w:rsidRDefault="005041F9" w:rsidP="002A29B3">
            <w:pPr>
              <w:pStyle w:val="Paragraphe"/>
              <w:spacing w:line="18" w:lineRule="atLeast"/>
              <w:jc w:val="both"/>
              <w:rPr>
                <w:rFonts w:cs="Arial"/>
              </w:rPr>
            </w:pPr>
            <w:r>
              <w:rPr>
                <w:rFonts w:cs="Arial"/>
              </w:rPr>
              <w:t xml:space="preserve">UNDP: </w:t>
            </w:r>
            <w:hyperlink r:id="rId13" w:history="1">
              <w:r w:rsidRPr="005041F9">
                <w:rPr>
                  <w:rStyle w:val="a9"/>
                  <w:rFonts w:cs="Arial"/>
                </w:rPr>
                <w:t>UNDP and Early Recovery</w:t>
              </w:r>
            </w:hyperlink>
            <w:r>
              <w:rPr>
                <w:rFonts w:cs="Arial"/>
              </w:rPr>
              <w:t>, November 2012.</w:t>
            </w:r>
          </w:p>
          <w:p w14:paraId="19DF47F5" w14:textId="455D33B4" w:rsidR="00CD0F5B" w:rsidRPr="00CD0F5B" w:rsidRDefault="00CD0F5B" w:rsidP="00CD0F5B">
            <w:pPr>
              <w:pStyle w:val="Paragraphe"/>
              <w:spacing w:line="18" w:lineRule="atLeast"/>
              <w:jc w:val="both"/>
              <w:rPr>
                <w:rFonts w:cs="Arial"/>
              </w:rPr>
            </w:pPr>
            <w:r>
              <w:rPr>
                <w:rFonts w:cs="Arial"/>
              </w:rPr>
              <w:t>International Labour Organisation</w:t>
            </w:r>
            <w:hyperlink r:id="rId14" w:history="1">
              <w:r w:rsidRPr="00CD0F5B">
                <w:rPr>
                  <w:rStyle w:val="a9"/>
                  <w:rFonts w:cs="Arial"/>
                </w:rPr>
                <w:t>: ILO Transitional Cooperation Strategy for Ukraine 2024-2025</w:t>
              </w:r>
            </w:hyperlink>
            <w:r>
              <w:rPr>
                <w:rFonts w:cs="Arial"/>
              </w:rPr>
              <w:t>, March 2024.</w:t>
            </w:r>
          </w:p>
          <w:p w14:paraId="46CED3CF" w14:textId="03D80D33" w:rsidR="005041F9" w:rsidRDefault="00E01D7E" w:rsidP="002A29B3">
            <w:pPr>
              <w:pStyle w:val="Paragraphe"/>
              <w:spacing w:line="18" w:lineRule="atLeast"/>
              <w:jc w:val="both"/>
              <w:rPr>
                <w:rFonts w:cs="Arial"/>
              </w:rPr>
            </w:pPr>
            <w:r>
              <w:rPr>
                <w:rFonts w:cs="Arial"/>
              </w:rPr>
              <w:t xml:space="preserve">UNECE: </w:t>
            </w:r>
            <w:hyperlink r:id="rId15" w:history="1">
              <w:r w:rsidRPr="00E01D7E">
                <w:rPr>
                  <w:rStyle w:val="a9"/>
                  <w:rFonts w:cs="Arial"/>
                </w:rPr>
                <w:t>Ukraine and United Nations Sustainable Development Cooperation Framework, 2025-2029</w:t>
              </w:r>
            </w:hyperlink>
            <w:r>
              <w:rPr>
                <w:rFonts w:cs="Arial"/>
              </w:rPr>
              <w:t>, May 2024.</w:t>
            </w:r>
          </w:p>
          <w:p w14:paraId="5E0F7B8A" w14:textId="5CC43B25" w:rsidR="00062D9F" w:rsidRDefault="00062D9F" w:rsidP="002A29B3">
            <w:pPr>
              <w:pStyle w:val="Paragraphe"/>
              <w:spacing w:line="18" w:lineRule="atLeast"/>
              <w:jc w:val="both"/>
              <w:rPr>
                <w:rFonts w:cs="Arial"/>
              </w:rPr>
            </w:pPr>
            <w:r>
              <w:rPr>
                <w:rFonts w:cs="Arial"/>
              </w:rPr>
              <w:t xml:space="preserve">USAID: </w:t>
            </w:r>
            <w:hyperlink r:id="rId16" w:history="1">
              <w:r w:rsidRPr="00062D9F">
                <w:rPr>
                  <w:rStyle w:val="a9"/>
                  <w:rFonts w:cs="Arial"/>
                </w:rPr>
                <w:t xml:space="preserve">Impact of </w:t>
              </w:r>
              <w:r>
                <w:rPr>
                  <w:rStyle w:val="a9"/>
                  <w:rFonts w:cs="Arial"/>
                </w:rPr>
                <w:t>W</w:t>
              </w:r>
              <w:r w:rsidRPr="00062D9F">
                <w:rPr>
                  <w:rStyle w:val="a9"/>
                  <w:rFonts w:cs="Arial"/>
                </w:rPr>
                <w:t>ar: Frontline Communities and Resilience</w:t>
              </w:r>
            </w:hyperlink>
            <w:r>
              <w:rPr>
                <w:rFonts w:cs="Arial"/>
              </w:rPr>
              <w:t>, February 2024.</w:t>
            </w:r>
          </w:p>
          <w:p w14:paraId="505C21F1" w14:textId="5E5E8AA1" w:rsidR="005041F9" w:rsidRPr="005041F9" w:rsidRDefault="00E01D7E" w:rsidP="005041F9">
            <w:pPr>
              <w:pStyle w:val="Paragraphe"/>
              <w:spacing w:line="18" w:lineRule="atLeast"/>
              <w:jc w:val="both"/>
              <w:rPr>
                <w:rFonts w:cs="Arial"/>
              </w:rPr>
            </w:pPr>
            <w:r w:rsidRPr="005041F9">
              <w:rPr>
                <w:rFonts w:cs="Arial"/>
              </w:rPr>
              <w:t>Cabinet of the Ministers of Ukraine</w:t>
            </w:r>
            <w:r>
              <w:rPr>
                <w:rFonts w:cs="Arial"/>
              </w:rPr>
              <w:t>:</w:t>
            </w:r>
            <w:r w:rsidRPr="005041F9">
              <w:rPr>
                <w:rFonts w:cs="Arial"/>
              </w:rPr>
              <w:t xml:space="preserve"> </w:t>
            </w:r>
            <w:r w:rsidR="005041F9" w:rsidRPr="005041F9">
              <w:rPr>
                <w:rFonts w:cs="Arial"/>
              </w:rPr>
              <w:t xml:space="preserve">Resolution </w:t>
            </w:r>
            <w:r w:rsidRPr="005041F9">
              <w:rPr>
                <w:rFonts w:cs="Arial"/>
              </w:rPr>
              <w:t xml:space="preserve">dated 18 July 2023, </w:t>
            </w:r>
            <w:r w:rsidR="00BF616E" w:rsidRPr="00034B4A">
              <w:rPr>
                <w:rFonts w:cs="Arial"/>
              </w:rPr>
              <w:t>№</w:t>
            </w:r>
            <w:r w:rsidRPr="005041F9">
              <w:rPr>
                <w:rFonts w:cs="Arial"/>
              </w:rPr>
              <w:t xml:space="preserve"> 731</w:t>
            </w:r>
            <w:r>
              <w:rPr>
                <w:rFonts w:cs="Arial"/>
              </w:rPr>
              <w:t xml:space="preserve"> </w:t>
            </w:r>
            <w:hyperlink r:id="rId17" w:anchor="Text" w:history="1">
              <w:r w:rsidR="005041F9" w:rsidRPr="005041F9">
                <w:rPr>
                  <w:rStyle w:val="a9"/>
                  <w:rFonts w:cs="Arial"/>
                </w:rPr>
                <w:t>‘On approval of procedures for the restoration and development of regions and territorial communities’</w:t>
              </w:r>
            </w:hyperlink>
            <w:r w:rsidR="005041F9">
              <w:rPr>
                <w:rFonts w:cs="Arial"/>
              </w:rPr>
              <w:t>.</w:t>
            </w:r>
          </w:p>
          <w:p w14:paraId="1BE844AC" w14:textId="3E80ED13" w:rsidR="005041F9" w:rsidRDefault="00034B4A" w:rsidP="002A29B3">
            <w:pPr>
              <w:pStyle w:val="Paragraphe"/>
              <w:spacing w:line="18" w:lineRule="atLeast"/>
              <w:jc w:val="both"/>
              <w:rPr>
                <w:rFonts w:cs="Arial"/>
              </w:rPr>
            </w:pPr>
            <w:r w:rsidRPr="00034B4A">
              <w:rPr>
                <w:rFonts w:cs="Arial"/>
              </w:rPr>
              <w:t xml:space="preserve">Law of Ukraine </w:t>
            </w:r>
            <w:hyperlink r:id="rId18" w:anchor="Text" w:history="1">
              <w:r w:rsidRPr="00034B4A">
                <w:rPr>
                  <w:rStyle w:val="a9"/>
                  <w:rFonts w:cs="Arial"/>
                </w:rPr>
                <w:t>'On the principles of state regional policy’</w:t>
              </w:r>
            </w:hyperlink>
            <w:r>
              <w:rPr>
                <w:rFonts w:cs="Arial"/>
              </w:rPr>
              <w:t xml:space="preserve"> dated 05 February 2015, </w:t>
            </w:r>
            <w:r w:rsidRPr="00034B4A">
              <w:rPr>
                <w:rFonts w:cs="Arial"/>
              </w:rPr>
              <w:t>№ 156-VIII</w:t>
            </w:r>
            <w:r>
              <w:rPr>
                <w:rFonts w:cs="Arial"/>
              </w:rPr>
              <w:t xml:space="preserve">. </w:t>
            </w:r>
          </w:p>
          <w:p w14:paraId="5A79E210" w14:textId="4D2E2358" w:rsidR="00C81775" w:rsidRPr="005041F9" w:rsidRDefault="00BF616E" w:rsidP="00BF616E">
            <w:pPr>
              <w:pStyle w:val="Paragraphe"/>
              <w:spacing w:line="18" w:lineRule="atLeast"/>
              <w:jc w:val="both"/>
            </w:pPr>
            <w:r>
              <w:rPr>
                <w:rFonts w:cs="Arial"/>
                <w:lang w:val="en-US"/>
              </w:rPr>
              <w:t xml:space="preserve">Ministry of Reintegration of the Temporarily Occupied Territories of Ukraine: Order dated 22 December 2022, </w:t>
            </w:r>
            <w:r w:rsidRPr="00034B4A">
              <w:rPr>
                <w:rFonts w:cs="Arial"/>
              </w:rPr>
              <w:t>№</w:t>
            </w:r>
            <w:r>
              <w:rPr>
                <w:rFonts w:cs="Arial"/>
              </w:rPr>
              <w:t xml:space="preserve"> 309 </w:t>
            </w:r>
            <w:hyperlink r:id="rId19" w:anchor="n13" w:history="1">
              <w:r w:rsidRPr="00BF616E">
                <w:rPr>
                  <w:rStyle w:val="a9"/>
                  <w:rFonts w:cs="Arial"/>
                </w:rPr>
                <w:t>‘</w:t>
              </w:r>
              <w:r w:rsidR="001D4A5C" w:rsidRPr="00BF616E">
                <w:rPr>
                  <w:rStyle w:val="a9"/>
                  <w:rFonts w:cs="Arial"/>
                </w:rPr>
                <w:t>On Approval of the List of Territories in which Military Actions are (were) Conducted or Temporarily Occupied by the Russian Federation</w:t>
              </w:r>
              <w:r w:rsidRPr="00BF616E">
                <w:rPr>
                  <w:rStyle w:val="a9"/>
                  <w:rFonts w:cs="Arial"/>
                </w:rPr>
                <w:t>’</w:t>
              </w:r>
            </w:hyperlink>
            <w:r>
              <w:rPr>
                <w:rFonts w:cs="Arial"/>
              </w:rPr>
              <w:t>.</w:t>
            </w:r>
          </w:p>
        </w:tc>
      </w:tr>
      <w:tr w:rsidR="00C81775" w:rsidRPr="002B7BCC" w14:paraId="712EB526" w14:textId="77777777" w:rsidTr="5094FBE8">
        <w:tc>
          <w:tcPr>
            <w:tcW w:w="1966" w:type="dxa"/>
            <w:tcBorders>
              <w:top w:val="single" w:sz="4" w:space="0" w:color="auto"/>
              <w:left w:val="nil"/>
              <w:bottom w:val="nil"/>
              <w:right w:val="single" w:sz="4" w:space="0" w:color="auto"/>
            </w:tcBorders>
          </w:tcPr>
          <w:p w14:paraId="5642D117" w14:textId="77777777" w:rsidR="00C81775" w:rsidRPr="002B7BCC" w:rsidRDefault="00C81775" w:rsidP="38690C42">
            <w:pPr>
              <w:spacing w:line="276" w:lineRule="auto"/>
              <w:rPr>
                <w:rFonts w:ascii="Arial Narrow" w:hAnsi="Arial Narrow"/>
                <w:b/>
                <w:bCs/>
                <w:color w:val="000000"/>
                <w:shd w:val="clear" w:color="auto" w:fill="FFFFFF"/>
              </w:rPr>
            </w:pPr>
            <w:r w:rsidRPr="38690C42">
              <w:rPr>
                <w:rFonts w:ascii="Arial Narrow" w:hAnsi="Arial Narrow"/>
                <w:b/>
                <w:bCs/>
                <w:color w:val="000000"/>
                <w:shd w:val="clear" w:color="auto" w:fill="FFFFFF"/>
              </w:rPr>
              <w:t>Population(s)</w:t>
            </w:r>
          </w:p>
        </w:tc>
        <w:tc>
          <w:tcPr>
            <w:tcW w:w="549" w:type="dxa"/>
            <w:tcBorders>
              <w:top w:val="single" w:sz="4" w:space="0" w:color="auto"/>
              <w:left w:val="single" w:sz="4" w:space="0" w:color="auto"/>
              <w:bottom w:val="single" w:sz="4" w:space="0" w:color="auto"/>
              <w:right w:val="nil"/>
            </w:tcBorders>
          </w:tcPr>
          <w:p w14:paraId="5C5C3D2A" w14:textId="3F90F836" w:rsidR="00C81775" w:rsidRPr="002B7BCC" w:rsidRDefault="005E10A1" w:rsidP="00D2087D">
            <w:pPr>
              <w:spacing w:line="276" w:lineRule="auto"/>
              <w:rPr>
                <w:rFonts w:ascii="Arial Narrow" w:hAnsi="Arial Narrow"/>
                <w:b/>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auto"/>
              <w:left w:val="single" w:sz="4" w:space="0" w:color="auto"/>
              <w:bottom w:val="single" w:sz="4" w:space="0" w:color="auto"/>
              <w:right w:val="nil"/>
            </w:tcBorders>
          </w:tcPr>
          <w:p w14:paraId="59A35DFB" w14:textId="5D6799CA" w:rsidR="00C81775" w:rsidRPr="005E10A1" w:rsidDel="001D56E0" w:rsidRDefault="00C81775" w:rsidP="00D2087D">
            <w:pPr>
              <w:spacing w:line="276" w:lineRule="auto"/>
              <w:rPr>
                <w:rFonts w:ascii="Arial Narrow" w:hAnsi="Arial Narrow"/>
                <w:bCs/>
                <w:color w:val="000000"/>
                <w:shd w:val="clear" w:color="auto" w:fill="FFFFFF"/>
              </w:rPr>
            </w:pPr>
            <w:r w:rsidRPr="005E10A1">
              <w:rPr>
                <w:rFonts w:ascii="Arial Narrow" w:hAnsi="Arial Narrow"/>
                <w:bCs/>
                <w:color w:val="000000"/>
                <w:shd w:val="clear" w:color="auto" w:fill="FFFFFF"/>
              </w:rPr>
              <w:t>IDPs in c</w:t>
            </w:r>
            <w:r w:rsidR="00FF6DA7" w:rsidRPr="005E10A1">
              <w:rPr>
                <w:rFonts w:ascii="Arial Narrow" w:hAnsi="Arial Narrow"/>
                <w:bCs/>
                <w:color w:val="000000"/>
                <w:shd w:val="clear" w:color="auto" w:fill="FFFFFF"/>
              </w:rPr>
              <w:t>ollective sites</w:t>
            </w:r>
          </w:p>
        </w:tc>
        <w:tc>
          <w:tcPr>
            <w:tcW w:w="345" w:type="dxa"/>
            <w:tcBorders>
              <w:top w:val="single" w:sz="4" w:space="0" w:color="auto"/>
              <w:left w:val="single" w:sz="4" w:space="0" w:color="auto"/>
              <w:bottom w:val="single" w:sz="4" w:space="0" w:color="auto"/>
              <w:right w:val="nil"/>
            </w:tcBorders>
          </w:tcPr>
          <w:p w14:paraId="6B594B56" w14:textId="7409375A" w:rsidR="00C81775" w:rsidRPr="002B7BCC" w:rsidRDefault="00FF6DA7" w:rsidP="00D2087D">
            <w:pPr>
              <w:spacing w:line="276" w:lineRule="auto"/>
              <w:rPr>
                <w:rFonts w:ascii="Arial Narrow" w:hAnsi="Arial Narrow"/>
                <w:b/>
                <w:color w:val="000000"/>
                <w:shd w:val="clear" w:color="auto" w:fill="FFFFFF"/>
              </w:rPr>
            </w:pPr>
            <w:r w:rsidRPr="002B7BCC">
              <w:rPr>
                <w:rFonts w:ascii="Arial Narrow" w:hAnsi="Arial Narrow"/>
                <w:color w:val="000000"/>
                <w:shd w:val="clear" w:color="auto" w:fill="FFFFFF"/>
              </w:rPr>
              <w:t>□</w:t>
            </w:r>
          </w:p>
        </w:tc>
        <w:tc>
          <w:tcPr>
            <w:tcW w:w="3917" w:type="dxa"/>
            <w:gridSpan w:val="4"/>
            <w:tcBorders>
              <w:top w:val="single" w:sz="4" w:space="0" w:color="auto"/>
              <w:left w:val="single" w:sz="4" w:space="0" w:color="auto"/>
              <w:bottom w:val="single" w:sz="4" w:space="0" w:color="auto"/>
              <w:right w:val="nil"/>
            </w:tcBorders>
          </w:tcPr>
          <w:p w14:paraId="5BAC0452" w14:textId="77777777" w:rsidR="00C81775" w:rsidRPr="002B7BCC" w:rsidRDefault="00C81775" w:rsidP="00D2087D">
            <w:pPr>
              <w:spacing w:line="276" w:lineRule="auto"/>
              <w:rPr>
                <w:rFonts w:ascii="Arial Narrow" w:hAnsi="Arial Narrow"/>
                <w:bCs/>
                <w:color w:val="000000"/>
                <w:shd w:val="clear" w:color="auto" w:fill="FFFFFF"/>
              </w:rPr>
            </w:pPr>
            <w:r w:rsidRPr="002B7BCC">
              <w:rPr>
                <w:rFonts w:ascii="Arial Narrow" w:hAnsi="Arial Narrow"/>
                <w:bCs/>
                <w:color w:val="000000"/>
                <w:shd w:val="clear" w:color="auto" w:fill="FFFFFF"/>
              </w:rPr>
              <w:t>IDPs in informal sites</w:t>
            </w:r>
          </w:p>
        </w:tc>
      </w:tr>
      <w:tr w:rsidR="00C81775" w:rsidRPr="002B7BCC" w14:paraId="152763D4" w14:textId="77777777" w:rsidTr="5094FBE8">
        <w:tc>
          <w:tcPr>
            <w:tcW w:w="1966" w:type="dxa"/>
            <w:tcBorders>
              <w:top w:val="nil"/>
              <w:left w:val="nil"/>
              <w:bottom w:val="nil"/>
              <w:right w:val="single" w:sz="4" w:space="0" w:color="auto"/>
            </w:tcBorders>
          </w:tcPr>
          <w:p w14:paraId="27E85A35" w14:textId="77777777" w:rsidR="00C81775" w:rsidRPr="002B7BCC" w:rsidRDefault="00C81775" w:rsidP="00D2087D">
            <w:pPr>
              <w:spacing w:line="276" w:lineRule="auto"/>
              <w:rPr>
                <w:rFonts w:ascii="Arial Narrow" w:hAnsi="Arial Narrow"/>
                <w:i/>
                <w:color w:val="000000"/>
                <w:shd w:val="clear" w:color="auto" w:fill="FFFFFF"/>
              </w:rPr>
            </w:pPr>
          </w:p>
        </w:tc>
        <w:tc>
          <w:tcPr>
            <w:tcW w:w="549" w:type="dxa"/>
            <w:tcBorders>
              <w:top w:val="single" w:sz="4" w:space="0" w:color="auto"/>
              <w:left w:val="single" w:sz="4" w:space="0" w:color="auto"/>
              <w:bottom w:val="single" w:sz="4" w:space="0" w:color="auto"/>
              <w:right w:val="nil"/>
            </w:tcBorders>
          </w:tcPr>
          <w:p w14:paraId="17D97035" w14:textId="31CB4850" w:rsidR="00C81775" w:rsidRPr="002B7BCC" w:rsidRDefault="00E355C7"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auto"/>
              <w:left w:val="single" w:sz="4" w:space="0" w:color="auto"/>
              <w:bottom w:val="single" w:sz="4" w:space="0" w:color="auto"/>
              <w:right w:val="nil"/>
            </w:tcBorders>
          </w:tcPr>
          <w:p w14:paraId="0BB269A3" w14:textId="75033FA8"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IDPs in host communities</w:t>
            </w:r>
          </w:p>
        </w:tc>
        <w:tc>
          <w:tcPr>
            <w:tcW w:w="345" w:type="dxa"/>
            <w:tcBorders>
              <w:top w:val="single" w:sz="4" w:space="0" w:color="auto"/>
              <w:left w:val="single" w:sz="4" w:space="0" w:color="auto"/>
              <w:bottom w:val="single" w:sz="4" w:space="0" w:color="auto"/>
              <w:right w:val="nil"/>
            </w:tcBorders>
          </w:tcPr>
          <w:p w14:paraId="568B5786"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3917" w:type="dxa"/>
            <w:gridSpan w:val="4"/>
            <w:tcBorders>
              <w:top w:val="single" w:sz="4" w:space="0" w:color="auto"/>
              <w:left w:val="single" w:sz="4" w:space="0" w:color="auto"/>
              <w:bottom w:val="single" w:sz="4" w:space="0" w:color="auto"/>
              <w:right w:val="nil"/>
            </w:tcBorders>
          </w:tcPr>
          <w:p w14:paraId="3AA98A32"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IDPs </w:t>
            </w:r>
            <w:r w:rsidRPr="002B7BCC">
              <w:rPr>
                <w:rFonts w:ascii="Arial Narrow" w:hAnsi="Arial Narrow"/>
                <w:color w:val="58585A"/>
                <w:shd w:val="clear" w:color="auto" w:fill="FFFFFF"/>
              </w:rPr>
              <w:t>[Other, Specify]</w:t>
            </w:r>
          </w:p>
        </w:tc>
      </w:tr>
      <w:tr w:rsidR="00C81775" w:rsidRPr="002B7BCC" w14:paraId="2E5594C6" w14:textId="77777777" w:rsidTr="5094FBE8">
        <w:tc>
          <w:tcPr>
            <w:tcW w:w="1966" w:type="dxa"/>
            <w:tcBorders>
              <w:top w:val="nil"/>
              <w:left w:val="nil"/>
              <w:bottom w:val="nil"/>
              <w:right w:val="single" w:sz="4" w:space="0" w:color="auto"/>
            </w:tcBorders>
          </w:tcPr>
          <w:p w14:paraId="232D7051"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auto"/>
              <w:left w:val="single" w:sz="4" w:space="0" w:color="auto"/>
              <w:bottom w:val="single" w:sz="4" w:space="0" w:color="auto"/>
              <w:right w:val="nil"/>
            </w:tcBorders>
          </w:tcPr>
          <w:p w14:paraId="213AA506"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auto"/>
              <w:left w:val="single" w:sz="4" w:space="0" w:color="auto"/>
              <w:bottom w:val="single" w:sz="4" w:space="0" w:color="auto"/>
              <w:right w:val="nil"/>
            </w:tcBorders>
          </w:tcPr>
          <w:p w14:paraId="61D9A999"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Refugees in camp</w:t>
            </w:r>
          </w:p>
        </w:tc>
        <w:tc>
          <w:tcPr>
            <w:tcW w:w="345" w:type="dxa"/>
            <w:tcBorders>
              <w:top w:val="single" w:sz="4" w:space="0" w:color="auto"/>
              <w:left w:val="single" w:sz="4" w:space="0" w:color="auto"/>
              <w:bottom w:val="single" w:sz="4" w:space="0" w:color="auto"/>
              <w:right w:val="nil"/>
            </w:tcBorders>
          </w:tcPr>
          <w:p w14:paraId="764C4B4A"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3917" w:type="dxa"/>
            <w:gridSpan w:val="4"/>
            <w:tcBorders>
              <w:top w:val="single" w:sz="4" w:space="0" w:color="auto"/>
              <w:left w:val="single" w:sz="4" w:space="0" w:color="auto"/>
              <w:bottom w:val="single" w:sz="4" w:space="0" w:color="auto"/>
              <w:right w:val="nil"/>
            </w:tcBorders>
          </w:tcPr>
          <w:p w14:paraId="67F1479F"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Refugees in informal sites</w:t>
            </w:r>
          </w:p>
        </w:tc>
      </w:tr>
      <w:tr w:rsidR="00C81775" w:rsidRPr="002B7BCC" w14:paraId="4AA8093B" w14:textId="77777777" w:rsidTr="5094FBE8">
        <w:tc>
          <w:tcPr>
            <w:tcW w:w="1966" w:type="dxa"/>
            <w:tcBorders>
              <w:top w:val="nil"/>
              <w:left w:val="nil"/>
              <w:bottom w:val="nil"/>
              <w:right w:val="single" w:sz="4" w:space="0" w:color="auto"/>
            </w:tcBorders>
          </w:tcPr>
          <w:p w14:paraId="24394CFE"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auto"/>
              <w:left w:val="single" w:sz="4" w:space="0" w:color="auto"/>
              <w:bottom w:val="single" w:sz="4" w:space="0" w:color="auto"/>
              <w:right w:val="nil"/>
            </w:tcBorders>
          </w:tcPr>
          <w:p w14:paraId="454B76AD"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867" w:type="dxa"/>
            <w:gridSpan w:val="3"/>
            <w:tcBorders>
              <w:top w:val="single" w:sz="4" w:space="0" w:color="auto"/>
              <w:left w:val="single" w:sz="4" w:space="0" w:color="auto"/>
              <w:bottom w:val="single" w:sz="4" w:space="0" w:color="auto"/>
              <w:right w:val="nil"/>
            </w:tcBorders>
          </w:tcPr>
          <w:p w14:paraId="7B14B2D8"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Refugees in host communities</w:t>
            </w:r>
          </w:p>
        </w:tc>
        <w:tc>
          <w:tcPr>
            <w:tcW w:w="345" w:type="dxa"/>
            <w:tcBorders>
              <w:top w:val="single" w:sz="4" w:space="0" w:color="auto"/>
              <w:left w:val="single" w:sz="4" w:space="0" w:color="auto"/>
              <w:bottom w:val="single" w:sz="4" w:space="0" w:color="auto"/>
              <w:right w:val="nil"/>
            </w:tcBorders>
          </w:tcPr>
          <w:p w14:paraId="641E0D2A"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3917" w:type="dxa"/>
            <w:gridSpan w:val="4"/>
            <w:tcBorders>
              <w:top w:val="single" w:sz="4" w:space="0" w:color="auto"/>
              <w:left w:val="single" w:sz="4" w:space="0" w:color="auto"/>
              <w:bottom w:val="single" w:sz="4" w:space="0" w:color="auto"/>
              <w:right w:val="nil"/>
            </w:tcBorders>
          </w:tcPr>
          <w:p w14:paraId="6FEBF878"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Refugees </w:t>
            </w:r>
            <w:r w:rsidRPr="002B7BCC">
              <w:rPr>
                <w:rFonts w:ascii="Arial Narrow" w:hAnsi="Arial Narrow"/>
                <w:color w:val="58585A"/>
                <w:shd w:val="clear" w:color="auto" w:fill="FFFFFF"/>
              </w:rPr>
              <w:t>[Other, Specify]</w:t>
            </w:r>
          </w:p>
        </w:tc>
      </w:tr>
      <w:tr w:rsidR="00C81775" w:rsidRPr="002B7BCC" w14:paraId="25AD6734" w14:textId="77777777" w:rsidTr="5094FBE8">
        <w:trPr>
          <w:trHeight w:val="600"/>
        </w:trPr>
        <w:tc>
          <w:tcPr>
            <w:tcW w:w="1966" w:type="dxa"/>
            <w:tcBorders>
              <w:top w:val="nil"/>
              <w:left w:val="nil"/>
              <w:bottom w:val="single" w:sz="4" w:space="0" w:color="auto"/>
              <w:right w:val="single" w:sz="4" w:space="0" w:color="auto"/>
            </w:tcBorders>
          </w:tcPr>
          <w:p w14:paraId="2B76FD2B" w14:textId="77777777" w:rsidR="00C81775" w:rsidRPr="002B7BCC" w:rsidRDefault="00C81775" w:rsidP="00D2087D">
            <w:pPr>
              <w:spacing w:line="276" w:lineRule="auto"/>
              <w:rPr>
                <w:rFonts w:ascii="Arial Narrow" w:hAnsi="Arial Narrow"/>
                <w:b/>
                <w:color w:val="000000"/>
                <w:shd w:val="clear" w:color="auto" w:fill="FFFFFF"/>
              </w:rPr>
            </w:pPr>
          </w:p>
        </w:tc>
        <w:tc>
          <w:tcPr>
            <w:tcW w:w="549" w:type="dxa"/>
            <w:tcBorders>
              <w:top w:val="single" w:sz="4" w:space="0" w:color="auto"/>
              <w:left w:val="single" w:sz="4" w:space="0" w:color="auto"/>
              <w:bottom w:val="single" w:sz="4" w:space="0" w:color="auto"/>
              <w:right w:val="nil"/>
            </w:tcBorders>
          </w:tcPr>
          <w:p w14:paraId="0EDB2135" w14:textId="6D5275DA" w:rsidR="00C81775" w:rsidRPr="002B7BCC" w:rsidRDefault="005E10A1" w:rsidP="00D2087D">
            <w:pPr>
              <w:spacing w:line="276" w:lineRule="auto"/>
              <w:rPr>
                <w:rFonts w:ascii="Arial Narrow" w:hAnsi="Arial Narrow"/>
                <w:color w:val="000000"/>
                <w:shd w:val="clear" w:color="auto" w:fill="FFFFFF"/>
              </w:rPr>
            </w:pPr>
            <w:r w:rsidRPr="002B7BCC">
              <w:rPr>
                <w:rFonts w:ascii="Arial Narrow" w:hAnsi="Arial Narrow"/>
                <w:b/>
                <w:color w:val="000000"/>
                <w:shd w:val="clear" w:color="auto" w:fill="FFFFFF"/>
              </w:rPr>
              <w:t>X</w:t>
            </w:r>
          </w:p>
        </w:tc>
        <w:tc>
          <w:tcPr>
            <w:tcW w:w="2867" w:type="dxa"/>
            <w:gridSpan w:val="3"/>
            <w:tcBorders>
              <w:top w:val="single" w:sz="4" w:space="0" w:color="auto"/>
              <w:left w:val="single" w:sz="4" w:space="0" w:color="auto"/>
              <w:bottom w:val="single" w:sz="4" w:space="0" w:color="auto"/>
              <w:right w:val="nil"/>
            </w:tcBorders>
          </w:tcPr>
          <w:p w14:paraId="0795A5C8" w14:textId="77777777" w:rsidR="00C81775" w:rsidRPr="005E10A1" w:rsidRDefault="00C81775" w:rsidP="00D2087D">
            <w:pPr>
              <w:spacing w:line="276" w:lineRule="auto"/>
              <w:rPr>
                <w:rFonts w:ascii="Arial Narrow" w:hAnsi="Arial Narrow"/>
                <w:b/>
                <w:bCs/>
                <w:color w:val="000000"/>
                <w:shd w:val="clear" w:color="auto" w:fill="FFFFFF"/>
              </w:rPr>
            </w:pPr>
            <w:r w:rsidRPr="005E10A1">
              <w:rPr>
                <w:rFonts w:ascii="Arial Narrow" w:hAnsi="Arial Narrow"/>
                <w:b/>
                <w:bCs/>
                <w:color w:val="000000"/>
                <w:shd w:val="clear" w:color="auto" w:fill="FFFFFF"/>
              </w:rPr>
              <w:t>Host communities</w:t>
            </w:r>
          </w:p>
        </w:tc>
        <w:tc>
          <w:tcPr>
            <w:tcW w:w="345" w:type="dxa"/>
            <w:tcBorders>
              <w:top w:val="single" w:sz="4" w:space="0" w:color="auto"/>
              <w:left w:val="single" w:sz="4" w:space="0" w:color="auto"/>
              <w:bottom w:val="single" w:sz="4" w:space="0" w:color="auto"/>
              <w:right w:val="nil"/>
            </w:tcBorders>
          </w:tcPr>
          <w:p w14:paraId="13058DA0"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3917" w:type="dxa"/>
            <w:gridSpan w:val="4"/>
            <w:tcBorders>
              <w:top w:val="single" w:sz="4" w:space="0" w:color="auto"/>
              <w:left w:val="single" w:sz="4" w:space="0" w:color="auto"/>
              <w:bottom w:val="single" w:sz="4" w:space="0" w:color="auto"/>
              <w:right w:val="nil"/>
            </w:tcBorders>
          </w:tcPr>
          <w:p w14:paraId="5716EDCB"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58585A"/>
                <w:shd w:val="clear" w:color="auto" w:fill="FFFFFF"/>
              </w:rPr>
              <w:t>[Other, Specify]</w:t>
            </w:r>
          </w:p>
        </w:tc>
      </w:tr>
      <w:tr w:rsidR="00B57671" w:rsidRPr="002B7BCC" w14:paraId="1151A623" w14:textId="77777777" w:rsidTr="5094FBE8">
        <w:tc>
          <w:tcPr>
            <w:tcW w:w="1966" w:type="dxa"/>
            <w:tcBorders>
              <w:top w:val="single" w:sz="4" w:space="0" w:color="auto"/>
              <w:left w:val="nil"/>
              <w:bottom w:val="nil"/>
              <w:right w:val="single" w:sz="4" w:space="0" w:color="auto"/>
            </w:tcBorders>
          </w:tcPr>
          <w:p w14:paraId="085D034C" w14:textId="77777777" w:rsidR="00B57671" w:rsidRPr="002B7BCC" w:rsidRDefault="00B57671" w:rsidP="00B57671">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Stratification</w:t>
            </w:r>
          </w:p>
          <w:p w14:paraId="73542012" w14:textId="77777777" w:rsidR="00B57671" w:rsidRPr="002B7BCC" w:rsidRDefault="00B57671" w:rsidP="00B57671">
            <w:pPr>
              <w:spacing w:line="276" w:lineRule="auto"/>
              <w:rPr>
                <w:rFonts w:ascii="Arial Narrow" w:hAnsi="Arial Narrow"/>
                <w:b/>
                <w:i/>
                <w:color w:val="000000"/>
                <w:shd w:val="clear" w:color="auto" w:fill="FFFFFF"/>
              </w:rPr>
            </w:pPr>
          </w:p>
        </w:tc>
        <w:tc>
          <w:tcPr>
            <w:tcW w:w="549" w:type="dxa"/>
            <w:tcBorders>
              <w:top w:val="single" w:sz="4" w:space="0" w:color="auto"/>
              <w:left w:val="single" w:sz="4" w:space="0" w:color="auto"/>
              <w:bottom w:val="single" w:sz="4" w:space="0" w:color="auto"/>
              <w:right w:val="nil"/>
            </w:tcBorders>
          </w:tcPr>
          <w:p w14:paraId="7D5F4BD8" w14:textId="23BA5F2D" w:rsidR="00B57671" w:rsidRPr="002B7BCC" w:rsidRDefault="042AED27" w:rsidP="5094FBE8">
            <w:pPr>
              <w:spacing w:line="276" w:lineRule="auto"/>
              <w:rPr>
                <w:rFonts w:ascii="Arial Narrow" w:hAnsi="Arial Narrow"/>
                <w:b/>
                <w:bCs/>
                <w:color w:val="000000"/>
                <w:shd w:val="clear" w:color="auto" w:fill="FFFFFF"/>
              </w:rPr>
            </w:pPr>
            <w:r w:rsidRPr="002B7BCC">
              <w:rPr>
                <w:rFonts w:ascii="Arial Narrow" w:hAnsi="Arial Narrow"/>
                <w:color w:val="000000"/>
                <w:shd w:val="clear" w:color="auto" w:fill="FFFFFF"/>
              </w:rPr>
              <w:t>□</w:t>
            </w:r>
          </w:p>
        </w:tc>
        <w:tc>
          <w:tcPr>
            <w:tcW w:w="2116" w:type="dxa"/>
            <w:tcBorders>
              <w:top w:val="single" w:sz="4" w:space="0" w:color="auto"/>
              <w:left w:val="single" w:sz="4" w:space="0" w:color="auto"/>
              <w:bottom w:val="single" w:sz="4" w:space="0" w:color="auto"/>
              <w:right w:val="nil"/>
            </w:tcBorders>
          </w:tcPr>
          <w:p w14:paraId="1E89D296"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Group #: </w:t>
            </w:r>
          </w:p>
          <w:p w14:paraId="28609352"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Population size per strata is </w:t>
            </w:r>
            <w:proofErr w:type="gramStart"/>
            <w:r w:rsidRPr="002B7BCC">
              <w:rPr>
                <w:rFonts w:ascii="Arial Narrow" w:hAnsi="Arial Narrow"/>
                <w:color w:val="000000"/>
                <w:shd w:val="clear" w:color="auto" w:fill="FFFFFF"/>
              </w:rPr>
              <w:t>known?</w:t>
            </w:r>
            <w:proofErr w:type="gramEnd"/>
            <w:r w:rsidRPr="002B7BCC">
              <w:rPr>
                <w:rFonts w:ascii="Arial Narrow" w:hAnsi="Arial Narrow"/>
                <w:color w:val="000000"/>
                <w:shd w:val="clear" w:color="auto" w:fill="FFFFFF"/>
              </w:rPr>
              <w:t xml:space="preserve"> </w:t>
            </w:r>
          </w:p>
          <w:p w14:paraId="76399C0E" w14:textId="1C006790" w:rsidR="00B57671" w:rsidRPr="002B7BCC" w:rsidRDefault="042AED27" w:rsidP="5094FBE8">
            <w:pPr>
              <w:spacing w:line="276" w:lineRule="auto"/>
              <w:rPr>
                <w:rFonts w:ascii="Arial Narrow" w:hAnsi="Arial Narrow"/>
                <w:b/>
                <w:bCs/>
                <w:color w:val="000000"/>
                <w:shd w:val="clear" w:color="auto" w:fill="FFFFFF"/>
              </w:rPr>
            </w:pPr>
            <w:proofErr w:type="gramStart"/>
            <w:r w:rsidRPr="002B7BCC">
              <w:rPr>
                <w:rFonts w:ascii="Arial Narrow" w:hAnsi="Arial Narrow"/>
                <w:color w:val="000000"/>
                <w:shd w:val="clear" w:color="auto" w:fill="FFFFFF"/>
              </w:rPr>
              <w:t>□</w:t>
            </w:r>
            <w:r w:rsidRPr="5094FBE8">
              <w:rPr>
                <w:rFonts w:ascii="Arial Narrow" w:hAnsi="Arial Narrow"/>
                <w:b/>
                <w:bCs/>
                <w:color w:val="000000"/>
                <w:shd w:val="clear" w:color="auto" w:fill="FFFFFF"/>
              </w:rPr>
              <w:t xml:space="preserve">  </w:t>
            </w:r>
            <w:r w:rsidRPr="5094FBE8">
              <w:rPr>
                <w:rFonts w:ascii="Arial Narrow" w:hAnsi="Arial Narrow"/>
                <w:color w:val="000000"/>
                <w:shd w:val="clear" w:color="auto" w:fill="FFFFFF"/>
              </w:rPr>
              <w:t>Yes</w:t>
            </w:r>
            <w:proofErr w:type="gramEnd"/>
            <w:r w:rsidRPr="002B7BCC">
              <w:rPr>
                <w:rFonts w:ascii="Arial Narrow" w:hAnsi="Arial Narrow"/>
                <w:color w:val="000000"/>
                <w:shd w:val="clear" w:color="auto" w:fill="FFFFFF"/>
              </w:rPr>
              <w:t xml:space="preserve"> □</w:t>
            </w:r>
            <w:r w:rsidRPr="5094FBE8">
              <w:rPr>
                <w:rFonts w:ascii="Arial Narrow" w:hAnsi="Arial Narrow"/>
                <w:color w:val="000000"/>
                <w:shd w:val="clear" w:color="auto" w:fill="FFFFFF"/>
              </w:rPr>
              <w:t xml:space="preserve">  No</w:t>
            </w:r>
          </w:p>
        </w:tc>
        <w:tc>
          <w:tcPr>
            <w:tcW w:w="345" w:type="dxa"/>
            <w:tcBorders>
              <w:top w:val="single" w:sz="4" w:space="0" w:color="auto"/>
              <w:left w:val="single" w:sz="4" w:space="0" w:color="auto"/>
              <w:bottom w:val="single" w:sz="4" w:space="0" w:color="auto"/>
              <w:right w:val="nil"/>
            </w:tcBorders>
          </w:tcPr>
          <w:p w14:paraId="1B24C06C"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003" w:type="dxa"/>
            <w:gridSpan w:val="3"/>
            <w:tcBorders>
              <w:top w:val="single" w:sz="4" w:space="0" w:color="auto"/>
              <w:left w:val="single" w:sz="4" w:space="0" w:color="auto"/>
              <w:bottom w:val="single" w:sz="4" w:space="0" w:color="auto"/>
              <w:right w:val="nil"/>
            </w:tcBorders>
          </w:tcPr>
          <w:p w14:paraId="6BF6A21C" w14:textId="7C1433A3"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Group #: </w:t>
            </w:r>
          </w:p>
          <w:p w14:paraId="6FB5F2D2"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Population size per strata is </w:t>
            </w:r>
            <w:proofErr w:type="gramStart"/>
            <w:r w:rsidRPr="002B7BCC">
              <w:rPr>
                <w:rFonts w:ascii="Arial Narrow" w:hAnsi="Arial Narrow"/>
                <w:color w:val="000000"/>
                <w:shd w:val="clear" w:color="auto" w:fill="FFFFFF"/>
              </w:rPr>
              <w:t>known?</w:t>
            </w:r>
            <w:proofErr w:type="gramEnd"/>
            <w:r w:rsidRPr="002B7BCC">
              <w:rPr>
                <w:rFonts w:ascii="Arial Narrow" w:hAnsi="Arial Narrow"/>
                <w:color w:val="000000"/>
                <w:shd w:val="clear" w:color="auto" w:fill="FFFFFF"/>
              </w:rPr>
              <w:t xml:space="preserve"> </w:t>
            </w:r>
          </w:p>
          <w:p w14:paraId="32315CCC" w14:textId="2C1E0025" w:rsidR="00B57671" w:rsidRPr="002B7BCC" w:rsidRDefault="00B57671" w:rsidP="00B57671">
            <w:pPr>
              <w:spacing w:line="276" w:lineRule="auto"/>
              <w:rPr>
                <w:rFonts w:ascii="Arial Narrow" w:hAnsi="Arial Narrow"/>
                <w:color w:val="000000"/>
                <w:shd w:val="clear" w:color="auto" w:fill="FFFFFF"/>
              </w:rPr>
            </w:pPr>
            <w:proofErr w:type="gramStart"/>
            <w:r w:rsidRPr="002B7BCC">
              <w:rPr>
                <w:rFonts w:ascii="Arial Narrow" w:hAnsi="Arial Narrow"/>
                <w:color w:val="000000"/>
                <w:shd w:val="clear" w:color="auto" w:fill="FFFFFF"/>
              </w:rPr>
              <w:t>□</w:t>
            </w:r>
            <w:r w:rsidRPr="002B7BCC">
              <w:rPr>
                <w:rFonts w:ascii="Arial Narrow" w:hAnsi="Arial Narrow"/>
                <w:b/>
                <w:color w:val="000000"/>
                <w:shd w:val="clear" w:color="auto" w:fill="FFFFFF"/>
              </w:rPr>
              <w:t xml:space="preserve">  </w:t>
            </w:r>
            <w:r w:rsidRPr="002B7BCC">
              <w:rPr>
                <w:rFonts w:ascii="Arial Narrow" w:hAnsi="Arial Narrow"/>
                <w:bCs/>
                <w:color w:val="000000"/>
                <w:shd w:val="clear" w:color="auto" w:fill="FFFFFF"/>
              </w:rPr>
              <w:t>Yes</w:t>
            </w:r>
            <w:proofErr w:type="gramEnd"/>
            <w:r w:rsidRPr="002B7BCC">
              <w:rPr>
                <w:rFonts w:ascii="Arial Narrow" w:hAnsi="Arial Narrow"/>
                <w:color w:val="000000"/>
                <w:shd w:val="clear" w:color="auto" w:fill="FFFFFF"/>
              </w:rPr>
              <w:t xml:space="preserve"> □</w:t>
            </w:r>
            <w:r w:rsidRPr="002B7BCC">
              <w:rPr>
                <w:rFonts w:ascii="Arial Narrow" w:hAnsi="Arial Narrow"/>
                <w:bCs/>
                <w:color w:val="000000"/>
                <w:shd w:val="clear" w:color="auto" w:fill="FFFFFF"/>
              </w:rPr>
              <w:t xml:space="preserve">  No</w:t>
            </w:r>
          </w:p>
        </w:tc>
        <w:tc>
          <w:tcPr>
            <w:tcW w:w="345" w:type="dxa"/>
            <w:tcBorders>
              <w:top w:val="single" w:sz="4" w:space="0" w:color="auto"/>
              <w:left w:val="single" w:sz="4" w:space="0" w:color="auto"/>
              <w:bottom w:val="single" w:sz="4" w:space="0" w:color="auto"/>
              <w:right w:val="nil"/>
            </w:tcBorders>
          </w:tcPr>
          <w:p w14:paraId="2AC1D75A"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320" w:type="dxa"/>
            <w:gridSpan w:val="2"/>
            <w:tcBorders>
              <w:top w:val="nil"/>
              <w:left w:val="single" w:sz="4" w:space="0" w:color="auto"/>
              <w:bottom w:val="single" w:sz="4" w:space="0" w:color="000000" w:themeColor="text1"/>
              <w:right w:val="nil"/>
            </w:tcBorders>
          </w:tcPr>
          <w:p w14:paraId="696F57FB"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i/>
                <w:color w:val="000000"/>
                <w:shd w:val="clear" w:color="auto" w:fill="FFFFFF"/>
              </w:rPr>
              <w:t>[Other Specify]</w:t>
            </w:r>
            <w:r w:rsidRPr="002B7BCC">
              <w:rPr>
                <w:rFonts w:ascii="Arial Narrow" w:hAnsi="Arial Narrow"/>
                <w:color w:val="000000"/>
                <w:shd w:val="clear" w:color="auto" w:fill="FFFFFF"/>
              </w:rPr>
              <w:t xml:space="preserve"> #: _ _ </w:t>
            </w:r>
          </w:p>
          <w:p w14:paraId="6F8F328A" w14:textId="77777777" w:rsidR="00B57671" w:rsidRPr="002B7BCC" w:rsidRDefault="00B57671" w:rsidP="00B57671">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Population size per strata is </w:t>
            </w:r>
            <w:proofErr w:type="gramStart"/>
            <w:r w:rsidRPr="002B7BCC">
              <w:rPr>
                <w:rFonts w:ascii="Arial Narrow" w:hAnsi="Arial Narrow"/>
                <w:color w:val="000000"/>
                <w:shd w:val="clear" w:color="auto" w:fill="FFFFFF"/>
              </w:rPr>
              <w:t>known?</w:t>
            </w:r>
            <w:proofErr w:type="gramEnd"/>
            <w:r w:rsidRPr="002B7BCC">
              <w:rPr>
                <w:rFonts w:ascii="Arial Narrow" w:hAnsi="Arial Narrow"/>
                <w:color w:val="000000"/>
                <w:shd w:val="clear" w:color="auto" w:fill="FFFFFF"/>
              </w:rPr>
              <w:t xml:space="preserve"> </w:t>
            </w:r>
          </w:p>
          <w:p w14:paraId="6392C9B9" w14:textId="77777777" w:rsidR="00B57671" w:rsidRPr="002B7BCC" w:rsidRDefault="00B57671" w:rsidP="00B57671">
            <w:pPr>
              <w:spacing w:line="276" w:lineRule="auto"/>
              <w:rPr>
                <w:rFonts w:ascii="Arial Narrow" w:hAnsi="Arial Narrow"/>
                <w:color w:val="000000"/>
                <w:shd w:val="clear" w:color="auto" w:fill="FFFFFF"/>
              </w:rPr>
            </w:pPr>
            <w:proofErr w:type="gramStart"/>
            <w:r w:rsidRPr="002B7BCC">
              <w:rPr>
                <w:rFonts w:ascii="Arial Narrow" w:hAnsi="Arial Narrow"/>
                <w:color w:val="000000"/>
                <w:shd w:val="clear" w:color="auto" w:fill="FFFFFF"/>
              </w:rPr>
              <w:t>□  Yes</w:t>
            </w:r>
            <w:proofErr w:type="gramEnd"/>
            <w:r w:rsidRPr="002B7BCC">
              <w:rPr>
                <w:rFonts w:ascii="Arial Narrow" w:hAnsi="Arial Narrow"/>
                <w:color w:val="000000"/>
                <w:shd w:val="clear" w:color="auto" w:fill="FFFFFF"/>
              </w:rPr>
              <w:t xml:space="preserve"> □  No</w:t>
            </w:r>
          </w:p>
        </w:tc>
      </w:tr>
      <w:tr w:rsidR="00C81775" w:rsidRPr="002B7BCC" w14:paraId="19CDBE75" w14:textId="77777777" w:rsidTr="5094FBE8">
        <w:tc>
          <w:tcPr>
            <w:tcW w:w="1966" w:type="dxa"/>
            <w:tcBorders>
              <w:top w:val="single" w:sz="4" w:space="0" w:color="auto"/>
              <w:left w:val="nil"/>
              <w:bottom w:val="nil"/>
              <w:right w:val="single" w:sz="4" w:space="0" w:color="auto"/>
            </w:tcBorders>
          </w:tcPr>
          <w:p w14:paraId="045F3DB9"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 xml:space="preserve">Data collection tool(s) </w:t>
            </w:r>
          </w:p>
        </w:tc>
        <w:tc>
          <w:tcPr>
            <w:tcW w:w="549" w:type="dxa"/>
            <w:tcBorders>
              <w:top w:val="single" w:sz="4" w:space="0" w:color="auto"/>
              <w:left w:val="single" w:sz="4" w:space="0" w:color="auto"/>
              <w:bottom w:val="single" w:sz="4" w:space="0" w:color="auto"/>
              <w:right w:val="nil"/>
            </w:tcBorders>
          </w:tcPr>
          <w:p w14:paraId="480CE000" w14:textId="12CCADA4" w:rsidR="00C81775" w:rsidRPr="002B7BCC" w:rsidRDefault="596FC39B" w:rsidP="5094FBE8">
            <w:pPr>
              <w:spacing w:line="276" w:lineRule="auto"/>
              <w:rPr>
                <w:b/>
                <w:bCs/>
              </w:rPr>
            </w:pPr>
            <w:r w:rsidRPr="5094FBE8">
              <w:rPr>
                <w:rFonts w:ascii="Arial Narrow" w:hAnsi="Arial Narrow"/>
                <w:b/>
                <w:bCs/>
                <w:color w:val="000000" w:themeColor="text1"/>
              </w:rPr>
              <w:t>X</w:t>
            </w:r>
          </w:p>
          <w:p w14:paraId="54CF8DBD" w14:textId="24BD3B8C" w:rsidR="00C81775" w:rsidRPr="002B7BCC" w:rsidRDefault="00C81775" w:rsidP="5094FBE8">
            <w:pPr>
              <w:spacing w:line="276" w:lineRule="auto"/>
              <w:rPr>
                <w:rFonts w:ascii="Arial Narrow" w:hAnsi="Arial Narrow"/>
                <w:color w:val="000000"/>
                <w:shd w:val="clear" w:color="auto" w:fill="FFFFFF"/>
              </w:rPr>
            </w:pPr>
          </w:p>
        </w:tc>
        <w:tc>
          <w:tcPr>
            <w:tcW w:w="2867" w:type="dxa"/>
            <w:gridSpan w:val="3"/>
            <w:tcBorders>
              <w:top w:val="single" w:sz="4" w:space="0" w:color="auto"/>
              <w:left w:val="single" w:sz="4" w:space="0" w:color="auto"/>
              <w:bottom w:val="single" w:sz="4" w:space="0" w:color="auto"/>
              <w:right w:val="nil"/>
            </w:tcBorders>
          </w:tcPr>
          <w:p w14:paraId="397D79F5" w14:textId="77777777" w:rsidR="00C81775" w:rsidRPr="00D61B09" w:rsidDel="001D56E0" w:rsidRDefault="00C81775" w:rsidP="00D2087D">
            <w:pPr>
              <w:spacing w:line="276" w:lineRule="auto"/>
              <w:rPr>
                <w:rFonts w:ascii="Arial Narrow" w:hAnsi="Arial Narrow"/>
                <w:bCs/>
                <w:color w:val="000000"/>
                <w:shd w:val="clear" w:color="auto" w:fill="FFFFFF"/>
              </w:rPr>
            </w:pPr>
            <w:r w:rsidRPr="00D61B09">
              <w:rPr>
                <w:rFonts w:ascii="Arial Narrow" w:hAnsi="Arial Narrow"/>
                <w:bCs/>
                <w:color w:val="000000"/>
                <w:shd w:val="clear" w:color="auto" w:fill="FFFFFF"/>
              </w:rPr>
              <w:t>Structured (Quantitative)</w:t>
            </w:r>
          </w:p>
        </w:tc>
        <w:tc>
          <w:tcPr>
            <w:tcW w:w="345" w:type="dxa"/>
            <w:tcBorders>
              <w:top w:val="single" w:sz="4" w:space="0" w:color="auto"/>
              <w:left w:val="single" w:sz="4" w:space="0" w:color="auto"/>
              <w:bottom w:val="single" w:sz="4" w:space="0" w:color="auto"/>
              <w:right w:val="nil"/>
            </w:tcBorders>
          </w:tcPr>
          <w:p w14:paraId="1DBC6DDE" w14:textId="12CCADA4" w:rsidR="00C81775" w:rsidRPr="002B7BCC" w:rsidRDefault="00B073DE" w:rsidP="00D2087D">
            <w:pPr>
              <w:rPr>
                <w:b/>
              </w:rPr>
            </w:pPr>
            <w:r w:rsidRPr="002B7BCC">
              <w:rPr>
                <w:rFonts w:ascii="Arial Narrow" w:hAnsi="Arial Narrow"/>
                <w:b/>
                <w:color w:val="000000"/>
                <w:shd w:val="clear" w:color="auto" w:fill="FFFFFF"/>
              </w:rPr>
              <w:t>X</w:t>
            </w:r>
          </w:p>
        </w:tc>
        <w:tc>
          <w:tcPr>
            <w:tcW w:w="3917" w:type="dxa"/>
            <w:gridSpan w:val="4"/>
            <w:tcBorders>
              <w:top w:val="single" w:sz="4" w:space="0" w:color="auto"/>
              <w:left w:val="single" w:sz="4" w:space="0" w:color="auto"/>
              <w:bottom w:val="single" w:sz="4" w:space="0" w:color="auto"/>
              <w:right w:val="nil"/>
            </w:tcBorders>
          </w:tcPr>
          <w:p w14:paraId="60CFAA86" w14:textId="77777777" w:rsidR="00C81775" w:rsidRPr="002B7BCC" w:rsidRDefault="00C81775" w:rsidP="00D2087D">
            <w:pPr>
              <w:rPr>
                <w:b/>
                <w:bCs/>
              </w:rPr>
            </w:pPr>
            <w:r w:rsidRPr="002B7BCC">
              <w:rPr>
                <w:rFonts w:ascii="Arial Narrow" w:hAnsi="Arial Narrow"/>
                <w:b/>
                <w:bCs/>
              </w:rPr>
              <w:t>Semi-structured (Qualitative)</w:t>
            </w:r>
          </w:p>
        </w:tc>
      </w:tr>
      <w:tr w:rsidR="00FC3A3C" w:rsidRPr="002B7BCC" w14:paraId="0F4368EB" w14:textId="77777777" w:rsidTr="5094FBE8">
        <w:tc>
          <w:tcPr>
            <w:tcW w:w="1966" w:type="dxa"/>
            <w:tcBorders>
              <w:top w:val="single" w:sz="4" w:space="0" w:color="auto"/>
              <w:left w:val="nil"/>
              <w:bottom w:val="single" w:sz="4" w:space="0" w:color="auto"/>
              <w:right w:val="single" w:sz="4" w:space="0" w:color="auto"/>
            </w:tcBorders>
          </w:tcPr>
          <w:p w14:paraId="051057F0" w14:textId="77777777" w:rsidR="00C81775" w:rsidRPr="002B7BCC" w:rsidRDefault="00C81775" w:rsidP="00D2087D">
            <w:pPr>
              <w:spacing w:line="276" w:lineRule="auto"/>
              <w:rPr>
                <w:rFonts w:ascii="Arial Narrow" w:hAnsi="Arial Narrow"/>
                <w:b/>
                <w:color w:val="000000"/>
                <w:highlight w:val="yellow"/>
                <w:shd w:val="clear" w:color="auto" w:fill="FFFFFF"/>
              </w:rPr>
            </w:pPr>
          </w:p>
        </w:tc>
        <w:tc>
          <w:tcPr>
            <w:tcW w:w="3416" w:type="dxa"/>
            <w:gridSpan w:val="4"/>
            <w:tcBorders>
              <w:top w:val="single" w:sz="4" w:space="0" w:color="auto"/>
              <w:left w:val="single" w:sz="4" w:space="0" w:color="auto"/>
              <w:bottom w:val="single" w:sz="4" w:space="0" w:color="auto"/>
              <w:right w:val="nil"/>
            </w:tcBorders>
            <w:shd w:val="clear" w:color="auto" w:fill="D2CBB8"/>
          </w:tcPr>
          <w:p w14:paraId="5F0A45F6" w14:textId="77777777" w:rsidR="00C81775" w:rsidRPr="002B7BCC" w:rsidRDefault="00C81775" w:rsidP="00D2087D">
            <w:pPr>
              <w:rPr>
                <w:b/>
              </w:rPr>
            </w:pPr>
            <w:r w:rsidRPr="002B7BCC">
              <w:rPr>
                <w:rFonts w:ascii="Arial Narrow" w:hAnsi="Arial Narrow"/>
                <w:b/>
              </w:rPr>
              <w:t>Sampling method</w:t>
            </w:r>
          </w:p>
        </w:tc>
        <w:tc>
          <w:tcPr>
            <w:tcW w:w="4262" w:type="dxa"/>
            <w:gridSpan w:val="5"/>
            <w:tcBorders>
              <w:top w:val="single" w:sz="4" w:space="0" w:color="auto"/>
              <w:left w:val="single" w:sz="4" w:space="0" w:color="auto"/>
              <w:bottom w:val="single" w:sz="4" w:space="0" w:color="auto"/>
              <w:right w:val="nil"/>
            </w:tcBorders>
            <w:shd w:val="clear" w:color="auto" w:fill="D2CBB8"/>
          </w:tcPr>
          <w:p w14:paraId="282ADBEA" w14:textId="77777777" w:rsidR="00C81775" w:rsidRPr="002B7BCC" w:rsidRDefault="00C81775" w:rsidP="00D2087D">
            <w:pPr>
              <w:rPr>
                <w:rFonts w:ascii="Arial Narrow" w:hAnsi="Arial Narrow"/>
                <w:b/>
              </w:rPr>
            </w:pPr>
            <w:r w:rsidRPr="002B7BCC">
              <w:rPr>
                <w:rFonts w:ascii="Arial Narrow" w:hAnsi="Arial Narrow"/>
                <w:b/>
              </w:rPr>
              <w:t xml:space="preserve">Data collection method </w:t>
            </w:r>
          </w:p>
        </w:tc>
      </w:tr>
      <w:tr w:rsidR="00F7380C" w:rsidRPr="002B7BCC" w14:paraId="160D64F0" w14:textId="77777777" w:rsidTr="5094FBE8">
        <w:trPr>
          <w:trHeight w:val="1410"/>
        </w:trPr>
        <w:tc>
          <w:tcPr>
            <w:tcW w:w="1966" w:type="dxa"/>
            <w:tcBorders>
              <w:top w:val="single" w:sz="4" w:space="0" w:color="auto"/>
              <w:left w:val="nil"/>
              <w:bottom w:val="single" w:sz="4" w:space="0" w:color="auto"/>
              <w:right w:val="single" w:sz="4" w:space="0" w:color="auto"/>
            </w:tcBorders>
          </w:tcPr>
          <w:p w14:paraId="281CA8BC" w14:textId="77777777" w:rsidR="00F7380C" w:rsidRPr="002B7BCC" w:rsidRDefault="00F7380C" w:rsidP="00F7380C">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Structured data collection tool # 1</w:t>
            </w:r>
          </w:p>
          <w:p w14:paraId="6E81F1F6" w14:textId="77777777" w:rsidR="00F7380C" w:rsidRPr="002B7BCC" w:rsidDel="001D56E0" w:rsidRDefault="00F7380C" w:rsidP="00F7380C">
            <w:pPr>
              <w:spacing w:line="276" w:lineRule="auto"/>
              <w:rPr>
                <w:rFonts w:ascii="Arial Narrow" w:hAnsi="Arial Narrow"/>
                <w:i/>
                <w:color w:val="000000"/>
                <w:highlight w:val="green"/>
                <w:shd w:val="clear" w:color="auto" w:fill="FFFFFF"/>
              </w:rPr>
            </w:pPr>
          </w:p>
        </w:tc>
        <w:tc>
          <w:tcPr>
            <w:tcW w:w="3416" w:type="dxa"/>
            <w:gridSpan w:val="4"/>
            <w:tcBorders>
              <w:top w:val="single" w:sz="4" w:space="0" w:color="auto"/>
              <w:left w:val="single" w:sz="4" w:space="0" w:color="auto"/>
              <w:bottom w:val="single" w:sz="4" w:space="0" w:color="auto"/>
              <w:right w:val="single" w:sz="4" w:space="0" w:color="auto"/>
            </w:tcBorders>
          </w:tcPr>
          <w:p w14:paraId="462FF442" w14:textId="77777777" w:rsidR="00F7380C" w:rsidRPr="002B7BCC" w:rsidRDefault="00F7380C" w:rsidP="00F7380C">
            <w:pPr>
              <w:spacing w:line="18" w:lineRule="atLeast"/>
              <w:rPr>
                <w:rFonts w:ascii="Arial Narrow" w:hAnsi="Arial Narrow"/>
                <w:bCs/>
                <w:color w:val="000000"/>
                <w:shd w:val="clear" w:color="auto" w:fill="FFFFFF"/>
              </w:rPr>
            </w:pPr>
            <w:r w:rsidRPr="002B7BCC">
              <w:rPr>
                <w:rFonts w:ascii="Arial Narrow" w:hAnsi="Arial Narrow"/>
                <w:b/>
                <w:color w:val="000000"/>
                <w:shd w:val="clear" w:color="auto" w:fill="FFFFFF"/>
              </w:rPr>
              <w:t>X</w:t>
            </w:r>
            <w:r w:rsidRPr="002B7BCC">
              <w:rPr>
                <w:rFonts w:ascii="Arial Narrow" w:hAnsi="Arial Narrow"/>
                <w:bCs/>
                <w:color w:val="000000"/>
                <w:shd w:val="clear" w:color="auto" w:fill="FFFFFF"/>
              </w:rPr>
              <w:t xml:space="preserve"> </w:t>
            </w:r>
            <w:r w:rsidRPr="002B7BCC">
              <w:rPr>
                <w:rFonts w:ascii="Arial Narrow" w:hAnsi="Arial Narrow"/>
                <w:b/>
                <w:color w:val="000000"/>
                <w:shd w:val="clear" w:color="auto" w:fill="FFFFFF"/>
              </w:rPr>
              <w:t>Purposive</w:t>
            </w:r>
            <w:r w:rsidRPr="002B7BCC">
              <w:rPr>
                <w:rFonts w:ascii="Arial Narrow" w:hAnsi="Arial Narrow"/>
                <w:bCs/>
                <w:color w:val="000000"/>
                <w:shd w:val="clear" w:color="auto" w:fill="FFFFFF"/>
              </w:rPr>
              <w:t xml:space="preserve"> </w:t>
            </w:r>
          </w:p>
          <w:p w14:paraId="38BA5E4B" w14:textId="77777777" w:rsidR="00F7380C" w:rsidRPr="002B7BCC" w:rsidRDefault="00F7380C" w:rsidP="00F7380C">
            <w:pPr>
              <w:spacing w:line="18" w:lineRule="atLeast"/>
              <w:rPr>
                <w:rFonts w:ascii="Arial Narrow" w:hAnsi="Arial Narrow"/>
                <w:color w:val="000000"/>
                <w:shd w:val="clear" w:color="auto" w:fill="FFFFFF"/>
              </w:rPr>
            </w:pPr>
            <w:r w:rsidRPr="002B7BCC">
              <w:rPr>
                <w:rFonts w:ascii="Arial Narrow" w:hAnsi="Arial Narrow"/>
                <w:color w:val="000000"/>
                <w:shd w:val="clear" w:color="auto" w:fill="FFFFFF"/>
              </w:rPr>
              <w:t>□ Probability / Simple random</w:t>
            </w:r>
          </w:p>
          <w:p w14:paraId="60C046AD" w14:textId="77777777" w:rsidR="00F7380C" w:rsidRPr="002B7BCC" w:rsidRDefault="00F7380C" w:rsidP="00F7380C">
            <w:pPr>
              <w:spacing w:line="18" w:lineRule="atLeast"/>
              <w:rPr>
                <w:rFonts w:ascii="Arial Narrow" w:hAnsi="Arial Narrow"/>
                <w:color w:val="000000"/>
                <w:shd w:val="clear" w:color="auto" w:fill="FFFFFF"/>
              </w:rPr>
            </w:pPr>
            <w:r w:rsidRPr="002B7BCC">
              <w:rPr>
                <w:rFonts w:ascii="Arial Narrow" w:hAnsi="Arial Narrow"/>
                <w:color w:val="000000"/>
                <w:shd w:val="clear" w:color="auto" w:fill="FFFFFF"/>
              </w:rPr>
              <w:t>□ Probability / Stratified simple random</w:t>
            </w:r>
          </w:p>
          <w:p w14:paraId="4B64361C" w14:textId="77777777" w:rsidR="00F7380C" w:rsidRPr="002B7BCC" w:rsidRDefault="00F7380C" w:rsidP="00F7380C">
            <w:pPr>
              <w:spacing w:line="18" w:lineRule="atLeast"/>
              <w:rPr>
                <w:rFonts w:ascii="Arial Narrow" w:hAnsi="Arial Narrow"/>
                <w:color w:val="000000"/>
                <w:shd w:val="clear" w:color="auto" w:fill="FFFFFF"/>
              </w:rPr>
            </w:pPr>
            <w:r w:rsidRPr="002B7BCC">
              <w:rPr>
                <w:rFonts w:ascii="Arial Narrow" w:hAnsi="Arial Narrow"/>
                <w:color w:val="000000"/>
                <w:shd w:val="clear" w:color="auto" w:fill="FFFFFF"/>
              </w:rPr>
              <w:t>□ Probability / Cluster sampling</w:t>
            </w:r>
          </w:p>
          <w:p w14:paraId="5E7CB327" w14:textId="77777777" w:rsidR="00F7380C" w:rsidRPr="002B7BCC" w:rsidRDefault="00F7380C" w:rsidP="00F7380C">
            <w:pPr>
              <w:spacing w:line="18" w:lineRule="atLeast"/>
              <w:rPr>
                <w:rFonts w:ascii="Arial Narrow" w:hAnsi="Arial Narrow"/>
                <w:color w:val="000000"/>
                <w:shd w:val="clear" w:color="auto" w:fill="FFFFFF"/>
              </w:rPr>
            </w:pPr>
            <w:r w:rsidRPr="002B7BCC">
              <w:rPr>
                <w:rFonts w:ascii="Arial Narrow" w:hAnsi="Arial Narrow"/>
                <w:color w:val="000000"/>
                <w:shd w:val="clear" w:color="auto" w:fill="FFFFFF"/>
              </w:rPr>
              <w:t>□ Probability / Stratified cluster sampling</w:t>
            </w:r>
          </w:p>
          <w:p w14:paraId="24F94E54" w14:textId="70F1B6FB" w:rsidR="00F7380C" w:rsidRPr="002B7BCC" w:rsidDel="001D56E0" w:rsidRDefault="00F7380C" w:rsidP="00F7380C">
            <w:pPr>
              <w:spacing w:line="216" w:lineRule="auto"/>
              <w:rPr>
                <w:rFonts w:ascii="Arial Narrow" w:hAnsi="Arial Narrow"/>
                <w:color w:val="000000"/>
                <w:shd w:val="clear" w:color="auto" w:fill="FFFFFF"/>
              </w:rPr>
            </w:pPr>
            <w:r w:rsidRPr="002B7BCC">
              <w:rPr>
                <w:rFonts w:ascii="Arial Narrow" w:hAnsi="Arial Narrow"/>
                <w:color w:val="000000"/>
                <w:shd w:val="clear" w:color="auto" w:fill="FFFFFF"/>
              </w:rPr>
              <w:t xml:space="preserve">□ </w:t>
            </w:r>
            <w:r w:rsidRPr="002B7BCC">
              <w:rPr>
                <w:rFonts w:ascii="Arial Narrow" w:hAnsi="Arial Narrow"/>
                <w:color w:val="58585A"/>
                <w:shd w:val="clear" w:color="auto" w:fill="FFFFFF"/>
              </w:rPr>
              <w:t>[Other, Specify]</w:t>
            </w:r>
          </w:p>
        </w:tc>
        <w:tc>
          <w:tcPr>
            <w:tcW w:w="4262" w:type="dxa"/>
            <w:gridSpan w:val="5"/>
            <w:tcBorders>
              <w:top w:val="single" w:sz="4" w:space="0" w:color="auto"/>
              <w:left w:val="single" w:sz="4" w:space="0" w:color="auto"/>
              <w:bottom w:val="single" w:sz="4" w:space="0" w:color="auto"/>
              <w:right w:val="nil"/>
            </w:tcBorders>
          </w:tcPr>
          <w:p w14:paraId="6A461E78" w14:textId="315B2C1B" w:rsidR="00F7380C" w:rsidRPr="002B7BCC" w:rsidRDefault="00F7380C" w:rsidP="00F7380C">
            <w:pPr>
              <w:spacing w:line="18" w:lineRule="atLeast"/>
              <w:rPr>
                <w:rFonts w:ascii="Arial Narrow" w:hAnsi="Arial Narrow"/>
                <w:b/>
                <w:color w:val="000000"/>
                <w:shd w:val="clear" w:color="auto" w:fill="FFFFFF"/>
              </w:rPr>
            </w:pPr>
            <w:r w:rsidRPr="002B7BCC">
              <w:rPr>
                <w:rFonts w:ascii="Arial Narrow" w:hAnsi="Arial Narrow"/>
                <w:b/>
                <w:color w:val="000000"/>
                <w:shd w:val="clear" w:color="auto" w:fill="FFFFFF"/>
              </w:rPr>
              <w:t>X</w:t>
            </w:r>
            <w:r w:rsidRPr="002B7BCC">
              <w:rPr>
                <w:rFonts w:ascii="Arial Narrow" w:hAnsi="Arial Narrow"/>
                <w:bCs/>
                <w:color w:val="000000"/>
                <w:shd w:val="clear" w:color="auto" w:fill="FFFFFF"/>
              </w:rPr>
              <w:t xml:space="preserve"> </w:t>
            </w:r>
            <w:r w:rsidRPr="002B7BCC">
              <w:rPr>
                <w:rFonts w:ascii="Arial Narrow" w:hAnsi="Arial Narrow"/>
                <w:b/>
                <w:color w:val="000000"/>
                <w:shd w:val="clear" w:color="auto" w:fill="FFFFFF"/>
              </w:rPr>
              <w:t xml:space="preserve">Key informant interviews: </w:t>
            </w:r>
            <w:r w:rsidR="00285C00">
              <w:rPr>
                <w:rFonts w:ascii="Arial Narrow" w:hAnsi="Arial Narrow"/>
                <w:b/>
                <w:color w:val="000000"/>
                <w:shd w:val="clear" w:color="auto" w:fill="FFFFFF"/>
              </w:rPr>
              <w:t>24</w:t>
            </w:r>
          </w:p>
          <w:p w14:paraId="1F0BD30A" w14:textId="28DA6C6D" w:rsidR="00F7380C" w:rsidRPr="002B7BCC" w:rsidRDefault="00285C00" w:rsidP="00F7380C">
            <w:pPr>
              <w:spacing w:line="18" w:lineRule="atLeast"/>
              <w:rPr>
                <w:rFonts w:ascii="Arial Narrow" w:hAnsi="Arial Narrow"/>
                <w:b/>
                <w:bCs/>
                <w:color w:val="000000"/>
                <w:shd w:val="clear" w:color="auto" w:fill="FFFFFF"/>
              </w:rPr>
            </w:pPr>
            <w:r w:rsidRPr="002B7BCC">
              <w:rPr>
                <w:rFonts w:ascii="Arial Narrow" w:hAnsi="Arial Narrow"/>
                <w:bCs/>
                <w:color w:val="000000"/>
                <w:shd w:val="clear" w:color="auto" w:fill="FFFFFF"/>
              </w:rPr>
              <w:t xml:space="preserve">□ </w:t>
            </w:r>
            <w:r w:rsidR="00F7380C" w:rsidRPr="00285C00">
              <w:rPr>
                <w:rFonts w:ascii="Arial Narrow" w:hAnsi="Arial Narrow"/>
                <w:color w:val="000000"/>
                <w:shd w:val="clear" w:color="auto" w:fill="FFFFFF"/>
              </w:rPr>
              <w:t>Group discussions</w:t>
            </w:r>
            <w:r w:rsidR="00F7380C" w:rsidRPr="2DAC1F98">
              <w:rPr>
                <w:rFonts w:ascii="Arial Narrow" w:hAnsi="Arial Narrow"/>
                <w:b/>
                <w:bCs/>
                <w:color w:val="000000"/>
                <w:shd w:val="clear" w:color="auto" w:fill="FFFFFF"/>
              </w:rPr>
              <w:t xml:space="preserve"> </w:t>
            </w:r>
            <w:r w:rsidRPr="002B7BCC">
              <w:rPr>
                <w:rFonts w:ascii="Arial Narrow" w:hAnsi="Arial Narrow"/>
                <w:bCs/>
                <w:color w:val="000000"/>
                <w:shd w:val="clear" w:color="auto" w:fill="FFFFFF"/>
              </w:rPr>
              <w:t>(Target #</w:t>
            </w:r>
            <w:proofErr w:type="gramStart"/>
            <w:r w:rsidRPr="002B7BCC">
              <w:rPr>
                <w:rFonts w:ascii="Arial Narrow" w:hAnsi="Arial Narrow"/>
                <w:bCs/>
                <w:color w:val="000000"/>
                <w:shd w:val="clear" w:color="auto" w:fill="FFFFFF"/>
              </w:rPr>
              <w:t>):_</w:t>
            </w:r>
            <w:proofErr w:type="gramEnd"/>
            <w:r w:rsidRPr="002B7BCC">
              <w:rPr>
                <w:rFonts w:ascii="Arial Narrow" w:hAnsi="Arial Narrow"/>
                <w:bCs/>
                <w:color w:val="000000"/>
                <w:shd w:val="clear" w:color="auto" w:fill="FFFFFF"/>
              </w:rPr>
              <w:t xml:space="preserve"> _ _ _ _</w:t>
            </w:r>
          </w:p>
          <w:p w14:paraId="23ABDA43" w14:textId="77777777" w:rsidR="00F7380C" w:rsidRPr="002B7BCC" w:rsidRDefault="00F7380C" w:rsidP="00F7380C">
            <w:pPr>
              <w:spacing w:line="18" w:lineRule="atLeast"/>
              <w:rPr>
                <w:rFonts w:ascii="Arial Narrow" w:hAnsi="Arial Narrow"/>
                <w:bCs/>
                <w:color w:val="000000"/>
                <w:shd w:val="clear" w:color="auto" w:fill="FFFFFF"/>
              </w:rPr>
            </w:pPr>
            <w:r w:rsidRPr="002B7BCC">
              <w:rPr>
                <w:rFonts w:ascii="Arial Narrow" w:hAnsi="Arial Narrow"/>
                <w:bCs/>
                <w:color w:val="000000"/>
                <w:shd w:val="clear" w:color="auto" w:fill="FFFFFF"/>
              </w:rPr>
              <w:t>□ Household interview (Target #</w:t>
            </w:r>
            <w:proofErr w:type="gramStart"/>
            <w:r w:rsidRPr="002B7BCC">
              <w:rPr>
                <w:rFonts w:ascii="Arial Narrow" w:hAnsi="Arial Narrow"/>
                <w:bCs/>
                <w:color w:val="000000"/>
                <w:shd w:val="clear" w:color="auto" w:fill="FFFFFF"/>
              </w:rPr>
              <w:t>):_</w:t>
            </w:r>
            <w:proofErr w:type="gramEnd"/>
            <w:r w:rsidRPr="002B7BCC">
              <w:rPr>
                <w:rFonts w:ascii="Arial Narrow" w:hAnsi="Arial Narrow"/>
                <w:bCs/>
                <w:color w:val="000000"/>
                <w:shd w:val="clear" w:color="auto" w:fill="FFFFFF"/>
              </w:rPr>
              <w:t xml:space="preserve"> _ _ _ _</w:t>
            </w:r>
          </w:p>
          <w:p w14:paraId="12E0F597" w14:textId="77777777" w:rsidR="00F7380C" w:rsidRPr="002B7BCC" w:rsidRDefault="00F7380C" w:rsidP="00F7380C">
            <w:pPr>
              <w:spacing w:line="18" w:lineRule="atLeast"/>
              <w:rPr>
                <w:rFonts w:ascii="Arial Narrow" w:hAnsi="Arial Narrow"/>
                <w:bCs/>
                <w:color w:val="000000"/>
                <w:shd w:val="clear" w:color="auto" w:fill="FFFFFF"/>
              </w:rPr>
            </w:pPr>
            <w:r w:rsidRPr="002B7BCC">
              <w:rPr>
                <w:rFonts w:ascii="Arial Narrow" w:hAnsi="Arial Narrow"/>
                <w:bCs/>
                <w:color w:val="000000"/>
                <w:shd w:val="clear" w:color="auto" w:fill="FFFFFF"/>
              </w:rPr>
              <w:t>□ Individual interview (Target #</w:t>
            </w:r>
            <w:proofErr w:type="gramStart"/>
            <w:r w:rsidRPr="002B7BCC">
              <w:rPr>
                <w:rFonts w:ascii="Arial Narrow" w:hAnsi="Arial Narrow"/>
                <w:bCs/>
                <w:color w:val="000000"/>
                <w:shd w:val="clear" w:color="auto" w:fill="FFFFFF"/>
              </w:rPr>
              <w:t>):_</w:t>
            </w:r>
            <w:proofErr w:type="gramEnd"/>
            <w:r w:rsidRPr="002B7BCC">
              <w:rPr>
                <w:rFonts w:ascii="Arial Narrow" w:hAnsi="Arial Narrow"/>
                <w:bCs/>
                <w:color w:val="000000"/>
                <w:shd w:val="clear" w:color="auto" w:fill="FFFFFF"/>
              </w:rPr>
              <w:t xml:space="preserve"> _ _ _ _</w:t>
            </w:r>
          </w:p>
          <w:p w14:paraId="5B3A4CA3" w14:textId="77777777" w:rsidR="00F7380C" w:rsidRPr="002B7BCC" w:rsidRDefault="00F7380C" w:rsidP="00F7380C">
            <w:pPr>
              <w:spacing w:line="18" w:lineRule="atLeast"/>
              <w:rPr>
                <w:rFonts w:ascii="Arial Narrow" w:hAnsi="Arial Narrow"/>
                <w:bCs/>
                <w:color w:val="000000"/>
                <w:shd w:val="clear" w:color="auto" w:fill="FFFFFF"/>
              </w:rPr>
            </w:pPr>
            <w:r w:rsidRPr="002B7BCC">
              <w:rPr>
                <w:rFonts w:ascii="Arial Narrow" w:hAnsi="Arial Narrow"/>
                <w:bCs/>
                <w:color w:val="000000"/>
                <w:shd w:val="clear" w:color="auto" w:fill="FFFFFF"/>
              </w:rPr>
              <w:t>□ Direct observations: (Target #</w:t>
            </w:r>
            <w:proofErr w:type="gramStart"/>
            <w:r w:rsidRPr="002B7BCC">
              <w:rPr>
                <w:rFonts w:ascii="Arial Narrow" w:hAnsi="Arial Narrow"/>
                <w:bCs/>
                <w:color w:val="000000"/>
                <w:shd w:val="clear" w:color="auto" w:fill="FFFFFF"/>
              </w:rPr>
              <w:t>):_</w:t>
            </w:r>
            <w:proofErr w:type="gramEnd"/>
            <w:r w:rsidRPr="002B7BCC">
              <w:rPr>
                <w:rFonts w:ascii="Arial Narrow" w:hAnsi="Arial Narrow"/>
                <w:bCs/>
                <w:color w:val="000000"/>
                <w:shd w:val="clear" w:color="auto" w:fill="FFFFFF"/>
              </w:rPr>
              <w:t xml:space="preserve"> _ _ _ _</w:t>
            </w:r>
          </w:p>
          <w:p w14:paraId="632B7AA8" w14:textId="669AFE8D" w:rsidR="00F7380C" w:rsidRPr="002B7BCC" w:rsidRDefault="00F7380C" w:rsidP="00F7380C">
            <w:pPr>
              <w:spacing w:line="18" w:lineRule="atLeast"/>
              <w:rPr>
                <w:rFonts w:ascii="Arial Narrow" w:hAnsi="Arial Narrow"/>
                <w:color w:val="000000"/>
                <w:shd w:val="clear" w:color="auto" w:fill="FFFFFF"/>
              </w:rPr>
            </w:pPr>
            <w:proofErr w:type="gramStart"/>
            <w:r w:rsidRPr="002B7BCC">
              <w:rPr>
                <w:rFonts w:ascii="Arial Narrow" w:hAnsi="Arial Narrow"/>
                <w:color w:val="000000"/>
                <w:shd w:val="clear" w:color="auto" w:fill="FFFFFF"/>
              </w:rPr>
              <w:t xml:space="preserve">□  </w:t>
            </w:r>
            <w:r w:rsidRPr="002B7BCC">
              <w:rPr>
                <w:rFonts w:ascii="Arial Narrow" w:hAnsi="Arial Narrow"/>
                <w:color w:val="58585A"/>
                <w:shd w:val="clear" w:color="auto" w:fill="FFFFFF"/>
              </w:rPr>
              <w:t>[</w:t>
            </w:r>
            <w:proofErr w:type="gramEnd"/>
            <w:r w:rsidRPr="002B7BCC">
              <w:rPr>
                <w:rFonts w:ascii="Arial Narrow" w:hAnsi="Arial Narrow"/>
                <w:color w:val="58585A"/>
                <w:shd w:val="clear" w:color="auto" w:fill="FFFFFF"/>
              </w:rPr>
              <w:t>Other, Specify]</w:t>
            </w:r>
            <w:r w:rsidRPr="002B7BCC" w:rsidDel="009B55FC">
              <w:rPr>
                <w:rFonts w:ascii="Arial Narrow" w:hAnsi="Arial Narrow"/>
                <w:i/>
                <w:color w:val="000000"/>
                <w:shd w:val="clear" w:color="auto" w:fill="FFFFFF"/>
              </w:rPr>
              <w:t xml:space="preserve"> </w:t>
            </w:r>
            <w:r w:rsidRPr="002B7BCC">
              <w:rPr>
                <w:rFonts w:ascii="Arial Narrow" w:hAnsi="Arial Narrow"/>
                <w:color w:val="000000"/>
                <w:shd w:val="clear" w:color="auto" w:fill="FFFFFF"/>
              </w:rPr>
              <w:t>(Target #):_ _ _ _ _</w:t>
            </w:r>
          </w:p>
        </w:tc>
      </w:tr>
      <w:tr w:rsidR="00C81775" w:rsidRPr="002B7BCC" w14:paraId="337D4688" w14:textId="77777777" w:rsidTr="5094FBE8">
        <w:trPr>
          <w:trHeight w:val="1125"/>
        </w:trPr>
        <w:tc>
          <w:tcPr>
            <w:tcW w:w="1966" w:type="dxa"/>
            <w:tcBorders>
              <w:top w:val="single" w:sz="4" w:space="0" w:color="auto"/>
              <w:left w:val="nil"/>
              <w:bottom w:val="nil"/>
              <w:right w:val="single" w:sz="4" w:space="0" w:color="auto"/>
            </w:tcBorders>
          </w:tcPr>
          <w:p w14:paraId="1AE5FFDD" w14:textId="77777777" w:rsidR="00C81775" w:rsidRPr="00285C00" w:rsidRDefault="00C81775" w:rsidP="00D2087D">
            <w:pPr>
              <w:spacing w:line="276" w:lineRule="auto"/>
              <w:rPr>
                <w:rFonts w:ascii="Arial Narrow" w:hAnsi="Arial Narrow"/>
                <w:b/>
                <w:color w:val="000000"/>
                <w:shd w:val="clear" w:color="auto" w:fill="FFFFFF"/>
              </w:rPr>
            </w:pPr>
            <w:r w:rsidRPr="00285C00">
              <w:rPr>
                <w:rFonts w:ascii="Arial Narrow" w:hAnsi="Arial Narrow"/>
                <w:b/>
                <w:color w:val="000000"/>
                <w:shd w:val="clear" w:color="auto" w:fill="FFFFFF"/>
              </w:rPr>
              <w:t>Semi-structured data collection tool # 2</w:t>
            </w:r>
          </w:p>
          <w:p w14:paraId="04958F5D" w14:textId="77777777" w:rsidR="00C81775" w:rsidRPr="00285C00" w:rsidRDefault="00C81775" w:rsidP="00D2087D">
            <w:pPr>
              <w:spacing w:line="276" w:lineRule="auto"/>
              <w:rPr>
                <w:rFonts w:ascii="Arial Narrow" w:hAnsi="Arial Narrow"/>
                <w:b/>
                <w:color w:val="000000"/>
                <w:shd w:val="clear" w:color="auto" w:fill="FFFFFF"/>
              </w:rPr>
            </w:pPr>
          </w:p>
        </w:tc>
        <w:tc>
          <w:tcPr>
            <w:tcW w:w="3416" w:type="dxa"/>
            <w:gridSpan w:val="4"/>
            <w:tcBorders>
              <w:top w:val="single" w:sz="4" w:space="0" w:color="auto"/>
              <w:left w:val="single" w:sz="4" w:space="0" w:color="auto"/>
              <w:bottom w:val="single" w:sz="4" w:space="0" w:color="auto"/>
              <w:right w:val="nil"/>
            </w:tcBorders>
          </w:tcPr>
          <w:p w14:paraId="78A9A099" w14:textId="36542369" w:rsidR="00C81775" w:rsidRPr="00285C00" w:rsidRDefault="0095098F" w:rsidP="00D2087D">
            <w:pPr>
              <w:spacing w:line="18" w:lineRule="atLeast"/>
              <w:rPr>
                <w:rFonts w:ascii="Arial Narrow" w:hAnsi="Arial Narrow"/>
                <w:b/>
                <w:color w:val="000000"/>
                <w:shd w:val="clear" w:color="auto" w:fill="FFFFFF"/>
              </w:rPr>
            </w:pPr>
            <w:r w:rsidRPr="00285C00">
              <w:rPr>
                <w:rFonts w:ascii="Arial Narrow" w:hAnsi="Arial Narrow"/>
                <w:b/>
                <w:color w:val="000000"/>
                <w:shd w:val="clear" w:color="auto" w:fill="FFFFFF"/>
              </w:rPr>
              <w:t>X</w:t>
            </w:r>
            <w:r w:rsidR="00C81775" w:rsidRPr="00285C00">
              <w:rPr>
                <w:rFonts w:ascii="Arial Narrow" w:hAnsi="Arial Narrow"/>
                <w:b/>
                <w:color w:val="000000"/>
                <w:shd w:val="clear" w:color="auto" w:fill="FFFFFF"/>
              </w:rPr>
              <w:t xml:space="preserve"> Purposive </w:t>
            </w:r>
          </w:p>
          <w:p w14:paraId="1E83082B" w14:textId="7777777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Probability / Simple random</w:t>
            </w:r>
          </w:p>
          <w:p w14:paraId="23DD1365" w14:textId="7777777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Probability / Stratified simple random</w:t>
            </w:r>
          </w:p>
          <w:p w14:paraId="733DBEE3" w14:textId="7777777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Probability / Cluster sampling</w:t>
            </w:r>
          </w:p>
          <w:p w14:paraId="22D10952" w14:textId="7777777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Probability / Stratified cluster sampling</w:t>
            </w:r>
          </w:p>
          <w:p w14:paraId="485F5632" w14:textId="2472659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xml:space="preserve">□ </w:t>
            </w:r>
            <w:r w:rsidRPr="00285C00">
              <w:rPr>
                <w:rFonts w:ascii="Arial Narrow" w:hAnsi="Arial Narrow"/>
                <w:bCs/>
                <w:color w:val="58585A"/>
                <w:shd w:val="clear" w:color="auto" w:fill="FFFFFF"/>
              </w:rPr>
              <w:t>[Other, Specify]</w:t>
            </w:r>
          </w:p>
        </w:tc>
        <w:tc>
          <w:tcPr>
            <w:tcW w:w="4262" w:type="dxa"/>
            <w:gridSpan w:val="5"/>
            <w:tcBorders>
              <w:top w:val="single" w:sz="4" w:space="0" w:color="auto"/>
              <w:left w:val="single" w:sz="4" w:space="0" w:color="auto"/>
              <w:bottom w:val="single" w:sz="4" w:space="0" w:color="auto"/>
              <w:right w:val="nil"/>
            </w:tcBorders>
          </w:tcPr>
          <w:p w14:paraId="1FC38531" w14:textId="4B778891" w:rsidR="00285C00" w:rsidRPr="004317FC" w:rsidRDefault="00285C00" w:rsidP="00285C00">
            <w:pPr>
              <w:spacing w:line="18" w:lineRule="atLeast"/>
              <w:rPr>
                <w:rFonts w:ascii="Arial Narrow" w:hAnsi="Arial Narrow"/>
                <w:b/>
                <w:color w:val="000000"/>
                <w:shd w:val="clear" w:color="auto" w:fill="FFFFFF"/>
                <w:lang w:val="en-US"/>
              </w:rPr>
            </w:pPr>
            <w:r w:rsidRPr="002B7BCC">
              <w:rPr>
                <w:rFonts w:ascii="Arial Narrow" w:hAnsi="Arial Narrow"/>
                <w:b/>
                <w:color w:val="000000"/>
                <w:shd w:val="clear" w:color="auto" w:fill="FFFFFF"/>
              </w:rPr>
              <w:t>X</w:t>
            </w:r>
            <w:r w:rsidRPr="002B7BCC">
              <w:rPr>
                <w:rFonts w:ascii="Arial Narrow" w:hAnsi="Arial Narrow"/>
                <w:bCs/>
                <w:color w:val="000000"/>
                <w:shd w:val="clear" w:color="auto" w:fill="FFFFFF"/>
              </w:rPr>
              <w:t xml:space="preserve"> </w:t>
            </w:r>
            <w:r w:rsidRPr="004317FC">
              <w:rPr>
                <w:rFonts w:ascii="Arial Narrow" w:hAnsi="Arial Narrow"/>
                <w:b/>
                <w:color w:val="000000"/>
                <w:shd w:val="clear" w:color="auto" w:fill="FFFFFF"/>
              </w:rPr>
              <w:t xml:space="preserve">Key informant interviews: </w:t>
            </w:r>
            <w:r w:rsidR="009920D1" w:rsidRPr="004317FC">
              <w:rPr>
                <w:rFonts w:ascii="Arial Narrow" w:hAnsi="Arial Narrow"/>
                <w:b/>
                <w:color w:val="000000"/>
                <w:shd w:val="clear" w:color="auto" w:fill="FFFFFF"/>
              </w:rPr>
              <w:t>2</w:t>
            </w:r>
            <w:r w:rsidR="004317FC" w:rsidRPr="004317FC">
              <w:rPr>
                <w:rFonts w:ascii="Arial Narrow" w:hAnsi="Arial Narrow"/>
                <w:b/>
                <w:color w:val="000000"/>
                <w:shd w:val="clear" w:color="auto" w:fill="FFFFFF"/>
              </w:rPr>
              <w:t>4</w:t>
            </w:r>
          </w:p>
          <w:p w14:paraId="7E360B61" w14:textId="4B546C73" w:rsidR="00285C00" w:rsidRPr="004317FC" w:rsidRDefault="00285C00" w:rsidP="00285C00">
            <w:pPr>
              <w:spacing w:line="18" w:lineRule="atLeast"/>
              <w:rPr>
                <w:rFonts w:ascii="Arial Narrow" w:hAnsi="Arial Narrow"/>
                <w:b/>
                <w:bCs/>
                <w:color w:val="000000"/>
                <w:shd w:val="clear" w:color="auto" w:fill="FFFFFF"/>
              </w:rPr>
            </w:pPr>
            <w:r w:rsidRPr="004317FC">
              <w:rPr>
                <w:rFonts w:ascii="Arial Narrow" w:hAnsi="Arial Narrow"/>
                <w:b/>
                <w:bCs/>
                <w:color w:val="000000"/>
                <w:shd w:val="clear" w:color="auto" w:fill="FFFFFF"/>
              </w:rPr>
              <w:t xml:space="preserve">X Group discussions with business representatives and </w:t>
            </w:r>
            <w:proofErr w:type="spellStart"/>
            <w:r w:rsidRPr="004317FC">
              <w:rPr>
                <w:rFonts w:ascii="Arial Narrow" w:hAnsi="Arial Narrow"/>
                <w:b/>
                <w:bCs/>
                <w:color w:val="000000"/>
                <w:shd w:val="clear" w:color="auto" w:fill="FFFFFF"/>
              </w:rPr>
              <w:t>hromadas</w:t>
            </w:r>
            <w:proofErr w:type="spellEnd"/>
            <w:r w:rsidRPr="004317FC">
              <w:rPr>
                <w:rFonts w:ascii="Arial Narrow" w:hAnsi="Arial Narrow"/>
                <w:b/>
                <w:bCs/>
                <w:color w:val="000000"/>
                <w:shd w:val="clear" w:color="auto" w:fill="FFFFFF"/>
              </w:rPr>
              <w:t xml:space="preserve"> residents: 8</w:t>
            </w:r>
          </w:p>
          <w:p w14:paraId="6725FCDD" w14:textId="77777777" w:rsidR="00C81775" w:rsidRPr="00285C00" w:rsidRDefault="00C81775" w:rsidP="00D2087D">
            <w:pPr>
              <w:spacing w:line="18" w:lineRule="atLeast"/>
              <w:rPr>
                <w:rFonts w:ascii="Arial Narrow" w:hAnsi="Arial Narrow"/>
                <w:bCs/>
                <w:color w:val="000000"/>
                <w:shd w:val="clear" w:color="auto" w:fill="FFFFFF"/>
              </w:rPr>
            </w:pPr>
            <w:r w:rsidRPr="004317FC">
              <w:rPr>
                <w:rFonts w:ascii="Arial Narrow" w:hAnsi="Arial Narrow"/>
                <w:bCs/>
                <w:color w:val="000000"/>
                <w:shd w:val="clear" w:color="auto" w:fill="FFFFFF"/>
              </w:rPr>
              <w:t>□ Household interview (Target</w:t>
            </w:r>
            <w:r w:rsidRPr="00285C00">
              <w:rPr>
                <w:rFonts w:ascii="Arial Narrow" w:hAnsi="Arial Narrow"/>
                <w:bCs/>
                <w:color w:val="000000"/>
                <w:shd w:val="clear" w:color="auto" w:fill="FFFFFF"/>
              </w:rPr>
              <w:t xml:space="preserve"> #</w:t>
            </w:r>
            <w:proofErr w:type="gramStart"/>
            <w:r w:rsidRPr="00285C00">
              <w:rPr>
                <w:rFonts w:ascii="Arial Narrow" w:hAnsi="Arial Narrow"/>
                <w:bCs/>
                <w:color w:val="000000"/>
                <w:shd w:val="clear" w:color="auto" w:fill="FFFFFF"/>
              </w:rPr>
              <w:t>):_</w:t>
            </w:r>
            <w:proofErr w:type="gramEnd"/>
            <w:r w:rsidRPr="00285C00">
              <w:rPr>
                <w:rFonts w:ascii="Arial Narrow" w:hAnsi="Arial Narrow"/>
                <w:bCs/>
                <w:color w:val="000000"/>
                <w:shd w:val="clear" w:color="auto" w:fill="FFFFFF"/>
              </w:rPr>
              <w:t xml:space="preserve"> _ _ _ _</w:t>
            </w:r>
          </w:p>
          <w:p w14:paraId="37628C5E" w14:textId="7777777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Individual interview (Target #</w:t>
            </w:r>
            <w:proofErr w:type="gramStart"/>
            <w:r w:rsidRPr="00285C00">
              <w:rPr>
                <w:rFonts w:ascii="Arial Narrow" w:hAnsi="Arial Narrow"/>
                <w:bCs/>
                <w:color w:val="000000"/>
                <w:shd w:val="clear" w:color="auto" w:fill="FFFFFF"/>
              </w:rPr>
              <w:t>):_</w:t>
            </w:r>
            <w:proofErr w:type="gramEnd"/>
            <w:r w:rsidRPr="00285C00">
              <w:rPr>
                <w:rFonts w:ascii="Arial Narrow" w:hAnsi="Arial Narrow"/>
                <w:bCs/>
                <w:color w:val="000000"/>
                <w:shd w:val="clear" w:color="auto" w:fill="FFFFFF"/>
              </w:rPr>
              <w:t xml:space="preserve"> _ _ _ _</w:t>
            </w:r>
          </w:p>
          <w:p w14:paraId="5AAFC312" w14:textId="327A0497" w:rsidR="00C81775" w:rsidRPr="00285C00" w:rsidRDefault="00C81775" w:rsidP="00D2087D">
            <w:pPr>
              <w:spacing w:line="18" w:lineRule="atLeast"/>
              <w:rPr>
                <w:rFonts w:ascii="Arial Narrow" w:hAnsi="Arial Narrow"/>
                <w:bCs/>
                <w:color w:val="000000"/>
                <w:shd w:val="clear" w:color="auto" w:fill="FFFFFF"/>
              </w:rPr>
            </w:pPr>
            <w:r w:rsidRPr="00285C00">
              <w:rPr>
                <w:rFonts w:ascii="Arial Narrow" w:hAnsi="Arial Narrow"/>
                <w:bCs/>
                <w:color w:val="000000"/>
                <w:shd w:val="clear" w:color="auto" w:fill="FFFFFF"/>
              </w:rPr>
              <w:t xml:space="preserve">□ Direct observations: </w:t>
            </w:r>
            <w:r w:rsidR="009D77B4" w:rsidRPr="00285C00">
              <w:rPr>
                <w:rFonts w:ascii="Arial Narrow" w:hAnsi="Arial Narrow"/>
                <w:bCs/>
                <w:color w:val="000000"/>
                <w:shd w:val="clear" w:color="auto" w:fill="FFFFFF"/>
              </w:rPr>
              <w:t>(Target #</w:t>
            </w:r>
            <w:proofErr w:type="gramStart"/>
            <w:r w:rsidR="009D77B4" w:rsidRPr="00285C00">
              <w:rPr>
                <w:rFonts w:ascii="Arial Narrow" w:hAnsi="Arial Narrow"/>
                <w:bCs/>
                <w:color w:val="000000"/>
                <w:shd w:val="clear" w:color="auto" w:fill="FFFFFF"/>
              </w:rPr>
              <w:t>):_</w:t>
            </w:r>
            <w:proofErr w:type="gramEnd"/>
            <w:r w:rsidR="009D77B4" w:rsidRPr="00285C00">
              <w:rPr>
                <w:rFonts w:ascii="Arial Narrow" w:hAnsi="Arial Narrow"/>
                <w:bCs/>
                <w:color w:val="000000"/>
                <w:shd w:val="clear" w:color="auto" w:fill="FFFFFF"/>
              </w:rPr>
              <w:t xml:space="preserve"> _ _ _ _</w:t>
            </w:r>
          </w:p>
          <w:p w14:paraId="23DB69F9" w14:textId="6461D134" w:rsidR="00C81775" w:rsidRPr="00285C00" w:rsidRDefault="00C81775" w:rsidP="00D2087D">
            <w:pPr>
              <w:spacing w:line="18" w:lineRule="atLeast"/>
              <w:rPr>
                <w:rFonts w:ascii="Arial Narrow" w:hAnsi="Arial Narrow"/>
                <w:bCs/>
                <w:color w:val="000000"/>
                <w:shd w:val="clear" w:color="auto" w:fill="FFFFFF"/>
              </w:rPr>
            </w:pPr>
            <w:proofErr w:type="gramStart"/>
            <w:r w:rsidRPr="00285C00">
              <w:rPr>
                <w:rFonts w:ascii="Arial Narrow" w:hAnsi="Arial Narrow"/>
                <w:bCs/>
                <w:color w:val="000000"/>
                <w:shd w:val="clear" w:color="auto" w:fill="FFFFFF"/>
              </w:rPr>
              <w:t xml:space="preserve">□  </w:t>
            </w:r>
            <w:r w:rsidRPr="00285C00">
              <w:rPr>
                <w:rFonts w:ascii="Arial Narrow" w:hAnsi="Arial Narrow"/>
                <w:bCs/>
                <w:color w:val="58585A"/>
                <w:shd w:val="clear" w:color="auto" w:fill="FFFFFF"/>
              </w:rPr>
              <w:t>[</w:t>
            </w:r>
            <w:proofErr w:type="gramEnd"/>
            <w:r w:rsidRPr="00285C00">
              <w:rPr>
                <w:rFonts w:ascii="Arial Narrow" w:hAnsi="Arial Narrow"/>
                <w:bCs/>
                <w:color w:val="58585A"/>
                <w:shd w:val="clear" w:color="auto" w:fill="FFFFFF"/>
              </w:rPr>
              <w:t>Other, Specify]</w:t>
            </w:r>
            <w:r w:rsidRPr="00285C00" w:rsidDel="009B55FC">
              <w:rPr>
                <w:rFonts w:ascii="Arial Narrow" w:hAnsi="Arial Narrow"/>
                <w:bCs/>
                <w:i/>
                <w:color w:val="000000"/>
                <w:shd w:val="clear" w:color="auto" w:fill="FFFFFF"/>
              </w:rPr>
              <w:t xml:space="preserve"> </w:t>
            </w:r>
            <w:r w:rsidRPr="00285C00">
              <w:rPr>
                <w:rFonts w:ascii="Arial Narrow" w:hAnsi="Arial Narrow"/>
                <w:bCs/>
                <w:color w:val="000000"/>
                <w:shd w:val="clear" w:color="auto" w:fill="FFFFFF"/>
              </w:rPr>
              <w:t>(Target #):_ _ _ _ _</w:t>
            </w:r>
          </w:p>
        </w:tc>
      </w:tr>
      <w:tr w:rsidR="14F05C6B" w:rsidRPr="002B7BCC" w14:paraId="39F3D0D2" w14:textId="77777777" w:rsidTr="5094FBE8">
        <w:trPr>
          <w:gridAfter w:val="1"/>
          <w:wAfter w:w="172" w:type="dxa"/>
          <w:trHeight w:val="300"/>
        </w:trPr>
        <w:tc>
          <w:tcPr>
            <w:tcW w:w="1966" w:type="dxa"/>
            <w:tcBorders>
              <w:top w:val="single" w:sz="4" w:space="0" w:color="auto"/>
              <w:left w:val="nil"/>
              <w:bottom w:val="nil"/>
              <w:right w:val="single" w:sz="4" w:space="0" w:color="auto"/>
            </w:tcBorders>
          </w:tcPr>
          <w:p w14:paraId="767D109D" w14:textId="599278DF" w:rsidR="14F05C6B" w:rsidRPr="002B7BCC" w:rsidRDefault="42C3DB00" w:rsidP="14F05C6B">
            <w:pPr>
              <w:spacing w:line="276" w:lineRule="auto"/>
              <w:rPr>
                <w:rFonts w:ascii="Arial Narrow" w:hAnsi="Arial Narrow"/>
                <w:b/>
                <w:bCs/>
                <w:color w:val="000000" w:themeColor="text1"/>
                <w:highlight w:val="green"/>
              </w:rPr>
            </w:pPr>
            <w:r w:rsidRPr="002B7BCC">
              <w:rPr>
                <w:rFonts w:ascii="Arial Narrow" w:hAnsi="Arial Narrow"/>
                <w:b/>
                <w:bCs/>
                <w:color w:val="000000" w:themeColor="text1"/>
              </w:rPr>
              <w:t>Target level of precision if probability sampling</w:t>
            </w:r>
          </w:p>
        </w:tc>
        <w:tc>
          <w:tcPr>
            <w:tcW w:w="3416" w:type="dxa"/>
            <w:gridSpan w:val="4"/>
            <w:tcBorders>
              <w:top w:val="single" w:sz="4" w:space="0" w:color="auto"/>
              <w:left w:val="single" w:sz="4" w:space="0" w:color="auto"/>
              <w:bottom w:val="single" w:sz="4" w:space="0" w:color="auto"/>
              <w:right w:val="nil"/>
            </w:tcBorders>
          </w:tcPr>
          <w:p w14:paraId="2DCBC18B" w14:textId="23337AEA" w:rsidR="14F05C6B" w:rsidRPr="00F356B6" w:rsidRDefault="00F356B6" w:rsidP="14F05C6B">
            <w:pPr>
              <w:spacing w:line="18" w:lineRule="atLeast"/>
              <w:rPr>
                <w:rFonts w:ascii="Arial Narrow" w:hAnsi="Arial Narrow"/>
                <w:color w:val="000000" w:themeColor="text1"/>
              </w:rPr>
            </w:pPr>
            <w:r w:rsidRPr="00F356B6">
              <w:rPr>
                <w:rFonts w:ascii="Arial Narrow" w:hAnsi="Arial Narrow"/>
                <w:color w:val="000000" w:themeColor="text1"/>
              </w:rPr>
              <w:t>-</w:t>
            </w:r>
          </w:p>
        </w:tc>
        <w:tc>
          <w:tcPr>
            <w:tcW w:w="4090" w:type="dxa"/>
            <w:gridSpan w:val="4"/>
            <w:tcBorders>
              <w:top w:val="single" w:sz="4" w:space="0" w:color="auto"/>
              <w:left w:val="single" w:sz="4" w:space="0" w:color="auto"/>
              <w:bottom w:val="single" w:sz="4" w:space="0" w:color="auto"/>
              <w:right w:val="nil"/>
            </w:tcBorders>
          </w:tcPr>
          <w:p w14:paraId="0C02CB5E" w14:textId="1666F6AD" w:rsidR="14F05C6B" w:rsidRPr="00F356B6" w:rsidRDefault="00F356B6" w:rsidP="14F05C6B">
            <w:pPr>
              <w:spacing w:line="18" w:lineRule="atLeast"/>
              <w:rPr>
                <w:rFonts w:ascii="Arial Narrow" w:hAnsi="Arial Narrow"/>
                <w:color w:val="000000" w:themeColor="text1"/>
              </w:rPr>
            </w:pPr>
            <w:r w:rsidRPr="00F356B6">
              <w:rPr>
                <w:rFonts w:ascii="Arial Narrow" w:hAnsi="Arial Narrow"/>
                <w:color w:val="000000" w:themeColor="text1"/>
              </w:rPr>
              <w:t>-</w:t>
            </w:r>
          </w:p>
        </w:tc>
      </w:tr>
      <w:tr w:rsidR="00C81775" w:rsidRPr="002B7BCC" w14:paraId="057DB49A" w14:textId="77777777" w:rsidTr="5094FBE8">
        <w:tc>
          <w:tcPr>
            <w:tcW w:w="1966" w:type="dxa"/>
            <w:tcBorders>
              <w:top w:val="single" w:sz="4" w:space="0" w:color="auto"/>
              <w:left w:val="nil"/>
              <w:bottom w:val="nil"/>
              <w:right w:val="single" w:sz="4" w:space="0" w:color="auto"/>
            </w:tcBorders>
          </w:tcPr>
          <w:p w14:paraId="68079769" w14:textId="77777777" w:rsidR="00C81775" w:rsidRPr="002B7BCC" w:rsidRDefault="00C81775" w:rsidP="00D2087D">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Data management platform(s)</w:t>
            </w:r>
          </w:p>
        </w:tc>
        <w:tc>
          <w:tcPr>
            <w:tcW w:w="549" w:type="dxa"/>
            <w:tcBorders>
              <w:top w:val="single" w:sz="4" w:space="0" w:color="auto"/>
              <w:left w:val="single" w:sz="4" w:space="0" w:color="auto"/>
              <w:bottom w:val="single" w:sz="4" w:space="0" w:color="auto"/>
              <w:right w:val="nil"/>
            </w:tcBorders>
          </w:tcPr>
          <w:p w14:paraId="06488658" w14:textId="69D76182" w:rsidR="00C81775" w:rsidRPr="002B7BCC" w:rsidRDefault="00F314F3" w:rsidP="00D2087D">
            <w:pPr>
              <w:spacing w:line="276" w:lineRule="auto"/>
              <w:rPr>
                <w:rFonts w:ascii="Arial Narrow" w:hAnsi="Arial Narrow"/>
                <w:bCs/>
                <w:color w:val="000000"/>
                <w:shd w:val="clear" w:color="auto" w:fill="FFFFFF"/>
              </w:rPr>
            </w:pPr>
            <w:r w:rsidRPr="002B7BCC">
              <w:rPr>
                <w:rFonts w:ascii="Arial Narrow" w:hAnsi="Arial Narrow"/>
                <w:b/>
                <w:bCs/>
                <w:color w:val="000000"/>
                <w:shd w:val="clear" w:color="auto" w:fill="FFFFFF"/>
              </w:rPr>
              <w:t>X</w:t>
            </w:r>
          </w:p>
        </w:tc>
        <w:tc>
          <w:tcPr>
            <w:tcW w:w="2867" w:type="dxa"/>
            <w:gridSpan w:val="3"/>
            <w:tcBorders>
              <w:top w:val="single" w:sz="4" w:space="0" w:color="auto"/>
              <w:left w:val="single" w:sz="4" w:space="0" w:color="auto"/>
              <w:bottom w:val="single" w:sz="4" w:space="0" w:color="auto"/>
              <w:right w:val="nil"/>
            </w:tcBorders>
          </w:tcPr>
          <w:p w14:paraId="2756805D" w14:textId="77777777" w:rsidR="00C81775" w:rsidRPr="00686C20" w:rsidDel="001D56E0" w:rsidRDefault="00C81775" w:rsidP="00D2087D">
            <w:pPr>
              <w:spacing w:line="276" w:lineRule="auto"/>
              <w:rPr>
                <w:rFonts w:ascii="Arial Narrow" w:hAnsi="Arial Narrow"/>
                <w:b/>
                <w:color w:val="000000"/>
                <w:shd w:val="clear" w:color="auto" w:fill="FFFFFF"/>
              </w:rPr>
            </w:pPr>
            <w:r w:rsidRPr="00686C20">
              <w:rPr>
                <w:rFonts w:ascii="Arial Narrow" w:hAnsi="Arial Narrow"/>
                <w:b/>
                <w:color w:val="000000"/>
                <w:shd w:val="clear" w:color="auto" w:fill="FFFFFF"/>
              </w:rPr>
              <w:t>IMPACT</w:t>
            </w:r>
          </w:p>
        </w:tc>
        <w:tc>
          <w:tcPr>
            <w:tcW w:w="345" w:type="dxa"/>
            <w:tcBorders>
              <w:top w:val="single" w:sz="4" w:space="0" w:color="auto"/>
              <w:left w:val="single" w:sz="4" w:space="0" w:color="auto"/>
              <w:bottom w:val="single" w:sz="4" w:space="0" w:color="auto"/>
              <w:right w:val="nil"/>
            </w:tcBorders>
          </w:tcPr>
          <w:p w14:paraId="3C873193" w14:textId="365C5000" w:rsidR="00C81775" w:rsidRPr="002B7BCC" w:rsidRDefault="00F314F3" w:rsidP="00D2087D">
            <w:pPr>
              <w:spacing w:line="276" w:lineRule="auto"/>
              <w:rPr>
                <w:rFonts w:ascii="Arial Narrow" w:hAnsi="Arial Narrow"/>
                <w:b/>
                <w:bCs/>
                <w:color w:val="000000"/>
                <w:shd w:val="clear" w:color="auto" w:fill="FFFFFF"/>
              </w:rPr>
            </w:pPr>
            <w:r w:rsidRPr="002B7BCC">
              <w:rPr>
                <w:rFonts w:ascii="Arial Narrow" w:hAnsi="Arial Narrow"/>
                <w:color w:val="000000"/>
                <w:shd w:val="clear" w:color="auto" w:fill="FFFFFF"/>
              </w:rPr>
              <w:t>□</w:t>
            </w:r>
          </w:p>
        </w:tc>
        <w:tc>
          <w:tcPr>
            <w:tcW w:w="3917" w:type="dxa"/>
            <w:gridSpan w:val="4"/>
            <w:tcBorders>
              <w:top w:val="single" w:sz="4" w:space="0" w:color="auto"/>
              <w:left w:val="single" w:sz="4" w:space="0" w:color="auto"/>
              <w:bottom w:val="single" w:sz="4" w:space="0" w:color="auto"/>
              <w:right w:val="nil"/>
            </w:tcBorders>
          </w:tcPr>
          <w:p w14:paraId="29859A50" w14:textId="77777777" w:rsidR="00C81775" w:rsidRPr="00F314F3" w:rsidRDefault="00C81775" w:rsidP="00D2087D">
            <w:pPr>
              <w:spacing w:line="276" w:lineRule="auto"/>
              <w:rPr>
                <w:rFonts w:ascii="Arial Narrow" w:hAnsi="Arial Narrow"/>
                <w:color w:val="000000"/>
                <w:shd w:val="clear" w:color="auto" w:fill="FFFFFF"/>
              </w:rPr>
            </w:pPr>
            <w:r w:rsidRPr="00F314F3">
              <w:rPr>
                <w:rFonts w:ascii="Arial Narrow" w:hAnsi="Arial Narrow"/>
                <w:color w:val="000000"/>
                <w:shd w:val="clear" w:color="auto" w:fill="FFFFFF"/>
              </w:rPr>
              <w:t>UNHCR</w:t>
            </w:r>
          </w:p>
        </w:tc>
      </w:tr>
      <w:tr w:rsidR="00C81775" w:rsidRPr="002B7BCC" w14:paraId="6BF6474A" w14:textId="77777777" w:rsidTr="5094FBE8">
        <w:tc>
          <w:tcPr>
            <w:tcW w:w="1966" w:type="dxa"/>
            <w:tcBorders>
              <w:top w:val="nil"/>
              <w:left w:val="nil"/>
              <w:bottom w:val="single" w:sz="4" w:space="0" w:color="auto"/>
              <w:right w:val="single" w:sz="4" w:space="0" w:color="auto"/>
            </w:tcBorders>
          </w:tcPr>
          <w:p w14:paraId="42861AA3" w14:textId="77777777" w:rsidR="00C81775" w:rsidRPr="002B7BCC" w:rsidRDefault="00C81775" w:rsidP="00D2087D">
            <w:pPr>
              <w:spacing w:line="276" w:lineRule="auto"/>
              <w:rPr>
                <w:rFonts w:ascii="Arial Narrow" w:hAnsi="Arial Narrow"/>
                <w:b/>
                <w:color w:val="000000"/>
                <w:highlight w:val="yellow"/>
                <w:shd w:val="clear" w:color="auto" w:fill="FFFFFF"/>
              </w:rPr>
            </w:pPr>
          </w:p>
        </w:tc>
        <w:tc>
          <w:tcPr>
            <w:tcW w:w="549" w:type="dxa"/>
            <w:tcBorders>
              <w:top w:val="single" w:sz="4" w:space="0" w:color="auto"/>
              <w:left w:val="single" w:sz="4" w:space="0" w:color="auto"/>
              <w:bottom w:val="single" w:sz="4" w:space="0" w:color="auto"/>
              <w:right w:val="nil"/>
            </w:tcBorders>
          </w:tcPr>
          <w:p w14:paraId="2DB8BCE0"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7129" w:type="dxa"/>
            <w:gridSpan w:val="8"/>
            <w:tcBorders>
              <w:top w:val="single" w:sz="4" w:space="0" w:color="auto"/>
              <w:left w:val="single" w:sz="4" w:space="0" w:color="auto"/>
              <w:bottom w:val="single" w:sz="4" w:space="0" w:color="auto"/>
              <w:right w:val="nil"/>
            </w:tcBorders>
          </w:tcPr>
          <w:p w14:paraId="2332B92A" w14:textId="77777777" w:rsidR="00C81775" w:rsidRPr="002B7BCC" w:rsidRDefault="00C81775" w:rsidP="00D2087D">
            <w:pPr>
              <w:spacing w:line="276" w:lineRule="auto"/>
              <w:rPr>
                <w:rFonts w:ascii="Arial Narrow" w:hAnsi="Arial Narrow"/>
                <w:color w:val="000000"/>
                <w:shd w:val="clear" w:color="auto" w:fill="FFFFFF"/>
              </w:rPr>
            </w:pPr>
            <w:r w:rsidRPr="002B7BCC">
              <w:rPr>
                <w:rFonts w:ascii="Arial Narrow" w:hAnsi="Arial Narrow"/>
                <w:color w:val="58585A"/>
                <w:shd w:val="clear" w:color="auto" w:fill="FFFFFF"/>
              </w:rPr>
              <w:t>[Other, Specify]</w:t>
            </w:r>
          </w:p>
        </w:tc>
      </w:tr>
      <w:tr w:rsidR="00837683" w:rsidRPr="002B7BCC" w14:paraId="21AEF733" w14:textId="77777777" w:rsidTr="5094FBE8">
        <w:tc>
          <w:tcPr>
            <w:tcW w:w="1966" w:type="dxa"/>
            <w:tcBorders>
              <w:top w:val="single" w:sz="4" w:space="0" w:color="auto"/>
              <w:left w:val="nil"/>
              <w:bottom w:val="nil"/>
              <w:right w:val="single" w:sz="4" w:space="0" w:color="auto"/>
            </w:tcBorders>
          </w:tcPr>
          <w:p w14:paraId="6219C337" w14:textId="6E6004D6" w:rsidR="00837683" w:rsidRPr="002B7BCC" w:rsidRDefault="00837683" w:rsidP="00837683">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 xml:space="preserve">Expected output type(s) </w:t>
            </w:r>
          </w:p>
        </w:tc>
        <w:tc>
          <w:tcPr>
            <w:tcW w:w="549" w:type="dxa"/>
            <w:tcBorders>
              <w:top w:val="single" w:sz="4" w:space="0" w:color="auto"/>
              <w:left w:val="single" w:sz="4" w:space="0" w:color="auto"/>
              <w:bottom w:val="single" w:sz="4" w:space="0" w:color="auto"/>
              <w:right w:val="nil"/>
            </w:tcBorders>
          </w:tcPr>
          <w:p w14:paraId="1162ED06" w14:textId="385DA775" w:rsidR="00837683" w:rsidRPr="002B7BCC" w:rsidRDefault="00837683" w:rsidP="00837683">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2116" w:type="dxa"/>
            <w:tcBorders>
              <w:top w:val="single" w:sz="4" w:space="0" w:color="auto"/>
              <w:left w:val="single" w:sz="4" w:space="0" w:color="auto"/>
              <w:bottom w:val="single" w:sz="4" w:space="0" w:color="auto"/>
              <w:right w:val="nil"/>
            </w:tcBorders>
          </w:tcPr>
          <w:p w14:paraId="1B2BC311" w14:textId="1D80C6D6" w:rsidR="00837683" w:rsidRPr="00686C20" w:rsidRDefault="00837683" w:rsidP="00837683">
            <w:pPr>
              <w:spacing w:line="276" w:lineRule="auto"/>
              <w:rPr>
                <w:rFonts w:ascii="Arial Narrow" w:hAnsi="Arial Narrow"/>
                <w:color w:val="000000"/>
                <w:shd w:val="clear" w:color="auto" w:fill="FFFFFF"/>
              </w:rPr>
            </w:pPr>
            <w:r w:rsidRPr="00686C20">
              <w:rPr>
                <w:rFonts w:ascii="Arial Narrow" w:hAnsi="Arial Narrow"/>
                <w:color w:val="000000"/>
                <w:shd w:val="clear" w:color="auto" w:fill="FFFFFF"/>
              </w:rPr>
              <w:t xml:space="preserve">Situation overview: _ _ </w:t>
            </w:r>
          </w:p>
        </w:tc>
        <w:tc>
          <w:tcPr>
            <w:tcW w:w="345" w:type="dxa"/>
            <w:tcBorders>
              <w:top w:val="single" w:sz="4" w:space="0" w:color="auto"/>
              <w:left w:val="single" w:sz="4" w:space="0" w:color="auto"/>
              <w:bottom w:val="single" w:sz="4" w:space="0" w:color="auto"/>
              <w:right w:val="nil"/>
            </w:tcBorders>
          </w:tcPr>
          <w:p w14:paraId="78E72C61" w14:textId="46487149" w:rsidR="00837683" w:rsidRPr="00362D55" w:rsidRDefault="00686C20" w:rsidP="00837683">
            <w:pPr>
              <w:spacing w:line="276" w:lineRule="auto"/>
              <w:rPr>
                <w:rFonts w:ascii="Arial Narrow" w:hAnsi="Arial Narrow"/>
                <w:color w:val="000000"/>
                <w:shd w:val="clear" w:color="auto" w:fill="FFFFFF"/>
              </w:rPr>
            </w:pPr>
            <w:r w:rsidRPr="00362D55">
              <w:rPr>
                <w:rFonts w:ascii="Arial Narrow" w:hAnsi="Arial Narrow"/>
                <w:color w:val="000000"/>
                <w:shd w:val="clear" w:color="auto" w:fill="FFFFFF"/>
              </w:rPr>
              <w:t>□</w:t>
            </w:r>
          </w:p>
        </w:tc>
        <w:tc>
          <w:tcPr>
            <w:tcW w:w="2003" w:type="dxa"/>
            <w:gridSpan w:val="3"/>
            <w:tcBorders>
              <w:top w:val="single" w:sz="4" w:space="0" w:color="auto"/>
              <w:left w:val="single" w:sz="4" w:space="0" w:color="auto"/>
              <w:bottom w:val="single" w:sz="4" w:space="0" w:color="auto"/>
              <w:right w:val="nil"/>
            </w:tcBorders>
          </w:tcPr>
          <w:p w14:paraId="579E70D6" w14:textId="47707218" w:rsidR="00837683" w:rsidRPr="00362D55" w:rsidRDefault="00837683" w:rsidP="00837683">
            <w:pPr>
              <w:spacing w:line="276" w:lineRule="auto"/>
              <w:rPr>
                <w:rFonts w:ascii="Arial Narrow" w:hAnsi="Arial Narrow"/>
                <w:color w:val="000000"/>
                <w:shd w:val="clear" w:color="auto" w:fill="FFFFFF"/>
              </w:rPr>
            </w:pPr>
            <w:r w:rsidRPr="00362D55">
              <w:rPr>
                <w:rFonts w:ascii="Arial Narrow" w:hAnsi="Arial Narrow"/>
                <w:color w:val="000000"/>
                <w:shd w:val="clear" w:color="auto" w:fill="FFFFFF"/>
              </w:rPr>
              <w:t xml:space="preserve">Report #: </w:t>
            </w:r>
            <w:r w:rsidR="00686C20" w:rsidRPr="00362D55">
              <w:rPr>
                <w:rFonts w:ascii="Arial Narrow" w:hAnsi="Arial Narrow"/>
                <w:color w:val="000000"/>
                <w:shd w:val="clear" w:color="auto" w:fill="FFFFFF"/>
              </w:rPr>
              <w:t>_ _</w:t>
            </w:r>
          </w:p>
        </w:tc>
        <w:tc>
          <w:tcPr>
            <w:tcW w:w="345" w:type="dxa"/>
            <w:tcBorders>
              <w:top w:val="single" w:sz="4" w:space="0" w:color="auto"/>
              <w:left w:val="single" w:sz="4" w:space="0" w:color="auto"/>
              <w:bottom w:val="single" w:sz="4" w:space="0" w:color="auto"/>
              <w:right w:val="nil"/>
            </w:tcBorders>
          </w:tcPr>
          <w:p w14:paraId="745B9549" w14:textId="44C114F9" w:rsidR="00837683" w:rsidRPr="00362D55" w:rsidRDefault="00686C20" w:rsidP="00837683">
            <w:pPr>
              <w:spacing w:line="276" w:lineRule="auto"/>
              <w:rPr>
                <w:rFonts w:ascii="Arial Narrow" w:hAnsi="Arial Narrow"/>
                <w:color w:val="000000"/>
                <w:shd w:val="clear" w:color="auto" w:fill="FFFFFF"/>
              </w:rPr>
            </w:pPr>
            <w:r w:rsidRPr="00362D55">
              <w:rPr>
                <w:rFonts w:ascii="Arial Narrow" w:hAnsi="Arial Narrow"/>
                <w:b/>
                <w:color w:val="000000"/>
                <w:shd w:val="clear" w:color="auto" w:fill="FFFFFF"/>
              </w:rPr>
              <w:t>X</w:t>
            </w:r>
          </w:p>
        </w:tc>
        <w:tc>
          <w:tcPr>
            <w:tcW w:w="2320" w:type="dxa"/>
            <w:gridSpan w:val="2"/>
            <w:tcBorders>
              <w:top w:val="nil"/>
              <w:left w:val="single" w:sz="4" w:space="0" w:color="auto"/>
              <w:bottom w:val="single" w:sz="4" w:space="0" w:color="000000" w:themeColor="text1"/>
              <w:right w:val="nil"/>
            </w:tcBorders>
          </w:tcPr>
          <w:p w14:paraId="787AFFA9" w14:textId="5F9E00C9" w:rsidR="00837683" w:rsidRPr="00362D55" w:rsidRDefault="00837683" w:rsidP="00837683">
            <w:pPr>
              <w:spacing w:line="276" w:lineRule="auto"/>
              <w:rPr>
                <w:rFonts w:ascii="Arial Narrow" w:hAnsi="Arial Narrow"/>
                <w:b/>
                <w:bCs/>
                <w:color w:val="000000"/>
                <w:shd w:val="clear" w:color="auto" w:fill="FFFFFF"/>
              </w:rPr>
            </w:pPr>
            <w:r w:rsidRPr="00362D55">
              <w:rPr>
                <w:rFonts w:ascii="Arial Narrow" w:hAnsi="Arial Narrow"/>
                <w:b/>
                <w:bCs/>
                <w:color w:val="000000"/>
                <w:shd w:val="clear" w:color="auto" w:fill="FFFFFF"/>
              </w:rPr>
              <w:t xml:space="preserve">Profile #: </w:t>
            </w:r>
            <w:r w:rsidR="00686C20" w:rsidRPr="00362D55">
              <w:rPr>
                <w:rFonts w:ascii="Arial Narrow" w:hAnsi="Arial Narrow"/>
                <w:b/>
                <w:bCs/>
                <w:color w:val="000000"/>
                <w:shd w:val="clear" w:color="auto" w:fill="FFFFFF"/>
              </w:rPr>
              <w:t>4</w:t>
            </w:r>
          </w:p>
        </w:tc>
      </w:tr>
      <w:tr w:rsidR="00837683" w:rsidRPr="002B7BCC" w14:paraId="68C83F1D" w14:textId="77777777" w:rsidTr="5094FBE8">
        <w:tc>
          <w:tcPr>
            <w:tcW w:w="1966" w:type="dxa"/>
            <w:tcBorders>
              <w:top w:val="nil"/>
              <w:left w:val="nil"/>
              <w:bottom w:val="nil"/>
              <w:right w:val="single" w:sz="4" w:space="0" w:color="auto"/>
            </w:tcBorders>
          </w:tcPr>
          <w:p w14:paraId="504E1C4B" w14:textId="77777777" w:rsidR="00837683" w:rsidRPr="002B7BCC" w:rsidRDefault="00837683" w:rsidP="00837683">
            <w:pPr>
              <w:spacing w:line="276" w:lineRule="auto"/>
              <w:rPr>
                <w:rFonts w:ascii="Arial Narrow" w:hAnsi="Arial Narrow"/>
                <w:b/>
                <w:color w:val="000000"/>
                <w:highlight w:val="yellow"/>
                <w:shd w:val="clear" w:color="auto" w:fill="FFFFFF"/>
              </w:rPr>
            </w:pPr>
          </w:p>
        </w:tc>
        <w:tc>
          <w:tcPr>
            <w:tcW w:w="549" w:type="dxa"/>
            <w:tcBorders>
              <w:top w:val="single" w:sz="4" w:space="0" w:color="auto"/>
              <w:left w:val="single" w:sz="4" w:space="0" w:color="auto"/>
              <w:bottom w:val="single" w:sz="4" w:space="0" w:color="auto"/>
              <w:right w:val="nil"/>
            </w:tcBorders>
          </w:tcPr>
          <w:p w14:paraId="5FA04EFF" w14:textId="07933EE0" w:rsidR="00837683" w:rsidRPr="002B7BCC" w:rsidRDefault="00837683" w:rsidP="00837683">
            <w:pPr>
              <w:spacing w:line="276" w:lineRule="auto"/>
              <w:rPr>
                <w:rFonts w:ascii="Arial Narrow" w:hAnsi="Arial Narrow"/>
                <w:b/>
                <w:color w:val="000000"/>
                <w:shd w:val="clear" w:color="auto" w:fill="FFFFFF"/>
              </w:rPr>
            </w:pPr>
            <w:r w:rsidRPr="002B7BCC">
              <w:rPr>
                <w:rFonts w:ascii="Arial Narrow" w:hAnsi="Arial Narrow"/>
                <w:color w:val="000000"/>
                <w:shd w:val="clear" w:color="auto" w:fill="FFFFFF"/>
              </w:rPr>
              <w:t>□</w:t>
            </w:r>
          </w:p>
        </w:tc>
        <w:tc>
          <w:tcPr>
            <w:tcW w:w="2116" w:type="dxa"/>
            <w:tcBorders>
              <w:top w:val="single" w:sz="4" w:space="0" w:color="auto"/>
              <w:left w:val="single" w:sz="4" w:space="0" w:color="auto"/>
              <w:bottom w:val="single" w:sz="4" w:space="0" w:color="auto"/>
              <w:right w:val="nil"/>
            </w:tcBorders>
          </w:tcPr>
          <w:p w14:paraId="2403801A" w14:textId="3B8DF268" w:rsidR="00837683" w:rsidRPr="00686C20" w:rsidRDefault="00837683" w:rsidP="00837683">
            <w:pPr>
              <w:spacing w:line="276" w:lineRule="auto"/>
              <w:rPr>
                <w:rFonts w:ascii="Arial Narrow" w:hAnsi="Arial Narrow"/>
                <w:color w:val="000000"/>
                <w:shd w:val="clear" w:color="auto" w:fill="FFFFFF"/>
              </w:rPr>
            </w:pPr>
            <w:r w:rsidRPr="00686C20">
              <w:rPr>
                <w:rFonts w:ascii="Arial Narrow" w:hAnsi="Arial Narrow"/>
                <w:color w:val="000000"/>
                <w:shd w:val="clear" w:color="auto" w:fill="FFFFFF"/>
              </w:rPr>
              <w:t>Factsheet: _ _</w:t>
            </w:r>
          </w:p>
        </w:tc>
        <w:tc>
          <w:tcPr>
            <w:tcW w:w="345" w:type="dxa"/>
            <w:tcBorders>
              <w:top w:val="single" w:sz="4" w:space="0" w:color="auto"/>
              <w:left w:val="single" w:sz="4" w:space="0" w:color="auto"/>
              <w:bottom w:val="single" w:sz="4" w:space="0" w:color="auto"/>
              <w:right w:val="nil"/>
            </w:tcBorders>
          </w:tcPr>
          <w:p w14:paraId="35563BC4" w14:textId="42B2CF9D" w:rsidR="00837683" w:rsidRPr="00362D55" w:rsidRDefault="00686C20" w:rsidP="00837683">
            <w:pPr>
              <w:spacing w:line="276" w:lineRule="auto"/>
              <w:rPr>
                <w:rFonts w:ascii="Arial Narrow" w:hAnsi="Arial Narrow"/>
                <w:color w:val="000000"/>
                <w:shd w:val="clear" w:color="auto" w:fill="FFFFFF"/>
              </w:rPr>
            </w:pPr>
            <w:r w:rsidRPr="00362D55">
              <w:rPr>
                <w:rFonts w:ascii="Arial Narrow" w:hAnsi="Arial Narrow"/>
                <w:b/>
                <w:color w:val="000000"/>
                <w:shd w:val="clear" w:color="auto" w:fill="FFFFFF"/>
              </w:rPr>
              <w:t>X</w:t>
            </w:r>
          </w:p>
        </w:tc>
        <w:tc>
          <w:tcPr>
            <w:tcW w:w="2003" w:type="dxa"/>
            <w:gridSpan w:val="3"/>
            <w:tcBorders>
              <w:top w:val="single" w:sz="4" w:space="0" w:color="auto"/>
              <w:left w:val="single" w:sz="4" w:space="0" w:color="auto"/>
              <w:bottom w:val="single" w:sz="4" w:space="0" w:color="auto"/>
              <w:right w:val="nil"/>
            </w:tcBorders>
          </w:tcPr>
          <w:p w14:paraId="48CEB154" w14:textId="2A83A15E" w:rsidR="00837683" w:rsidRPr="00362D55" w:rsidRDefault="00837683" w:rsidP="00837683">
            <w:pPr>
              <w:spacing w:line="276" w:lineRule="auto"/>
              <w:rPr>
                <w:rFonts w:ascii="Arial Narrow" w:hAnsi="Arial Narrow"/>
                <w:b/>
                <w:bCs/>
                <w:color w:val="000000"/>
                <w:shd w:val="clear" w:color="auto" w:fill="FFFFFF"/>
              </w:rPr>
            </w:pPr>
            <w:r w:rsidRPr="00362D55">
              <w:rPr>
                <w:rFonts w:ascii="Arial Narrow" w:hAnsi="Arial Narrow"/>
                <w:b/>
                <w:bCs/>
                <w:color w:val="000000"/>
                <w:shd w:val="clear" w:color="auto" w:fill="FFFFFF"/>
              </w:rPr>
              <w:t xml:space="preserve">Presentation: </w:t>
            </w:r>
            <w:r w:rsidR="00686C20" w:rsidRPr="00362D55">
              <w:rPr>
                <w:rFonts w:ascii="Arial Narrow" w:hAnsi="Arial Narrow"/>
                <w:b/>
                <w:bCs/>
                <w:color w:val="000000"/>
                <w:shd w:val="clear" w:color="auto" w:fill="FFFFFF"/>
              </w:rPr>
              <w:t>1</w:t>
            </w:r>
          </w:p>
        </w:tc>
        <w:tc>
          <w:tcPr>
            <w:tcW w:w="345" w:type="dxa"/>
            <w:tcBorders>
              <w:top w:val="single" w:sz="4" w:space="0" w:color="auto"/>
              <w:left w:val="single" w:sz="4" w:space="0" w:color="auto"/>
              <w:bottom w:val="single" w:sz="4" w:space="0" w:color="auto"/>
              <w:right w:val="nil"/>
            </w:tcBorders>
          </w:tcPr>
          <w:p w14:paraId="3C75C67F" w14:textId="77777777" w:rsidR="00837683" w:rsidRPr="00362D55" w:rsidRDefault="00837683" w:rsidP="00837683">
            <w:pPr>
              <w:spacing w:line="276" w:lineRule="auto"/>
              <w:rPr>
                <w:rFonts w:ascii="Arial Narrow" w:hAnsi="Arial Narrow"/>
                <w:b/>
                <w:color w:val="000000"/>
                <w:shd w:val="clear" w:color="auto" w:fill="FFFFFF"/>
              </w:rPr>
            </w:pPr>
            <w:r w:rsidRPr="00362D55">
              <w:rPr>
                <w:rFonts w:ascii="Arial Narrow" w:hAnsi="Arial Narrow"/>
                <w:color w:val="000000"/>
                <w:shd w:val="clear" w:color="auto" w:fill="FFFFFF"/>
              </w:rPr>
              <w:t>□</w:t>
            </w:r>
          </w:p>
        </w:tc>
        <w:tc>
          <w:tcPr>
            <w:tcW w:w="2320" w:type="dxa"/>
            <w:gridSpan w:val="2"/>
            <w:tcBorders>
              <w:top w:val="nil"/>
              <w:left w:val="single" w:sz="4" w:space="0" w:color="auto"/>
              <w:bottom w:val="single" w:sz="4" w:space="0" w:color="000000" w:themeColor="text1"/>
              <w:right w:val="nil"/>
            </w:tcBorders>
          </w:tcPr>
          <w:p w14:paraId="0D4CCDF5" w14:textId="77777777" w:rsidR="00837683" w:rsidRPr="00362D55" w:rsidRDefault="00837683" w:rsidP="00837683">
            <w:pPr>
              <w:spacing w:line="276" w:lineRule="auto"/>
              <w:rPr>
                <w:rFonts w:ascii="Arial Narrow" w:hAnsi="Arial Narrow"/>
                <w:b/>
                <w:color w:val="000000"/>
                <w:shd w:val="clear" w:color="auto" w:fill="FFFFFF"/>
              </w:rPr>
            </w:pPr>
            <w:r w:rsidRPr="00362D55">
              <w:rPr>
                <w:rFonts w:ascii="Arial Narrow" w:hAnsi="Arial Narrow"/>
                <w:bCs/>
                <w:color w:val="000000"/>
                <w:shd w:val="clear" w:color="auto" w:fill="FFFFFF"/>
              </w:rPr>
              <w:t>Stand-alone reference maps:</w:t>
            </w:r>
          </w:p>
          <w:p w14:paraId="5685DEFC" w14:textId="77777777" w:rsidR="00837683" w:rsidRPr="00362D55" w:rsidRDefault="00837683" w:rsidP="00837683">
            <w:pPr>
              <w:spacing w:line="276" w:lineRule="auto"/>
              <w:rPr>
                <w:rFonts w:ascii="Arial Narrow" w:hAnsi="Arial Narrow"/>
                <w:b/>
                <w:color w:val="000000"/>
                <w:shd w:val="clear" w:color="auto" w:fill="FFFFFF"/>
              </w:rPr>
            </w:pPr>
            <w:r w:rsidRPr="00362D55">
              <w:rPr>
                <w:rFonts w:ascii="Arial Narrow" w:hAnsi="Arial Narrow"/>
                <w:b/>
                <w:color w:val="000000"/>
                <w:shd w:val="clear" w:color="auto" w:fill="FFFFFF"/>
              </w:rPr>
              <w:t xml:space="preserve"> </w:t>
            </w:r>
          </w:p>
        </w:tc>
      </w:tr>
      <w:tr w:rsidR="00837683" w:rsidRPr="002B7BCC" w14:paraId="1CB75E94" w14:textId="77777777" w:rsidTr="5094FBE8">
        <w:tc>
          <w:tcPr>
            <w:tcW w:w="1966" w:type="dxa"/>
            <w:tcBorders>
              <w:top w:val="nil"/>
              <w:left w:val="nil"/>
              <w:bottom w:val="nil"/>
              <w:right w:val="single" w:sz="4" w:space="0" w:color="auto"/>
            </w:tcBorders>
          </w:tcPr>
          <w:p w14:paraId="652A2602" w14:textId="77777777" w:rsidR="00837683" w:rsidRPr="002B7BCC" w:rsidRDefault="00837683" w:rsidP="00837683">
            <w:pPr>
              <w:spacing w:line="276" w:lineRule="auto"/>
              <w:rPr>
                <w:rFonts w:ascii="Arial Narrow" w:hAnsi="Arial Narrow"/>
                <w:b/>
                <w:color w:val="000000"/>
                <w:highlight w:val="yellow"/>
                <w:shd w:val="clear" w:color="auto" w:fill="FFFFFF"/>
              </w:rPr>
            </w:pPr>
          </w:p>
        </w:tc>
        <w:tc>
          <w:tcPr>
            <w:tcW w:w="549" w:type="dxa"/>
            <w:tcBorders>
              <w:top w:val="single" w:sz="4" w:space="0" w:color="auto"/>
              <w:left w:val="single" w:sz="4" w:space="0" w:color="auto"/>
              <w:bottom w:val="single" w:sz="4" w:space="0" w:color="auto"/>
              <w:right w:val="nil"/>
            </w:tcBorders>
          </w:tcPr>
          <w:p w14:paraId="1D00F8D7" w14:textId="77777777" w:rsidR="00837683" w:rsidRPr="002B7BCC" w:rsidRDefault="00837683" w:rsidP="00837683">
            <w:pPr>
              <w:spacing w:line="276" w:lineRule="auto"/>
              <w:rPr>
                <w:rFonts w:ascii="Arial Narrow" w:hAnsi="Arial Narrow"/>
                <w:b/>
                <w:color w:val="000000"/>
                <w:shd w:val="clear" w:color="auto" w:fill="FFFFFF"/>
              </w:rPr>
            </w:pPr>
            <w:r w:rsidRPr="002B7BCC">
              <w:rPr>
                <w:rFonts w:ascii="Arial Narrow" w:hAnsi="Arial Narrow"/>
                <w:color w:val="000000"/>
                <w:shd w:val="clear" w:color="auto" w:fill="FFFFFF"/>
              </w:rPr>
              <w:t>□</w:t>
            </w:r>
          </w:p>
        </w:tc>
        <w:tc>
          <w:tcPr>
            <w:tcW w:w="2116" w:type="dxa"/>
            <w:tcBorders>
              <w:top w:val="single" w:sz="4" w:space="0" w:color="auto"/>
              <w:left w:val="single" w:sz="4" w:space="0" w:color="auto"/>
              <w:bottom w:val="single" w:sz="4" w:space="0" w:color="auto"/>
              <w:right w:val="nil"/>
            </w:tcBorders>
          </w:tcPr>
          <w:p w14:paraId="495708FA" w14:textId="77777777" w:rsidR="00837683" w:rsidRPr="00686C20" w:rsidRDefault="00837683" w:rsidP="00837683">
            <w:pPr>
              <w:spacing w:line="276" w:lineRule="auto"/>
              <w:rPr>
                <w:rFonts w:ascii="Arial Narrow" w:hAnsi="Arial Narrow"/>
                <w:color w:val="000000"/>
                <w:shd w:val="clear" w:color="auto" w:fill="FFFFFF"/>
              </w:rPr>
            </w:pPr>
            <w:r w:rsidRPr="00686C20">
              <w:rPr>
                <w:rFonts w:ascii="Arial Narrow" w:hAnsi="Arial Narrow"/>
                <w:color w:val="000000"/>
                <w:shd w:val="clear" w:color="auto" w:fill="FFFFFF"/>
              </w:rPr>
              <w:t>Interactive dashboard #: _ _</w:t>
            </w:r>
          </w:p>
          <w:p w14:paraId="2B00337E" w14:textId="77777777" w:rsidR="00837683" w:rsidRPr="00686C20" w:rsidRDefault="00837683" w:rsidP="00837683">
            <w:pPr>
              <w:spacing w:line="276" w:lineRule="auto"/>
              <w:rPr>
                <w:rFonts w:ascii="Arial Narrow" w:hAnsi="Arial Narrow"/>
                <w:color w:val="000000"/>
                <w:shd w:val="clear" w:color="auto" w:fill="FFFFFF"/>
              </w:rPr>
            </w:pPr>
          </w:p>
        </w:tc>
        <w:tc>
          <w:tcPr>
            <w:tcW w:w="345" w:type="dxa"/>
            <w:tcBorders>
              <w:top w:val="single" w:sz="4" w:space="0" w:color="auto"/>
              <w:left w:val="single" w:sz="4" w:space="0" w:color="auto"/>
              <w:bottom w:val="single" w:sz="4" w:space="0" w:color="auto"/>
              <w:right w:val="nil"/>
            </w:tcBorders>
          </w:tcPr>
          <w:p w14:paraId="41C425FD" w14:textId="77777777" w:rsidR="00837683" w:rsidRPr="00686C20" w:rsidRDefault="00837683" w:rsidP="00837683">
            <w:pPr>
              <w:spacing w:line="276" w:lineRule="auto"/>
              <w:rPr>
                <w:rFonts w:ascii="Arial Narrow" w:hAnsi="Arial Narrow"/>
                <w:color w:val="000000"/>
                <w:shd w:val="clear" w:color="auto" w:fill="FFFFFF"/>
              </w:rPr>
            </w:pPr>
            <w:r w:rsidRPr="00686C20">
              <w:rPr>
                <w:rFonts w:ascii="Arial Narrow" w:hAnsi="Arial Narrow"/>
                <w:color w:val="000000"/>
                <w:shd w:val="clear" w:color="auto" w:fill="FFFFFF"/>
              </w:rPr>
              <w:t>□</w:t>
            </w:r>
          </w:p>
        </w:tc>
        <w:tc>
          <w:tcPr>
            <w:tcW w:w="2003" w:type="dxa"/>
            <w:gridSpan w:val="3"/>
            <w:tcBorders>
              <w:top w:val="single" w:sz="4" w:space="0" w:color="auto"/>
              <w:left w:val="single" w:sz="4" w:space="0" w:color="auto"/>
              <w:bottom w:val="single" w:sz="4" w:space="0" w:color="auto"/>
              <w:right w:val="nil"/>
            </w:tcBorders>
          </w:tcPr>
          <w:p w14:paraId="1CF2441D" w14:textId="77777777" w:rsidR="00837683" w:rsidRPr="00686C20" w:rsidRDefault="00837683" w:rsidP="00837683">
            <w:pPr>
              <w:spacing w:line="276" w:lineRule="auto"/>
              <w:rPr>
                <w:rFonts w:ascii="Arial Narrow" w:hAnsi="Arial Narrow"/>
                <w:color w:val="000000"/>
                <w:shd w:val="clear" w:color="auto" w:fill="FFFFFF"/>
              </w:rPr>
            </w:pPr>
            <w:proofErr w:type="spellStart"/>
            <w:r w:rsidRPr="00686C20">
              <w:rPr>
                <w:rFonts w:ascii="Arial Narrow" w:hAnsi="Arial Narrow"/>
                <w:color w:val="000000"/>
                <w:shd w:val="clear" w:color="auto" w:fill="FFFFFF"/>
              </w:rPr>
              <w:t>Webmap</w:t>
            </w:r>
            <w:proofErr w:type="spellEnd"/>
            <w:r w:rsidRPr="00686C20">
              <w:rPr>
                <w:rFonts w:ascii="Arial Narrow" w:hAnsi="Arial Narrow"/>
                <w:color w:val="000000"/>
                <w:shd w:val="clear" w:color="auto" w:fill="FFFFFF"/>
              </w:rPr>
              <w:t xml:space="preserve"> #: _ _</w:t>
            </w:r>
          </w:p>
          <w:p w14:paraId="152BC0EA" w14:textId="77777777" w:rsidR="00837683" w:rsidRPr="00686C20" w:rsidRDefault="00837683" w:rsidP="00837683">
            <w:pPr>
              <w:spacing w:line="276" w:lineRule="auto"/>
              <w:rPr>
                <w:rFonts w:ascii="Arial Narrow" w:hAnsi="Arial Narrow"/>
                <w:color w:val="000000"/>
                <w:shd w:val="clear" w:color="auto" w:fill="FFFFFF"/>
              </w:rPr>
            </w:pPr>
          </w:p>
        </w:tc>
        <w:tc>
          <w:tcPr>
            <w:tcW w:w="345" w:type="dxa"/>
            <w:tcBorders>
              <w:top w:val="single" w:sz="4" w:space="0" w:color="auto"/>
              <w:left w:val="single" w:sz="4" w:space="0" w:color="auto"/>
              <w:bottom w:val="single" w:sz="4" w:space="0" w:color="auto"/>
              <w:right w:val="nil"/>
            </w:tcBorders>
          </w:tcPr>
          <w:p w14:paraId="4A948336" w14:textId="77777777" w:rsidR="00837683" w:rsidRPr="00686C20" w:rsidRDefault="00837683" w:rsidP="00837683">
            <w:pPr>
              <w:spacing w:line="276" w:lineRule="auto"/>
              <w:rPr>
                <w:rFonts w:ascii="Arial Narrow" w:hAnsi="Arial Narrow"/>
                <w:b/>
                <w:color w:val="000000"/>
                <w:shd w:val="clear" w:color="auto" w:fill="FFFFFF"/>
              </w:rPr>
            </w:pPr>
            <w:r w:rsidRPr="00686C20">
              <w:rPr>
                <w:rFonts w:ascii="Arial Narrow" w:hAnsi="Arial Narrow"/>
                <w:color w:val="000000"/>
                <w:shd w:val="clear" w:color="auto" w:fill="FFFFFF"/>
              </w:rPr>
              <w:t>□</w:t>
            </w:r>
          </w:p>
        </w:tc>
        <w:tc>
          <w:tcPr>
            <w:tcW w:w="2320" w:type="dxa"/>
            <w:gridSpan w:val="2"/>
            <w:tcBorders>
              <w:top w:val="nil"/>
              <w:left w:val="single" w:sz="4" w:space="0" w:color="auto"/>
              <w:bottom w:val="single" w:sz="4" w:space="0" w:color="000000" w:themeColor="text1"/>
              <w:right w:val="nil"/>
            </w:tcBorders>
          </w:tcPr>
          <w:p w14:paraId="3E7A7CEB" w14:textId="77777777" w:rsidR="00837683" w:rsidRPr="00686C20" w:rsidRDefault="00837683" w:rsidP="00837683">
            <w:pPr>
              <w:spacing w:line="276" w:lineRule="auto"/>
              <w:rPr>
                <w:rFonts w:ascii="Arial Narrow" w:hAnsi="Arial Narrow"/>
                <w:bCs/>
                <w:color w:val="000000"/>
                <w:shd w:val="clear" w:color="auto" w:fill="FFFFFF"/>
              </w:rPr>
            </w:pPr>
            <w:r w:rsidRPr="00686C20">
              <w:rPr>
                <w:rFonts w:ascii="Arial Narrow" w:hAnsi="Arial Narrow"/>
                <w:bCs/>
                <w:color w:val="000000"/>
                <w:shd w:val="clear" w:color="auto" w:fill="FFFFFF"/>
              </w:rPr>
              <w:t xml:space="preserve">Map #: _ _ </w:t>
            </w:r>
          </w:p>
          <w:p w14:paraId="7C171617" w14:textId="77777777" w:rsidR="00837683" w:rsidRPr="00686C20" w:rsidRDefault="00837683" w:rsidP="00837683">
            <w:pPr>
              <w:spacing w:line="276" w:lineRule="auto"/>
              <w:rPr>
                <w:rFonts w:ascii="Arial Narrow" w:hAnsi="Arial Narrow"/>
                <w:b/>
                <w:color w:val="000000"/>
                <w:shd w:val="clear" w:color="auto" w:fill="FFFFFF"/>
              </w:rPr>
            </w:pPr>
          </w:p>
        </w:tc>
      </w:tr>
      <w:tr w:rsidR="00837683" w:rsidRPr="002B7BCC" w14:paraId="6E432416" w14:textId="77777777" w:rsidTr="5094FBE8">
        <w:tc>
          <w:tcPr>
            <w:tcW w:w="1966" w:type="dxa"/>
            <w:tcBorders>
              <w:top w:val="nil"/>
              <w:left w:val="nil"/>
              <w:bottom w:val="nil"/>
              <w:right w:val="single" w:sz="4" w:space="0" w:color="auto"/>
            </w:tcBorders>
          </w:tcPr>
          <w:p w14:paraId="41B40EBC" w14:textId="77777777" w:rsidR="00837683" w:rsidRPr="002B7BCC" w:rsidRDefault="00837683" w:rsidP="00837683">
            <w:pPr>
              <w:spacing w:line="276" w:lineRule="auto"/>
              <w:rPr>
                <w:rFonts w:ascii="Arial Narrow" w:hAnsi="Arial Narrow"/>
                <w:b/>
                <w:color w:val="000000"/>
                <w:highlight w:val="yellow"/>
                <w:shd w:val="clear" w:color="auto" w:fill="FFFFFF"/>
              </w:rPr>
            </w:pPr>
          </w:p>
        </w:tc>
        <w:tc>
          <w:tcPr>
            <w:tcW w:w="549" w:type="dxa"/>
            <w:tcBorders>
              <w:top w:val="single" w:sz="4" w:space="0" w:color="auto"/>
              <w:left w:val="single" w:sz="4" w:space="0" w:color="auto"/>
              <w:bottom w:val="single" w:sz="4" w:space="0" w:color="auto"/>
              <w:right w:val="nil"/>
            </w:tcBorders>
          </w:tcPr>
          <w:p w14:paraId="33A61A44" w14:textId="77777777" w:rsidR="00837683" w:rsidRPr="002B7BCC" w:rsidRDefault="00837683" w:rsidP="00837683">
            <w:pPr>
              <w:spacing w:line="276" w:lineRule="auto"/>
              <w:rPr>
                <w:rFonts w:ascii="Arial Narrow" w:hAnsi="Arial Narrow"/>
                <w:color w:val="000000"/>
                <w:shd w:val="clear" w:color="auto" w:fill="FFFFFF"/>
              </w:rPr>
            </w:pPr>
            <w:r w:rsidRPr="002B7BCC">
              <w:rPr>
                <w:rFonts w:ascii="Arial Narrow" w:hAnsi="Arial Narrow"/>
                <w:color w:val="000000"/>
                <w:shd w:val="clear" w:color="auto" w:fill="FFFFFF"/>
              </w:rPr>
              <w:t>□</w:t>
            </w:r>
          </w:p>
        </w:tc>
        <w:tc>
          <w:tcPr>
            <w:tcW w:w="7129" w:type="dxa"/>
            <w:gridSpan w:val="8"/>
            <w:tcBorders>
              <w:top w:val="single" w:sz="4" w:space="0" w:color="auto"/>
              <w:left w:val="single" w:sz="4" w:space="0" w:color="auto"/>
              <w:bottom w:val="single" w:sz="4" w:space="0" w:color="auto"/>
              <w:right w:val="nil"/>
            </w:tcBorders>
          </w:tcPr>
          <w:p w14:paraId="064A5FA0" w14:textId="77777777" w:rsidR="00837683" w:rsidRPr="002B7BCC" w:rsidRDefault="00837683" w:rsidP="00837683">
            <w:pPr>
              <w:spacing w:line="276" w:lineRule="auto"/>
              <w:rPr>
                <w:rFonts w:ascii="Arial Narrow" w:hAnsi="Arial Narrow"/>
                <w:color w:val="000000"/>
                <w:shd w:val="clear" w:color="auto" w:fill="FFFFFF"/>
              </w:rPr>
            </w:pPr>
            <w:r w:rsidRPr="002B7BCC">
              <w:rPr>
                <w:rFonts w:ascii="Arial Narrow" w:hAnsi="Arial Narrow"/>
                <w:color w:val="58585A"/>
                <w:shd w:val="clear" w:color="auto" w:fill="FFFFFF"/>
              </w:rPr>
              <w:t>[Other, Specify]</w:t>
            </w:r>
            <w:r w:rsidRPr="002B7BCC">
              <w:rPr>
                <w:rFonts w:ascii="Arial Narrow" w:hAnsi="Arial Narrow"/>
                <w:color w:val="000000"/>
                <w:shd w:val="clear" w:color="auto" w:fill="FFFFFF"/>
              </w:rPr>
              <w:t xml:space="preserve"> #: _ _</w:t>
            </w:r>
          </w:p>
        </w:tc>
      </w:tr>
      <w:tr w:rsidR="00837683" w:rsidRPr="002B7BCC" w14:paraId="3BF964DC" w14:textId="77777777" w:rsidTr="5094FBE8">
        <w:trPr>
          <w:trHeight w:val="340"/>
        </w:trPr>
        <w:tc>
          <w:tcPr>
            <w:tcW w:w="1966" w:type="dxa"/>
            <w:vMerge w:val="restart"/>
            <w:tcBorders>
              <w:top w:val="single" w:sz="4" w:space="0" w:color="000000" w:themeColor="text1"/>
              <w:left w:val="nil"/>
              <w:right w:val="single" w:sz="4" w:space="0" w:color="auto"/>
            </w:tcBorders>
          </w:tcPr>
          <w:p w14:paraId="20CC4B38" w14:textId="77777777" w:rsidR="00837683" w:rsidRPr="002B7BCC" w:rsidRDefault="00837683" w:rsidP="00837683">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Access</w:t>
            </w:r>
          </w:p>
          <w:p w14:paraId="586E541F" w14:textId="77777777" w:rsidR="00837683" w:rsidRPr="002B7BCC" w:rsidRDefault="00837683" w:rsidP="00837683">
            <w:pPr>
              <w:spacing w:line="276" w:lineRule="auto"/>
              <w:rPr>
                <w:rFonts w:ascii="Arial Narrow" w:hAnsi="Arial Narrow"/>
                <w:b/>
                <w:color w:val="000000"/>
                <w:shd w:val="clear" w:color="auto" w:fill="FFFFFF"/>
              </w:rPr>
            </w:pPr>
            <w:r w:rsidRPr="002B7BCC">
              <w:rPr>
                <w:rFonts w:ascii="Arial Narrow" w:hAnsi="Arial Narrow"/>
                <w:color w:val="000000"/>
                <w:shd w:val="clear" w:color="auto" w:fill="FFFFFF"/>
              </w:rPr>
              <w:t xml:space="preserve">      </w:t>
            </w:r>
          </w:p>
          <w:p w14:paraId="1B9E0C9F" w14:textId="77777777" w:rsidR="00837683" w:rsidRPr="002B7BCC" w:rsidRDefault="00837683" w:rsidP="00837683">
            <w:pPr>
              <w:spacing w:line="276" w:lineRule="auto"/>
              <w:rPr>
                <w:rFonts w:ascii="Arial Narrow" w:hAnsi="Arial Narrow"/>
                <w:b/>
                <w:color w:val="000000"/>
                <w:shd w:val="clear" w:color="auto" w:fill="FFFFFF"/>
              </w:rPr>
            </w:pPr>
          </w:p>
        </w:tc>
        <w:tc>
          <w:tcPr>
            <w:tcW w:w="549" w:type="dxa"/>
            <w:tcBorders>
              <w:top w:val="single" w:sz="4" w:space="0" w:color="000000" w:themeColor="text1"/>
              <w:left w:val="single" w:sz="4" w:space="0" w:color="auto"/>
              <w:bottom w:val="single" w:sz="4" w:space="0" w:color="000000" w:themeColor="text1"/>
              <w:right w:val="nil"/>
            </w:tcBorders>
          </w:tcPr>
          <w:p w14:paraId="1956DDB2" w14:textId="77777777" w:rsidR="00837683" w:rsidRPr="00362D55" w:rsidRDefault="00837683" w:rsidP="00837683">
            <w:pPr>
              <w:rPr>
                <w:rFonts w:ascii="Arial Narrow" w:hAnsi="Arial Narrow"/>
                <w:b/>
                <w:color w:val="000000"/>
                <w:shd w:val="clear" w:color="auto" w:fill="FFFFFF"/>
              </w:rPr>
            </w:pPr>
            <w:r w:rsidRPr="00362D55">
              <w:rPr>
                <w:rFonts w:ascii="Arial Narrow" w:hAnsi="Arial Narrow"/>
                <w:b/>
                <w:color w:val="000000"/>
                <w:shd w:val="clear" w:color="auto" w:fill="FFFFFF"/>
              </w:rPr>
              <w:t>X</w:t>
            </w:r>
          </w:p>
        </w:tc>
        <w:tc>
          <w:tcPr>
            <w:tcW w:w="7129" w:type="dxa"/>
            <w:gridSpan w:val="8"/>
            <w:tcBorders>
              <w:top w:val="single" w:sz="4" w:space="0" w:color="000000" w:themeColor="text1"/>
              <w:left w:val="single" w:sz="4" w:space="0" w:color="auto"/>
              <w:bottom w:val="single" w:sz="4" w:space="0" w:color="000000" w:themeColor="text1"/>
              <w:right w:val="nil"/>
            </w:tcBorders>
          </w:tcPr>
          <w:p w14:paraId="3483B667" w14:textId="1639A890" w:rsidR="00837683" w:rsidRPr="00362D55" w:rsidRDefault="00837683" w:rsidP="38690C42">
            <w:pPr>
              <w:rPr>
                <w:rFonts w:ascii="Arial Narrow" w:hAnsi="Arial Narrow"/>
                <w:b/>
                <w:bCs/>
                <w:color w:val="000000"/>
                <w:shd w:val="clear" w:color="auto" w:fill="FFFFFF"/>
              </w:rPr>
            </w:pPr>
            <w:r w:rsidRPr="00362D55">
              <w:rPr>
                <w:rFonts w:ascii="Arial Narrow" w:hAnsi="Arial Narrow"/>
                <w:b/>
                <w:bCs/>
                <w:color w:val="000000"/>
                <w:shd w:val="clear" w:color="auto" w:fill="FFFFFF"/>
              </w:rPr>
              <w:t>Public (</w:t>
            </w:r>
            <w:r w:rsidR="738FB7B7" w:rsidRPr="00362D55">
              <w:rPr>
                <w:rFonts w:ascii="Arial Narrow" w:hAnsi="Arial Narrow"/>
                <w:b/>
                <w:bCs/>
                <w:color w:val="000000"/>
                <w:shd w:val="clear" w:color="auto" w:fill="FFFFFF"/>
              </w:rPr>
              <w:t xml:space="preserve">Profiles and presentations </w:t>
            </w:r>
            <w:r w:rsidRPr="00362D55">
              <w:rPr>
                <w:rFonts w:ascii="Arial Narrow" w:hAnsi="Arial Narrow"/>
                <w:b/>
                <w:bCs/>
                <w:color w:val="000000"/>
                <w:shd w:val="clear" w:color="auto" w:fill="FFFFFF"/>
              </w:rPr>
              <w:t>available on REACH resource centre and other humanitarian platforms</w:t>
            </w:r>
            <w:r w:rsidR="5DF780F6" w:rsidRPr="00362D55">
              <w:rPr>
                <w:rFonts w:ascii="Arial Narrow" w:hAnsi="Arial Narrow"/>
                <w:b/>
                <w:bCs/>
                <w:color w:val="000000"/>
                <w:shd w:val="clear" w:color="auto" w:fill="FFFFFF"/>
              </w:rPr>
              <w:t>, although a more tailored version of the presentation for partners use may be required.</w:t>
            </w:r>
            <w:r w:rsidRPr="00362D55">
              <w:rPr>
                <w:rFonts w:ascii="Arial Narrow" w:hAnsi="Arial Narrow"/>
                <w:b/>
                <w:bCs/>
                <w:color w:val="000000"/>
                <w:shd w:val="clear" w:color="auto" w:fill="FFFFFF"/>
              </w:rPr>
              <w:t xml:space="preserve">)    </w:t>
            </w:r>
          </w:p>
        </w:tc>
      </w:tr>
      <w:tr w:rsidR="00837683" w:rsidRPr="002B7BCC" w14:paraId="54A23DC6" w14:textId="77777777" w:rsidTr="5094FBE8">
        <w:trPr>
          <w:trHeight w:val="340"/>
        </w:trPr>
        <w:tc>
          <w:tcPr>
            <w:tcW w:w="1966" w:type="dxa"/>
            <w:vMerge/>
          </w:tcPr>
          <w:p w14:paraId="699F24C9" w14:textId="77777777" w:rsidR="00837683" w:rsidRPr="002B7BCC" w:rsidRDefault="00837683" w:rsidP="00837683">
            <w:pPr>
              <w:spacing w:line="276" w:lineRule="auto"/>
              <w:rPr>
                <w:rFonts w:ascii="Arial Narrow" w:hAnsi="Arial Narrow"/>
                <w:b/>
                <w:color w:val="000000"/>
                <w:shd w:val="clear" w:color="auto" w:fill="FFFFFF"/>
              </w:rPr>
            </w:pPr>
          </w:p>
        </w:tc>
        <w:tc>
          <w:tcPr>
            <w:tcW w:w="549" w:type="dxa"/>
            <w:tcBorders>
              <w:top w:val="single" w:sz="4" w:space="0" w:color="000000" w:themeColor="text1"/>
              <w:left w:val="single" w:sz="4" w:space="0" w:color="auto"/>
              <w:bottom w:val="single" w:sz="4" w:space="0" w:color="000000" w:themeColor="text1"/>
              <w:right w:val="nil"/>
            </w:tcBorders>
          </w:tcPr>
          <w:p w14:paraId="19531D32" w14:textId="77777777" w:rsidR="00837683" w:rsidRPr="00686C20" w:rsidRDefault="00837683" w:rsidP="00837683">
            <w:pPr>
              <w:rPr>
                <w:rFonts w:ascii="Arial Narrow" w:hAnsi="Arial Narrow"/>
                <w:color w:val="000000"/>
                <w:shd w:val="clear" w:color="auto" w:fill="FFFFFF"/>
              </w:rPr>
            </w:pPr>
            <w:r w:rsidRPr="00686C20">
              <w:rPr>
                <w:rFonts w:ascii="Arial Narrow" w:hAnsi="Arial Narrow"/>
                <w:color w:val="000000"/>
                <w:shd w:val="clear" w:color="auto" w:fill="FFFFFF"/>
              </w:rPr>
              <w:t>□</w:t>
            </w:r>
          </w:p>
        </w:tc>
        <w:tc>
          <w:tcPr>
            <w:tcW w:w="7129" w:type="dxa"/>
            <w:gridSpan w:val="8"/>
            <w:tcBorders>
              <w:top w:val="single" w:sz="4" w:space="0" w:color="000000" w:themeColor="text1"/>
              <w:left w:val="single" w:sz="4" w:space="0" w:color="auto"/>
              <w:bottom w:val="single" w:sz="4" w:space="0" w:color="000000" w:themeColor="text1"/>
              <w:right w:val="nil"/>
            </w:tcBorders>
          </w:tcPr>
          <w:p w14:paraId="2493C967" w14:textId="77777777" w:rsidR="00837683" w:rsidRPr="00686C20" w:rsidRDefault="00837683" w:rsidP="00837683">
            <w:pPr>
              <w:rPr>
                <w:rFonts w:ascii="Arial Narrow" w:hAnsi="Arial Narrow"/>
                <w:color w:val="000000"/>
                <w:shd w:val="clear" w:color="auto" w:fill="FFFFFF"/>
              </w:rPr>
            </w:pPr>
            <w:r w:rsidRPr="00686C20">
              <w:rPr>
                <w:rFonts w:ascii="Arial Narrow" w:hAnsi="Arial Narrow"/>
                <w:color w:val="000000"/>
                <w:shd w:val="clear" w:color="auto" w:fill="FFFFFF"/>
              </w:rPr>
              <w:t>Restricted (bilateral dissemination only upon agreed dissemination list, no publication on REACH or other platforms)</w:t>
            </w:r>
          </w:p>
        </w:tc>
      </w:tr>
      <w:tr w:rsidR="00837683" w:rsidRPr="002B7BCC" w14:paraId="0D4D665C" w14:textId="77777777" w:rsidTr="5094FBE8">
        <w:trPr>
          <w:trHeight w:val="205"/>
        </w:trPr>
        <w:tc>
          <w:tcPr>
            <w:tcW w:w="1966" w:type="dxa"/>
            <w:vMerge w:val="restart"/>
            <w:tcBorders>
              <w:top w:val="single" w:sz="4" w:space="0" w:color="000000" w:themeColor="text1"/>
              <w:left w:val="nil"/>
              <w:right w:val="single" w:sz="4" w:space="0" w:color="auto"/>
            </w:tcBorders>
          </w:tcPr>
          <w:p w14:paraId="6F28A819" w14:textId="77777777" w:rsidR="00837683" w:rsidRPr="002B7BCC" w:rsidRDefault="00837683" w:rsidP="00837683">
            <w:pPr>
              <w:spacing w:line="276" w:lineRule="auto"/>
              <w:rPr>
                <w:rFonts w:ascii="Arial Narrow" w:hAnsi="Arial Narrow"/>
                <w:b/>
                <w:color w:val="000000"/>
                <w:shd w:val="clear" w:color="auto" w:fill="FFFFFF"/>
              </w:rPr>
            </w:pPr>
            <w:r w:rsidRPr="002B7BCC">
              <w:rPr>
                <w:rFonts w:ascii="Arial Narrow" w:hAnsi="Arial Narrow"/>
                <w:b/>
                <w:color w:val="000000"/>
                <w:shd w:val="clear" w:color="auto" w:fill="FFFFFF"/>
              </w:rPr>
              <w:t>Visibility</w:t>
            </w:r>
          </w:p>
        </w:tc>
        <w:tc>
          <w:tcPr>
            <w:tcW w:w="7678" w:type="dxa"/>
            <w:gridSpan w:val="9"/>
            <w:tcBorders>
              <w:top w:val="single" w:sz="4" w:space="0" w:color="000000" w:themeColor="text1"/>
              <w:left w:val="single" w:sz="4" w:space="0" w:color="auto"/>
              <w:bottom w:val="single" w:sz="4" w:space="0" w:color="000000" w:themeColor="text1"/>
              <w:right w:val="nil"/>
            </w:tcBorders>
          </w:tcPr>
          <w:p w14:paraId="05C5B8C1" w14:textId="77777777" w:rsidR="00837683" w:rsidRPr="002B7BCC" w:rsidRDefault="00837683" w:rsidP="00837683">
            <w:pPr>
              <w:spacing w:line="276" w:lineRule="auto"/>
              <w:rPr>
                <w:rFonts w:ascii="Arial Narrow" w:hAnsi="Arial Narrow"/>
                <w:i/>
                <w:color w:val="000000"/>
                <w:shd w:val="clear" w:color="auto" w:fill="FFFFFF"/>
              </w:rPr>
            </w:pPr>
            <w:r w:rsidRPr="002B7BCC">
              <w:rPr>
                <w:rFonts w:ascii="Arial Narrow" w:hAnsi="Arial Narrow"/>
                <w:b/>
                <w:i/>
                <w:color w:val="000000"/>
                <w:shd w:val="clear" w:color="auto" w:fill="FFFFFF"/>
              </w:rPr>
              <w:t>REACH</w:t>
            </w:r>
            <w:r w:rsidRPr="002B7BCC">
              <w:rPr>
                <w:rFonts w:ascii="Arial Narrow" w:hAnsi="Arial Narrow"/>
                <w:i/>
                <w:color w:val="000000"/>
                <w:shd w:val="clear" w:color="auto" w:fill="FFFFFF"/>
              </w:rPr>
              <w:t xml:space="preserve"> </w:t>
            </w:r>
          </w:p>
        </w:tc>
      </w:tr>
      <w:tr w:rsidR="00837683" w:rsidRPr="002B7BCC" w14:paraId="4D037AFD" w14:textId="77777777" w:rsidTr="5094FBE8">
        <w:trPr>
          <w:trHeight w:val="203"/>
        </w:trPr>
        <w:tc>
          <w:tcPr>
            <w:tcW w:w="1966" w:type="dxa"/>
            <w:vMerge/>
          </w:tcPr>
          <w:p w14:paraId="6D5C8B45" w14:textId="77777777" w:rsidR="00837683" w:rsidRPr="002B7BCC" w:rsidRDefault="00837683" w:rsidP="00837683">
            <w:pPr>
              <w:spacing w:line="276" w:lineRule="auto"/>
              <w:rPr>
                <w:rFonts w:ascii="Arial Narrow" w:hAnsi="Arial Narrow"/>
                <w:b/>
                <w:color w:val="000000"/>
                <w:shd w:val="clear" w:color="auto" w:fill="FFFFFF"/>
              </w:rPr>
            </w:pPr>
          </w:p>
        </w:tc>
        <w:tc>
          <w:tcPr>
            <w:tcW w:w="7678" w:type="dxa"/>
            <w:gridSpan w:val="9"/>
            <w:tcBorders>
              <w:top w:val="single" w:sz="4" w:space="0" w:color="000000" w:themeColor="text1"/>
              <w:left w:val="single" w:sz="4" w:space="0" w:color="auto"/>
              <w:bottom w:val="single" w:sz="4" w:space="0" w:color="000000" w:themeColor="text1"/>
              <w:right w:val="nil"/>
            </w:tcBorders>
          </w:tcPr>
          <w:p w14:paraId="1257CA95" w14:textId="0C861D82" w:rsidR="00837683" w:rsidRPr="002B7BCC" w:rsidRDefault="00837683" w:rsidP="00837683">
            <w:pPr>
              <w:spacing w:line="276" w:lineRule="auto"/>
              <w:rPr>
                <w:rFonts w:ascii="Arial Narrow" w:hAnsi="Arial Narrow"/>
                <w:i/>
                <w:color w:val="58585A"/>
                <w:shd w:val="clear" w:color="auto" w:fill="FFFFFF"/>
              </w:rPr>
            </w:pPr>
            <w:r w:rsidRPr="002B7BCC">
              <w:rPr>
                <w:rFonts w:ascii="Arial Narrow" w:hAnsi="Arial Narrow"/>
                <w:b/>
                <w:i/>
                <w:color w:val="000000"/>
                <w:shd w:val="clear" w:color="auto" w:fill="FFFFFF"/>
              </w:rPr>
              <w:t>Donor:</w:t>
            </w:r>
            <w:r w:rsidRPr="002B7BCC">
              <w:rPr>
                <w:rFonts w:ascii="Arial Narrow" w:hAnsi="Arial Narrow"/>
                <w:i/>
                <w:color w:val="000000"/>
                <w:shd w:val="clear" w:color="auto" w:fill="FFFFFF"/>
              </w:rPr>
              <w:t xml:space="preserve"> </w:t>
            </w:r>
            <w:r w:rsidR="00F314F3">
              <w:rPr>
                <w:rFonts w:ascii="Arial Narrow" w:hAnsi="Arial Narrow"/>
                <w:i/>
                <w:color w:val="000000"/>
                <w:shd w:val="clear" w:color="auto" w:fill="FFFFFF"/>
              </w:rPr>
              <w:t>FCDO</w:t>
            </w:r>
          </w:p>
        </w:tc>
      </w:tr>
      <w:tr w:rsidR="00837683" w:rsidRPr="002B7BCC" w14:paraId="4DA912AB" w14:textId="77777777" w:rsidTr="5094FBE8">
        <w:trPr>
          <w:trHeight w:val="203"/>
        </w:trPr>
        <w:tc>
          <w:tcPr>
            <w:tcW w:w="1966" w:type="dxa"/>
            <w:vMerge/>
          </w:tcPr>
          <w:p w14:paraId="199212FB" w14:textId="77777777" w:rsidR="00837683" w:rsidRPr="002B7BCC" w:rsidRDefault="00837683" w:rsidP="00837683">
            <w:pPr>
              <w:spacing w:line="276" w:lineRule="auto"/>
              <w:rPr>
                <w:rFonts w:ascii="Arial Narrow" w:hAnsi="Arial Narrow"/>
                <w:b/>
                <w:color w:val="000000"/>
                <w:shd w:val="clear" w:color="auto" w:fill="FFFFFF"/>
              </w:rPr>
            </w:pPr>
          </w:p>
        </w:tc>
        <w:tc>
          <w:tcPr>
            <w:tcW w:w="7678" w:type="dxa"/>
            <w:gridSpan w:val="9"/>
            <w:tcBorders>
              <w:top w:val="single" w:sz="4" w:space="0" w:color="000000" w:themeColor="text1"/>
              <w:left w:val="single" w:sz="4" w:space="0" w:color="auto"/>
              <w:bottom w:val="single" w:sz="4" w:space="0" w:color="000000" w:themeColor="text1"/>
              <w:right w:val="nil"/>
            </w:tcBorders>
          </w:tcPr>
          <w:p w14:paraId="13EEDD36" w14:textId="4019F61B" w:rsidR="00837683" w:rsidRPr="002B7BCC" w:rsidRDefault="00837683" w:rsidP="00837683">
            <w:pPr>
              <w:spacing w:line="276" w:lineRule="auto"/>
              <w:rPr>
                <w:rFonts w:ascii="Arial Narrow" w:hAnsi="Arial Narrow"/>
                <w:i/>
                <w:color w:val="58585A"/>
                <w:shd w:val="clear" w:color="auto" w:fill="FFFFFF"/>
              </w:rPr>
            </w:pPr>
            <w:r w:rsidRPr="002B7BCC">
              <w:rPr>
                <w:rFonts w:ascii="Arial Narrow" w:hAnsi="Arial Narrow"/>
                <w:b/>
                <w:i/>
                <w:color w:val="000000"/>
                <w:shd w:val="clear" w:color="auto" w:fill="FFFFFF"/>
              </w:rPr>
              <w:t>Coordination Framework:</w:t>
            </w:r>
            <w:r w:rsidRPr="002B7BCC">
              <w:rPr>
                <w:rFonts w:ascii="Arial Narrow" w:hAnsi="Arial Narrow"/>
                <w:i/>
                <w:color w:val="000000"/>
                <w:shd w:val="clear" w:color="auto" w:fill="FFFFFF"/>
              </w:rPr>
              <w:t xml:space="preserve"> </w:t>
            </w:r>
            <w:r w:rsidR="00F314F3">
              <w:rPr>
                <w:i/>
              </w:rPr>
              <w:t>N/A</w:t>
            </w:r>
          </w:p>
        </w:tc>
      </w:tr>
      <w:tr w:rsidR="00837683" w:rsidRPr="002B7BCC" w14:paraId="634B6C37" w14:textId="77777777" w:rsidTr="5094FBE8">
        <w:trPr>
          <w:trHeight w:val="203"/>
        </w:trPr>
        <w:tc>
          <w:tcPr>
            <w:tcW w:w="1966" w:type="dxa"/>
            <w:vMerge/>
          </w:tcPr>
          <w:p w14:paraId="6A3E10D8" w14:textId="77777777" w:rsidR="00837683" w:rsidRPr="002B7BCC" w:rsidRDefault="00837683" w:rsidP="00837683">
            <w:pPr>
              <w:spacing w:line="276" w:lineRule="auto"/>
              <w:rPr>
                <w:rFonts w:ascii="Arial Narrow" w:hAnsi="Arial Narrow"/>
                <w:b/>
                <w:color w:val="000000"/>
                <w:shd w:val="clear" w:color="auto" w:fill="FFFFFF"/>
              </w:rPr>
            </w:pPr>
          </w:p>
        </w:tc>
        <w:tc>
          <w:tcPr>
            <w:tcW w:w="7678" w:type="dxa"/>
            <w:gridSpan w:val="9"/>
            <w:tcBorders>
              <w:top w:val="single" w:sz="4" w:space="0" w:color="000000" w:themeColor="text1"/>
              <w:left w:val="single" w:sz="4" w:space="0" w:color="auto"/>
              <w:bottom w:val="single" w:sz="4" w:space="0" w:color="000000" w:themeColor="text1"/>
              <w:right w:val="nil"/>
            </w:tcBorders>
          </w:tcPr>
          <w:p w14:paraId="6A192FCB" w14:textId="7B69266C" w:rsidR="00837683" w:rsidRPr="002B7BCC" w:rsidRDefault="00837683" w:rsidP="00837683">
            <w:pPr>
              <w:spacing w:line="276" w:lineRule="auto"/>
              <w:rPr>
                <w:rFonts w:ascii="Arial Narrow" w:hAnsi="Arial Narrow"/>
                <w:i/>
                <w:color w:val="58585A"/>
                <w:shd w:val="clear" w:color="auto" w:fill="FFFFFF"/>
              </w:rPr>
            </w:pPr>
            <w:r w:rsidRPr="002B7BCC">
              <w:rPr>
                <w:rFonts w:ascii="Arial Narrow" w:hAnsi="Arial Narrow"/>
                <w:b/>
                <w:i/>
                <w:color w:val="000000"/>
                <w:shd w:val="clear" w:color="auto" w:fill="FFFFFF"/>
              </w:rPr>
              <w:t xml:space="preserve">Partners: </w:t>
            </w:r>
            <w:r w:rsidR="00F314F3">
              <w:rPr>
                <w:rFonts w:ascii="Arial Narrow" w:hAnsi="Arial Narrow"/>
                <w:i/>
                <w:color w:val="000000"/>
                <w:shd w:val="clear" w:color="auto" w:fill="FFFFFF"/>
              </w:rPr>
              <w:t>ACTED / RCC</w:t>
            </w:r>
            <w:r w:rsidRPr="002B7BCC">
              <w:rPr>
                <w:rFonts w:ascii="Arial Narrow" w:hAnsi="Arial Narrow"/>
                <w:i/>
                <w:color w:val="000000"/>
                <w:shd w:val="clear" w:color="auto" w:fill="FFFFFF"/>
              </w:rPr>
              <w:t xml:space="preserve"> </w:t>
            </w:r>
          </w:p>
        </w:tc>
      </w:tr>
    </w:tbl>
    <w:p w14:paraId="5F836247" w14:textId="321984BE" w:rsidR="00C81775" w:rsidRPr="002B7BCC" w:rsidRDefault="00E47286" w:rsidP="00E47286">
      <w:pPr>
        <w:pStyle w:val="1"/>
        <w:rPr>
          <w:rFonts w:eastAsia="Times New Roman"/>
          <w:lang w:eastAsia="fr-FR"/>
        </w:rPr>
      </w:pPr>
      <w:r w:rsidRPr="002B7BCC">
        <w:rPr>
          <w:rFonts w:eastAsia="Times New Roman"/>
          <w:lang w:eastAsia="fr-FR"/>
        </w:rPr>
        <w:t xml:space="preserve">2. </w:t>
      </w:r>
      <w:r w:rsidR="00C81775" w:rsidRPr="002B7BCC">
        <w:rPr>
          <w:rFonts w:eastAsia="Times New Roman"/>
          <w:lang w:eastAsia="fr-FR"/>
        </w:rPr>
        <w:t>Rationale</w:t>
      </w:r>
    </w:p>
    <w:p w14:paraId="4E5E3800" w14:textId="5122DE1B" w:rsidR="00C81775" w:rsidRPr="002B7BCC" w:rsidRDefault="00C81775" w:rsidP="00CF2F0C">
      <w:pPr>
        <w:pStyle w:val="2"/>
        <w:rPr>
          <w:rFonts w:eastAsia="Cambria" w:cs="Arial"/>
        </w:rPr>
      </w:pPr>
      <w:r w:rsidRPr="002B7BCC">
        <w:rPr>
          <w:rFonts w:eastAsia="Times New Roman"/>
        </w:rPr>
        <w:t>2.1.</w:t>
      </w:r>
      <w:r w:rsidRPr="002B7BCC">
        <w:rPr>
          <w:rFonts w:eastAsia="Cambria"/>
        </w:rPr>
        <w:t xml:space="preserve"> </w:t>
      </w:r>
      <w:r w:rsidRPr="002B7BCC">
        <w:rPr>
          <w:rFonts w:eastAsia="Times New Roman"/>
        </w:rPr>
        <w:t>Background</w:t>
      </w:r>
      <w:r w:rsidR="00497779" w:rsidRPr="002B7BCC">
        <w:rPr>
          <w:rFonts w:eastAsia="Times New Roman"/>
        </w:rPr>
        <w:t xml:space="preserve"> </w:t>
      </w:r>
    </w:p>
    <w:p w14:paraId="78E48CC0" w14:textId="7ED4EA14" w:rsidR="00A163DD" w:rsidRPr="002848CC" w:rsidRDefault="003E47FD" w:rsidP="00A20953">
      <w:pPr>
        <w:pStyle w:val="aa"/>
        <w:shd w:val="clear" w:color="auto" w:fill="FFFFFF" w:themeFill="background1"/>
        <w:spacing w:before="120"/>
      </w:pPr>
      <w:r w:rsidRPr="003E47FD">
        <w:t>Apart from other negative consequences, Russia's full-scale invasion caused significant disruption to economic activity across Ukraine, with livelihoods and basic services being the hardest hit.</w:t>
      </w:r>
      <w:r w:rsidR="00216B1F">
        <w:t xml:space="preserve"> </w:t>
      </w:r>
      <w:r w:rsidR="00A163DD" w:rsidRPr="00A163DD">
        <w:t>The Ukrainian economy has been severely impacted. There is massive damage to infrastructure and with</w:t>
      </w:r>
      <w:r w:rsidR="00A163DD" w:rsidRPr="002848CC">
        <w:t xml:space="preserve"> the closure of </w:t>
      </w:r>
      <w:proofErr w:type="gramStart"/>
      <w:r w:rsidR="00A163DD" w:rsidRPr="002848CC">
        <w:t>a large number of</w:t>
      </w:r>
      <w:proofErr w:type="gramEnd"/>
      <w:r w:rsidR="00A163DD" w:rsidRPr="002848CC">
        <w:t xml:space="preserve"> businesses, economic activity has come to a standstill in many areas.</w:t>
      </w:r>
      <w:r w:rsidR="00F876FE">
        <w:t xml:space="preserve"> </w:t>
      </w:r>
      <w:r w:rsidR="00A818FF" w:rsidRPr="00A818FF">
        <w:t>Early projections indicate that</w:t>
      </w:r>
      <w:r w:rsidR="00D168CC">
        <w:t>,</w:t>
      </w:r>
      <w:r w:rsidR="00A818FF" w:rsidRPr="00A818FF">
        <w:t xml:space="preserve"> should the war continue in the medium to long term, up to 90% of the</w:t>
      </w:r>
      <w:r w:rsidR="00A20953" w:rsidRPr="002848CC">
        <w:t xml:space="preserve"> </w:t>
      </w:r>
      <w:r w:rsidR="00A818FF" w:rsidRPr="00A818FF">
        <w:t>Ukrainian population could face poverty and extreme economic vulnerability, and the country’s socioeconomic</w:t>
      </w:r>
      <w:r w:rsidR="00A20953" w:rsidRPr="002848CC">
        <w:t xml:space="preserve"> </w:t>
      </w:r>
      <w:r w:rsidR="00A818FF" w:rsidRPr="002848CC">
        <w:t>progress could be set</w:t>
      </w:r>
      <w:r w:rsidR="0011442D">
        <w:t xml:space="preserve"> </w:t>
      </w:r>
      <w:r w:rsidR="00A818FF" w:rsidRPr="002848CC">
        <w:t>back by almost 20 years.</w:t>
      </w:r>
      <w:r w:rsidR="00A818FF" w:rsidRPr="00F876FE">
        <w:rPr>
          <w:vertAlign w:val="superscript"/>
        </w:rPr>
        <w:footnoteReference w:id="2"/>
      </w:r>
    </w:p>
    <w:p w14:paraId="7A8EAE9E" w14:textId="43877487" w:rsidR="00A20953" w:rsidRPr="002848CC" w:rsidRDefault="00A20953" w:rsidP="00A20953">
      <w:pPr>
        <w:pStyle w:val="aa"/>
        <w:shd w:val="clear" w:color="auto" w:fill="FFFFFF" w:themeFill="background1"/>
        <w:spacing w:before="120"/>
      </w:pPr>
      <w:r w:rsidRPr="00A20953">
        <w:t>The overarching objective of the transition</w:t>
      </w:r>
      <w:r w:rsidR="001460EC">
        <w:t xml:space="preserve"> process</w:t>
      </w:r>
      <w:r w:rsidRPr="00A20953">
        <w:t xml:space="preserve"> </w:t>
      </w:r>
      <w:r w:rsidR="00371B27">
        <w:t>that has been started</w:t>
      </w:r>
      <w:r w:rsidRPr="00A20953">
        <w:t xml:space="preserve"> is to support the government of Ukraine,</w:t>
      </w:r>
      <w:r w:rsidRPr="002848CC">
        <w:t xml:space="preserve"> </w:t>
      </w:r>
      <w:r w:rsidRPr="00A20953">
        <w:t>including national and sub-national authorities, to address the needs of the conflict-affected and</w:t>
      </w:r>
      <w:r w:rsidRPr="002848CC">
        <w:t xml:space="preserve"> </w:t>
      </w:r>
      <w:r w:rsidRPr="00A20953">
        <w:t xml:space="preserve">displaced population and the most vulnerable. This </w:t>
      </w:r>
      <w:r w:rsidR="0011442D">
        <w:t>is carried out</w:t>
      </w:r>
      <w:r w:rsidRPr="00A20953">
        <w:t xml:space="preserve"> by strengthening the capacity of national</w:t>
      </w:r>
      <w:r w:rsidRPr="002848CC">
        <w:t xml:space="preserve"> </w:t>
      </w:r>
      <w:r w:rsidRPr="00A20953">
        <w:t>systems to continue to adapt and respond; supporting the delivery of basic and social services; and</w:t>
      </w:r>
      <w:r w:rsidRPr="002848CC">
        <w:t xml:space="preserve"> </w:t>
      </w:r>
      <w:r w:rsidRPr="00A20953">
        <w:t xml:space="preserve">strengthening the resilience of the people </w:t>
      </w:r>
      <w:r w:rsidR="00701C76" w:rsidRPr="00A20953">
        <w:t>to</w:t>
      </w:r>
      <w:r w:rsidRPr="00A20953">
        <w:t xml:space="preserve"> mitigate the impact of the war and pave the way</w:t>
      </w:r>
      <w:r w:rsidRPr="002848CC">
        <w:t xml:space="preserve"> </w:t>
      </w:r>
      <w:r w:rsidRPr="00A20953">
        <w:t>toward recovery.</w:t>
      </w:r>
    </w:p>
    <w:p w14:paraId="2C85254A" w14:textId="2CAF701E" w:rsidR="00A20953" w:rsidRDefault="00A20953" w:rsidP="00A20953">
      <w:pPr>
        <w:pStyle w:val="aa"/>
        <w:shd w:val="clear" w:color="auto" w:fill="FFFFFF" w:themeFill="background1"/>
        <w:spacing w:before="120"/>
      </w:pPr>
      <w:r w:rsidRPr="002848CC">
        <w:t xml:space="preserve">Thus, while </w:t>
      </w:r>
      <w:r w:rsidRPr="00A20953">
        <w:t>life-saving humanitarian response remain</w:t>
      </w:r>
      <w:r w:rsidRPr="002848CC">
        <w:t>s</w:t>
      </w:r>
      <w:r w:rsidRPr="00A20953">
        <w:t xml:space="preserve"> at the core interventions</w:t>
      </w:r>
      <w:r w:rsidRPr="002848CC">
        <w:t xml:space="preserve">, </w:t>
      </w:r>
      <w:r w:rsidRPr="00A20953">
        <w:t>in pa</w:t>
      </w:r>
      <w:r w:rsidR="00137004">
        <w:t xml:space="preserve"> </w:t>
      </w:r>
      <w:proofErr w:type="spellStart"/>
      <w:r w:rsidRPr="00A20953">
        <w:t>rallel</w:t>
      </w:r>
      <w:proofErr w:type="spellEnd"/>
      <w:r w:rsidRPr="00A20953">
        <w:t>, support interventions for development and social inclusion designed to promote recovery and</w:t>
      </w:r>
      <w:r w:rsidRPr="002848CC">
        <w:t xml:space="preserve"> </w:t>
      </w:r>
      <w:r w:rsidRPr="00A20953">
        <w:t>reconstruction and reduce/prevent the need for humanitarian aid in the future, to the extent</w:t>
      </w:r>
      <w:r w:rsidRPr="002848CC">
        <w:t xml:space="preserve"> circumstances are needed.</w:t>
      </w:r>
    </w:p>
    <w:p w14:paraId="16AF9249" w14:textId="4444CD9C" w:rsidR="001E69F3" w:rsidRPr="00BB70B6" w:rsidRDefault="00BB70B6" w:rsidP="00A20953">
      <w:pPr>
        <w:pStyle w:val="aa"/>
        <w:shd w:val="clear" w:color="auto" w:fill="FFFFFF" w:themeFill="background1"/>
        <w:spacing w:before="120"/>
        <w:rPr>
          <w:lang w:val="en-US"/>
        </w:rPr>
      </w:pPr>
      <w:r>
        <w:t xml:space="preserve">One of the main </w:t>
      </w:r>
      <w:r w:rsidR="00126E2D">
        <w:t>parts</w:t>
      </w:r>
      <w:r>
        <w:t xml:space="preserve"> of the restoration process in Ukra</w:t>
      </w:r>
      <w:r w:rsidR="00866244">
        <w:t>i</w:t>
      </w:r>
      <w:r>
        <w:t xml:space="preserve">ne is </w:t>
      </w:r>
      <w:r w:rsidR="00866244">
        <w:t>the</w:t>
      </w:r>
      <w:r w:rsidR="00843667">
        <w:t xml:space="preserve"> </w:t>
      </w:r>
      <w:r>
        <w:t xml:space="preserve">development of the </w:t>
      </w:r>
      <w:r w:rsidRPr="00BB70B6">
        <w:t xml:space="preserve">plans for </w:t>
      </w:r>
      <w:r>
        <w:t>recovery</w:t>
      </w:r>
      <w:r w:rsidRPr="00BB70B6">
        <w:t xml:space="preserve"> of territorial </w:t>
      </w:r>
      <w:proofErr w:type="spellStart"/>
      <w:r>
        <w:t>hromadas</w:t>
      </w:r>
      <w:proofErr w:type="spellEnd"/>
      <w:r>
        <w:rPr>
          <w:lang w:val="uk-UA"/>
        </w:rPr>
        <w:t>.</w:t>
      </w:r>
      <w:r>
        <w:rPr>
          <w:rStyle w:val="ac"/>
          <w:lang w:val="uk-UA"/>
        </w:rPr>
        <w:footnoteReference w:id="3"/>
      </w:r>
      <w:r>
        <w:rPr>
          <w:lang w:val="uk-UA"/>
        </w:rPr>
        <w:t xml:space="preserve"> </w:t>
      </w:r>
      <w:r>
        <w:rPr>
          <w:lang w:val="en-US"/>
        </w:rPr>
        <w:t xml:space="preserve">This process is supported by various local and international non-governmental </w:t>
      </w:r>
      <w:proofErr w:type="spellStart"/>
      <w:r>
        <w:rPr>
          <w:lang w:val="en-US"/>
        </w:rPr>
        <w:t>organisations</w:t>
      </w:r>
      <w:proofErr w:type="spellEnd"/>
      <w:r>
        <w:rPr>
          <w:lang w:val="en-US"/>
        </w:rPr>
        <w:t>. How</w:t>
      </w:r>
      <w:r w:rsidR="00866244">
        <w:rPr>
          <w:lang w:val="en-US"/>
        </w:rPr>
        <w:t>ev</w:t>
      </w:r>
      <w:r>
        <w:rPr>
          <w:lang w:val="en-US"/>
        </w:rPr>
        <w:t xml:space="preserve">er, both local authorities and international actors </w:t>
      </w:r>
      <w:r w:rsidR="00843667">
        <w:rPr>
          <w:lang w:val="en-US"/>
        </w:rPr>
        <w:t xml:space="preserve">often lack </w:t>
      </w:r>
      <w:r>
        <w:rPr>
          <w:lang w:val="en-US"/>
        </w:rPr>
        <w:t xml:space="preserve">reliable and up-to-date information </w:t>
      </w:r>
      <w:r w:rsidR="003C3AEF">
        <w:rPr>
          <w:lang w:val="en-US"/>
        </w:rPr>
        <w:t xml:space="preserve">necessary for </w:t>
      </w:r>
      <w:r w:rsidR="00261005">
        <w:rPr>
          <w:lang w:val="en-US"/>
        </w:rPr>
        <w:t xml:space="preserve">the </w:t>
      </w:r>
      <w:r w:rsidR="00843667">
        <w:rPr>
          <w:lang w:val="en-US"/>
        </w:rPr>
        <w:t>develop</w:t>
      </w:r>
      <w:r w:rsidR="003C3AEF">
        <w:rPr>
          <w:lang w:val="en-US"/>
        </w:rPr>
        <w:t>ment of</w:t>
      </w:r>
      <w:r w:rsidR="00843667">
        <w:rPr>
          <w:lang w:val="en-US"/>
        </w:rPr>
        <w:t xml:space="preserve"> effective recovery plans.</w:t>
      </w:r>
    </w:p>
    <w:p w14:paraId="683F04A8" w14:textId="1AAABB2F" w:rsidR="00E222C8" w:rsidRDefault="006E2F04" w:rsidP="00F876FE">
      <w:pPr>
        <w:pStyle w:val="aa"/>
        <w:shd w:val="clear" w:color="auto" w:fill="FFFFFF" w:themeFill="background1"/>
        <w:spacing w:before="120"/>
      </w:pPr>
      <w:proofErr w:type="gramStart"/>
      <w:r w:rsidRPr="006E2F04">
        <w:t>In order to</w:t>
      </w:r>
      <w:proofErr w:type="gramEnd"/>
      <w:r w:rsidRPr="006E2F04">
        <w:t xml:space="preserve"> fill existing information gaps, REACH will conduct an assessment in four </w:t>
      </w:r>
      <w:proofErr w:type="spellStart"/>
      <w:r w:rsidRPr="006E2F04">
        <w:t>hromadas</w:t>
      </w:r>
      <w:proofErr w:type="spellEnd"/>
      <w:r w:rsidRPr="006E2F04">
        <w:t>, focusing on the overall economic situation, the state of the labour market</w:t>
      </w:r>
      <w:r w:rsidR="001460EC">
        <w:t>,</w:t>
      </w:r>
      <w:r w:rsidRPr="006E2F04">
        <w:t xml:space="preserve"> and access to basic services.</w:t>
      </w:r>
    </w:p>
    <w:p w14:paraId="2D97E9C0" w14:textId="77777777" w:rsidR="00ED62C8" w:rsidRPr="002B7BCC" w:rsidRDefault="00ED62C8" w:rsidP="0088182B">
      <w:pPr>
        <w:pStyle w:val="aa"/>
        <w:shd w:val="clear" w:color="auto" w:fill="FFFFFF" w:themeFill="background1"/>
        <w:spacing w:before="120"/>
      </w:pPr>
    </w:p>
    <w:p w14:paraId="3E66EA7A" w14:textId="3044C815" w:rsidR="00C81775" w:rsidRPr="002B7BCC" w:rsidRDefault="00C81775" w:rsidP="00CF2F0C">
      <w:pPr>
        <w:pStyle w:val="2"/>
        <w:rPr>
          <w:rFonts w:eastAsia="Times New Roman"/>
        </w:rPr>
      </w:pPr>
      <w:r w:rsidRPr="002B7BCC">
        <w:rPr>
          <w:rFonts w:eastAsia="Times New Roman"/>
        </w:rPr>
        <w:t>2.2 Intended Impact</w:t>
      </w:r>
      <w:r w:rsidR="00A0068D" w:rsidRPr="002B7BCC">
        <w:rPr>
          <w:rFonts w:eastAsia="Times New Roman"/>
          <w:b w:val="0"/>
          <w:bCs/>
          <w:i/>
          <w:iCs/>
        </w:rPr>
        <w:t xml:space="preserve"> </w:t>
      </w:r>
    </w:p>
    <w:p w14:paraId="37508384" w14:textId="6B9C5621" w:rsidR="007E5AA3" w:rsidRDefault="005E10A1" w:rsidP="00E27683">
      <w:pPr>
        <w:pStyle w:val="aa"/>
        <w:shd w:val="clear" w:color="auto" w:fill="FFFFFF" w:themeFill="background1"/>
        <w:spacing w:before="120"/>
      </w:pPr>
      <w:r>
        <w:t xml:space="preserve">Through this assessment, REACH aims </w:t>
      </w:r>
      <w:r w:rsidR="007E5AA3" w:rsidRPr="007E5AA3">
        <w:t xml:space="preserve">to assess the current economic situation, </w:t>
      </w:r>
      <w:r w:rsidR="00701C76" w:rsidRPr="007E5AA3">
        <w:t>labour</w:t>
      </w:r>
      <w:r w:rsidR="007E5AA3" w:rsidRPr="007E5AA3">
        <w:t xml:space="preserve"> market access, and basic services in selected </w:t>
      </w:r>
      <w:proofErr w:type="spellStart"/>
      <w:r w:rsidR="007E5AA3" w:rsidRPr="007E5AA3">
        <w:t>hromadas</w:t>
      </w:r>
      <w:proofErr w:type="spellEnd"/>
      <w:r w:rsidR="007E5AA3" w:rsidRPr="007E5AA3">
        <w:t xml:space="preserve"> to identify challenges and a way forward.</w:t>
      </w:r>
      <w:r w:rsidR="007E5AA3">
        <w:t xml:space="preserve"> </w:t>
      </w:r>
      <w:r w:rsidR="00EC7AD7" w:rsidRPr="00EC7AD7">
        <w:t>The final goal is to complement existing data to inform transition and recovery planning, providing more effective support for local entities in creating recovery plans.</w:t>
      </w:r>
    </w:p>
    <w:p w14:paraId="54C8ED76" w14:textId="2186E161" w:rsidR="007E5AA3" w:rsidRDefault="007E5AA3" w:rsidP="00E27683">
      <w:pPr>
        <w:pStyle w:val="aa"/>
        <w:shd w:val="clear" w:color="auto" w:fill="FFFFFF" w:themeFill="background1"/>
        <w:spacing w:before="120"/>
      </w:pPr>
      <w:r>
        <w:t>More broadly, the assessment will inform the national and international actors (RCC, ACTED, PIN, LDN) engaged in transition and recovery planning activities in the targeted areas.</w:t>
      </w:r>
    </w:p>
    <w:p w14:paraId="2A1369B5" w14:textId="7292DE52" w:rsidR="007E5AA3" w:rsidRDefault="007E5AA3" w:rsidP="00E27683">
      <w:pPr>
        <w:pStyle w:val="aa"/>
        <w:shd w:val="clear" w:color="auto" w:fill="FFFFFF" w:themeFill="background1"/>
        <w:spacing w:before="120"/>
      </w:pPr>
    </w:p>
    <w:p w14:paraId="48AF5521" w14:textId="50469F09" w:rsidR="00C81775" w:rsidRPr="002B7BCC" w:rsidRDefault="00CF2F0C" w:rsidP="0088182B">
      <w:pPr>
        <w:pStyle w:val="1"/>
        <w:spacing w:before="0"/>
        <w:rPr>
          <w:rFonts w:eastAsia="Times New Roman"/>
          <w:lang w:eastAsia="fr-FR"/>
        </w:rPr>
      </w:pPr>
      <w:r w:rsidRPr="002B7BCC">
        <w:rPr>
          <w:rFonts w:eastAsia="Times New Roman"/>
          <w:lang w:eastAsia="fr-FR"/>
        </w:rPr>
        <w:t xml:space="preserve">3. </w:t>
      </w:r>
      <w:r w:rsidR="00C81775" w:rsidRPr="002B7BCC">
        <w:rPr>
          <w:rFonts w:eastAsia="Times New Roman"/>
          <w:lang w:eastAsia="fr-FR"/>
        </w:rPr>
        <w:t>Methodology</w:t>
      </w:r>
      <w:r w:rsidR="007131E4" w:rsidRPr="002B7BCC">
        <w:rPr>
          <w:rFonts w:eastAsia="Times New Roman"/>
          <w:lang w:eastAsia="fr-FR"/>
        </w:rPr>
        <w:t xml:space="preserve"> </w:t>
      </w:r>
    </w:p>
    <w:p w14:paraId="3966BD65" w14:textId="77777777" w:rsidR="00CF2F0C" w:rsidRPr="00505FF0" w:rsidRDefault="00CF2F0C" w:rsidP="0088182B">
      <w:pPr>
        <w:pStyle w:val="2"/>
        <w:spacing w:before="0"/>
        <w:rPr>
          <w:rFonts w:eastAsia="Times New Roman"/>
          <w:sz w:val="20"/>
          <w:szCs w:val="20"/>
        </w:rPr>
      </w:pPr>
    </w:p>
    <w:p w14:paraId="140E0BDE" w14:textId="5C2E1CC7" w:rsidR="00CF2F0C" w:rsidRPr="002B7BCC" w:rsidRDefault="00C81775" w:rsidP="0088182B">
      <w:pPr>
        <w:pStyle w:val="2"/>
        <w:spacing w:before="0" w:after="240"/>
        <w:rPr>
          <w:rFonts w:eastAsia="Cambria" w:cs="Arial"/>
        </w:rPr>
      </w:pPr>
      <w:bookmarkStart w:id="5" w:name="_3.1._Methodology_Overview"/>
      <w:bookmarkEnd w:id="5"/>
      <w:r w:rsidRPr="002B7BCC">
        <w:rPr>
          <w:rFonts w:eastAsia="Times New Roman"/>
        </w:rPr>
        <w:t>3.1.</w:t>
      </w:r>
      <w:r w:rsidRPr="002B7BCC">
        <w:rPr>
          <w:rFonts w:eastAsia="Cambria"/>
        </w:rPr>
        <w:t xml:space="preserve"> </w:t>
      </w:r>
      <w:r w:rsidRPr="002B7BCC">
        <w:rPr>
          <w:rFonts w:eastAsia="Times New Roman"/>
        </w:rPr>
        <w:t xml:space="preserve">Methodology </w:t>
      </w:r>
      <w:r w:rsidR="007131E4" w:rsidRPr="002B7BCC">
        <w:rPr>
          <w:rFonts w:eastAsia="Times New Roman"/>
        </w:rPr>
        <w:t>overview</w:t>
      </w:r>
    </w:p>
    <w:p w14:paraId="6B7BABD6" w14:textId="5DD4E1DC" w:rsidR="008E63A3" w:rsidRPr="008E63A3" w:rsidRDefault="007647E5" w:rsidP="008E63A3">
      <w:pPr>
        <w:spacing w:before="120" w:after="0" w:line="276" w:lineRule="auto"/>
        <w:jc w:val="both"/>
        <w:rPr>
          <w:rFonts w:ascii="Arial Narrow" w:eastAsia="Cambria" w:hAnsi="Arial Narrow" w:cs="Times New Roman"/>
          <w:color w:val="000000" w:themeColor="text1"/>
          <w:sz w:val="20"/>
          <w:szCs w:val="20"/>
          <w:lang w:val="en-US"/>
        </w:rPr>
      </w:pPr>
      <w:r w:rsidRPr="002B7BCC">
        <w:rPr>
          <w:rFonts w:ascii="Arial Narrow" w:eastAsia="Cambria" w:hAnsi="Arial Narrow" w:cs="Times New Roman"/>
          <w:color w:val="000000" w:themeColor="text1"/>
          <w:sz w:val="20"/>
          <w:szCs w:val="20"/>
        </w:rPr>
        <w:t xml:space="preserve">The </w:t>
      </w:r>
      <w:r w:rsidR="00C8131B">
        <w:rPr>
          <w:rFonts w:ascii="Arial Narrow" w:eastAsia="Cambria" w:hAnsi="Arial Narrow" w:cs="Times New Roman"/>
          <w:color w:val="000000" w:themeColor="text1"/>
          <w:sz w:val="20"/>
          <w:szCs w:val="20"/>
        </w:rPr>
        <w:t xml:space="preserve">assessment </w:t>
      </w:r>
      <w:r w:rsidRPr="002B7BCC">
        <w:rPr>
          <w:rFonts w:ascii="Arial Narrow" w:eastAsia="Cambria" w:hAnsi="Arial Narrow" w:cs="Times New Roman"/>
          <w:color w:val="000000" w:themeColor="text1"/>
          <w:sz w:val="20"/>
          <w:szCs w:val="20"/>
        </w:rPr>
        <w:t xml:space="preserve">will </w:t>
      </w:r>
      <w:r w:rsidR="0031176A">
        <w:rPr>
          <w:rFonts w:ascii="Arial Narrow" w:eastAsia="Cambria" w:hAnsi="Arial Narrow" w:cs="Times New Roman"/>
          <w:color w:val="000000" w:themeColor="text1"/>
          <w:sz w:val="20"/>
          <w:szCs w:val="20"/>
        </w:rPr>
        <w:t>use</w:t>
      </w:r>
      <w:r w:rsidRPr="002B7BCC">
        <w:rPr>
          <w:rFonts w:ascii="Arial Narrow" w:eastAsia="Cambria" w:hAnsi="Arial Narrow" w:cs="Times New Roman"/>
          <w:color w:val="000000" w:themeColor="text1"/>
          <w:sz w:val="20"/>
          <w:szCs w:val="20"/>
        </w:rPr>
        <w:t xml:space="preserve"> </w:t>
      </w:r>
      <w:r w:rsidR="009D2839" w:rsidRPr="002B7BCC">
        <w:rPr>
          <w:rFonts w:ascii="Arial Narrow" w:eastAsia="Cambria" w:hAnsi="Arial Narrow" w:cs="Times New Roman"/>
          <w:color w:val="000000" w:themeColor="text1"/>
          <w:sz w:val="20"/>
          <w:szCs w:val="20"/>
        </w:rPr>
        <w:t xml:space="preserve">a </w:t>
      </w:r>
      <w:r w:rsidRPr="002B7BCC">
        <w:rPr>
          <w:rFonts w:ascii="Arial Narrow" w:eastAsia="Cambria" w:hAnsi="Arial Narrow" w:cs="Times New Roman"/>
          <w:color w:val="000000" w:themeColor="text1"/>
          <w:sz w:val="20"/>
          <w:szCs w:val="20"/>
        </w:rPr>
        <w:t>mixed approach</w:t>
      </w:r>
      <w:r w:rsidR="0031176A">
        <w:rPr>
          <w:rFonts w:ascii="Arial Narrow" w:eastAsia="Cambria" w:hAnsi="Arial Narrow" w:cs="Times New Roman"/>
          <w:color w:val="000000" w:themeColor="text1"/>
          <w:sz w:val="20"/>
          <w:szCs w:val="20"/>
        </w:rPr>
        <w:t xml:space="preserve"> </w:t>
      </w:r>
      <w:r w:rsidR="0031176A" w:rsidRPr="0031176A">
        <w:rPr>
          <w:rFonts w:ascii="Arial Narrow" w:eastAsia="Cambria" w:hAnsi="Arial Narrow" w:cs="Times New Roman"/>
          <w:color w:val="000000" w:themeColor="text1"/>
          <w:sz w:val="20"/>
          <w:szCs w:val="20"/>
        </w:rPr>
        <w:t>including both quantitative and qualitative methods for collecting and analysing data.</w:t>
      </w:r>
      <w:r w:rsidR="0031176A">
        <w:rPr>
          <w:rFonts w:ascii="Arial Narrow" w:eastAsia="Cambria" w:hAnsi="Arial Narrow" w:cs="Times New Roman"/>
          <w:color w:val="000000" w:themeColor="text1"/>
          <w:sz w:val="20"/>
          <w:szCs w:val="20"/>
        </w:rPr>
        <w:t xml:space="preserve"> </w:t>
      </w:r>
      <w:r w:rsidR="008E63A3" w:rsidRPr="008E63A3">
        <w:rPr>
          <w:rFonts w:ascii="Arial Narrow" w:eastAsia="Cambria" w:hAnsi="Arial Narrow" w:cs="Times New Roman"/>
          <w:color w:val="000000" w:themeColor="text1"/>
          <w:sz w:val="20"/>
          <w:szCs w:val="20"/>
        </w:rPr>
        <w:t xml:space="preserve">The chosen approach will make it possible to assess the current socio-economic situation of the selected </w:t>
      </w:r>
      <w:proofErr w:type="spellStart"/>
      <w:r w:rsidR="00244007">
        <w:rPr>
          <w:rFonts w:ascii="Arial Narrow" w:eastAsia="Cambria" w:hAnsi="Arial Narrow" w:cs="Times New Roman"/>
          <w:color w:val="000000" w:themeColor="text1"/>
          <w:sz w:val="20"/>
          <w:szCs w:val="20"/>
        </w:rPr>
        <w:t>hromadas</w:t>
      </w:r>
      <w:proofErr w:type="spellEnd"/>
      <w:r w:rsidR="008E63A3" w:rsidRPr="008E63A3">
        <w:rPr>
          <w:rFonts w:ascii="Arial Narrow" w:eastAsia="Cambria" w:hAnsi="Arial Narrow" w:cs="Times New Roman"/>
          <w:color w:val="000000" w:themeColor="text1"/>
          <w:sz w:val="20"/>
          <w:szCs w:val="20"/>
        </w:rPr>
        <w:t xml:space="preserve">, as well as to </w:t>
      </w:r>
      <w:r w:rsidR="008E63A3">
        <w:rPr>
          <w:rFonts w:ascii="Arial Narrow" w:eastAsia="Cambria" w:hAnsi="Arial Narrow" w:cs="Times New Roman"/>
          <w:color w:val="000000" w:themeColor="text1"/>
          <w:sz w:val="20"/>
          <w:szCs w:val="20"/>
        </w:rPr>
        <w:t>explore</w:t>
      </w:r>
      <w:r w:rsidR="008E63A3" w:rsidRPr="008E63A3">
        <w:rPr>
          <w:rFonts w:ascii="Arial Narrow" w:eastAsia="Cambria" w:hAnsi="Arial Narrow" w:cs="Times New Roman"/>
          <w:color w:val="000000" w:themeColor="text1"/>
          <w:sz w:val="20"/>
          <w:szCs w:val="20"/>
        </w:rPr>
        <w:t xml:space="preserve"> the underlying causes</w:t>
      </w:r>
      <w:r w:rsidR="00244007">
        <w:rPr>
          <w:rFonts w:ascii="Arial Narrow" w:eastAsia="Cambria" w:hAnsi="Arial Narrow" w:cs="Times New Roman"/>
          <w:color w:val="000000" w:themeColor="text1"/>
          <w:sz w:val="20"/>
          <w:szCs w:val="20"/>
        </w:rPr>
        <w:t xml:space="preserve"> of the specific processes</w:t>
      </w:r>
      <w:r w:rsidR="008E63A3" w:rsidRPr="008E63A3">
        <w:rPr>
          <w:rFonts w:ascii="Arial Narrow" w:eastAsia="Cambria" w:hAnsi="Arial Narrow" w:cs="Times New Roman"/>
          <w:color w:val="000000" w:themeColor="text1"/>
          <w:sz w:val="20"/>
          <w:szCs w:val="20"/>
        </w:rPr>
        <w:t>.</w:t>
      </w:r>
    </w:p>
    <w:p w14:paraId="41B28E67" w14:textId="64E28021" w:rsidR="008E71E1" w:rsidRPr="008E71E1" w:rsidRDefault="2F829B57" w:rsidP="008E71E1">
      <w:pPr>
        <w:spacing w:before="120" w:after="0" w:line="276" w:lineRule="auto"/>
        <w:jc w:val="both"/>
        <w:rPr>
          <w:rFonts w:ascii="Arial Narrow" w:eastAsia="Cambria" w:hAnsi="Arial Narrow" w:cs="Times New Roman"/>
          <w:color w:val="000000" w:themeColor="text1"/>
          <w:sz w:val="20"/>
          <w:szCs w:val="20"/>
        </w:rPr>
      </w:pPr>
      <w:r w:rsidRPr="5094FBE8">
        <w:rPr>
          <w:rFonts w:ascii="Arial Narrow" w:eastAsia="Cambria" w:hAnsi="Arial Narrow" w:cs="Times New Roman"/>
          <w:b/>
          <w:bCs/>
          <w:color w:val="000000" w:themeColor="text1"/>
          <w:sz w:val="20"/>
          <w:szCs w:val="20"/>
        </w:rPr>
        <w:t>1</w:t>
      </w:r>
      <w:r w:rsidR="00393F6D" w:rsidRPr="5094FBE8">
        <w:rPr>
          <w:rFonts w:ascii="Arial Narrow" w:eastAsia="Cambria" w:hAnsi="Arial Narrow" w:cs="Times New Roman"/>
          <w:b/>
          <w:bCs/>
          <w:color w:val="000000" w:themeColor="text1"/>
          <w:sz w:val="20"/>
          <w:szCs w:val="20"/>
        </w:rPr>
        <w:t>.</w:t>
      </w:r>
      <w:r w:rsidRPr="5094FBE8">
        <w:rPr>
          <w:rFonts w:ascii="Arial Narrow" w:eastAsia="Cambria" w:hAnsi="Arial Narrow" w:cs="Times New Roman"/>
          <w:color w:val="000000" w:themeColor="text1"/>
          <w:sz w:val="20"/>
          <w:szCs w:val="20"/>
        </w:rPr>
        <w:t xml:space="preserve"> </w:t>
      </w:r>
      <w:r w:rsidR="75083F26" w:rsidRPr="5094FBE8">
        <w:rPr>
          <w:rFonts w:ascii="Arial Narrow" w:eastAsia="Cambria" w:hAnsi="Arial Narrow" w:cs="Times New Roman"/>
          <w:b/>
          <w:bCs/>
          <w:color w:val="000000" w:themeColor="text1"/>
          <w:sz w:val="20"/>
          <w:szCs w:val="20"/>
        </w:rPr>
        <w:t>Q</w:t>
      </w:r>
      <w:r w:rsidRPr="5094FBE8">
        <w:rPr>
          <w:rFonts w:ascii="Arial Narrow" w:eastAsia="Cambria" w:hAnsi="Arial Narrow" w:cs="Times New Roman"/>
          <w:b/>
          <w:bCs/>
          <w:color w:val="000000" w:themeColor="text1"/>
          <w:sz w:val="20"/>
          <w:szCs w:val="20"/>
        </w:rPr>
        <w:t xml:space="preserve">uantitative </w:t>
      </w:r>
      <w:r w:rsidR="00204EB3" w:rsidRPr="5094FBE8">
        <w:rPr>
          <w:rFonts w:ascii="Arial Narrow" w:eastAsia="Cambria" w:hAnsi="Arial Narrow" w:cs="Times New Roman"/>
          <w:b/>
          <w:bCs/>
          <w:color w:val="000000" w:themeColor="text1"/>
          <w:sz w:val="20"/>
          <w:szCs w:val="20"/>
        </w:rPr>
        <w:t>component</w:t>
      </w:r>
      <w:r w:rsidRPr="5094FBE8">
        <w:rPr>
          <w:rFonts w:ascii="Arial Narrow" w:eastAsia="Cambria" w:hAnsi="Arial Narrow" w:cs="Times New Roman"/>
          <w:color w:val="000000" w:themeColor="text1"/>
          <w:sz w:val="20"/>
          <w:szCs w:val="20"/>
        </w:rPr>
        <w:t xml:space="preserve"> </w:t>
      </w:r>
      <w:r w:rsidR="002756CC" w:rsidRPr="5094FBE8">
        <w:rPr>
          <w:rFonts w:ascii="Arial Narrow" w:eastAsia="Cambria" w:hAnsi="Arial Narrow" w:cs="Times New Roman"/>
          <w:color w:val="000000" w:themeColor="text1"/>
          <w:sz w:val="20"/>
          <w:szCs w:val="20"/>
        </w:rPr>
        <w:t>will involve a</w:t>
      </w:r>
      <w:r w:rsidR="008E63A3" w:rsidRPr="5094FBE8">
        <w:rPr>
          <w:rFonts w:ascii="Arial Narrow" w:eastAsia="Cambria" w:hAnsi="Arial Narrow" w:cs="Times New Roman"/>
          <w:color w:val="000000" w:themeColor="text1"/>
          <w:sz w:val="20"/>
          <w:szCs w:val="20"/>
        </w:rPr>
        <w:t xml:space="preserve"> </w:t>
      </w:r>
      <w:r w:rsidR="002756CC" w:rsidRPr="5094FBE8">
        <w:rPr>
          <w:rFonts w:ascii="Arial Narrow" w:eastAsia="Cambria" w:hAnsi="Arial Narrow" w:cs="Times New Roman"/>
          <w:color w:val="000000" w:themeColor="text1"/>
          <w:sz w:val="20"/>
          <w:szCs w:val="20"/>
        </w:rPr>
        <w:t xml:space="preserve">key informant survey </w:t>
      </w:r>
      <w:r w:rsidR="008E63A3" w:rsidRPr="5094FBE8">
        <w:rPr>
          <w:rFonts w:ascii="Arial Narrow" w:eastAsia="Cambria" w:hAnsi="Arial Narrow" w:cs="Times New Roman"/>
          <w:color w:val="000000" w:themeColor="text1"/>
          <w:sz w:val="20"/>
          <w:szCs w:val="20"/>
          <w:lang w:val="en-US"/>
        </w:rPr>
        <w:t xml:space="preserve">with heads of </w:t>
      </w:r>
      <w:proofErr w:type="spellStart"/>
      <w:r w:rsidR="008E63A3" w:rsidRPr="5094FBE8">
        <w:rPr>
          <w:rFonts w:ascii="Arial Narrow" w:eastAsia="Cambria" w:hAnsi="Arial Narrow" w:cs="Times New Roman"/>
          <w:color w:val="000000" w:themeColor="text1"/>
          <w:sz w:val="20"/>
          <w:szCs w:val="20"/>
          <w:lang w:val="en-US"/>
        </w:rPr>
        <w:t>hromadas</w:t>
      </w:r>
      <w:proofErr w:type="spellEnd"/>
      <w:r w:rsidR="008E63A3" w:rsidRPr="5094FBE8">
        <w:rPr>
          <w:rFonts w:ascii="Arial Narrow" w:eastAsia="Cambria" w:hAnsi="Arial Narrow" w:cs="Times New Roman"/>
          <w:color w:val="000000" w:themeColor="text1"/>
          <w:sz w:val="20"/>
          <w:szCs w:val="20"/>
          <w:lang w:val="en-US"/>
        </w:rPr>
        <w:t xml:space="preserve"> (</w:t>
      </w:r>
      <w:proofErr w:type="spellStart"/>
      <w:r w:rsidR="008E63A3" w:rsidRPr="5094FBE8">
        <w:rPr>
          <w:rFonts w:ascii="Arial Narrow" w:eastAsia="Cambria" w:hAnsi="Arial Narrow" w:cs="Times New Roman"/>
          <w:color w:val="000000" w:themeColor="text1"/>
          <w:sz w:val="20"/>
          <w:szCs w:val="20"/>
          <w:lang w:val="en-US"/>
        </w:rPr>
        <w:t>starostas</w:t>
      </w:r>
      <w:proofErr w:type="spellEnd"/>
      <w:r w:rsidR="008E63A3" w:rsidRPr="5094FBE8">
        <w:rPr>
          <w:rFonts w:ascii="Arial Narrow" w:eastAsia="Cambria" w:hAnsi="Arial Narrow" w:cs="Times New Roman"/>
          <w:color w:val="000000" w:themeColor="text1"/>
          <w:sz w:val="20"/>
          <w:szCs w:val="20"/>
          <w:lang w:val="en-US"/>
        </w:rPr>
        <w:t xml:space="preserve">). </w:t>
      </w:r>
      <w:r w:rsidR="008E71E1" w:rsidRPr="5094FBE8">
        <w:rPr>
          <w:rFonts w:ascii="Arial Narrow" w:eastAsia="Cambria" w:hAnsi="Arial Narrow" w:cs="Times New Roman"/>
          <w:color w:val="000000" w:themeColor="text1"/>
          <w:sz w:val="20"/>
          <w:szCs w:val="20"/>
          <w:lang w:val="en-US"/>
        </w:rPr>
        <w:t xml:space="preserve">The survey will be designed to gather information on the demographic situation, movement intention of the </w:t>
      </w:r>
      <w:proofErr w:type="spellStart"/>
      <w:r w:rsidR="008E71E1" w:rsidRPr="5094FBE8">
        <w:rPr>
          <w:rFonts w:ascii="Arial Narrow" w:eastAsia="Cambria" w:hAnsi="Arial Narrow" w:cs="Times New Roman"/>
          <w:color w:val="000000" w:themeColor="text1"/>
          <w:sz w:val="20"/>
          <w:szCs w:val="20"/>
          <w:lang w:val="en-US"/>
        </w:rPr>
        <w:t>hromadas</w:t>
      </w:r>
      <w:proofErr w:type="spellEnd"/>
      <w:r w:rsidR="008E71E1" w:rsidRPr="5094FBE8">
        <w:rPr>
          <w:rFonts w:ascii="Arial Narrow" w:eastAsia="Cambria" w:hAnsi="Arial Narrow" w:cs="Times New Roman"/>
          <w:color w:val="000000" w:themeColor="text1"/>
          <w:sz w:val="20"/>
          <w:szCs w:val="20"/>
          <w:lang w:val="en-US"/>
        </w:rPr>
        <w:t>’ residents, the state of provision of basic services, and the condition of critical infrastructure</w:t>
      </w:r>
      <w:r w:rsidR="008E71E1" w:rsidRPr="5094FBE8">
        <w:rPr>
          <w:rFonts w:ascii="Arial Narrow" w:eastAsia="Cambria" w:hAnsi="Arial Narrow" w:cs="Times New Roman"/>
          <w:color w:val="000000" w:themeColor="text1"/>
          <w:sz w:val="20"/>
          <w:szCs w:val="20"/>
        </w:rPr>
        <w:t>. The survey will primarily consist of close-ended questions based on the research questions to gather quantitative data on the above topics.</w:t>
      </w:r>
    </w:p>
    <w:p w14:paraId="41B469FC" w14:textId="5A2BAEE2" w:rsidR="008E71E1" w:rsidRPr="008E63A3" w:rsidRDefault="009D2839" w:rsidP="008E71E1">
      <w:pPr>
        <w:spacing w:before="120" w:after="0" w:line="276" w:lineRule="auto"/>
        <w:jc w:val="both"/>
        <w:rPr>
          <w:rFonts w:ascii="Arial Narrow" w:eastAsia="Cambria" w:hAnsi="Arial Narrow" w:cs="Times New Roman"/>
          <w:color w:val="000000" w:themeColor="text1"/>
          <w:sz w:val="20"/>
          <w:szCs w:val="20"/>
          <w:lang w:val="en-US"/>
        </w:rPr>
      </w:pPr>
      <w:r w:rsidRPr="002B7BCC">
        <w:rPr>
          <w:rFonts w:ascii="Arial Narrow" w:eastAsia="Cambria" w:hAnsi="Arial Narrow" w:cs="Times New Roman"/>
          <w:b/>
          <w:bCs/>
          <w:color w:val="000000" w:themeColor="text1"/>
          <w:sz w:val="20"/>
          <w:szCs w:val="20"/>
        </w:rPr>
        <w:t>2</w:t>
      </w:r>
      <w:r w:rsidR="002675E7">
        <w:rPr>
          <w:rFonts w:ascii="Arial Narrow" w:eastAsia="Cambria" w:hAnsi="Arial Narrow" w:cs="Times New Roman"/>
          <w:b/>
          <w:bCs/>
          <w:color w:val="000000" w:themeColor="text1"/>
          <w:sz w:val="20"/>
          <w:szCs w:val="20"/>
        </w:rPr>
        <w:t xml:space="preserve">. </w:t>
      </w:r>
      <w:r w:rsidR="00CF2648" w:rsidRPr="002B7BCC">
        <w:rPr>
          <w:rFonts w:ascii="Arial Narrow" w:eastAsia="Cambria" w:hAnsi="Arial Narrow" w:cs="Times New Roman"/>
          <w:b/>
          <w:bCs/>
          <w:color w:val="000000" w:themeColor="text1"/>
          <w:sz w:val="20"/>
          <w:szCs w:val="20"/>
        </w:rPr>
        <w:t>Q</w:t>
      </w:r>
      <w:r w:rsidRPr="002B7BCC">
        <w:rPr>
          <w:rFonts w:ascii="Arial Narrow" w:eastAsia="Cambria" w:hAnsi="Arial Narrow" w:cs="Times New Roman"/>
          <w:b/>
          <w:bCs/>
          <w:color w:val="000000" w:themeColor="text1"/>
          <w:sz w:val="20"/>
          <w:szCs w:val="20"/>
        </w:rPr>
        <w:t xml:space="preserve">ualitative </w:t>
      </w:r>
      <w:r w:rsidR="00204EB3" w:rsidRPr="002B7BCC">
        <w:rPr>
          <w:rFonts w:ascii="Arial Narrow" w:eastAsia="Cambria" w:hAnsi="Arial Narrow" w:cs="Times New Roman"/>
          <w:b/>
          <w:bCs/>
          <w:color w:val="000000" w:themeColor="text1"/>
          <w:sz w:val="20"/>
          <w:szCs w:val="20"/>
        </w:rPr>
        <w:t>component</w:t>
      </w:r>
      <w:r w:rsidR="002675E7">
        <w:rPr>
          <w:rFonts w:ascii="Arial Narrow" w:eastAsia="Cambria" w:hAnsi="Arial Narrow" w:cs="Times New Roman"/>
          <w:b/>
          <w:bCs/>
          <w:color w:val="000000" w:themeColor="text1"/>
          <w:sz w:val="20"/>
          <w:szCs w:val="20"/>
        </w:rPr>
        <w:t xml:space="preserve"> </w:t>
      </w:r>
      <w:r w:rsidR="008E71E1" w:rsidRPr="008E71E1">
        <w:rPr>
          <w:rFonts w:ascii="Arial Narrow" w:eastAsia="Cambria" w:hAnsi="Arial Narrow" w:cs="Times New Roman"/>
          <w:color w:val="000000" w:themeColor="text1"/>
          <w:sz w:val="20"/>
          <w:szCs w:val="20"/>
        </w:rPr>
        <w:t>will complement the quantitative survey and include two separate elements: key informant interviews and focus group discussions.</w:t>
      </w:r>
      <w:r w:rsidR="008E71E1">
        <w:rPr>
          <w:rFonts w:ascii="Arial Narrow" w:eastAsia="Cambria" w:hAnsi="Arial Narrow" w:cs="Times New Roman"/>
          <w:color w:val="000000" w:themeColor="text1"/>
          <w:sz w:val="20"/>
          <w:szCs w:val="20"/>
        </w:rPr>
        <w:t xml:space="preserve"> </w:t>
      </w:r>
      <w:r w:rsidR="006551F3">
        <w:rPr>
          <w:rFonts w:ascii="Arial Narrow" w:eastAsia="Cambria" w:hAnsi="Arial Narrow" w:cs="Times New Roman"/>
          <w:color w:val="000000" w:themeColor="text1"/>
          <w:sz w:val="20"/>
          <w:szCs w:val="20"/>
        </w:rPr>
        <w:t>The qualitative component aims to gain a deeper understanding of the underlying causes of the explored processes in the target areas.</w:t>
      </w:r>
      <w:r w:rsidR="004B47FC">
        <w:rPr>
          <w:rFonts w:ascii="Arial Narrow" w:eastAsia="Cambria" w:hAnsi="Arial Narrow" w:cs="Times New Roman"/>
          <w:color w:val="000000" w:themeColor="text1"/>
          <w:sz w:val="20"/>
          <w:szCs w:val="20"/>
        </w:rPr>
        <w:t xml:space="preserve"> </w:t>
      </w:r>
      <w:r w:rsidR="001F2306">
        <w:rPr>
          <w:rFonts w:ascii="Arial Narrow" w:eastAsia="Cambria" w:hAnsi="Arial Narrow" w:cs="Times New Roman"/>
          <w:color w:val="000000" w:themeColor="text1"/>
          <w:sz w:val="20"/>
          <w:szCs w:val="20"/>
        </w:rPr>
        <w:t xml:space="preserve">The interview guides </w:t>
      </w:r>
      <w:r w:rsidR="001F2306" w:rsidRPr="009A4349">
        <w:rPr>
          <w:rFonts w:ascii="Arial Narrow" w:eastAsia="Cambria" w:hAnsi="Arial Narrow" w:cs="Times New Roman"/>
          <w:color w:val="000000" w:themeColor="text1"/>
          <w:sz w:val="20"/>
          <w:szCs w:val="20"/>
        </w:rPr>
        <w:t>will have considerable overlap but will be tailored to capture specific perspectives</w:t>
      </w:r>
      <w:r w:rsidR="001F2306">
        <w:rPr>
          <w:rFonts w:ascii="Arial Narrow" w:eastAsia="Cambria" w:hAnsi="Arial Narrow" w:cs="Times New Roman"/>
          <w:color w:val="000000" w:themeColor="text1"/>
          <w:sz w:val="20"/>
          <w:szCs w:val="20"/>
        </w:rPr>
        <w:t xml:space="preserve"> from both</w:t>
      </w:r>
      <w:r w:rsidR="001F2306" w:rsidRPr="009A4349">
        <w:rPr>
          <w:rFonts w:ascii="Arial Narrow" w:eastAsia="Cambria" w:hAnsi="Arial Narrow" w:cs="Times New Roman"/>
          <w:color w:val="000000" w:themeColor="text1"/>
          <w:sz w:val="20"/>
          <w:szCs w:val="20"/>
        </w:rPr>
        <w:t xml:space="preserve"> </w:t>
      </w:r>
      <w:r w:rsidR="001F2306">
        <w:rPr>
          <w:rFonts w:ascii="Arial Narrow" w:eastAsia="Cambria" w:hAnsi="Arial Narrow" w:cs="Times New Roman"/>
          <w:color w:val="000000" w:themeColor="text1"/>
          <w:sz w:val="20"/>
          <w:szCs w:val="20"/>
        </w:rPr>
        <w:t xml:space="preserve">local authorities and civil society to obtain a comprehensive picture of the economic situation on the ground. </w:t>
      </w:r>
    </w:p>
    <w:p w14:paraId="3EA1B3E8" w14:textId="5AAF1A1F" w:rsidR="009D2839" w:rsidRPr="00D61A60" w:rsidRDefault="009D2839" w:rsidP="002675E7">
      <w:pPr>
        <w:spacing w:before="120" w:after="0" w:line="276" w:lineRule="auto"/>
        <w:ind w:left="720"/>
        <w:jc w:val="both"/>
        <w:rPr>
          <w:rFonts w:ascii="Arial Narrow" w:eastAsia="Cambria" w:hAnsi="Arial Narrow" w:cs="Times New Roman"/>
          <w:color w:val="000000" w:themeColor="text1"/>
          <w:sz w:val="20"/>
          <w:szCs w:val="20"/>
        </w:rPr>
      </w:pPr>
      <w:r w:rsidRPr="002B7BCC">
        <w:rPr>
          <w:rFonts w:ascii="Arial Narrow" w:eastAsia="Cambria" w:hAnsi="Arial Narrow" w:cs="Times New Roman"/>
          <w:color w:val="000000" w:themeColor="text1"/>
          <w:sz w:val="20"/>
          <w:szCs w:val="20"/>
        </w:rPr>
        <w:t xml:space="preserve">- </w:t>
      </w:r>
      <w:r w:rsidRPr="002B7BCC">
        <w:rPr>
          <w:rFonts w:ascii="Arial Narrow" w:eastAsia="Cambria" w:hAnsi="Arial Narrow" w:cs="Times New Roman"/>
          <w:color w:val="000000" w:themeColor="text1"/>
          <w:sz w:val="20"/>
          <w:szCs w:val="20"/>
          <w:u w:val="single"/>
        </w:rPr>
        <w:t>Key informant interviews</w:t>
      </w:r>
      <w:r w:rsidRPr="002B7BCC">
        <w:rPr>
          <w:rFonts w:ascii="Arial Narrow" w:eastAsia="Cambria" w:hAnsi="Arial Narrow" w:cs="Times New Roman"/>
          <w:color w:val="000000" w:themeColor="text1"/>
          <w:sz w:val="20"/>
          <w:szCs w:val="20"/>
        </w:rPr>
        <w:t xml:space="preserve"> with </w:t>
      </w:r>
      <w:r w:rsidR="00810C45">
        <w:rPr>
          <w:rFonts w:ascii="Arial Narrow" w:eastAsia="Cambria" w:hAnsi="Arial Narrow" w:cs="Times New Roman"/>
          <w:color w:val="000000" w:themeColor="text1"/>
          <w:sz w:val="20"/>
          <w:szCs w:val="20"/>
        </w:rPr>
        <w:t xml:space="preserve">representatives of basic service providers, social workers, state employment </w:t>
      </w:r>
      <w:proofErr w:type="spellStart"/>
      <w:r w:rsidR="00810C45">
        <w:rPr>
          <w:rFonts w:ascii="Arial Narrow" w:eastAsia="Cambria" w:hAnsi="Arial Narrow" w:cs="Times New Roman"/>
          <w:color w:val="000000" w:themeColor="text1"/>
          <w:sz w:val="20"/>
          <w:szCs w:val="20"/>
        </w:rPr>
        <w:t>centers</w:t>
      </w:r>
      <w:proofErr w:type="spellEnd"/>
      <w:r w:rsidR="00810C45">
        <w:rPr>
          <w:rFonts w:ascii="Arial Narrow" w:eastAsia="Cambria" w:hAnsi="Arial Narrow" w:cs="Times New Roman"/>
          <w:color w:val="000000" w:themeColor="text1"/>
          <w:sz w:val="20"/>
          <w:szCs w:val="20"/>
        </w:rPr>
        <w:t xml:space="preserve">, </w:t>
      </w:r>
      <w:r w:rsidR="00244007">
        <w:rPr>
          <w:rFonts w:ascii="Arial Narrow" w:eastAsia="Cambria" w:hAnsi="Arial Narrow" w:cs="Times New Roman"/>
          <w:color w:val="000000" w:themeColor="text1"/>
          <w:sz w:val="20"/>
          <w:szCs w:val="20"/>
        </w:rPr>
        <w:t xml:space="preserve">local CSOs or civic initiatives, </w:t>
      </w:r>
      <w:r w:rsidR="00374557">
        <w:rPr>
          <w:rFonts w:ascii="Arial Narrow" w:eastAsia="Cambria" w:hAnsi="Arial Narrow" w:cs="Times New Roman"/>
          <w:color w:val="000000" w:themeColor="text1"/>
          <w:sz w:val="20"/>
          <w:szCs w:val="20"/>
        </w:rPr>
        <w:t>and</w:t>
      </w:r>
      <w:r w:rsidR="00E91A16">
        <w:rPr>
          <w:rFonts w:ascii="Arial Narrow" w:eastAsia="Cambria" w:hAnsi="Arial Narrow" w:cs="Times New Roman"/>
          <w:color w:val="000000" w:themeColor="text1"/>
          <w:sz w:val="20"/>
          <w:szCs w:val="20"/>
        </w:rPr>
        <w:t xml:space="preserve"> </w:t>
      </w:r>
      <w:r w:rsidR="00244007">
        <w:rPr>
          <w:rFonts w:ascii="Arial Narrow" w:eastAsia="Cambria" w:hAnsi="Arial Narrow" w:cs="Times New Roman"/>
          <w:color w:val="000000" w:themeColor="text1"/>
          <w:sz w:val="20"/>
          <w:szCs w:val="20"/>
        </w:rPr>
        <w:t xml:space="preserve">higher </w:t>
      </w:r>
      <w:r w:rsidR="00810C45">
        <w:rPr>
          <w:rFonts w:ascii="Arial Narrow" w:eastAsia="Cambria" w:hAnsi="Arial Narrow" w:cs="Times New Roman"/>
          <w:color w:val="000000" w:themeColor="text1"/>
          <w:sz w:val="20"/>
          <w:szCs w:val="20"/>
        </w:rPr>
        <w:t>local authorities (</w:t>
      </w:r>
      <w:proofErr w:type="spellStart"/>
      <w:r w:rsidR="00810C45">
        <w:rPr>
          <w:rFonts w:ascii="Arial Narrow" w:eastAsia="Cambria" w:hAnsi="Arial Narrow" w:cs="Times New Roman"/>
          <w:color w:val="000000" w:themeColor="text1"/>
          <w:sz w:val="20"/>
          <w:szCs w:val="20"/>
        </w:rPr>
        <w:t>raion</w:t>
      </w:r>
      <w:proofErr w:type="spellEnd"/>
      <w:r w:rsidR="00810C45">
        <w:rPr>
          <w:rFonts w:ascii="Arial Narrow" w:eastAsia="Cambria" w:hAnsi="Arial Narrow" w:cs="Times New Roman"/>
          <w:color w:val="000000" w:themeColor="text1"/>
          <w:sz w:val="20"/>
          <w:szCs w:val="20"/>
        </w:rPr>
        <w:t xml:space="preserve"> civil-military administration, etc.). </w:t>
      </w:r>
      <w:r w:rsidR="008F73DC" w:rsidRPr="008F73DC">
        <w:rPr>
          <w:rFonts w:ascii="Arial Narrow" w:eastAsia="Cambria" w:hAnsi="Arial Narrow" w:cs="Times New Roman"/>
          <w:color w:val="000000" w:themeColor="text1"/>
          <w:sz w:val="20"/>
          <w:szCs w:val="20"/>
        </w:rPr>
        <w:t xml:space="preserve">These interviews will focus on </w:t>
      </w:r>
      <w:r w:rsidR="00237676">
        <w:rPr>
          <w:rFonts w:ascii="Arial Narrow" w:eastAsia="Cambria" w:hAnsi="Arial Narrow" w:cs="Times New Roman"/>
          <w:color w:val="000000" w:themeColor="text1"/>
          <w:sz w:val="20"/>
          <w:szCs w:val="20"/>
        </w:rPr>
        <w:t xml:space="preserve">state of </w:t>
      </w:r>
      <w:r w:rsidR="00701C76">
        <w:rPr>
          <w:rFonts w:ascii="Arial Narrow" w:eastAsia="Cambria" w:hAnsi="Arial Narrow" w:cs="Times New Roman"/>
          <w:color w:val="000000" w:themeColor="text1"/>
          <w:sz w:val="20"/>
          <w:szCs w:val="20"/>
        </w:rPr>
        <w:t>labour</w:t>
      </w:r>
      <w:r w:rsidR="00237676">
        <w:rPr>
          <w:rFonts w:ascii="Arial Narrow" w:eastAsia="Cambria" w:hAnsi="Arial Narrow" w:cs="Times New Roman"/>
          <w:color w:val="000000" w:themeColor="text1"/>
          <w:sz w:val="20"/>
          <w:szCs w:val="20"/>
        </w:rPr>
        <w:t xml:space="preserve"> market, </w:t>
      </w:r>
      <w:r w:rsidR="008F73DC" w:rsidRPr="008F73DC">
        <w:rPr>
          <w:rFonts w:ascii="Arial Narrow" w:eastAsia="Cambria" w:hAnsi="Arial Narrow" w:cs="Times New Roman"/>
          <w:color w:val="000000" w:themeColor="text1"/>
          <w:sz w:val="20"/>
          <w:szCs w:val="20"/>
        </w:rPr>
        <w:t xml:space="preserve">barriers and challenges faced by the residents of the </w:t>
      </w:r>
      <w:proofErr w:type="spellStart"/>
      <w:r w:rsidR="008F73DC" w:rsidRPr="008F73DC">
        <w:rPr>
          <w:rFonts w:ascii="Arial Narrow" w:eastAsia="Cambria" w:hAnsi="Arial Narrow" w:cs="Times New Roman"/>
          <w:color w:val="000000" w:themeColor="text1"/>
          <w:sz w:val="20"/>
          <w:szCs w:val="20"/>
        </w:rPr>
        <w:t>hromadas</w:t>
      </w:r>
      <w:proofErr w:type="spellEnd"/>
      <w:r w:rsidR="008F73DC" w:rsidRPr="008F73DC">
        <w:rPr>
          <w:rFonts w:ascii="Arial Narrow" w:eastAsia="Cambria" w:hAnsi="Arial Narrow" w:cs="Times New Roman"/>
          <w:color w:val="000000" w:themeColor="text1"/>
          <w:sz w:val="20"/>
          <w:szCs w:val="20"/>
        </w:rPr>
        <w:t xml:space="preserve"> in accessing basic services, planned and implemented rehabilitation</w:t>
      </w:r>
      <w:r w:rsidR="008F73DC">
        <w:rPr>
          <w:rFonts w:ascii="Arial Narrow" w:eastAsia="Cambria" w:hAnsi="Arial Narrow" w:cs="Times New Roman"/>
          <w:color w:val="000000" w:themeColor="text1"/>
          <w:sz w:val="20"/>
          <w:szCs w:val="20"/>
        </w:rPr>
        <w:t xml:space="preserve"> </w:t>
      </w:r>
      <w:r w:rsidR="008F73DC" w:rsidRPr="008F73DC">
        <w:rPr>
          <w:rFonts w:ascii="Arial Narrow" w:eastAsia="Cambria" w:hAnsi="Arial Narrow" w:cs="Times New Roman"/>
          <w:color w:val="000000" w:themeColor="text1"/>
          <w:sz w:val="20"/>
          <w:szCs w:val="20"/>
        </w:rPr>
        <w:t>of critical and other infrastructure</w:t>
      </w:r>
      <w:r w:rsidR="008F73DC">
        <w:rPr>
          <w:rFonts w:ascii="Arial Narrow" w:eastAsia="Cambria" w:hAnsi="Arial Narrow" w:cs="Times New Roman"/>
          <w:color w:val="000000" w:themeColor="text1"/>
          <w:sz w:val="20"/>
          <w:szCs w:val="20"/>
        </w:rPr>
        <w:t xml:space="preserve">, further </w:t>
      </w:r>
      <w:r w:rsidR="008F73DC" w:rsidRPr="008F73DC">
        <w:rPr>
          <w:rFonts w:ascii="Arial Narrow" w:eastAsia="Cambria" w:hAnsi="Arial Narrow" w:cs="Times New Roman"/>
          <w:color w:val="000000" w:themeColor="text1"/>
          <w:sz w:val="20"/>
          <w:szCs w:val="20"/>
        </w:rPr>
        <w:t xml:space="preserve">improvement </w:t>
      </w:r>
      <w:r w:rsidR="001A496F">
        <w:rPr>
          <w:rFonts w:ascii="Arial Narrow" w:eastAsia="Cambria" w:hAnsi="Arial Narrow" w:cs="Times New Roman"/>
          <w:color w:val="000000" w:themeColor="text1"/>
          <w:sz w:val="20"/>
          <w:szCs w:val="20"/>
        </w:rPr>
        <w:t>in</w:t>
      </w:r>
      <w:r w:rsidR="008F73DC">
        <w:rPr>
          <w:rFonts w:ascii="Arial Narrow" w:eastAsia="Cambria" w:hAnsi="Arial Narrow" w:cs="Times New Roman"/>
          <w:color w:val="000000" w:themeColor="text1"/>
          <w:sz w:val="20"/>
          <w:szCs w:val="20"/>
        </w:rPr>
        <w:t xml:space="preserve"> service provision</w:t>
      </w:r>
      <w:r w:rsidR="008F73DC" w:rsidRPr="008F73DC">
        <w:rPr>
          <w:rFonts w:ascii="Arial Narrow" w:eastAsia="Cambria" w:hAnsi="Arial Narrow" w:cs="Times New Roman"/>
          <w:color w:val="000000" w:themeColor="text1"/>
          <w:sz w:val="20"/>
          <w:szCs w:val="20"/>
        </w:rPr>
        <w:t xml:space="preserve"> </w:t>
      </w:r>
      <w:r w:rsidR="008F73DC">
        <w:rPr>
          <w:rFonts w:ascii="Arial Narrow" w:eastAsia="Cambria" w:hAnsi="Arial Narrow" w:cs="Times New Roman"/>
          <w:color w:val="000000" w:themeColor="text1"/>
          <w:sz w:val="20"/>
          <w:szCs w:val="20"/>
        </w:rPr>
        <w:t>as well as</w:t>
      </w:r>
      <w:r w:rsidR="008F73DC" w:rsidRPr="008F73DC">
        <w:rPr>
          <w:rFonts w:ascii="Arial Narrow" w:eastAsia="Cambria" w:hAnsi="Arial Narrow" w:cs="Times New Roman"/>
          <w:color w:val="000000" w:themeColor="text1"/>
          <w:sz w:val="20"/>
          <w:szCs w:val="20"/>
        </w:rPr>
        <w:t xml:space="preserve"> prospects for economic development of the </w:t>
      </w:r>
      <w:proofErr w:type="spellStart"/>
      <w:r w:rsidR="008F73DC" w:rsidRPr="008F73DC">
        <w:rPr>
          <w:rFonts w:ascii="Arial Narrow" w:eastAsia="Cambria" w:hAnsi="Arial Narrow" w:cs="Times New Roman"/>
          <w:color w:val="000000" w:themeColor="text1"/>
          <w:sz w:val="20"/>
          <w:szCs w:val="20"/>
        </w:rPr>
        <w:t>hromadas</w:t>
      </w:r>
      <w:proofErr w:type="spellEnd"/>
      <w:r w:rsidR="008F73DC" w:rsidRPr="008F73DC">
        <w:rPr>
          <w:rFonts w:ascii="Arial Narrow" w:eastAsia="Cambria" w:hAnsi="Arial Narrow" w:cs="Times New Roman"/>
          <w:color w:val="000000" w:themeColor="text1"/>
          <w:sz w:val="20"/>
          <w:szCs w:val="20"/>
        </w:rPr>
        <w:t xml:space="preserve">. </w:t>
      </w:r>
    </w:p>
    <w:p w14:paraId="48F08A5F" w14:textId="205648CB" w:rsidR="00B1140D" w:rsidRPr="001C0D4F" w:rsidRDefault="009A3280" w:rsidP="002675E7">
      <w:pPr>
        <w:spacing w:before="120" w:after="0" w:line="276" w:lineRule="auto"/>
        <w:ind w:left="720"/>
        <w:jc w:val="both"/>
        <w:rPr>
          <w:rFonts w:ascii="Arial Narrow" w:eastAsia="Cambria" w:hAnsi="Arial Narrow" w:cs="Times New Roman"/>
          <w:color w:val="000000" w:themeColor="text1"/>
          <w:sz w:val="20"/>
          <w:szCs w:val="20"/>
          <w:lang w:val="en-US"/>
        </w:rPr>
      </w:pPr>
      <w:r w:rsidRPr="2DAC1F98">
        <w:rPr>
          <w:rFonts w:ascii="Arial Narrow" w:eastAsia="Cambria" w:hAnsi="Arial Narrow" w:cs="Times New Roman"/>
          <w:color w:val="000000" w:themeColor="text1"/>
          <w:sz w:val="20"/>
          <w:szCs w:val="20"/>
        </w:rPr>
        <w:t xml:space="preserve">- </w:t>
      </w:r>
      <w:r w:rsidRPr="2DAC1F98">
        <w:rPr>
          <w:rFonts w:ascii="Arial Narrow" w:eastAsia="Cambria" w:hAnsi="Arial Narrow" w:cs="Times New Roman"/>
          <w:color w:val="000000" w:themeColor="text1"/>
          <w:sz w:val="20"/>
          <w:szCs w:val="20"/>
          <w:u w:val="single"/>
        </w:rPr>
        <w:t>Focus group discussions</w:t>
      </w:r>
      <w:r w:rsidR="00D61A60" w:rsidRPr="2DAC1F98">
        <w:rPr>
          <w:rFonts w:ascii="Arial Narrow" w:eastAsia="Cambria" w:hAnsi="Arial Narrow" w:cs="Times New Roman"/>
          <w:color w:val="000000" w:themeColor="text1"/>
          <w:sz w:val="20"/>
          <w:szCs w:val="20"/>
          <w:u w:val="single"/>
        </w:rPr>
        <w:t xml:space="preserve"> (FGD)</w:t>
      </w:r>
      <w:r w:rsidRPr="2DAC1F98">
        <w:rPr>
          <w:rFonts w:ascii="Arial Narrow" w:eastAsia="Cambria" w:hAnsi="Arial Narrow" w:cs="Times New Roman"/>
          <w:color w:val="000000" w:themeColor="text1"/>
          <w:sz w:val="20"/>
          <w:szCs w:val="20"/>
        </w:rPr>
        <w:t xml:space="preserve"> </w:t>
      </w:r>
      <w:r w:rsidR="0047270D">
        <w:rPr>
          <w:rFonts w:ascii="Arial Narrow" w:eastAsia="Cambria" w:hAnsi="Arial Narrow" w:cs="Times New Roman"/>
          <w:color w:val="000000" w:themeColor="text1"/>
          <w:sz w:val="20"/>
          <w:szCs w:val="20"/>
        </w:rPr>
        <w:t xml:space="preserve">will involve two types of participants: representatives of local businesses and </w:t>
      </w:r>
      <w:r w:rsidR="00E673FD">
        <w:rPr>
          <w:rFonts w:ascii="Arial Narrow" w:eastAsia="Cambria" w:hAnsi="Arial Narrow" w:cs="Times New Roman"/>
          <w:color w:val="000000" w:themeColor="text1"/>
          <w:sz w:val="20"/>
          <w:szCs w:val="20"/>
        </w:rPr>
        <w:t>population</w:t>
      </w:r>
      <w:r w:rsidR="0047270D">
        <w:rPr>
          <w:rFonts w:ascii="Arial Narrow" w:eastAsia="Cambria" w:hAnsi="Arial Narrow" w:cs="Times New Roman"/>
          <w:color w:val="000000" w:themeColor="text1"/>
          <w:sz w:val="20"/>
          <w:szCs w:val="20"/>
        </w:rPr>
        <w:t xml:space="preserve"> of the target </w:t>
      </w:r>
      <w:proofErr w:type="spellStart"/>
      <w:r w:rsidR="0047270D">
        <w:rPr>
          <w:rFonts w:ascii="Arial Narrow" w:eastAsia="Cambria" w:hAnsi="Arial Narrow" w:cs="Times New Roman"/>
          <w:color w:val="000000" w:themeColor="text1"/>
          <w:sz w:val="20"/>
          <w:szCs w:val="20"/>
        </w:rPr>
        <w:t>hromadas</w:t>
      </w:r>
      <w:proofErr w:type="spellEnd"/>
      <w:r w:rsidR="0047270D">
        <w:rPr>
          <w:rFonts w:ascii="Arial Narrow" w:eastAsia="Cambria" w:hAnsi="Arial Narrow" w:cs="Times New Roman"/>
          <w:color w:val="000000" w:themeColor="text1"/>
          <w:sz w:val="20"/>
          <w:szCs w:val="20"/>
        </w:rPr>
        <w:t xml:space="preserve"> (including IDPs, returnees</w:t>
      </w:r>
      <w:r w:rsidR="00237676">
        <w:rPr>
          <w:rFonts w:ascii="Arial Narrow" w:eastAsia="Cambria" w:hAnsi="Arial Narrow" w:cs="Times New Roman"/>
          <w:color w:val="000000" w:themeColor="text1"/>
          <w:sz w:val="20"/>
          <w:szCs w:val="20"/>
        </w:rPr>
        <w:t>,</w:t>
      </w:r>
      <w:r w:rsidR="0047270D">
        <w:rPr>
          <w:rFonts w:ascii="Arial Narrow" w:eastAsia="Cambria" w:hAnsi="Arial Narrow" w:cs="Times New Roman"/>
          <w:color w:val="000000" w:themeColor="text1"/>
          <w:sz w:val="20"/>
          <w:szCs w:val="20"/>
        </w:rPr>
        <w:t xml:space="preserve"> and </w:t>
      </w:r>
      <w:proofErr w:type="gramStart"/>
      <w:r w:rsidR="0047270D">
        <w:rPr>
          <w:rFonts w:ascii="Arial Narrow" w:eastAsia="Cambria" w:hAnsi="Arial Narrow" w:cs="Times New Roman"/>
          <w:color w:val="000000" w:themeColor="text1"/>
          <w:sz w:val="20"/>
          <w:szCs w:val="20"/>
        </w:rPr>
        <w:t>local residents</w:t>
      </w:r>
      <w:proofErr w:type="gramEnd"/>
      <w:r w:rsidR="0047270D">
        <w:rPr>
          <w:rFonts w:ascii="Arial Narrow" w:eastAsia="Cambria" w:hAnsi="Arial Narrow" w:cs="Times New Roman"/>
          <w:color w:val="000000" w:themeColor="text1"/>
          <w:sz w:val="20"/>
          <w:szCs w:val="20"/>
        </w:rPr>
        <w:t>).</w:t>
      </w:r>
      <w:r w:rsidR="00237676">
        <w:rPr>
          <w:rFonts w:ascii="Arial Narrow" w:eastAsia="Cambria" w:hAnsi="Arial Narrow" w:cs="Times New Roman"/>
          <w:color w:val="000000" w:themeColor="text1"/>
          <w:sz w:val="20"/>
          <w:szCs w:val="20"/>
        </w:rPr>
        <w:t xml:space="preserve"> </w:t>
      </w:r>
      <w:r w:rsidR="001C0D4F" w:rsidRPr="001C0D4F">
        <w:rPr>
          <w:rFonts w:ascii="Arial Narrow" w:eastAsia="Cambria" w:hAnsi="Arial Narrow" w:cs="Times New Roman"/>
          <w:color w:val="000000" w:themeColor="text1"/>
          <w:sz w:val="20"/>
          <w:szCs w:val="20"/>
        </w:rPr>
        <w:t xml:space="preserve">This approach will allow us to capture the perceptions of both employers and employees in the target </w:t>
      </w:r>
      <w:proofErr w:type="spellStart"/>
      <w:r w:rsidR="001C0D4F" w:rsidRPr="001C0D4F">
        <w:rPr>
          <w:rFonts w:ascii="Arial Narrow" w:eastAsia="Cambria" w:hAnsi="Arial Narrow" w:cs="Times New Roman"/>
          <w:color w:val="000000" w:themeColor="text1"/>
          <w:sz w:val="20"/>
          <w:szCs w:val="20"/>
        </w:rPr>
        <w:t>hromadas</w:t>
      </w:r>
      <w:proofErr w:type="spellEnd"/>
      <w:r w:rsidR="001C0D4F" w:rsidRPr="001C0D4F">
        <w:rPr>
          <w:rFonts w:ascii="Arial Narrow" w:eastAsia="Cambria" w:hAnsi="Arial Narrow" w:cs="Times New Roman"/>
          <w:color w:val="000000" w:themeColor="text1"/>
          <w:sz w:val="20"/>
          <w:szCs w:val="20"/>
        </w:rPr>
        <w:t xml:space="preserve">, identifying problems related to the overall economic situation, access to the </w:t>
      </w:r>
      <w:r w:rsidR="00701C76" w:rsidRPr="001C0D4F">
        <w:rPr>
          <w:rFonts w:ascii="Arial Narrow" w:eastAsia="Cambria" w:hAnsi="Arial Narrow" w:cs="Times New Roman"/>
          <w:color w:val="000000" w:themeColor="text1"/>
          <w:sz w:val="20"/>
          <w:szCs w:val="20"/>
        </w:rPr>
        <w:t>labour</w:t>
      </w:r>
      <w:r w:rsidR="001C0D4F" w:rsidRPr="001C0D4F">
        <w:rPr>
          <w:rFonts w:ascii="Arial Narrow" w:eastAsia="Cambria" w:hAnsi="Arial Narrow" w:cs="Times New Roman"/>
          <w:color w:val="000000" w:themeColor="text1"/>
          <w:sz w:val="20"/>
          <w:szCs w:val="20"/>
        </w:rPr>
        <w:t xml:space="preserve"> </w:t>
      </w:r>
      <w:proofErr w:type="gramStart"/>
      <w:r w:rsidR="001C0D4F" w:rsidRPr="001C0D4F">
        <w:rPr>
          <w:rFonts w:ascii="Arial Narrow" w:eastAsia="Cambria" w:hAnsi="Arial Narrow" w:cs="Times New Roman"/>
          <w:color w:val="000000" w:themeColor="text1"/>
          <w:sz w:val="20"/>
          <w:szCs w:val="20"/>
        </w:rPr>
        <w:t>market in particular, and</w:t>
      </w:r>
      <w:proofErr w:type="gramEnd"/>
      <w:r w:rsidR="001C0D4F" w:rsidRPr="001C0D4F">
        <w:rPr>
          <w:rFonts w:ascii="Arial Narrow" w:eastAsia="Cambria" w:hAnsi="Arial Narrow" w:cs="Times New Roman"/>
          <w:color w:val="000000" w:themeColor="text1"/>
          <w:sz w:val="20"/>
          <w:szCs w:val="20"/>
        </w:rPr>
        <w:t xml:space="preserve"> possible solutions to them</w:t>
      </w:r>
      <w:r w:rsidR="001C0D4F">
        <w:rPr>
          <w:rFonts w:ascii="Arial Narrow" w:eastAsia="Cambria" w:hAnsi="Arial Narrow" w:cs="Times New Roman"/>
          <w:color w:val="000000" w:themeColor="text1"/>
          <w:sz w:val="20"/>
          <w:szCs w:val="20"/>
        </w:rPr>
        <w:t>.</w:t>
      </w:r>
    </w:p>
    <w:p w14:paraId="4F5A5A12" w14:textId="3496C374" w:rsidR="00E91A16" w:rsidRDefault="006769C9" w:rsidP="00E91A16">
      <w:pPr>
        <w:spacing w:before="120" w:after="0" w:line="276" w:lineRule="auto"/>
        <w:jc w:val="both"/>
        <w:rPr>
          <w:rFonts w:ascii="Arial Narrow" w:eastAsia="Cambria" w:hAnsi="Arial Narrow" w:cs="Times New Roman"/>
          <w:color w:val="000000" w:themeColor="text1"/>
          <w:sz w:val="20"/>
          <w:szCs w:val="20"/>
          <w:lang w:val="en-US"/>
        </w:rPr>
      </w:pPr>
      <w:r w:rsidRPr="006769C9">
        <w:rPr>
          <w:rFonts w:ascii="Arial Narrow" w:eastAsia="Cambria" w:hAnsi="Arial Narrow" w:cs="Times New Roman"/>
          <w:color w:val="000000" w:themeColor="text1"/>
          <w:sz w:val="20"/>
          <w:szCs w:val="20"/>
          <w:lang w:val="en-US"/>
        </w:rPr>
        <w:t xml:space="preserve">Interviews and focus group discussions will be conducted by REACH field teams with the support of the assessment officer. Data collection is planned for November 2024. </w:t>
      </w:r>
      <w:r w:rsidR="00E91A16" w:rsidRPr="00E91A16">
        <w:rPr>
          <w:rFonts w:ascii="Arial Narrow" w:eastAsia="Cambria" w:hAnsi="Arial Narrow" w:cs="Times New Roman"/>
          <w:color w:val="000000" w:themeColor="text1"/>
          <w:sz w:val="20"/>
          <w:szCs w:val="20"/>
          <w:lang w:val="en-US"/>
        </w:rPr>
        <w:t xml:space="preserve">The findings will be shared with </w:t>
      </w:r>
      <w:r w:rsidR="00E91A16">
        <w:rPr>
          <w:rFonts w:ascii="Arial Narrow" w:eastAsia="Cambria" w:hAnsi="Arial Narrow" w:cs="Times New Roman"/>
          <w:color w:val="000000" w:themeColor="text1"/>
          <w:sz w:val="20"/>
          <w:szCs w:val="20"/>
          <w:lang w:val="en-US"/>
        </w:rPr>
        <w:t xml:space="preserve">partner </w:t>
      </w:r>
      <w:proofErr w:type="spellStart"/>
      <w:r w:rsidR="00E91A16">
        <w:rPr>
          <w:rFonts w:ascii="Arial Narrow" w:eastAsia="Cambria" w:hAnsi="Arial Narrow" w:cs="Times New Roman"/>
          <w:color w:val="000000" w:themeColor="text1"/>
          <w:sz w:val="20"/>
          <w:szCs w:val="20"/>
          <w:lang w:val="en-US"/>
        </w:rPr>
        <w:t>organisations</w:t>
      </w:r>
      <w:proofErr w:type="spellEnd"/>
      <w:r w:rsidR="00E91A16">
        <w:rPr>
          <w:rFonts w:ascii="Arial Narrow" w:eastAsia="Cambria" w:hAnsi="Arial Narrow" w:cs="Times New Roman"/>
          <w:color w:val="000000" w:themeColor="text1"/>
          <w:sz w:val="20"/>
          <w:szCs w:val="20"/>
          <w:lang w:val="en-US"/>
        </w:rPr>
        <w:t xml:space="preserve"> involved in the </w:t>
      </w:r>
      <w:r w:rsidR="00EC1E26">
        <w:rPr>
          <w:rFonts w:ascii="Arial Narrow" w:eastAsia="Cambria" w:hAnsi="Arial Narrow" w:cs="Times New Roman"/>
          <w:color w:val="000000" w:themeColor="text1"/>
          <w:sz w:val="20"/>
          <w:szCs w:val="20"/>
          <w:lang w:val="en-US"/>
        </w:rPr>
        <w:t>transition process in frontline and de-occupi</w:t>
      </w:r>
      <w:r>
        <w:rPr>
          <w:rFonts w:ascii="Arial Narrow" w:eastAsia="Cambria" w:hAnsi="Arial Narrow" w:cs="Times New Roman"/>
          <w:color w:val="000000" w:themeColor="text1"/>
          <w:sz w:val="20"/>
          <w:szCs w:val="20"/>
          <w:lang w:val="en-US"/>
        </w:rPr>
        <w:t>e</w:t>
      </w:r>
      <w:r w:rsidR="00EC1E26">
        <w:rPr>
          <w:rFonts w:ascii="Arial Narrow" w:eastAsia="Cambria" w:hAnsi="Arial Narrow" w:cs="Times New Roman"/>
          <w:color w:val="000000" w:themeColor="text1"/>
          <w:sz w:val="20"/>
          <w:szCs w:val="20"/>
          <w:lang w:val="en-US"/>
        </w:rPr>
        <w:t xml:space="preserve">d areas, </w:t>
      </w:r>
      <w:proofErr w:type="gramStart"/>
      <w:r w:rsidR="00EC1E26">
        <w:rPr>
          <w:rFonts w:ascii="Arial Narrow" w:eastAsia="Cambria" w:hAnsi="Arial Narrow" w:cs="Times New Roman"/>
          <w:color w:val="000000" w:themeColor="text1"/>
          <w:sz w:val="20"/>
          <w:szCs w:val="20"/>
          <w:lang w:val="en-US"/>
        </w:rPr>
        <w:t>and also</w:t>
      </w:r>
      <w:proofErr w:type="gramEnd"/>
      <w:r w:rsidR="00EC1E26">
        <w:rPr>
          <w:rFonts w:ascii="Arial Narrow" w:eastAsia="Cambria" w:hAnsi="Arial Narrow" w:cs="Times New Roman"/>
          <w:color w:val="000000" w:themeColor="text1"/>
          <w:sz w:val="20"/>
          <w:szCs w:val="20"/>
          <w:lang w:val="en-US"/>
        </w:rPr>
        <w:t xml:space="preserve"> will </w:t>
      </w:r>
      <w:r w:rsidR="007E6A13">
        <w:rPr>
          <w:rFonts w:ascii="Arial Narrow" w:eastAsia="Cambria" w:hAnsi="Arial Narrow" w:cs="Times New Roman"/>
          <w:color w:val="000000" w:themeColor="text1"/>
          <w:sz w:val="20"/>
          <w:szCs w:val="20"/>
          <w:lang w:val="en-US"/>
        </w:rPr>
        <w:t xml:space="preserve">be </w:t>
      </w:r>
      <w:r w:rsidR="00EC1E26">
        <w:rPr>
          <w:rFonts w:ascii="Arial Narrow" w:eastAsia="Cambria" w:hAnsi="Arial Narrow" w:cs="Times New Roman"/>
          <w:color w:val="000000" w:themeColor="text1"/>
          <w:sz w:val="20"/>
          <w:szCs w:val="20"/>
          <w:lang w:val="en-US"/>
        </w:rPr>
        <w:t xml:space="preserve">shared back to target </w:t>
      </w:r>
      <w:proofErr w:type="spellStart"/>
      <w:r w:rsidR="00EC1E26">
        <w:rPr>
          <w:rFonts w:ascii="Arial Narrow" w:eastAsia="Cambria" w:hAnsi="Arial Narrow" w:cs="Times New Roman"/>
          <w:color w:val="000000" w:themeColor="text1"/>
          <w:sz w:val="20"/>
          <w:szCs w:val="20"/>
          <w:lang w:val="en-US"/>
        </w:rPr>
        <w:t>hromada</w:t>
      </w:r>
      <w:r>
        <w:rPr>
          <w:rFonts w:ascii="Arial Narrow" w:eastAsia="Cambria" w:hAnsi="Arial Narrow" w:cs="Times New Roman"/>
          <w:color w:val="000000" w:themeColor="text1"/>
          <w:sz w:val="20"/>
          <w:szCs w:val="20"/>
          <w:lang w:val="en-US"/>
        </w:rPr>
        <w:t>s</w:t>
      </w:r>
      <w:proofErr w:type="spellEnd"/>
      <w:r w:rsidR="00EC1E26">
        <w:rPr>
          <w:rFonts w:ascii="Arial Narrow" w:eastAsia="Cambria" w:hAnsi="Arial Narrow" w:cs="Times New Roman"/>
          <w:color w:val="000000" w:themeColor="text1"/>
          <w:sz w:val="20"/>
          <w:szCs w:val="20"/>
          <w:lang w:val="en-US"/>
        </w:rPr>
        <w:t xml:space="preserve"> authorities – to feed the recovery plans development.</w:t>
      </w:r>
    </w:p>
    <w:p w14:paraId="0A8092F6" w14:textId="77777777" w:rsidR="000E4F63" w:rsidRDefault="000E4F63" w:rsidP="00E91A16">
      <w:pPr>
        <w:spacing w:before="120" w:after="0" w:line="276" w:lineRule="auto"/>
        <w:jc w:val="both"/>
        <w:rPr>
          <w:rFonts w:ascii="Arial Narrow" w:eastAsia="Cambria" w:hAnsi="Arial Narrow" w:cs="Times New Roman"/>
          <w:color w:val="000000" w:themeColor="text1"/>
          <w:sz w:val="20"/>
          <w:szCs w:val="20"/>
          <w:lang w:val="en-US"/>
        </w:rPr>
      </w:pPr>
    </w:p>
    <w:p w14:paraId="6F8C2CEC" w14:textId="2C70556E" w:rsidR="000E4F63" w:rsidRPr="002B7BCC" w:rsidRDefault="000E4F63" w:rsidP="000E4F63">
      <w:pPr>
        <w:pStyle w:val="2"/>
        <w:spacing w:before="0" w:after="240"/>
        <w:rPr>
          <w:rFonts w:eastAsia="Cambria" w:cs="Arial"/>
        </w:rPr>
      </w:pPr>
      <w:r w:rsidRPr="002B7BCC">
        <w:rPr>
          <w:rFonts w:eastAsia="Times New Roman"/>
        </w:rPr>
        <w:t>3.</w:t>
      </w:r>
      <w:r>
        <w:rPr>
          <w:rFonts w:eastAsia="Times New Roman"/>
        </w:rPr>
        <w:t>2</w:t>
      </w:r>
      <w:r w:rsidRPr="002B7BCC">
        <w:rPr>
          <w:rFonts w:eastAsia="Times New Roman"/>
        </w:rPr>
        <w:t>.</w:t>
      </w:r>
      <w:r w:rsidRPr="002B7BCC">
        <w:rPr>
          <w:rFonts w:eastAsia="Cambria"/>
        </w:rPr>
        <w:t xml:space="preserve"> </w:t>
      </w:r>
      <w:r>
        <w:rPr>
          <w:rFonts w:eastAsia="Times New Roman"/>
        </w:rPr>
        <w:t>Key definitions</w:t>
      </w:r>
    </w:p>
    <w:p w14:paraId="52B07B9D" w14:textId="77777777" w:rsidR="0053611A" w:rsidRDefault="0053611A" w:rsidP="0053611A">
      <w:pPr>
        <w:spacing w:after="80" w:line="276" w:lineRule="auto"/>
        <w:jc w:val="both"/>
        <w:rPr>
          <w:rFonts w:ascii="Arial Narrow" w:eastAsia="Cambria" w:hAnsi="Arial Narrow" w:cs="Times New Roman"/>
          <w:sz w:val="20"/>
        </w:rPr>
      </w:pPr>
      <w:r w:rsidRPr="0053611A">
        <w:rPr>
          <w:rFonts w:ascii="Arial Narrow" w:eastAsia="Cambria" w:hAnsi="Arial Narrow" w:cs="Times New Roman"/>
          <w:b/>
          <w:bCs/>
          <w:sz w:val="20"/>
        </w:rPr>
        <w:t>Early Recovery</w:t>
      </w:r>
      <w:r w:rsidRPr="0053611A">
        <w:rPr>
          <w:rFonts w:ascii="Arial Narrow" w:eastAsia="Cambria" w:hAnsi="Arial Narrow" w:cs="Times New Roman"/>
          <w:sz w:val="20"/>
        </w:rPr>
        <w:t xml:space="preserve"> is both an approach to humanitarian response which, through enhanced coordination, focuses on strengthening resilience, re-building or strengthening capacity, and contributing to solving rather than exacerbating long standing problems which have contributed to a crisis; </w:t>
      </w:r>
      <w:proofErr w:type="gramStart"/>
      <w:r w:rsidRPr="0053611A">
        <w:rPr>
          <w:rFonts w:ascii="Arial Narrow" w:eastAsia="Cambria" w:hAnsi="Arial Narrow" w:cs="Times New Roman"/>
          <w:sz w:val="20"/>
        </w:rPr>
        <w:t>and also</w:t>
      </w:r>
      <w:proofErr w:type="gramEnd"/>
      <w:r w:rsidRPr="0053611A">
        <w:rPr>
          <w:rFonts w:ascii="Arial Narrow" w:eastAsia="Cambria" w:hAnsi="Arial Narrow" w:cs="Times New Roman"/>
          <w:sz w:val="20"/>
        </w:rPr>
        <w:t>, a set of specific programmatic actions to help people to move from dependence on humanitarian relief towards development.</w:t>
      </w:r>
    </w:p>
    <w:p w14:paraId="667C6DFE" w14:textId="1EF68EE1" w:rsidR="003F5FA5" w:rsidRDefault="00A4771A" w:rsidP="00A84623">
      <w:pPr>
        <w:spacing w:after="80" w:line="276" w:lineRule="auto"/>
        <w:jc w:val="both"/>
        <w:rPr>
          <w:rFonts w:ascii="Arial Narrow" w:eastAsia="Cambria" w:hAnsi="Arial Narrow" w:cs="Times New Roman"/>
          <w:sz w:val="20"/>
        </w:rPr>
      </w:pPr>
      <w:r w:rsidRPr="00A4771A">
        <w:rPr>
          <w:rFonts w:ascii="Arial Narrow" w:eastAsia="Cambria" w:hAnsi="Arial Narrow" w:cs="Times New Roman"/>
          <w:b/>
          <w:bCs/>
          <w:sz w:val="20"/>
        </w:rPr>
        <w:t>Resilience</w:t>
      </w:r>
      <w:r w:rsidRPr="00A4771A">
        <w:rPr>
          <w:rFonts w:ascii="Arial Narrow" w:eastAsia="Cambria" w:hAnsi="Arial Narrow" w:cs="Times New Roman"/>
          <w:sz w:val="20"/>
        </w:rPr>
        <w:t xml:space="preserve"> refers to both the process and the outcome of successfully adapting to difficult or challenging life experiences. </w:t>
      </w:r>
      <w:r w:rsidR="003F5FA5" w:rsidRPr="003F5FA5">
        <w:rPr>
          <w:rFonts w:ascii="Arial Narrow" w:eastAsia="Cambria" w:hAnsi="Arial Narrow" w:cs="Times New Roman"/>
          <w:sz w:val="20"/>
        </w:rPr>
        <w:t xml:space="preserve">It is often used to refer to the economic resilience of individual households or businesses and their ability to cope with or recover from a shock and to adapt to changing economic circumstances in the wider economy. There are two key components to the concept of economic resilience. The first is the ability of households, </w:t>
      </w:r>
      <w:r w:rsidR="003F5FA5">
        <w:rPr>
          <w:rFonts w:ascii="Arial Narrow" w:eastAsia="Cambria" w:hAnsi="Arial Narrow" w:cs="Times New Roman"/>
          <w:sz w:val="20"/>
        </w:rPr>
        <w:t>businesses</w:t>
      </w:r>
      <w:r w:rsidR="003F5FA5" w:rsidRPr="003F5FA5">
        <w:rPr>
          <w:rFonts w:ascii="Arial Narrow" w:eastAsia="Cambria" w:hAnsi="Arial Narrow" w:cs="Times New Roman"/>
          <w:sz w:val="20"/>
        </w:rPr>
        <w:t xml:space="preserve"> or the economy to withstand or absorb an economic shock. The second is a more dynamic component, which relates to the ability of households, </w:t>
      </w:r>
      <w:r w:rsidR="003F5FA5">
        <w:rPr>
          <w:rFonts w:ascii="Arial Narrow" w:eastAsia="Cambria" w:hAnsi="Arial Narrow" w:cs="Times New Roman"/>
          <w:sz w:val="20"/>
        </w:rPr>
        <w:t>businesses</w:t>
      </w:r>
      <w:r w:rsidR="003F5FA5" w:rsidRPr="003F5FA5">
        <w:rPr>
          <w:rFonts w:ascii="Arial Narrow" w:eastAsia="Cambria" w:hAnsi="Arial Narrow" w:cs="Times New Roman"/>
          <w:sz w:val="20"/>
        </w:rPr>
        <w:t xml:space="preserve"> or the economy more broadly to adapt to changing circumstances and strengthen their ability to respond to potential future shocks.</w:t>
      </w:r>
    </w:p>
    <w:p w14:paraId="3D094938" w14:textId="765BD820" w:rsidR="007D003E" w:rsidRDefault="00487A8D" w:rsidP="5094FBE8">
      <w:pPr>
        <w:spacing w:after="80" w:line="276" w:lineRule="auto"/>
        <w:jc w:val="both"/>
        <w:rPr>
          <w:rFonts w:ascii="Arial Narrow" w:eastAsia="Cambria" w:hAnsi="Arial Narrow" w:cs="Times New Roman"/>
          <w:sz w:val="20"/>
          <w:szCs w:val="20"/>
          <w:lang w:val="uk-UA"/>
        </w:rPr>
      </w:pPr>
      <w:r w:rsidRPr="00487A8D">
        <w:rPr>
          <w:rFonts w:ascii="Arial Narrow" w:eastAsia="Cambria" w:hAnsi="Arial Narrow" w:cs="Times New Roman"/>
          <w:b/>
          <w:bCs/>
          <w:sz w:val="20"/>
          <w:szCs w:val="20"/>
        </w:rPr>
        <w:t>The reconstruction of regions and territories impacted by the conflict in Ukraine</w:t>
      </w:r>
      <w:r w:rsidR="007D003E" w:rsidRPr="5094FBE8">
        <w:rPr>
          <w:rFonts w:ascii="Arial Narrow" w:eastAsia="Cambria" w:hAnsi="Arial Narrow" w:cs="Times New Roman"/>
          <w:sz w:val="20"/>
          <w:szCs w:val="20"/>
          <w:lang w:val="uk-UA"/>
        </w:rPr>
        <w:t xml:space="preserve"> </w:t>
      </w:r>
      <w:r w:rsidR="007D003E" w:rsidRPr="5094FBE8">
        <w:rPr>
          <w:rFonts w:ascii="Arial Narrow" w:eastAsia="Cambria" w:hAnsi="Arial Narrow" w:cs="Times New Roman"/>
          <w:sz w:val="20"/>
          <w:szCs w:val="20"/>
          <w:lang w:val="en-US"/>
        </w:rPr>
        <w:t>is</w:t>
      </w:r>
      <w:r w:rsidR="007D003E" w:rsidRPr="5094FBE8">
        <w:rPr>
          <w:rFonts w:ascii="Arial Narrow" w:eastAsia="Cambria" w:hAnsi="Arial Narrow" w:cs="Times New Roman"/>
          <w:sz w:val="20"/>
          <w:szCs w:val="20"/>
          <w:lang w:val="uk-UA"/>
        </w:rPr>
        <w:t xml:space="preserve"> a </w:t>
      </w:r>
      <w:proofErr w:type="spellStart"/>
      <w:r w:rsidR="007D003E" w:rsidRPr="5094FBE8">
        <w:rPr>
          <w:rFonts w:ascii="Arial Narrow" w:eastAsia="Cambria" w:hAnsi="Arial Narrow" w:cs="Times New Roman"/>
          <w:sz w:val="20"/>
          <w:szCs w:val="20"/>
          <w:lang w:val="uk-UA"/>
        </w:rPr>
        <w:t>set</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of</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priority</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organisational</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financial</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and</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other</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measures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aimed</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at</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accelerating</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the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restoration</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of</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critical</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infrastructure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social</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infrastructure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housing</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and</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public</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facilities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to</w:t>
      </w:r>
      <w:proofErr w:type="spellEnd"/>
      <w:r w:rsidR="007D003E" w:rsidRPr="5094FBE8">
        <w:rPr>
          <w:rFonts w:ascii="Arial Narrow" w:eastAsia="Cambria" w:hAnsi="Arial Narrow" w:cs="Times New Roman"/>
          <w:sz w:val="20"/>
          <w:szCs w:val="20"/>
          <w:lang w:val="uk-UA"/>
        </w:rPr>
        <w:t xml:space="preserve"> a </w:t>
      </w:r>
      <w:proofErr w:type="spellStart"/>
      <w:r w:rsidR="007D003E" w:rsidRPr="5094FBE8">
        <w:rPr>
          <w:rFonts w:ascii="Arial Narrow" w:eastAsia="Cambria" w:hAnsi="Arial Narrow" w:cs="Times New Roman"/>
          <w:sz w:val="20"/>
          <w:szCs w:val="20"/>
          <w:lang w:val="uk-UA"/>
        </w:rPr>
        <w:t>state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that</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will</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allow</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the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return</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of</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internally</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displaced</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persons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and</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refugees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to</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the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region</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and</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the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creation</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of</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favourable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conditions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for</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the</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activities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of</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all</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business</w:t>
      </w:r>
      <w:proofErr w:type="spellEnd"/>
      <w:r w:rsidR="007D003E" w:rsidRPr="5094FBE8">
        <w:rPr>
          <w:rFonts w:ascii="Arial Narrow" w:eastAsia="Cambria" w:hAnsi="Arial Narrow" w:cs="Times New Roman"/>
          <w:sz w:val="20"/>
          <w:szCs w:val="20"/>
          <w:lang w:val="uk-UA"/>
        </w:rPr>
        <w:t xml:space="preserve"> </w:t>
      </w:r>
      <w:proofErr w:type="spellStart"/>
      <w:r w:rsidR="007D003E" w:rsidRPr="5094FBE8">
        <w:rPr>
          <w:rFonts w:ascii="Arial Narrow" w:eastAsia="Cambria" w:hAnsi="Arial Narrow" w:cs="Times New Roman"/>
          <w:sz w:val="20"/>
          <w:szCs w:val="20"/>
          <w:lang w:val="uk-UA"/>
        </w:rPr>
        <w:t>entities</w:t>
      </w:r>
      <w:proofErr w:type="spellEnd"/>
      <w:r w:rsidR="007D003E" w:rsidRPr="5094FBE8">
        <w:rPr>
          <w:rFonts w:ascii="Arial Narrow" w:eastAsia="Cambria" w:hAnsi="Arial Narrow" w:cs="Times New Roman"/>
          <w:sz w:val="20"/>
          <w:szCs w:val="20"/>
          <w:lang w:val="uk-UA"/>
        </w:rPr>
        <w:t>.</w:t>
      </w:r>
      <w:r w:rsidR="007D003E" w:rsidRPr="5094FBE8">
        <w:rPr>
          <w:rStyle w:val="ac"/>
          <w:rFonts w:ascii="Arial Narrow" w:eastAsia="Cambria" w:hAnsi="Arial Narrow" w:cs="Times New Roman"/>
          <w:sz w:val="20"/>
          <w:szCs w:val="20"/>
          <w:lang w:val="uk-UA"/>
        </w:rPr>
        <w:footnoteReference w:id="4"/>
      </w:r>
    </w:p>
    <w:p w14:paraId="7C39B0C2" w14:textId="5433E8F2" w:rsidR="00A84623" w:rsidRPr="0053611A" w:rsidRDefault="00A84623" w:rsidP="00A84623">
      <w:pPr>
        <w:spacing w:after="80" w:line="276" w:lineRule="auto"/>
        <w:jc w:val="both"/>
        <w:rPr>
          <w:rFonts w:ascii="Arial Narrow" w:eastAsia="Cambria" w:hAnsi="Arial Narrow" w:cs="Times New Roman"/>
          <w:sz w:val="20"/>
        </w:rPr>
      </w:pPr>
      <w:r w:rsidRPr="0053611A">
        <w:rPr>
          <w:rFonts w:ascii="Arial Narrow" w:eastAsia="Cambria" w:hAnsi="Arial Narrow" w:cs="Times New Roman"/>
          <w:b/>
          <w:bCs/>
          <w:sz w:val="20"/>
        </w:rPr>
        <w:t>Business Environment</w:t>
      </w:r>
      <w:r w:rsidRPr="0053611A">
        <w:rPr>
          <w:rFonts w:ascii="Arial Narrow" w:eastAsia="Cambria" w:hAnsi="Arial Narrow" w:cs="Times New Roman"/>
          <w:sz w:val="20"/>
        </w:rPr>
        <w:t xml:space="preserve"> is the sum of all internal and external factors such as employees, customer needs and expectations, supply and demand, management, clients, suppliers, owners, activities by government, innovation in technology, social trends, market trends, economic changes, etc. These factors form the environment in which businesses operate and influence how they work.</w:t>
      </w:r>
    </w:p>
    <w:p w14:paraId="219F83DC" w14:textId="5A92C1BF" w:rsidR="0053611A" w:rsidRPr="00362D55" w:rsidRDefault="00851365" w:rsidP="00505FF0">
      <w:pPr>
        <w:spacing w:after="80" w:line="276" w:lineRule="auto"/>
        <w:jc w:val="both"/>
        <w:rPr>
          <w:rFonts w:ascii="Arial Narrow" w:eastAsia="Cambria" w:hAnsi="Arial Narrow" w:cs="Times New Roman"/>
          <w:sz w:val="20"/>
          <w:lang w:val="en-US"/>
        </w:rPr>
      </w:pPr>
      <w:r>
        <w:rPr>
          <w:rFonts w:ascii="Arial Narrow" w:eastAsia="Cambria" w:hAnsi="Arial Narrow" w:cs="Times New Roman"/>
          <w:b/>
          <w:bCs/>
          <w:sz w:val="20"/>
        </w:rPr>
        <w:t>L</w:t>
      </w:r>
      <w:r w:rsidRPr="00851365">
        <w:rPr>
          <w:rFonts w:ascii="Arial Narrow" w:eastAsia="Cambria" w:hAnsi="Arial Narrow" w:cs="Times New Roman"/>
          <w:b/>
          <w:bCs/>
          <w:sz w:val="20"/>
        </w:rPr>
        <w:t xml:space="preserve">abour </w:t>
      </w:r>
      <w:r>
        <w:rPr>
          <w:rFonts w:ascii="Arial Narrow" w:eastAsia="Cambria" w:hAnsi="Arial Narrow" w:cs="Times New Roman"/>
          <w:b/>
          <w:bCs/>
          <w:sz w:val="20"/>
        </w:rPr>
        <w:t>M</w:t>
      </w:r>
      <w:r w:rsidRPr="00851365">
        <w:rPr>
          <w:rFonts w:ascii="Arial Narrow" w:eastAsia="Cambria" w:hAnsi="Arial Narrow" w:cs="Times New Roman"/>
          <w:b/>
          <w:bCs/>
          <w:sz w:val="20"/>
        </w:rPr>
        <w:t xml:space="preserve">arket </w:t>
      </w:r>
      <w:r w:rsidRPr="00851365">
        <w:rPr>
          <w:rFonts w:ascii="Arial Narrow" w:eastAsia="Cambria" w:hAnsi="Arial Narrow" w:cs="Times New Roman"/>
          <w:sz w:val="20"/>
        </w:rPr>
        <w:t>is a market that provides people with work and coordinates labour relations. The entire economically active population is in the labour market, i.e. all those who are employed, regardless of their status and whether they are looking for other or additional work, and all those who are unemployed, regardless of whether they are looking for paid work or trying to organise their own business.</w:t>
      </w:r>
      <w:r w:rsidRPr="7141CFFC">
        <w:rPr>
          <w:rStyle w:val="ac"/>
          <w:rFonts w:eastAsia="Arial Narrow" w:cs="Arial Narrow"/>
        </w:rPr>
        <w:footnoteReference w:id="5"/>
      </w:r>
    </w:p>
    <w:p w14:paraId="1DE41E40" w14:textId="4104FE8C" w:rsidR="00851365" w:rsidRDefault="00851365" w:rsidP="00851365">
      <w:pPr>
        <w:spacing w:after="80" w:line="276" w:lineRule="auto"/>
        <w:jc w:val="both"/>
        <w:rPr>
          <w:rFonts w:ascii="Arial Narrow" w:eastAsia="Cambria" w:hAnsi="Arial Narrow" w:cs="Times New Roman"/>
          <w:sz w:val="20"/>
        </w:rPr>
      </w:pPr>
      <w:r>
        <w:rPr>
          <w:rFonts w:ascii="Arial Narrow" w:eastAsia="Cambria" w:hAnsi="Arial Narrow" w:cs="Times New Roman"/>
          <w:b/>
          <w:bCs/>
          <w:sz w:val="20"/>
        </w:rPr>
        <w:t>L</w:t>
      </w:r>
      <w:r w:rsidRPr="00851365">
        <w:rPr>
          <w:rFonts w:ascii="Arial Narrow" w:eastAsia="Cambria" w:hAnsi="Arial Narrow" w:cs="Times New Roman"/>
          <w:b/>
          <w:bCs/>
          <w:sz w:val="20"/>
        </w:rPr>
        <w:t>abour force</w:t>
      </w:r>
      <w:r w:rsidRPr="00851365">
        <w:rPr>
          <w:rFonts w:ascii="Arial Narrow" w:eastAsia="Cambria" w:hAnsi="Arial Narrow" w:cs="Times New Roman"/>
          <w:sz w:val="20"/>
        </w:rPr>
        <w:t xml:space="preserve"> is the number of people in or available for paid employment, also known as the workforce or manpower. According to the formal definition of the International Labour Organisation, the labour force includes the population aged 15 years and over who are either employed, unemployed or looking for work. The size of the labour force is influenced by many factors. The working age population is determined by the school leaving age and the size of the further and higher education system, as well as the retirement age and the pension syst</w:t>
      </w:r>
      <w:r>
        <w:rPr>
          <w:rFonts w:ascii="Arial Narrow" w:eastAsia="Cambria" w:hAnsi="Arial Narrow" w:cs="Times New Roman"/>
          <w:sz w:val="20"/>
        </w:rPr>
        <w:t>e</w:t>
      </w:r>
      <w:r w:rsidRPr="00851365">
        <w:rPr>
          <w:rFonts w:ascii="Arial Narrow" w:eastAsia="Cambria" w:hAnsi="Arial Narrow" w:cs="Times New Roman"/>
          <w:sz w:val="20"/>
        </w:rPr>
        <w:t>m.</w:t>
      </w:r>
    </w:p>
    <w:p w14:paraId="2B17CA39" w14:textId="7384A79D" w:rsidR="00851365" w:rsidRPr="00851365" w:rsidRDefault="00851365" w:rsidP="00851365">
      <w:pPr>
        <w:spacing w:after="80" w:line="276" w:lineRule="auto"/>
        <w:jc w:val="both"/>
        <w:rPr>
          <w:rFonts w:ascii="Arial Narrow" w:eastAsia="Cambria" w:hAnsi="Arial Narrow" w:cs="Times New Roman"/>
          <w:sz w:val="20"/>
        </w:rPr>
      </w:pPr>
      <w:r w:rsidRPr="00851365">
        <w:rPr>
          <w:rFonts w:ascii="Arial Narrow" w:eastAsia="Cambria" w:hAnsi="Arial Narrow" w:cs="Times New Roman"/>
          <w:b/>
          <w:bCs/>
          <w:sz w:val="20"/>
        </w:rPr>
        <w:t>Unemployment</w:t>
      </w:r>
      <w:r w:rsidRPr="00851365">
        <w:rPr>
          <w:rFonts w:ascii="Arial Narrow" w:eastAsia="Cambria" w:hAnsi="Arial Narrow" w:cs="Times New Roman"/>
          <w:sz w:val="20"/>
        </w:rPr>
        <w:t xml:space="preserve"> is a phenomenon in which part of the economically active population is inactive (not work</w:t>
      </w:r>
      <w:r w:rsidR="00643528">
        <w:rPr>
          <w:rFonts w:ascii="Arial Narrow" w:eastAsia="Cambria" w:hAnsi="Arial Narrow" w:cs="Times New Roman"/>
          <w:sz w:val="20"/>
        </w:rPr>
        <w:t>ing</w:t>
      </w:r>
      <w:r w:rsidRPr="00851365">
        <w:rPr>
          <w:rFonts w:ascii="Arial Narrow" w:eastAsia="Cambria" w:hAnsi="Arial Narrow" w:cs="Times New Roman"/>
          <w:sz w:val="20"/>
        </w:rPr>
        <w:t xml:space="preserve">) due to </w:t>
      </w:r>
      <w:r w:rsidR="00643528">
        <w:rPr>
          <w:rFonts w:ascii="Arial Narrow" w:eastAsia="Cambria" w:hAnsi="Arial Narrow" w:cs="Times New Roman"/>
          <w:sz w:val="20"/>
        </w:rPr>
        <w:t>a</w:t>
      </w:r>
      <w:r w:rsidRPr="00851365">
        <w:rPr>
          <w:rFonts w:ascii="Arial Narrow" w:eastAsia="Cambria" w:hAnsi="Arial Narrow" w:cs="Times New Roman"/>
          <w:sz w:val="20"/>
        </w:rPr>
        <w:t xml:space="preserve"> lack of suitable </w:t>
      </w:r>
      <w:r w:rsidR="00643528">
        <w:rPr>
          <w:rFonts w:ascii="Arial Narrow" w:eastAsia="Cambria" w:hAnsi="Arial Narrow" w:cs="Times New Roman"/>
          <w:sz w:val="20"/>
        </w:rPr>
        <w:t>jobs</w:t>
      </w:r>
      <w:r w:rsidRPr="00851365">
        <w:rPr>
          <w:rFonts w:ascii="Arial Narrow" w:eastAsia="Cambria" w:hAnsi="Arial Narrow" w:cs="Times New Roman"/>
          <w:sz w:val="20"/>
        </w:rPr>
        <w:t>. The main types of unemployment are frictional, structural, cyclical.</w:t>
      </w:r>
    </w:p>
    <w:p w14:paraId="2151616F" w14:textId="48F0FEDD" w:rsidR="00851365" w:rsidRPr="00851365" w:rsidRDefault="00851365" w:rsidP="00851365">
      <w:pPr>
        <w:spacing w:after="80" w:line="276" w:lineRule="auto"/>
        <w:jc w:val="both"/>
        <w:rPr>
          <w:rFonts w:ascii="Arial Narrow" w:eastAsia="Cambria" w:hAnsi="Arial Narrow" w:cs="Times New Roman"/>
          <w:sz w:val="20"/>
        </w:rPr>
      </w:pPr>
      <w:r w:rsidRPr="00851365">
        <w:rPr>
          <w:rFonts w:ascii="Arial Narrow" w:eastAsia="Cambria" w:hAnsi="Arial Narrow" w:cs="Times New Roman"/>
          <w:b/>
          <w:bCs/>
          <w:sz w:val="20"/>
        </w:rPr>
        <w:t>Unemployed</w:t>
      </w:r>
      <w:r w:rsidRPr="00851365">
        <w:rPr>
          <w:rFonts w:ascii="Arial Narrow" w:eastAsia="Cambria" w:hAnsi="Arial Narrow" w:cs="Times New Roman"/>
          <w:sz w:val="20"/>
        </w:rPr>
        <w:t xml:space="preserve">, as defined by the International Labor Organization (ILO), </w:t>
      </w:r>
      <w:r w:rsidR="00B00034" w:rsidRPr="00B00034">
        <w:rPr>
          <w:rFonts w:ascii="Arial Narrow" w:eastAsia="Cambria" w:hAnsi="Arial Narrow" w:cs="Times New Roman"/>
          <w:sz w:val="20"/>
        </w:rPr>
        <w:t>include all persons over a certain age who, during the reference period, were "without work", i.e. not working for pay or in their own enterprise; "ready for work at a given moment", i.e. they were ready for work for pay or in their own enterprise during the reference period; "actively seeking work", i.e. they have taken specific steps in the past to look for work for pay or in their own enterprise</w:t>
      </w:r>
      <w:r w:rsidR="00F32AA3">
        <w:rPr>
          <w:rFonts w:ascii="Arial Narrow" w:eastAsia="Cambria" w:hAnsi="Arial Narrow" w:cs="Times New Roman"/>
          <w:sz w:val="20"/>
        </w:rPr>
        <w:t>.</w:t>
      </w:r>
      <w:r w:rsidRPr="00F32AA3">
        <w:rPr>
          <w:rFonts w:ascii="Arial Narrow" w:eastAsia="Cambria" w:hAnsi="Arial Narrow" w:cs="Times New Roman"/>
          <w:sz w:val="20"/>
          <w:vertAlign w:val="superscript"/>
        </w:rPr>
        <w:footnoteReference w:id="6"/>
      </w:r>
    </w:p>
    <w:p w14:paraId="1F7A76C5" w14:textId="61448EA0" w:rsidR="00851365" w:rsidRPr="00851365" w:rsidRDefault="00851365" w:rsidP="00505FF0">
      <w:pPr>
        <w:spacing w:after="80" w:line="276" w:lineRule="auto"/>
        <w:jc w:val="both"/>
        <w:rPr>
          <w:rFonts w:ascii="Arial Narrow" w:eastAsia="Cambria" w:hAnsi="Arial Narrow" w:cs="Times New Roman"/>
          <w:sz w:val="20"/>
          <w:lang w:val="en-US"/>
        </w:rPr>
      </w:pPr>
      <w:r w:rsidRPr="00851365">
        <w:rPr>
          <w:rFonts w:ascii="Arial Narrow" w:eastAsia="Cambria" w:hAnsi="Arial Narrow" w:cs="Times New Roman"/>
          <w:b/>
          <w:bCs/>
          <w:sz w:val="20"/>
        </w:rPr>
        <w:t>Qualification (skill)</w:t>
      </w:r>
      <w:r w:rsidRPr="00851365">
        <w:rPr>
          <w:rFonts w:ascii="Arial Narrow" w:eastAsia="Cambria" w:hAnsi="Arial Narrow" w:cs="Times New Roman"/>
          <w:sz w:val="20"/>
        </w:rPr>
        <w:t xml:space="preserve"> </w:t>
      </w:r>
      <w:r>
        <w:rPr>
          <w:rFonts w:ascii="Arial Narrow" w:eastAsia="Cambria" w:hAnsi="Arial Narrow" w:cs="Times New Roman"/>
          <w:sz w:val="20"/>
        </w:rPr>
        <w:t>is</w:t>
      </w:r>
      <w:r w:rsidRPr="00851365">
        <w:rPr>
          <w:rFonts w:ascii="Arial Narrow" w:eastAsia="Cambria" w:hAnsi="Arial Narrow" w:cs="Times New Roman"/>
          <w:sz w:val="20"/>
        </w:rPr>
        <w:t xml:space="preserve"> the ability to perform the tasks and duties of the corresponding job. Qualification is determined by the level of education and specialisation. The required level of education is achieved through the implementation of </w:t>
      </w:r>
      <w:r>
        <w:rPr>
          <w:rFonts w:ascii="Arial Narrow" w:eastAsia="Cambria" w:hAnsi="Arial Narrow" w:cs="Times New Roman"/>
          <w:sz w:val="20"/>
        </w:rPr>
        <w:t>educational</w:t>
      </w:r>
      <w:r w:rsidRPr="00851365">
        <w:rPr>
          <w:rFonts w:ascii="Arial Narrow" w:eastAsia="Cambria" w:hAnsi="Arial Narrow" w:cs="Times New Roman"/>
          <w:sz w:val="20"/>
        </w:rPr>
        <w:t xml:space="preserve">, </w:t>
      </w:r>
      <w:r>
        <w:rPr>
          <w:rFonts w:ascii="Arial Narrow" w:eastAsia="Cambria" w:hAnsi="Arial Narrow" w:cs="Times New Roman"/>
          <w:sz w:val="20"/>
        </w:rPr>
        <w:t>vocational</w:t>
      </w:r>
      <w:r w:rsidRPr="00851365">
        <w:rPr>
          <w:rFonts w:ascii="Arial Narrow" w:eastAsia="Cambria" w:hAnsi="Arial Narrow" w:cs="Times New Roman"/>
          <w:sz w:val="20"/>
        </w:rPr>
        <w:t xml:space="preserve"> and </w:t>
      </w:r>
      <w:r>
        <w:rPr>
          <w:rFonts w:ascii="Arial Narrow" w:eastAsia="Cambria" w:hAnsi="Arial Narrow" w:cs="Times New Roman"/>
          <w:sz w:val="20"/>
        </w:rPr>
        <w:t>upgrading</w:t>
      </w:r>
      <w:r w:rsidRPr="00851365">
        <w:rPr>
          <w:rFonts w:ascii="Arial Narrow" w:eastAsia="Cambria" w:hAnsi="Arial Narrow" w:cs="Times New Roman"/>
          <w:sz w:val="20"/>
        </w:rPr>
        <w:t xml:space="preserve"> training programmes and should generally correspond to the scope and complexity of professional tasks and duties.</w:t>
      </w:r>
    </w:p>
    <w:p w14:paraId="18FDBA89" w14:textId="63A08F1F" w:rsidR="003067B4" w:rsidRDefault="003067B4" w:rsidP="5094FBE8">
      <w:pPr>
        <w:spacing w:after="80" w:line="276" w:lineRule="auto"/>
        <w:jc w:val="both"/>
        <w:rPr>
          <w:rFonts w:ascii="Arial Narrow" w:eastAsia="Cambria" w:hAnsi="Arial Narrow" w:cs="Times New Roman"/>
          <w:sz w:val="20"/>
          <w:szCs w:val="20"/>
        </w:rPr>
      </w:pPr>
      <w:r w:rsidRPr="5094FBE8">
        <w:rPr>
          <w:rFonts w:ascii="Arial Narrow" w:eastAsia="Cambria" w:hAnsi="Arial Narrow" w:cs="Times New Roman"/>
          <w:b/>
          <w:bCs/>
          <w:sz w:val="20"/>
          <w:szCs w:val="20"/>
        </w:rPr>
        <w:t>Internally displaced person</w:t>
      </w:r>
      <w:r w:rsidRPr="5094FBE8">
        <w:rPr>
          <w:rFonts w:ascii="Arial Narrow" w:eastAsia="Cambria" w:hAnsi="Arial Narrow" w:cs="Times New Roman"/>
          <w:sz w:val="20"/>
          <w:szCs w:val="20"/>
        </w:rPr>
        <w:t xml:space="preserve"> –</w:t>
      </w:r>
      <w:r w:rsidR="003C7307" w:rsidRPr="5094FBE8">
        <w:rPr>
          <w:rFonts w:ascii="Arial Narrow" w:eastAsia="Cambria" w:hAnsi="Arial Narrow" w:cs="Times New Roman"/>
          <w:sz w:val="20"/>
          <w:szCs w:val="20"/>
        </w:rPr>
        <w:t xml:space="preserve"> </w:t>
      </w:r>
      <w:r w:rsidRPr="5094FBE8">
        <w:rPr>
          <w:rFonts w:ascii="Arial Narrow" w:eastAsia="Cambria" w:hAnsi="Arial Narrow" w:cs="Times New Roman"/>
          <w:sz w:val="20"/>
          <w:szCs w:val="20"/>
        </w:rPr>
        <w:t>a citizen of Ukraine, a foreigner or a stateless person staying on the territory of Ukraine on legal grounds and being entitled to permanent residence in the territory of Ukraine, who was forced to leave or abandon his/her residence place as a result of or in order to avoid the negative impact of armed conflict, temporary occupation, situations of generalized violence, mass violations of human rights and disasters of natural or human-made origin.</w:t>
      </w:r>
      <w:r w:rsidR="00DB13D4" w:rsidRPr="5094FBE8">
        <w:rPr>
          <w:rStyle w:val="ac"/>
          <w:rFonts w:ascii="Arial Narrow" w:eastAsia="Cambria" w:hAnsi="Arial Narrow" w:cs="Times New Roman"/>
          <w:sz w:val="20"/>
          <w:szCs w:val="20"/>
        </w:rPr>
        <w:footnoteReference w:id="7"/>
      </w:r>
    </w:p>
    <w:p w14:paraId="4EFA5175" w14:textId="77777777" w:rsidR="002207CF" w:rsidRPr="002D67F2" w:rsidRDefault="002207CF" w:rsidP="002207CF">
      <w:pPr>
        <w:spacing w:after="80" w:line="276" w:lineRule="auto"/>
        <w:jc w:val="both"/>
        <w:rPr>
          <w:rFonts w:ascii="Arial Narrow" w:eastAsia="Cambria" w:hAnsi="Arial Narrow" w:cs="Times New Roman"/>
          <w:sz w:val="20"/>
          <w:szCs w:val="20"/>
          <w:lang w:val="en-US"/>
        </w:rPr>
      </w:pPr>
      <w:r w:rsidRPr="00B95C90">
        <w:rPr>
          <w:rFonts w:ascii="Arial Narrow" w:eastAsia="Cambria" w:hAnsi="Arial Narrow" w:cs="Times New Roman"/>
          <w:b/>
          <w:bCs/>
          <w:sz w:val="20"/>
          <w:szCs w:val="20"/>
          <w:lang w:val="en-US"/>
        </w:rPr>
        <w:t>Civil society organization</w:t>
      </w:r>
      <w:r>
        <w:rPr>
          <w:rFonts w:ascii="Arial Narrow" w:eastAsia="Cambria" w:hAnsi="Arial Narrow" w:cs="Times New Roman"/>
          <w:sz w:val="20"/>
          <w:szCs w:val="20"/>
          <w:lang w:val="en-US"/>
        </w:rPr>
        <w:t xml:space="preserve"> - </w:t>
      </w:r>
      <w:r w:rsidRPr="003157E8">
        <w:rPr>
          <w:rFonts w:ascii="Arial Narrow" w:eastAsia="Cambria" w:hAnsi="Arial Narrow" w:cs="Times New Roman"/>
          <w:sz w:val="20"/>
          <w:szCs w:val="20"/>
          <w:lang w:val="en-US"/>
        </w:rPr>
        <w:t xml:space="preserve">is a voluntary and </w:t>
      </w:r>
      <w:proofErr w:type="spellStart"/>
      <w:r w:rsidRPr="003157E8">
        <w:rPr>
          <w:rFonts w:ascii="Arial Narrow" w:eastAsia="Cambria" w:hAnsi="Arial Narrow" w:cs="Times New Roman"/>
          <w:sz w:val="20"/>
          <w:szCs w:val="20"/>
          <w:lang w:val="en-US"/>
        </w:rPr>
        <w:t>organised</w:t>
      </w:r>
      <w:proofErr w:type="spellEnd"/>
      <w:r w:rsidRPr="003157E8">
        <w:rPr>
          <w:rFonts w:ascii="Arial Narrow" w:eastAsia="Cambria" w:hAnsi="Arial Narrow" w:cs="Times New Roman"/>
          <w:sz w:val="20"/>
          <w:szCs w:val="20"/>
          <w:lang w:val="en-US"/>
        </w:rPr>
        <w:t xml:space="preserve"> association of citizens </w:t>
      </w:r>
      <w:r>
        <w:rPr>
          <w:rFonts w:ascii="Arial Narrow" w:eastAsia="Cambria" w:hAnsi="Arial Narrow" w:cs="Times New Roman"/>
          <w:sz w:val="20"/>
          <w:szCs w:val="20"/>
          <w:lang w:val="en-US"/>
        </w:rPr>
        <w:t xml:space="preserve">(regardless of official </w:t>
      </w:r>
      <w:proofErr w:type="spellStart"/>
      <w:r w:rsidRPr="00D03C71">
        <w:rPr>
          <w:rFonts w:ascii="Arial Narrow" w:eastAsia="Cambria" w:hAnsi="Arial Narrow" w:cs="Times New Roman"/>
          <w:sz w:val="20"/>
          <w:szCs w:val="20"/>
          <w:lang w:val="en-US"/>
        </w:rPr>
        <w:t>legalisation</w:t>
      </w:r>
      <w:proofErr w:type="spellEnd"/>
      <w:r>
        <w:rPr>
          <w:rFonts w:ascii="Arial Narrow" w:eastAsia="Cambria" w:hAnsi="Arial Narrow" w:cs="Times New Roman"/>
          <w:sz w:val="20"/>
          <w:szCs w:val="20"/>
          <w:lang w:val="en-US"/>
        </w:rPr>
        <w:t xml:space="preserve">) </w:t>
      </w:r>
      <w:r w:rsidRPr="003157E8">
        <w:rPr>
          <w:rFonts w:ascii="Arial Narrow" w:eastAsia="Cambria" w:hAnsi="Arial Narrow" w:cs="Times New Roman"/>
          <w:sz w:val="20"/>
          <w:szCs w:val="20"/>
          <w:lang w:val="en-US"/>
        </w:rPr>
        <w:t>that is created to pursue common interests (cultural, economic, age, regional, religious, professional, social, political, etc.).</w:t>
      </w:r>
    </w:p>
    <w:p w14:paraId="7413DF27" w14:textId="77777777" w:rsidR="002207CF" w:rsidRPr="000173A8" w:rsidRDefault="002207CF" w:rsidP="002207CF">
      <w:pPr>
        <w:spacing w:after="80" w:line="276" w:lineRule="auto"/>
        <w:jc w:val="both"/>
        <w:rPr>
          <w:rFonts w:ascii="Arial Narrow" w:eastAsia="Cambria" w:hAnsi="Arial Narrow" w:cs="Times New Roman"/>
          <w:sz w:val="20"/>
          <w:szCs w:val="20"/>
          <w:lang w:val="en-US"/>
        </w:rPr>
      </w:pPr>
      <w:r w:rsidRPr="00125A10">
        <w:rPr>
          <w:rFonts w:ascii="Arial Narrow" w:eastAsia="Cambria" w:hAnsi="Arial Narrow" w:cs="Times New Roman"/>
          <w:b/>
          <w:bCs/>
          <w:sz w:val="20"/>
          <w:szCs w:val="20"/>
          <w:lang w:val="en-US"/>
        </w:rPr>
        <w:t>Local authorities</w:t>
      </w:r>
      <w:r>
        <w:rPr>
          <w:rFonts w:ascii="Arial Narrow" w:eastAsia="Cambria" w:hAnsi="Arial Narrow" w:cs="Times New Roman"/>
          <w:sz w:val="20"/>
          <w:szCs w:val="20"/>
          <w:lang w:val="en-US"/>
        </w:rPr>
        <w:t xml:space="preserve"> - f</w:t>
      </w:r>
      <w:r w:rsidRPr="00125A10">
        <w:rPr>
          <w:rFonts w:ascii="Arial Narrow" w:eastAsia="Cambria" w:hAnsi="Arial Narrow" w:cs="Times New Roman"/>
          <w:sz w:val="20"/>
          <w:szCs w:val="20"/>
          <w:lang w:val="en-US"/>
        </w:rPr>
        <w:t>or the purposes of this study, local authorities include representatives of the departments of economic development, social protection</w:t>
      </w:r>
      <w:r>
        <w:rPr>
          <w:rFonts w:ascii="Arial Narrow" w:eastAsia="Cambria" w:hAnsi="Arial Narrow" w:cs="Times New Roman"/>
          <w:sz w:val="20"/>
          <w:szCs w:val="20"/>
          <w:lang w:val="en-US"/>
        </w:rPr>
        <w:t>,</w:t>
      </w:r>
      <w:r w:rsidRPr="00125A10">
        <w:rPr>
          <w:rFonts w:ascii="Arial Narrow" w:eastAsia="Cambria" w:hAnsi="Arial Narrow" w:cs="Times New Roman"/>
          <w:sz w:val="20"/>
          <w:szCs w:val="20"/>
          <w:lang w:val="en-US"/>
        </w:rPr>
        <w:t xml:space="preserve"> and land maintenance at the local level (at the level of a </w:t>
      </w:r>
      <w:r>
        <w:rPr>
          <w:rFonts w:ascii="Arial Narrow" w:eastAsia="Cambria" w:hAnsi="Arial Narrow" w:cs="Times New Roman"/>
          <w:sz w:val="20"/>
          <w:szCs w:val="20"/>
          <w:lang w:val="en-US"/>
        </w:rPr>
        <w:t>specific</w:t>
      </w:r>
      <w:r w:rsidRPr="00125A10">
        <w:rPr>
          <w:rFonts w:ascii="Arial Narrow" w:eastAsia="Cambria" w:hAnsi="Arial Narrow" w:cs="Times New Roman"/>
          <w:sz w:val="20"/>
          <w:szCs w:val="20"/>
          <w:lang w:val="en-US"/>
        </w:rPr>
        <w:t xml:space="preserve"> municipality).</w:t>
      </w:r>
    </w:p>
    <w:p w14:paraId="3964D05B" w14:textId="77777777" w:rsidR="002207CF" w:rsidRDefault="002207CF" w:rsidP="002207CF">
      <w:pPr>
        <w:spacing w:after="80" w:line="276" w:lineRule="auto"/>
        <w:jc w:val="both"/>
        <w:rPr>
          <w:rFonts w:ascii="Arial Narrow" w:eastAsia="Cambria" w:hAnsi="Arial Narrow" w:cs="Times New Roman"/>
          <w:sz w:val="20"/>
          <w:szCs w:val="20"/>
          <w:lang w:val="en-US"/>
        </w:rPr>
      </w:pPr>
      <w:r w:rsidRPr="005A7EE6">
        <w:rPr>
          <w:rFonts w:ascii="Arial Narrow" w:eastAsia="Cambria" w:hAnsi="Arial Narrow" w:cs="Times New Roman"/>
          <w:b/>
          <w:bCs/>
          <w:sz w:val="20"/>
          <w:szCs w:val="20"/>
          <w:lang w:val="en-US"/>
        </w:rPr>
        <w:t xml:space="preserve">Administrative service </w:t>
      </w:r>
      <w:proofErr w:type="spellStart"/>
      <w:r w:rsidRPr="005A7EE6">
        <w:rPr>
          <w:rFonts w:ascii="Arial Narrow" w:eastAsia="Cambria" w:hAnsi="Arial Narrow" w:cs="Times New Roman"/>
          <w:b/>
          <w:bCs/>
          <w:sz w:val="20"/>
          <w:szCs w:val="20"/>
          <w:lang w:val="en-US"/>
        </w:rPr>
        <w:t>centre</w:t>
      </w:r>
      <w:proofErr w:type="spellEnd"/>
      <w:r w:rsidRPr="005A7EE6">
        <w:rPr>
          <w:rFonts w:ascii="Arial Narrow" w:eastAsia="Cambria" w:hAnsi="Arial Narrow" w:cs="Times New Roman"/>
          <w:b/>
          <w:bCs/>
          <w:sz w:val="20"/>
          <w:szCs w:val="20"/>
          <w:lang w:val="en-US"/>
        </w:rPr>
        <w:t xml:space="preserve"> </w:t>
      </w:r>
      <w:r>
        <w:rPr>
          <w:rFonts w:ascii="Arial Narrow" w:eastAsia="Cambria" w:hAnsi="Arial Narrow" w:cs="Times New Roman"/>
          <w:sz w:val="20"/>
          <w:szCs w:val="20"/>
          <w:lang w:val="en-US"/>
        </w:rPr>
        <w:t xml:space="preserve">– </w:t>
      </w:r>
      <w:r w:rsidRPr="003F3B36">
        <w:rPr>
          <w:rFonts w:ascii="Arial Narrow" w:eastAsia="Cambria" w:hAnsi="Arial Narrow" w:cs="Times New Roman"/>
          <w:sz w:val="20"/>
          <w:szCs w:val="20"/>
          <w:lang w:val="en-US"/>
        </w:rPr>
        <w:t xml:space="preserve">is </w:t>
      </w:r>
      <w:r>
        <w:rPr>
          <w:rFonts w:ascii="Arial Narrow" w:eastAsia="Cambria" w:hAnsi="Arial Narrow" w:cs="Times New Roman"/>
          <w:sz w:val="20"/>
          <w:szCs w:val="20"/>
          <w:lang w:val="en-US"/>
        </w:rPr>
        <w:t>an</w:t>
      </w:r>
      <w:r w:rsidRPr="003F3B36">
        <w:rPr>
          <w:rFonts w:ascii="Arial Narrow" w:eastAsia="Cambria" w:hAnsi="Arial Narrow" w:cs="Times New Roman"/>
          <w:sz w:val="20"/>
          <w:szCs w:val="20"/>
          <w:lang w:val="en-US"/>
        </w:rPr>
        <w:t xml:space="preserve"> institution where different groups of people can receive a wide range of administrative services.</w:t>
      </w:r>
    </w:p>
    <w:p w14:paraId="6B9A1031" w14:textId="77777777" w:rsidR="002207CF" w:rsidRDefault="002207CF" w:rsidP="002207CF">
      <w:pPr>
        <w:spacing w:after="80" w:line="276" w:lineRule="auto"/>
        <w:jc w:val="both"/>
        <w:rPr>
          <w:rFonts w:ascii="Arial Narrow" w:eastAsia="Cambria" w:hAnsi="Arial Narrow" w:cs="Times New Roman"/>
          <w:sz w:val="20"/>
          <w:szCs w:val="20"/>
          <w:lang w:val="en-US"/>
        </w:rPr>
      </w:pPr>
      <w:r w:rsidRPr="004D7FF9">
        <w:rPr>
          <w:rFonts w:ascii="Arial Narrow" w:eastAsia="Cambria" w:hAnsi="Arial Narrow" w:cs="Times New Roman"/>
          <w:b/>
          <w:bCs/>
          <w:sz w:val="20"/>
          <w:szCs w:val="20"/>
          <w:lang w:val="en-US"/>
        </w:rPr>
        <w:t xml:space="preserve">Administrative service </w:t>
      </w:r>
      <w:proofErr w:type="spellStart"/>
      <w:r w:rsidRPr="004D7FF9">
        <w:rPr>
          <w:rFonts w:ascii="Arial Narrow" w:eastAsia="Cambria" w:hAnsi="Arial Narrow" w:cs="Times New Roman"/>
          <w:b/>
          <w:bCs/>
          <w:sz w:val="20"/>
          <w:szCs w:val="20"/>
          <w:lang w:val="en-US"/>
        </w:rPr>
        <w:t>centre</w:t>
      </w:r>
      <w:proofErr w:type="spellEnd"/>
      <w:r w:rsidRPr="004D7FF9">
        <w:rPr>
          <w:rFonts w:ascii="Arial Narrow" w:eastAsia="Cambria" w:hAnsi="Arial Narrow" w:cs="Times New Roman"/>
          <w:b/>
          <w:bCs/>
          <w:sz w:val="20"/>
          <w:szCs w:val="20"/>
          <w:lang w:val="en-US"/>
        </w:rPr>
        <w:t xml:space="preserve"> key informant</w:t>
      </w:r>
      <w:r>
        <w:rPr>
          <w:rFonts w:ascii="Arial Narrow" w:eastAsia="Cambria" w:hAnsi="Arial Narrow" w:cs="Times New Roman"/>
          <w:sz w:val="20"/>
          <w:szCs w:val="20"/>
          <w:lang w:val="en-US"/>
        </w:rPr>
        <w:t xml:space="preserve"> – is a representative of the administrative service </w:t>
      </w:r>
      <w:proofErr w:type="spellStart"/>
      <w:r>
        <w:rPr>
          <w:rFonts w:ascii="Arial Narrow" w:eastAsia="Cambria" w:hAnsi="Arial Narrow" w:cs="Times New Roman"/>
          <w:sz w:val="20"/>
          <w:szCs w:val="20"/>
          <w:lang w:val="en-US"/>
        </w:rPr>
        <w:t>centre</w:t>
      </w:r>
      <w:proofErr w:type="spellEnd"/>
      <w:r w:rsidRPr="003F3B36">
        <w:rPr>
          <w:rFonts w:ascii="Arial Narrow" w:eastAsia="Cambria" w:hAnsi="Arial Narrow" w:cs="Times New Roman"/>
          <w:sz w:val="20"/>
          <w:szCs w:val="20"/>
          <w:lang w:val="en-US"/>
        </w:rPr>
        <w:t xml:space="preserve"> who has expertise on the range, procedures and statistical information on the </w:t>
      </w:r>
      <w:r>
        <w:rPr>
          <w:rFonts w:ascii="Arial Narrow" w:eastAsia="Cambria" w:hAnsi="Arial Narrow" w:cs="Times New Roman"/>
          <w:sz w:val="20"/>
          <w:szCs w:val="20"/>
          <w:lang w:val="en-US"/>
        </w:rPr>
        <w:t xml:space="preserve">administrative </w:t>
      </w:r>
      <w:r w:rsidRPr="003F3B36">
        <w:rPr>
          <w:rFonts w:ascii="Arial Narrow" w:eastAsia="Cambria" w:hAnsi="Arial Narrow" w:cs="Times New Roman"/>
          <w:sz w:val="20"/>
          <w:szCs w:val="20"/>
          <w:lang w:val="en-US"/>
        </w:rPr>
        <w:t xml:space="preserve">services provided to the residents of </w:t>
      </w:r>
      <w:proofErr w:type="spellStart"/>
      <w:r>
        <w:rPr>
          <w:rFonts w:ascii="Arial Narrow" w:eastAsia="Cambria" w:hAnsi="Arial Narrow" w:cs="Times New Roman"/>
          <w:sz w:val="20"/>
          <w:szCs w:val="20"/>
          <w:lang w:val="en-US"/>
        </w:rPr>
        <w:t>h</w:t>
      </w:r>
      <w:r w:rsidRPr="003F3B36">
        <w:rPr>
          <w:rFonts w:ascii="Arial Narrow" w:eastAsia="Cambria" w:hAnsi="Arial Narrow" w:cs="Times New Roman"/>
          <w:sz w:val="20"/>
          <w:szCs w:val="20"/>
          <w:lang w:val="en-US"/>
        </w:rPr>
        <w:t>romada</w:t>
      </w:r>
      <w:proofErr w:type="spellEnd"/>
      <w:r>
        <w:rPr>
          <w:rFonts w:ascii="Arial Narrow" w:eastAsia="Cambria" w:hAnsi="Arial Narrow" w:cs="Times New Roman"/>
          <w:sz w:val="20"/>
          <w:szCs w:val="20"/>
          <w:lang w:val="en-US"/>
        </w:rPr>
        <w:t>.</w:t>
      </w:r>
    </w:p>
    <w:p w14:paraId="106C1F8A" w14:textId="77777777" w:rsidR="002207CF" w:rsidRDefault="002207CF" w:rsidP="002207CF">
      <w:pPr>
        <w:spacing w:after="80" w:line="276" w:lineRule="auto"/>
        <w:jc w:val="both"/>
        <w:rPr>
          <w:rFonts w:ascii="Arial Narrow" w:eastAsia="Cambria" w:hAnsi="Arial Narrow" w:cs="Times New Roman"/>
          <w:sz w:val="20"/>
          <w:szCs w:val="20"/>
          <w:lang w:val="en-US"/>
        </w:rPr>
      </w:pPr>
      <w:r w:rsidRPr="00C8243E">
        <w:rPr>
          <w:rFonts w:ascii="Arial Narrow" w:eastAsia="Cambria" w:hAnsi="Arial Narrow" w:cs="Times New Roman"/>
          <w:b/>
          <w:bCs/>
          <w:sz w:val="20"/>
          <w:szCs w:val="20"/>
          <w:lang w:val="en-US"/>
        </w:rPr>
        <w:t>Civil-military administration</w:t>
      </w:r>
      <w:r>
        <w:rPr>
          <w:rFonts w:ascii="Arial Narrow" w:eastAsia="Cambria" w:hAnsi="Arial Narrow" w:cs="Times New Roman"/>
          <w:sz w:val="20"/>
          <w:szCs w:val="20"/>
          <w:lang w:val="en-US"/>
        </w:rPr>
        <w:t xml:space="preserve"> - </w:t>
      </w:r>
      <w:r w:rsidRPr="00446EF6">
        <w:rPr>
          <w:rFonts w:ascii="Arial Narrow" w:eastAsia="Cambria" w:hAnsi="Arial Narrow" w:cs="Times New Roman"/>
          <w:sz w:val="20"/>
          <w:szCs w:val="20"/>
          <w:lang w:val="en-US"/>
        </w:rPr>
        <w:t xml:space="preserve">a state authority designed to ensure the operation of the Constitution and laws of Ukraine, guarantee the security and </w:t>
      </w:r>
      <w:proofErr w:type="spellStart"/>
      <w:r w:rsidRPr="00446EF6">
        <w:rPr>
          <w:rFonts w:ascii="Arial Narrow" w:eastAsia="Cambria" w:hAnsi="Arial Narrow" w:cs="Times New Roman"/>
          <w:sz w:val="20"/>
          <w:szCs w:val="20"/>
          <w:lang w:val="en-US"/>
        </w:rPr>
        <w:t>normalisation</w:t>
      </w:r>
      <w:proofErr w:type="spellEnd"/>
      <w:r w:rsidRPr="00446EF6">
        <w:rPr>
          <w:rFonts w:ascii="Arial Narrow" w:eastAsia="Cambria" w:hAnsi="Arial Narrow" w:cs="Times New Roman"/>
          <w:sz w:val="20"/>
          <w:szCs w:val="20"/>
          <w:lang w:val="en-US"/>
        </w:rPr>
        <w:t xml:space="preserve"> of the population's life, law and order, counteract sabotage and terrorist acts, and prevent a humanitarian catastrophe</w:t>
      </w:r>
      <w:r>
        <w:rPr>
          <w:rFonts w:ascii="Arial Narrow" w:eastAsia="Cambria" w:hAnsi="Arial Narrow" w:cs="Times New Roman"/>
          <w:sz w:val="20"/>
          <w:szCs w:val="20"/>
          <w:lang w:val="en-US"/>
        </w:rPr>
        <w:t>;</w:t>
      </w:r>
      <w:r w:rsidRPr="009F0ED4">
        <w:rPr>
          <w:rFonts w:ascii="Arial Narrow" w:eastAsia="Cambria" w:hAnsi="Arial Narrow" w:cs="Times New Roman"/>
          <w:sz w:val="20"/>
          <w:szCs w:val="20"/>
          <w:lang w:val="en-US"/>
        </w:rPr>
        <w:t xml:space="preserve"> in time of war, it replaces regional and local authorities.</w:t>
      </w:r>
      <w:r>
        <w:rPr>
          <w:rStyle w:val="ac"/>
          <w:rFonts w:ascii="Arial Narrow" w:eastAsia="Cambria" w:hAnsi="Arial Narrow" w:cs="Times New Roman"/>
          <w:sz w:val="20"/>
          <w:szCs w:val="20"/>
          <w:lang w:val="en-US"/>
        </w:rPr>
        <w:footnoteReference w:id="8"/>
      </w:r>
    </w:p>
    <w:p w14:paraId="1F02AECD" w14:textId="77777777" w:rsidR="002207CF" w:rsidRDefault="002207CF" w:rsidP="002207CF">
      <w:pPr>
        <w:spacing w:after="80" w:line="276" w:lineRule="auto"/>
        <w:jc w:val="both"/>
        <w:rPr>
          <w:rFonts w:ascii="Arial Narrow" w:eastAsia="Cambria" w:hAnsi="Arial Narrow" w:cs="Times New Roman"/>
          <w:sz w:val="20"/>
          <w:szCs w:val="20"/>
          <w:lang w:val="uk-UA"/>
        </w:rPr>
      </w:pPr>
      <w:r w:rsidRPr="00606674">
        <w:rPr>
          <w:rFonts w:ascii="Arial Narrow" w:eastAsia="Cambria" w:hAnsi="Arial Narrow" w:cs="Times New Roman"/>
          <w:b/>
          <w:bCs/>
          <w:sz w:val="20"/>
          <w:szCs w:val="20"/>
          <w:lang w:val="en-US"/>
        </w:rPr>
        <w:t xml:space="preserve">Employment </w:t>
      </w:r>
      <w:proofErr w:type="spellStart"/>
      <w:r w:rsidRPr="00606674">
        <w:rPr>
          <w:rFonts w:ascii="Arial Narrow" w:eastAsia="Cambria" w:hAnsi="Arial Narrow" w:cs="Times New Roman"/>
          <w:b/>
          <w:bCs/>
          <w:sz w:val="20"/>
          <w:szCs w:val="20"/>
          <w:lang w:val="en-US"/>
        </w:rPr>
        <w:t>centre</w:t>
      </w:r>
      <w:proofErr w:type="spellEnd"/>
      <w:r>
        <w:rPr>
          <w:rFonts w:ascii="Arial Narrow" w:eastAsia="Cambria" w:hAnsi="Arial Narrow" w:cs="Times New Roman"/>
          <w:sz w:val="20"/>
          <w:szCs w:val="20"/>
          <w:lang w:val="en-US"/>
        </w:rPr>
        <w:t xml:space="preserve"> - </w:t>
      </w:r>
      <w:r w:rsidRPr="001C078E">
        <w:rPr>
          <w:rFonts w:ascii="Arial Narrow" w:eastAsia="Cambria" w:hAnsi="Arial Narrow" w:cs="Times New Roman"/>
          <w:sz w:val="20"/>
          <w:szCs w:val="20"/>
          <w:lang w:val="en-US"/>
        </w:rPr>
        <w:t xml:space="preserve">a state institution that analyses the state of the </w:t>
      </w:r>
      <w:proofErr w:type="spellStart"/>
      <w:r w:rsidRPr="001C078E">
        <w:rPr>
          <w:rFonts w:ascii="Arial Narrow" w:eastAsia="Cambria" w:hAnsi="Arial Narrow" w:cs="Times New Roman"/>
          <w:sz w:val="20"/>
          <w:szCs w:val="20"/>
          <w:lang w:val="en-US"/>
        </w:rPr>
        <w:t>labour</w:t>
      </w:r>
      <w:proofErr w:type="spellEnd"/>
      <w:r w:rsidRPr="001C078E">
        <w:rPr>
          <w:rFonts w:ascii="Arial Narrow" w:eastAsia="Cambria" w:hAnsi="Arial Narrow" w:cs="Times New Roman"/>
          <w:sz w:val="20"/>
          <w:szCs w:val="20"/>
          <w:lang w:val="en-US"/>
        </w:rPr>
        <w:t xml:space="preserve"> market, assists citizens in finding suitable work, and provides employers with recruitment services</w:t>
      </w:r>
      <w:r>
        <w:rPr>
          <w:rFonts w:ascii="Arial Narrow" w:eastAsia="Cambria" w:hAnsi="Arial Narrow" w:cs="Times New Roman"/>
          <w:sz w:val="20"/>
          <w:szCs w:val="20"/>
          <w:lang w:val="uk-UA"/>
        </w:rPr>
        <w:t>.</w:t>
      </w:r>
      <w:r>
        <w:rPr>
          <w:rStyle w:val="ac"/>
          <w:rFonts w:ascii="Arial Narrow" w:eastAsia="Cambria" w:hAnsi="Arial Narrow" w:cs="Times New Roman"/>
          <w:sz w:val="20"/>
          <w:szCs w:val="20"/>
          <w:lang w:val="uk-UA"/>
        </w:rPr>
        <w:footnoteReference w:id="9"/>
      </w:r>
    </w:p>
    <w:p w14:paraId="44F8B4C1" w14:textId="77777777" w:rsidR="002207CF" w:rsidRPr="003B1030" w:rsidRDefault="002207CF" w:rsidP="002207CF">
      <w:pPr>
        <w:spacing w:after="80" w:line="276" w:lineRule="auto"/>
        <w:jc w:val="both"/>
        <w:rPr>
          <w:rFonts w:ascii="Arial Narrow" w:eastAsia="Cambria" w:hAnsi="Arial Narrow" w:cs="Times New Roman"/>
          <w:sz w:val="20"/>
          <w:szCs w:val="20"/>
          <w:lang w:val="en-US"/>
        </w:rPr>
      </w:pPr>
      <w:r w:rsidRPr="002922EA">
        <w:rPr>
          <w:rFonts w:ascii="Arial Narrow" w:eastAsia="Cambria" w:hAnsi="Arial Narrow" w:cs="Times New Roman"/>
          <w:b/>
          <w:bCs/>
          <w:sz w:val="20"/>
          <w:szCs w:val="20"/>
          <w:lang w:val="en-US"/>
        </w:rPr>
        <w:t xml:space="preserve">Employment </w:t>
      </w:r>
      <w:proofErr w:type="spellStart"/>
      <w:r w:rsidRPr="002922EA">
        <w:rPr>
          <w:rFonts w:ascii="Arial Narrow" w:eastAsia="Cambria" w:hAnsi="Arial Narrow" w:cs="Times New Roman"/>
          <w:b/>
          <w:bCs/>
          <w:sz w:val="20"/>
          <w:szCs w:val="20"/>
          <w:lang w:val="en-US"/>
        </w:rPr>
        <w:t>centre</w:t>
      </w:r>
      <w:proofErr w:type="spellEnd"/>
      <w:r w:rsidRPr="002922EA">
        <w:rPr>
          <w:rFonts w:ascii="Arial Narrow" w:eastAsia="Cambria" w:hAnsi="Arial Narrow" w:cs="Times New Roman"/>
          <w:b/>
          <w:bCs/>
          <w:sz w:val="20"/>
          <w:szCs w:val="20"/>
          <w:lang w:val="en-US"/>
        </w:rPr>
        <w:t xml:space="preserve"> key informant</w:t>
      </w:r>
      <w:r>
        <w:rPr>
          <w:rFonts w:ascii="Arial Narrow" w:eastAsia="Cambria" w:hAnsi="Arial Narrow" w:cs="Times New Roman"/>
          <w:sz w:val="20"/>
          <w:szCs w:val="20"/>
          <w:lang w:val="en-US"/>
        </w:rPr>
        <w:t xml:space="preserve"> - </w:t>
      </w:r>
      <w:r w:rsidRPr="002922EA">
        <w:rPr>
          <w:rFonts w:ascii="Arial Narrow" w:eastAsia="Cambria" w:hAnsi="Arial Narrow" w:cs="Times New Roman"/>
          <w:sz w:val="20"/>
          <w:szCs w:val="20"/>
          <w:lang w:val="en-US"/>
        </w:rPr>
        <w:t xml:space="preserve">an employee of the employment </w:t>
      </w:r>
      <w:proofErr w:type="spellStart"/>
      <w:r w:rsidRPr="002922EA">
        <w:rPr>
          <w:rFonts w:ascii="Arial Narrow" w:eastAsia="Cambria" w:hAnsi="Arial Narrow" w:cs="Times New Roman"/>
          <w:sz w:val="20"/>
          <w:szCs w:val="20"/>
          <w:lang w:val="en-US"/>
        </w:rPr>
        <w:t>centre</w:t>
      </w:r>
      <w:proofErr w:type="spellEnd"/>
      <w:r w:rsidRPr="002922EA">
        <w:rPr>
          <w:rFonts w:ascii="Arial Narrow" w:eastAsia="Cambria" w:hAnsi="Arial Narrow" w:cs="Times New Roman"/>
          <w:sz w:val="20"/>
          <w:szCs w:val="20"/>
          <w:lang w:val="en-US"/>
        </w:rPr>
        <w:t xml:space="preserve"> </w:t>
      </w:r>
      <w:r>
        <w:rPr>
          <w:rFonts w:ascii="Arial Narrow" w:eastAsia="Cambria" w:hAnsi="Arial Narrow" w:cs="Times New Roman"/>
          <w:sz w:val="20"/>
          <w:szCs w:val="20"/>
          <w:lang w:val="en-US"/>
        </w:rPr>
        <w:t xml:space="preserve">who </w:t>
      </w:r>
      <w:r w:rsidRPr="002922EA">
        <w:rPr>
          <w:rFonts w:ascii="Arial Narrow" w:eastAsia="Cambria" w:hAnsi="Arial Narrow" w:cs="Times New Roman"/>
          <w:sz w:val="20"/>
          <w:szCs w:val="20"/>
          <w:lang w:val="en-US"/>
        </w:rPr>
        <w:t xml:space="preserve">keeps records of jobseekers, ensures profiling of such persons, </w:t>
      </w:r>
      <w:proofErr w:type="spellStart"/>
      <w:r w:rsidRPr="00002084">
        <w:rPr>
          <w:rFonts w:ascii="Arial Narrow" w:eastAsia="Cambria" w:hAnsi="Arial Narrow" w:cs="Times New Roman"/>
          <w:sz w:val="20"/>
          <w:szCs w:val="20"/>
          <w:lang w:val="en-US"/>
        </w:rPr>
        <w:t>organises</w:t>
      </w:r>
      <w:proofErr w:type="spellEnd"/>
      <w:r w:rsidRPr="00002084">
        <w:rPr>
          <w:rFonts w:ascii="Arial Narrow" w:eastAsia="Cambria" w:hAnsi="Arial Narrow" w:cs="Times New Roman"/>
          <w:sz w:val="20"/>
          <w:szCs w:val="20"/>
          <w:lang w:val="en-US"/>
        </w:rPr>
        <w:t xml:space="preserve">/provides social services to jobseekers, </w:t>
      </w:r>
      <w:r>
        <w:rPr>
          <w:rFonts w:ascii="Arial Narrow" w:eastAsia="Cambria" w:hAnsi="Arial Narrow" w:cs="Times New Roman"/>
          <w:sz w:val="20"/>
          <w:szCs w:val="20"/>
          <w:lang w:val="en-US"/>
        </w:rPr>
        <w:t xml:space="preserve">and </w:t>
      </w:r>
      <w:r w:rsidRPr="00002084">
        <w:rPr>
          <w:rFonts w:ascii="Arial Narrow" w:eastAsia="Cambria" w:hAnsi="Arial Narrow" w:cs="Times New Roman"/>
          <w:sz w:val="20"/>
          <w:szCs w:val="20"/>
          <w:lang w:val="en-US"/>
        </w:rPr>
        <w:t>provides support and counselling to such persons for the purpose of their further employment.</w:t>
      </w:r>
    </w:p>
    <w:p w14:paraId="5B033994" w14:textId="77777777" w:rsidR="008A3C39" w:rsidRPr="000173A8" w:rsidRDefault="008A3C39" w:rsidP="5094FBE8">
      <w:pPr>
        <w:spacing w:after="80" w:line="276" w:lineRule="auto"/>
        <w:jc w:val="both"/>
        <w:rPr>
          <w:rFonts w:ascii="Arial Narrow" w:eastAsia="Cambria" w:hAnsi="Arial Narrow" w:cs="Times New Roman"/>
          <w:sz w:val="20"/>
          <w:szCs w:val="20"/>
          <w:lang w:val="en-US"/>
        </w:rPr>
      </w:pPr>
    </w:p>
    <w:p w14:paraId="2EB87C9A" w14:textId="090F9A11" w:rsidR="00C81775" w:rsidRDefault="00C81775" w:rsidP="00215277">
      <w:pPr>
        <w:pStyle w:val="2"/>
        <w:spacing w:before="0" w:after="120"/>
        <w:rPr>
          <w:rFonts w:eastAsia="Times New Roman"/>
        </w:rPr>
      </w:pPr>
      <w:bookmarkStart w:id="6" w:name="_3.2._Population_of"/>
      <w:bookmarkEnd w:id="6"/>
      <w:r w:rsidRPr="002B7BCC">
        <w:rPr>
          <w:rFonts w:eastAsia="Times New Roman"/>
        </w:rPr>
        <w:t>3.</w:t>
      </w:r>
      <w:r w:rsidR="000E4F63">
        <w:rPr>
          <w:rFonts w:eastAsia="Times New Roman"/>
        </w:rPr>
        <w:t>3</w:t>
      </w:r>
      <w:r w:rsidRPr="002B7BCC">
        <w:rPr>
          <w:rFonts w:eastAsia="Times New Roman"/>
        </w:rPr>
        <w:t>.</w:t>
      </w:r>
      <w:r w:rsidRPr="002B7BCC">
        <w:rPr>
          <w:rFonts w:eastAsia="Cambria"/>
        </w:rPr>
        <w:t xml:space="preserve"> </w:t>
      </w:r>
      <w:r w:rsidRPr="002B7BCC">
        <w:rPr>
          <w:rFonts w:eastAsia="Times New Roman"/>
        </w:rPr>
        <w:t>Population of Interest</w:t>
      </w:r>
    </w:p>
    <w:p w14:paraId="23E169B4" w14:textId="69B9D2A5" w:rsidR="00E673FD" w:rsidRPr="00E54301" w:rsidRDefault="6AD2ABDD" w:rsidP="00215277">
      <w:pPr>
        <w:spacing w:after="120" w:line="276" w:lineRule="auto"/>
        <w:jc w:val="both"/>
        <w:rPr>
          <w:rFonts w:ascii="Arial Narrow" w:eastAsia="Cambria" w:hAnsi="Arial Narrow" w:cs="Times New Roman"/>
          <w:color w:val="000000" w:themeColor="text1"/>
          <w:sz w:val="20"/>
          <w:szCs w:val="20"/>
        </w:rPr>
      </w:pPr>
      <w:bookmarkStart w:id="7" w:name="_Hlk163670105"/>
      <w:r w:rsidRPr="7DE04BE8">
        <w:rPr>
          <w:rFonts w:ascii="Arial Narrow" w:eastAsia="Cambria" w:hAnsi="Arial Narrow" w:cs="Times New Roman"/>
          <w:color w:val="000000" w:themeColor="text1"/>
          <w:sz w:val="20"/>
          <w:szCs w:val="20"/>
        </w:rPr>
        <w:t xml:space="preserve">In terms of </w:t>
      </w:r>
      <w:r w:rsidRPr="7DE04BE8">
        <w:rPr>
          <w:rFonts w:ascii="Arial Narrow" w:eastAsia="Cambria" w:hAnsi="Arial Narrow" w:cs="Times New Roman"/>
          <w:b/>
          <w:bCs/>
          <w:color w:val="000000" w:themeColor="text1"/>
          <w:sz w:val="20"/>
          <w:szCs w:val="20"/>
        </w:rPr>
        <w:t>population of interest</w:t>
      </w:r>
      <w:r w:rsidRPr="7DE04BE8">
        <w:rPr>
          <w:rFonts w:ascii="Arial Narrow" w:eastAsia="Cambria" w:hAnsi="Arial Narrow" w:cs="Times New Roman"/>
          <w:color w:val="000000" w:themeColor="text1"/>
          <w:sz w:val="20"/>
          <w:szCs w:val="20"/>
        </w:rPr>
        <w:t xml:space="preserve">, this assessment on the one hand </w:t>
      </w:r>
      <w:r w:rsidR="7600328F" w:rsidRPr="7DE04BE8">
        <w:rPr>
          <w:rFonts w:ascii="Arial Narrow" w:eastAsia="Cambria" w:hAnsi="Arial Narrow" w:cs="Times New Roman"/>
          <w:color w:val="000000" w:themeColor="text1"/>
          <w:sz w:val="20"/>
          <w:szCs w:val="20"/>
        </w:rPr>
        <w:t>is concentrated</w:t>
      </w:r>
      <w:r w:rsidRPr="7DE04BE8">
        <w:rPr>
          <w:rFonts w:ascii="Arial Narrow" w:eastAsia="Cambria" w:hAnsi="Arial Narrow" w:cs="Times New Roman"/>
          <w:color w:val="000000" w:themeColor="text1"/>
          <w:sz w:val="20"/>
          <w:szCs w:val="20"/>
        </w:rPr>
        <w:t xml:space="preserve"> on the local authorities</w:t>
      </w:r>
      <w:r w:rsidR="064DF597" w:rsidRPr="7DE04BE8">
        <w:rPr>
          <w:rFonts w:ascii="Arial Narrow" w:eastAsia="Cambria" w:hAnsi="Arial Narrow" w:cs="Times New Roman"/>
          <w:color w:val="000000" w:themeColor="text1"/>
          <w:sz w:val="20"/>
          <w:szCs w:val="20"/>
        </w:rPr>
        <w:t>, in particular, head</w:t>
      </w:r>
      <w:r w:rsidR="7968C4BC" w:rsidRPr="7DE04BE8">
        <w:rPr>
          <w:rFonts w:ascii="Arial Narrow" w:eastAsia="Cambria" w:hAnsi="Arial Narrow" w:cs="Times New Roman"/>
          <w:color w:val="000000" w:themeColor="text1"/>
          <w:sz w:val="20"/>
          <w:szCs w:val="20"/>
        </w:rPr>
        <w:t>s</w:t>
      </w:r>
      <w:r w:rsidR="064DF597" w:rsidRPr="7DE04BE8">
        <w:rPr>
          <w:rFonts w:ascii="Arial Narrow" w:eastAsia="Cambria" w:hAnsi="Arial Narrow" w:cs="Times New Roman"/>
          <w:color w:val="000000" w:themeColor="text1"/>
          <w:sz w:val="20"/>
          <w:szCs w:val="20"/>
        </w:rPr>
        <w:t xml:space="preserve"> of </w:t>
      </w:r>
      <w:proofErr w:type="spellStart"/>
      <w:r w:rsidR="064DF597" w:rsidRPr="7DE04BE8">
        <w:rPr>
          <w:rFonts w:ascii="Arial Narrow" w:eastAsia="Cambria" w:hAnsi="Arial Narrow" w:cs="Times New Roman"/>
          <w:color w:val="000000" w:themeColor="text1"/>
          <w:sz w:val="20"/>
          <w:szCs w:val="20"/>
        </w:rPr>
        <w:t>starostats</w:t>
      </w:r>
      <w:proofErr w:type="spellEnd"/>
      <w:r w:rsidR="064DF597" w:rsidRPr="7DE04BE8">
        <w:rPr>
          <w:rFonts w:ascii="Arial Narrow" w:eastAsia="Cambria" w:hAnsi="Arial Narrow" w:cs="Times New Roman"/>
          <w:color w:val="000000" w:themeColor="text1"/>
          <w:sz w:val="20"/>
          <w:szCs w:val="20"/>
        </w:rPr>
        <w:t>, senior staff of social departments, and public service providers</w:t>
      </w:r>
      <w:r w:rsidR="001942BF">
        <w:rPr>
          <w:rFonts w:ascii="Arial Narrow" w:eastAsia="Cambria" w:hAnsi="Arial Narrow" w:cs="Times New Roman"/>
          <w:color w:val="000000" w:themeColor="text1"/>
          <w:sz w:val="20"/>
          <w:szCs w:val="20"/>
        </w:rPr>
        <w:t xml:space="preserve"> </w:t>
      </w:r>
      <w:r w:rsidR="001568FE" w:rsidRPr="001568FE">
        <w:rPr>
          <w:rFonts w:ascii="Arial Narrow" w:eastAsia="Cambria" w:hAnsi="Arial Narrow" w:cs="Times New Roman"/>
          <w:color w:val="000000" w:themeColor="text1"/>
          <w:sz w:val="20"/>
          <w:szCs w:val="20"/>
        </w:rPr>
        <w:t xml:space="preserve">as the most knowledgeable informants who have relevant and up-to-date information on the economic situation in the </w:t>
      </w:r>
      <w:proofErr w:type="spellStart"/>
      <w:r w:rsidR="001568FE" w:rsidRPr="001568FE">
        <w:rPr>
          <w:rFonts w:ascii="Arial Narrow" w:eastAsia="Cambria" w:hAnsi="Arial Narrow" w:cs="Times New Roman"/>
          <w:color w:val="000000" w:themeColor="text1"/>
          <w:sz w:val="20"/>
          <w:szCs w:val="20"/>
        </w:rPr>
        <w:t>hromada</w:t>
      </w:r>
      <w:proofErr w:type="spellEnd"/>
      <w:r w:rsidR="001568FE" w:rsidRPr="001568FE">
        <w:rPr>
          <w:rFonts w:ascii="Arial Narrow" w:eastAsia="Cambria" w:hAnsi="Arial Narrow" w:cs="Times New Roman"/>
          <w:color w:val="000000" w:themeColor="text1"/>
          <w:sz w:val="20"/>
          <w:szCs w:val="20"/>
        </w:rPr>
        <w:t xml:space="preserve">, access to employment, basic services, as well as the most common obstacles faced by </w:t>
      </w:r>
      <w:proofErr w:type="spellStart"/>
      <w:r w:rsidR="001568FE" w:rsidRPr="001568FE">
        <w:rPr>
          <w:rFonts w:ascii="Arial Narrow" w:eastAsia="Cambria" w:hAnsi="Arial Narrow" w:cs="Times New Roman"/>
          <w:color w:val="000000" w:themeColor="text1"/>
          <w:sz w:val="20"/>
          <w:szCs w:val="20"/>
        </w:rPr>
        <w:t>hromada</w:t>
      </w:r>
      <w:proofErr w:type="spellEnd"/>
      <w:r w:rsidR="001568FE" w:rsidRPr="001568FE">
        <w:rPr>
          <w:rFonts w:ascii="Arial Narrow" w:eastAsia="Cambria" w:hAnsi="Arial Narrow" w:cs="Times New Roman"/>
          <w:color w:val="000000" w:themeColor="text1"/>
          <w:sz w:val="20"/>
          <w:szCs w:val="20"/>
        </w:rPr>
        <w:t xml:space="preserve"> residents in accessing them.</w:t>
      </w:r>
      <w:r w:rsidRPr="7DE04BE8">
        <w:rPr>
          <w:rFonts w:ascii="Arial Narrow" w:eastAsia="Cambria" w:hAnsi="Arial Narrow" w:cs="Times New Roman"/>
          <w:color w:val="000000" w:themeColor="text1"/>
          <w:sz w:val="20"/>
          <w:szCs w:val="20"/>
        </w:rPr>
        <w:t xml:space="preserve"> On the other hand, the assessment will seek </w:t>
      </w:r>
      <w:r w:rsidR="7600328F" w:rsidRPr="7DE04BE8">
        <w:rPr>
          <w:rFonts w:ascii="Arial Narrow" w:eastAsia="Cambria" w:hAnsi="Arial Narrow" w:cs="Times New Roman"/>
          <w:color w:val="000000" w:themeColor="text1"/>
          <w:sz w:val="20"/>
          <w:szCs w:val="20"/>
        </w:rPr>
        <w:t xml:space="preserve">to understand the </w:t>
      </w:r>
      <w:r w:rsidRPr="7DE04BE8">
        <w:rPr>
          <w:rFonts w:ascii="Arial Narrow" w:eastAsia="Cambria" w:hAnsi="Arial Narrow" w:cs="Times New Roman"/>
          <w:color w:val="000000" w:themeColor="text1"/>
          <w:sz w:val="20"/>
          <w:szCs w:val="20"/>
        </w:rPr>
        <w:t xml:space="preserve">perspectives of the problems and challenges in </w:t>
      </w:r>
      <w:proofErr w:type="spellStart"/>
      <w:r w:rsidRPr="7DE04BE8">
        <w:rPr>
          <w:rFonts w:ascii="Arial Narrow" w:eastAsia="Cambria" w:hAnsi="Arial Narrow" w:cs="Times New Roman"/>
          <w:color w:val="000000" w:themeColor="text1"/>
          <w:sz w:val="20"/>
          <w:szCs w:val="20"/>
        </w:rPr>
        <w:t>hromadas</w:t>
      </w:r>
      <w:proofErr w:type="spellEnd"/>
      <w:r w:rsidRPr="7DE04BE8">
        <w:rPr>
          <w:rFonts w:ascii="Arial Narrow" w:eastAsia="Cambria" w:hAnsi="Arial Narrow" w:cs="Times New Roman"/>
          <w:color w:val="000000" w:themeColor="text1"/>
          <w:sz w:val="20"/>
          <w:szCs w:val="20"/>
        </w:rPr>
        <w:t xml:space="preserve">’ economy from its residents, namely representatives of local businesses, local CSOs and various population groups. </w:t>
      </w:r>
    </w:p>
    <w:p w14:paraId="10569CF1" w14:textId="77777777" w:rsidR="00E54301" w:rsidRPr="00E54301" w:rsidRDefault="00D717DC" w:rsidP="00E54301">
      <w:pPr>
        <w:spacing w:after="120" w:line="276" w:lineRule="auto"/>
        <w:jc w:val="both"/>
        <w:rPr>
          <w:rFonts w:ascii="Arial Narrow" w:eastAsia="Cambria" w:hAnsi="Arial Narrow" w:cs="Times New Roman"/>
          <w:color w:val="000000" w:themeColor="text1"/>
          <w:sz w:val="20"/>
          <w:szCs w:val="20"/>
        </w:rPr>
      </w:pPr>
      <w:r w:rsidRPr="00E54301">
        <w:rPr>
          <w:rFonts w:ascii="Arial Narrow" w:eastAsia="Cambria" w:hAnsi="Arial Narrow" w:cs="Times New Roman"/>
          <w:color w:val="000000" w:themeColor="text1"/>
          <w:sz w:val="20"/>
          <w:szCs w:val="20"/>
        </w:rPr>
        <w:t xml:space="preserve">The geographical focus is on frontline and de-occupied areas in the </w:t>
      </w:r>
      <w:proofErr w:type="spellStart"/>
      <w:r w:rsidRPr="00E54301">
        <w:rPr>
          <w:rFonts w:ascii="Arial Narrow" w:eastAsia="Cambria" w:hAnsi="Arial Narrow" w:cs="Times New Roman"/>
          <w:color w:val="000000" w:themeColor="text1"/>
          <w:sz w:val="20"/>
          <w:szCs w:val="20"/>
        </w:rPr>
        <w:t>Zaporizka</w:t>
      </w:r>
      <w:proofErr w:type="spellEnd"/>
      <w:r w:rsidRPr="00E54301">
        <w:rPr>
          <w:rFonts w:ascii="Arial Narrow" w:eastAsia="Cambria" w:hAnsi="Arial Narrow" w:cs="Times New Roman"/>
          <w:color w:val="000000" w:themeColor="text1"/>
          <w:sz w:val="20"/>
          <w:szCs w:val="20"/>
        </w:rPr>
        <w:t xml:space="preserve"> (</w:t>
      </w:r>
      <w:proofErr w:type="spellStart"/>
      <w:r w:rsidRPr="00E54301">
        <w:rPr>
          <w:rFonts w:ascii="Arial Narrow" w:eastAsia="Cambria" w:hAnsi="Arial Narrow" w:cs="Times New Roman"/>
          <w:color w:val="000000" w:themeColor="text1"/>
          <w:sz w:val="20"/>
          <w:szCs w:val="20"/>
        </w:rPr>
        <w:t>Ternuvatska</w:t>
      </w:r>
      <w:proofErr w:type="spellEnd"/>
      <w:r w:rsidRPr="00E54301">
        <w:rPr>
          <w:rFonts w:ascii="Arial Narrow" w:eastAsia="Cambria" w:hAnsi="Arial Narrow" w:cs="Times New Roman"/>
          <w:color w:val="000000" w:themeColor="text1"/>
          <w:sz w:val="20"/>
          <w:szCs w:val="20"/>
        </w:rPr>
        <w:t xml:space="preserve"> and </w:t>
      </w:r>
      <w:proofErr w:type="spellStart"/>
      <w:r w:rsidRPr="00E54301">
        <w:rPr>
          <w:rFonts w:ascii="Arial Narrow" w:eastAsia="Cambria" w:hAnsi="Arial Narrow" w:cs="Times New Roman"/>
          <w:color w:val="000000" w:themeColor="text1"/>
          <w:sz w:val="20"/>
          <w:szCs w:val="20"/>
        </w:rPr>
        <w:t>Komyshuvaska</w:t>
      </w:r>
      <w:proofErr w:type="spellEnd"/>
      <w:r w:rsidRPr="00E54301">
        <w:rPr>
          <w:rFonts w:ascii="Arial Narrow" w:eastAsia="Cambria" w:hAnsi="Arial Narrow" w:cs="Times New Roman"/>
          <w:color w:val="000000" w:themeColor="text1"/>
          <w:sz w:val="20"/>
          <w:szCs w:val="20"/>
        </w:rPr>
        <w:t xml:space="preserve"> </w:t>
      </w:r>
      <w:proofErr w:type="spellStart"/>
      <w:r w:rsidRPr="00E54301">
        <w:rPr>
          <w:rFonts w:ascii="Arial Narrow" w:eastAsia="Cambria" w:hAnsi="Arial Narrow" w:cs="Times New Roman"/>
          <w:color w:val="000000" w:themeColor="text1"/>
          <w:sz w:val="20"/>
          <w:szCs w:val="20"/>
        </w:rPr>
        <w:t>hromadas</w:t>
      </w:r>
      <w:proofErr w:type="spellEnd"/>
      <w:r w:rsidRPr="00E54301">
        <w:rPr>
          <w:rFonts w:ascii="Arial Narrow" w:eastAsia="Cambria" w:hAnsi="Arial Narrow" w:cs="Times New Roman"/>
          <w:color w:val="000000" w:themeColor="text1"/>
          <w:sz w:val="20"/>
          <w:szCs w:val="20"/>
        </w:rPr>
        <w:t xml:space="preserve">) and </w:t>
      </w:r>
      <w:proofErr w:type="spellStart"/>
      <w:r w:rsidRPr="00E54301">
        <w:rPr>
          <w:rFonts w:ascii="Arial Narrow" w:eastAsia="Cambria" w:hAnsi="Arial Narrow" w:cs="Times New Roman"/>
          <w:color w:val="000000" w:themeColor="text1"/>
          <w:sz w:val="20"/>
          <w:szCs w:val="20"/>
        </w:rPr>
        <w:t>Kharkivska</w:t>
      </w:r>
      <w:proofErr w:type="spellEnd"/>
      <w:r w:rsidRPr="00E54301">
        <w:rPr>
          <w:rFonts w:ascii="Arial Narrow" w:eastAsia="Cambria" w:hAnsi="Arial Narrow" w:cs="Times New Roman"/>
          <w:color w:val="000000" w:themeColor="text1"/>
          <w:sz w:val="20"/>
          <w:szCs w:val="20"/>
        </w:rPr>
        <w:t xml:space="preserve"> (</w:t>
      </w:r>
      <w:proofErr w:type="spellStart"/>
      <w:r w:rsidRPr="00E54301">
        <w:rPr>
          <w:rFonts w:ascii="Arial Narrow" w:eastAsia="Cambria" w:hAnsi="Arial Narrow" w:cs="Times New Roman"/>
          <w:color w:val="000000" w:themeColor="text1"/>
          <w:sz w:val="20"/>
          <w:szCs w:val="20"/>
        </w:rPr>
        <w:t>Oskilska</w:t>
      </w:r>
      <w:proofErr w:type="spellEnd"/>
      <w:r w:rsidRPr="00E54301">
        <w:rPr>
          <w:rFonts w:ascii="Arial Narrow" w:eastAsia="Cambria" w:hAnsi="Arial Narrow" w:cs="Times New Roman"/>
          <w:color w:val="000000" w:themeColor="text1"/>
          <w:sz w:val="20"/>
          <w:szCs w:val="20"/>
        </w:rPr>
        <w:t xml:space="preserve"> and </w:t>
      </w:r>
      <w:proofErr w:type="spellStart"/>
      <w:r w:rsidRPr="00E54301">
        <w:rPr>
          <w:rFonts w:ascii="Arial Narrow" w:eastAsia="Cambria" w:hAnsi="Arial Narrow" w:cs="Times New Roman"/>
          <w:color w:val="000000" w:themeColor="text1"/>
          <w:sz w:val="20"/>
          <w:szCs w:val="20"/>
        </w:rPr>
        <w:t>Kunievska</w:t>
      </w:r>
      <w:proofErr w:type="spellEnd"/>
      <w:r w:rsidRPr="00E54301">
        <w:rPr>
          <w:rFonts w:ascii="Arial Narrow" w:eastAsia="Cambria" w:hAnsi="Arial Narrow" w:cs="Times New Roman"/>
          <w:color w:val="000000" w:themeColor="text1"/>
          <w:sz w:val="20"/>
          <w:szCs w:val="20"/>
        </w:rPr>
        <w:t xml:space="preserve"> </w:t>
      </w:r>
      <w:proofErr w:type="spellStart"/>
      <w:r w:rsidRPr="00E54301">
        <w:rPr>
          <w:rFonts w:ascii="Arial Narrow" w:eastAsia="Cambria" w:hAnsi="Arial Narrow" w:cs="Times New Roman"/>
          <w:color w:val="000000" w:themeColor="text1"/>
          <w:sz w:val="20"/>
          <w:szCs w:val="20"/>
        </w:rPr>
        <w:t>hromadas</w:t>
      </w:r>
      <w:proofErr w:type="spellEnd"/>
      <w:r w:rsidRPr="00E54301">
        <w:rPr>
          <w:rFonts w:ascii="Arial Narrow" w:eastAsia="Cambria" w:hAnsi="Arial Narrow" w:cs="Times New Roman"/>
          <w:color w:val="000000" w:themeColor="text1"/>
          <w:sz w:val="20"/>
          <w:szCs w:val="20"/>
        </w:rPr>
        <w:t>) oblasts as defined by the FCDO Humanitarian Funding Proposal.</w:t>
      </w:r>
      <w:bookmarkStart w:id="8" w:name="_3.3._Secondary_Data"/>
      <w:bookmarkStart w:id="9" w:name="_3.4._Primary_Data"/>
      <w:bookmarkEnd w:id="7"/>
      <w:bookmarkEnd w:id="8"/>
      <w:bookmarkEnd w:id="9"/>
    </w:p>
    <w:p w14:paraId="4C4BFE5F" w14:textId="784F2BF7" w:rsidR="00C81775" w:rsidRPr="002B7BCC" w:rsidRDefault="00C81775" w:rsidP="00CF2F0C">
      <w:pPr>
        <w:pStyle w:val="2"/>
        <w:rPr>
          <w:rFonts w:eastAsia="Times New Roman"/>
        </w:rPr>
      </w:pPr>
      <w:r w:rsidRPr="002B7BCC">
        <w:rPr>
          <w:rFonts w:eastAsia="Times New Roman"/>
        </w:rPr>
        <w:t>3.</w:t>
      </w:r>
      <w:r w:rsidR="000E4F63">
        <w:rPr>
          <w:rFonts w:eastAsia="Times New Roman"/>
        </w:rPr>
        <w:t>4</w:t>
      </w:r>
      <w:r w:rsidRPr="002B7BCC">
        <w:rPr>
          <w:rFonts w:eastAsia="Times New Roman"/>
        </w:rPr>
        <w:t>.</w:t>
      </w:r>
      <w:r w:rsidRPr="002B7BCC">
        <w:rPr>
          <w:rFonts w:eastAsia="Cambria"/>
        </w:rPr>
        <w:t xml:space="preserve"> </w:t>
      </w:r>
      <w:r w:rsidRPr="002B7BCC">
        <w:rPr>
          <w:rFonts w:eastAsia="Times New Roman"/>
        </w:rPr>
        <w:t>Primary Data Collection</w:t>
      </w:r>
    </w:p>
    <w:p w14:paraId="10F9CAA4" w14:textId="77777777" w:rsidR="001F2306" w:rsidRDefault="009A4349" w:rsidP="004918D0">
      <w:pPr>
        <w:spacing w:before="120" w:after="0" w:line="276" w:lineRule="auto"/>
        <w:jc w:val="both"/>
        <w:rPr>
          <w:rFonts w:ascii="Arial Narrow" w:eastAsia="Cambria" w:hAnsi="Arial Narrow" w:cs="Times New Roman"/>
          <w:color w:val="000000" w:themeColor="text1"/>
          <w:sz w:val="20"/>
          <w:szCs w:val="20"/>
        </w:rPr>
      </w:pPr>
      <w:r w:rsidRPr="009A4349">
        <w:rPr>
          <w:rFonts w:ascii="Arial Narrow" w:eastAsia="Cambria" w:hAnsi="Arial Narrow" w:cs="Times New Roman"/>
          <w:color w:val="000000" w:themeColor="text1"/>
          <w:sz w:val="20"/>
          <w:szCs w:val="20"/>
        </w:rPr>
        <w:t xml:space="preserve">Qualitative and quantitative tools will be </w:t>
      </w:r>
      <w:r>
        <w:rPr>
          <w:rFonts w:ascii="Arial Narrow" w:eastAsia="Cambria" w:hAnsi="Arial Narrow" w:cs="Times New Roman"/>
          <w:color w:val="000000" w:themeColor="text1"/>
          <w:sz w:val="20"/>
          <w:szCs w:val="20"/>
        </w:rPr>
        <w:t>designed</w:t>
      </w:r>
      <w:r w:rsidRPr="009A4349">
        <w:rPr>
          <w:rFonts w:ascii="Arial Narrow" w:eastAsia="Cambria" w:hAnsi="Arial Narrow" w:cs="Times New Roman"/>
          <w:color w:val="000000" w:themeColor="text1"/>
          <w:sz w:val="20"/>
          <w:szCs w:val="20"/>
        </w:rPr>
        <w:t xml:space="preserve"> to </w:t>
      </w:r>
      <w:r>
        <w:rPr>
          <w:rFonts w:ascii="Arial Narrow" w:eastAsia="Cambria" w:hAnsi="Arial Narrow" w:cs="Times New Roman"/>
          <w:color w:val="000000" w:themeColor="text1"/>
          <w:sz w:val="20"/>
          <w:szCs w:val="20"/>
        </w:rPr>
        <w:t>record</w:t>
      </w:r>
      <w:r w:rsidRPr="009A4349">
        <w:rPr>
          <w:rFonts w:ascii="Arial Narrow" w:eastAsia="Cambria" w:hAnsi="Arial Narrow" w:cs="Times New Roman"/>
          <w:color w:val="000000" w:themeColor="text1"/>
          <w:sz w:val="20"/>
          <w:szCs w:val="20"/>
        </w:rPr>
        <w:t xml:space="preserve"> the current economic situation in the selected </w:t>
      </w:r>
      <w:proofErr w:type="spellStart"/>
      <w:r w:rsidRPr="009A4349">
        <w:rPr>
          <w:rFonts w:ascii="Arial Narrow" w:eastAsia="Cambria" w:hAnsi="Arial Narrow" w:cs="Times New Roman"/>
          <w:color w:val="000000" w:themeColor="text1"/>
          <w:sz w:val="20"/>
          <w:szCs w:val="20"/>
        </w:rPr>
        <w:t>hromadas</w:t>
      </w:r>
      <w:proofErr w:type="spellEnd"/>
      <w:r w:rsidRPr="009A4349">
        <w:rPr>
          <w:rFonts w:ascii="Arial Narrow" w:eastAsia="Cambria" w:hAnsi="Arial Narrow" w:cs="Times New Roman"/>
          <w:color w:val="000000" w:themeColor="text1"/>
          <w:sz w:val="20"/>
          <w:szCs w:val="20"/>
        </w:rPr>
        <w:t xml:space="preserve">, existing problems and challenges, as well as prospects for stabilisation and improvement. </w:t>
      </w:r>
    </w:p>
    <w:p w14:paraId="14EE86C7" w14:textId="6414E749" w:rsidR="009A4349" w:rsidRDefault="005517A9" w:rsidP="004918D0">
      <w:pPr>
        <w:spacing w:before="120" w:after="0" w:line="276" w:lineRule="auto"/>
        <w:jc w:val="both"/>
        <w:rPr>
          <w:rFonts w:ascii="Arial Narrow" w:hAnsi="Arial Narrow"/>
          <w:color w:val="000000" w:themeColor="text1"/>
          <w:sz w:val="20"/>
          <w:szCs w:val="20"/>
        </w:rPr>
      </w:pPr>
      <w:r w:rsidRPr="004918D0">
        <w:rPr>
          <w:rFonts w:ascii="Arial Narrow" w:eastAsia="Cambria" w:hAnsi="Arial Narrow" w:cs="Times New Roman"/>
          <w:color w:val="000000" w:themeColor="text1"/>
          <w:sz w:val="20"/>
          <w:szCs w:val="20"/>
        </w:rPr>
        <w:t xml:space="preserve">For both quantitative and qualitative components, the use of face-to-face data collection is favourable. However, given the security situation in the selected </w:t>
      </w:r>
      <w:proofErr w:type="spellStart"/>
      <w:r w:rsidRPr="004918D0">
        <w:rPr>
          <w:rFonts w:ascii="Arial Narrow" w:eastAsia="Cambria" w:hAnsi="Arial Narrow" w:cs="Times New Roman"/>
          <w:color w:val="000000" w:themeColor="text1"/>
          <w:sz w:val="20"/>
          <w:szCs w:val="20"/>
        </w:rPr>
        <w:t>hromadas</w:t>
      </w:r>
      <w:proofErr w:type="spellEnd"/>
      <w:r w:rsidR="006D419E" w:rsidRPr="004918D0">
        <w:rPr>
          <w:rFonts w:ascii="Arial Narrow" w:eastAsia="Cambria" w:hAnsi="Arial Narrow" w:cs="Times New Roman"/>
          <w:color w:val="000000" w:themeColor="text1"/>
          <w:sz w:val="20"/>
          <w:szCs w:val="20"/>
        </w:rPr>
        <w:t xml:space="preserve"> at the time of data collection</w:t>
      </w:r>
      <w:r w:rsidRPr="004918D0">
        <w:rPr>
          <w:rFonts w:ascii="Arial Narrow" w:eastAsia="Cambria" w:hAnsi="Arial Narrow" w:cs="Times New Roman"/>
          <w:color w:val="000000" w:themeColor="text1"/>
          <w:sz w:val="20"/>
          <w:szCs w:val="20"/>
        </w:rPr>
        <w:t>, video call interviews</w:t>
      </w:r>
      <w:r w:rsidR="0077226B" w:rsidRPr="004918D0">
        <w:rPr>
          <w:rFonts w:ascii="Arial Narrow" w:eastAsia="Cambria" w:hAnsi="Arial Narrow" w:cs="Times New Roman"/>
          <w:color w:val="000000" w:themeColor="text1"/>
          <w:sz w:val="20"/>
          <w:szCs w:val="20"/>
        </w:rPr>
        <w:t xml:space="preserve"> (</w:t>
      </w:r>
      <w:r w:rsidR="00040A75" w:rsidRPr="004918D0">
        <w:rPr>
          <w:rFonts w:ascii="Arial Narrow" w:eastAsia="Cambria" w:hAnsi="Arial Narrow" w:cs="Times New Roman"/>
          <w:color w:val="000000" w:themeColor="text1"/>
          <w:sz w:val="20"/>
          <w:szCs w:val="20"/>
        </w:rPr>
        <w:t>via</w:t>
      </w:r>
      <w:r w:rsidR="0077226B" w:rsidRPr="004918D0">
        <w:rPr>
          <w:rFonts w:ascii="Arial Narrow" w:eastAsia="Cambria" w:hAnsi="Arial Narrow" w:cs="Times New Roman"/>
          <w:color w:val="000000" w:themeColor="text1"/>
          <w:sz w:val="20"/>
          <w:szCs w:val="20"/>
        </w:rPr>
        <w:t xml:space="preserve"> various digital platforms, including social media applications)</w:t>
      </w:r>
      <w:r w:rsidRPr="004918D0">
        <w:rPr>
          <w:rFonts w:ascii="Arial Narrow" w:eastAsia="Cambria" w:hAnsi="Arial Narrow" w:cs="Times New Roman"/>
          <w:color w:val="000000" w:themeColor="text1"/>
          <w:sz w:val="20"/>
          <w:szCs w:val="20"/>
        </w:rPr>
        <w:t xml:space="preserve"> and focus group discussions</w:t>
      </w:r>
      <w:r w:rsidRPr="005517A9">
        <w:rPr>
          <w:rFonts w:ascii="Arial Narrow" w:hAnsi="Arial Narrow"/>
          <w:color w:val="000000" w:themeColor="text1"/>
          <w:sz w:val="20"/>
          <w:szCs w:val="20"/>
        </w:rPr>
        <w:t xml:space="preserve"> may be arranged.</w:t>
      </w:r>
    </w:p>
    <w:p w14:paraId="57C6F179" w14:textId="77777777" w:rsidR="005517A9" w:rsidRDefault="005517A9" w:rsidP="009A4349">
      <w:pPr>
        <w:spacing w:after="0"/>
        <w:jc w:val="both"/>
        <w:rPr>
          <w:rFonts w:ascii="Arial Narrow" w:eastAsia="Cambria" w:hAnsi="Arial Narrow" w:cs="Times New Roman"/>
          <w:color w:val="000000" w:themeColor="text1"/>
          <w:sz w:val="20"/>
          <w:szCs w:val="20"/>
        </w:rPr>
      </w:pPr>
    </w:p>
    <w:p w14:paraId="097449E6" w14:textId="77777777" w:rsidR="00C30A21" w:rsidRPr="002B7BCC" w:rsidRDefault="00C30A21" w:rsidP="00C30A21">
      <w:pPr>
        <w:spacing w:after="0"/>
        <w:jc w:val="both"/>
        <w:rPr>
          <w:rFonts w:ascii="Arial Narrow" w:eastAsia="Cambria" w:hAnsi="Arial Narrow" w:cs="Times New Roman"/>
          <w:b/>
          <w:bCs/>
          <w:color w:val="000000" w:themeColor="text1"/>
          <w:sz w:val="20"/>
          <w:szCs w:val="20"/>
        </w:rPr>
      </w:pPr>
      <w:r w:rsidRPr="002B7BCC">
        <w:rPr>
          <w:rFonts w:ascii="Arial Narrow" w:eastAsia="Cambria" w:hAnsi="Arial Narrow" w:cs="Times New Roman"/>
          <w:b/>
          <w:bCs/>
          <w:color w:val="000000" w:themeColor="text1"/>
          <w:sz w:val="20"/>
          <w:szCs w:val="20"/>
        </w:rPr>
        <w:t>Quantitative component</w:t>
      </w:r>
    </w:p>
    <w:p w14:paraId="3DF05F18" w14:textId="1EE667AD" w:rsidR="00B17B4A" w:rsidRDefault="00B17B4A" w:rsidP="004918D0">
      <w:pPr>
        <w:spacing w:before="120" w:after="0" w:line="276" w:lineRule="auto"/>
        <w:jc w:val="both"/>
        <w:rPr>
          <w:rFonts w:ascii="Arial Narrow" w:eastAsia="Cambria" w:hAnsi="Arial Narrow" w:cs="Times New Roman"/>
          <w:color w:val="000000" w:themeColor="text1"/>
          <w:sz w:val="20"/>
          <w:szCs w:val="20"/>
        </w:rPr>
      </w:pPr>
      <w:r w:rsidRPr="00B17B4A">
        <w:rPr>
          <w:rFonts w:ascii="Arial Narrow" w:eastAsia="Cambria" w:hAnsi="Arial Narrow" w:cs="Times New Roman"/>
          <w:color w:val="000000" w:themeColor="text1"/>
          <w:sz w:val="20"/>
          <w:szCs w:val="20"/>
        </w:rPr>
        <w:t>Structured interviews, facilitated by the ODK Collect phone app and Kobo forms, will be used for the quantitative survey.</w:t>
      </w:r>
      <w:r w:rsidR="005573DD">
        <w:rPr>
          <w:rFonts w:ascii="Arial Narrow" w:eastAsia="Cambria" w:hAnsi="Arial Narrow" w:cs="Times New Roman"/>
          <w:color w:val="000000" w:themeColor="text1"/>
          <w:sz w:val="20"/>
          <w:szCs w:val="20"/>
        </w:rPr>
        <w:t xml:space="preserve"> </w:t>
      </w:r>
      <w:r w:rsidR="005573DD" w:rsidRPr="00C30A21">
        <w:rPr>
          <w:rFonts w:ascii="Arial Narrow" w:eastAsia="Cambria" w:hAnsi="Arial Narrow" w:cs="Times New Roman"/>
          <w:color w:val="000000" w:themeColor="text1"/>
          <w:sz w:val="20"/>
          <w:szCs w:val="20"/>
        </w:rPr>
        <w:t xml:space="preserve">Respondents will be selected purposively </w:t>
      </w:r>
      <w:r w:rsidR="005573DD">
        <w:rPr>
          <w:rFonts w:ascii="Arial Narrow" w:eastAsia="Cambria" w:hAnsi="Arial Narrow" w:cs="Times New Roman"/>
          <w:color w:val="000000" w:themeColor="text1"/>
          <w:sz w:val="20"/>
          <w:szCs w:val="20"/>
        </w:rPr>
        <w:t xml:space="preserve">from the senior staff of </w:t>
      </w:r>
      <w:r w:rsidR="005573DD" w:rsidRPr="004918D0">
        <w:rPr>
          <w:rFonts w:ascii="Arial Narrow" w:eastAsia="Cambria" w:hAnsi="Arial Narrow" w:cs="Times New Roman"/>
          <w:color w:val="000000" w:themeColor="text1"/>
          <w:sz w:val="20"/>
          <w:szCs w:val="20"/>
        </w:rPr>
        <w:t xml:space="preserve">each </w:t>
      </w:r>
      <w:proofErr w:type="spellStart"/>
      <w:r w:rsidR="005573DD" w:rsidRPr="004918D0">
        <w:rPr>
          <w:rFonts w:ascii="Arial Narrow" w:eastAsia="Cambria" w:hAnsi="Arial Narrow" w:cs="Times New Roman"/>
          <w:color w:val="000000" w:themeColor="text1"/>
          <w:sz w:val="20"/>
          <w:szCs w:val="20"/>
        </w:rPr>
        <w:t>starostat</w:t>
      </w:r>
      <w:proofErr w:type="spellEnd"/>
      <w:r w:rsidR="005573DD" w:rsidRPr="004918D0">
        <w:rPr>
          <w:rFonts w:ascii="Arial Narrow" w:eastAsia="Cambria" w:hAnsi="Arial Narrow" w:cs="Times New Roman"/>
          <w:color w:val="000000" w:themeColor="text1"/>
          <w:sz w:val="20"/>
          <w:szCs w:val="20"/>
        </w:rPr>
        <w:t xml:space="preserve"> of the target areas to ensure the receipt of reliable statistical information on the topics concerned. </w:t>
      </w:r>
    </w:p>
    <w:p w14:paraId="3E27A17E" w14:textId="75D42217" w:rsidR="008218AE" w:rsidRDefault="008218AE" w:rsidP="004918D0">
      <w:pPr>
        <w:spacing w:before="120" w:after="0" w:line="276" w:lineRule="auto"/>
        <w:jc w:val="both"/>
        <w:rPr>
          <w:rFonts w:ascii="Arial Narrow" w:eastAsia="Cambria" w:hAnsi="Arial Narrow" w:cs="Times New Roman"/>
          <w:color w:val="000000" w:themeColor="text1"/>
          <w:sz w:val="20"/>
          <w:szCs w:val="20"/>
        </w:rPr>
      </w:pPr>
      <w:r w:rsidRPr="002B7BCC">
        <w:rPr>
          <w:rFonts w:ascii="Arial Narrow" w:eastAsia="Cambria" w:hAnsi="Arial Narrow" w:cs="Times New Roman"/>
          <w:color w:val="000000" w:themeColor="text1"/>
          <w:sz w:val="20"/>
          <w:szCs w:val="20"/>
        </w:rPr>
        <w:t xml:space="preserve">Joint training sessions will be held for enumerators by Field Officers (FOs) and Assessment Officer (AO); testing and </w:t>
      </w:r>
      <w:r>
        <w:rPr>
          <w:rFonts w:ascii="Arial Narrow" w:eastAsia="Cambria" w:hAnsi="Arial Narrow" w:cs="Times New Roman"/>
          <w:color w:val="000000" w:themeColor="text1"/>
          <w:sz w:val="20"/>
          <w:szCs w:val="20"/>
        </w:rPr>
        <w:t>piloting</w:t>
      </w:r>
      <w:r w:rsidRPr="002B7BCC">
        <w:rPr>
          <w:rFonts w:ascii="Arial Narrow" w:eastAsia="Cambria" w:hAnsi="Arial Narrow" w:cs="Times New Roman"/>
          <w:color w:val="000000" w:themeColor="text1"/>
          <w:sz w:val="20"/>
          <w:szCs w:val="20"/>
        </w:rPr>
        <w:t xml:space="preserve"> the tools for quantitative data collection will be conducted as part of the training process.</w:t>
      </w:r>
    </w:p>
    <w:p w14:paraId="3B7F79F1" w14:textId="77777777" w:rsidR="004918D0" w:rsidRPr="004918D0" w:rsidRDefault="004918D0" w:rsidP="004918D0">
      <w:pPr>
        <w:spacing w:after="0" w:line="276" w:lineRule="auto"/>
        <w:jc w:val="both"/>
        <w:rPr>
          <w:rFonts w:ascii="Arial Narrow" w:eastAsia="Cambria" w:hAnsi="Arial Narrow" w:cs="Times New Roman"/>
          <w:color w:val="000000" w:themeColor="text1"/>
          <w:sz w:val="20"/>
          <w:szCs w:val="20"/>
        </w:rPr>
      </w:pPr>
    </w:p>
    <w:p w14:paraId="7412048B" w14:textId="190E62F2" w:rsidR="00314798" w:rsidRPr="00EB040B" w:rsidRDefault="00EB040B" w:rsidP="00EB040B">
      <w:pPr>
        <w:spacing w:after="0"/>
        <w:jc w:val="both"/>
        <w:rPr>
          <w:rFonts w:ascii="Arial Narrow" w:eastAsia="Cambria" w:hAnsi="Arial Narrow" w:cs="Times New Roman"/>
          <w:b/>
          <w:bCs/>
          <w:color w:val="000000" w:themeColor="text1"/>
          <w:sz w:val="20"/>
          <w:szCs w:val="20"/>
        </w:rPr>
      </w:pPr>
      <w:r w:rsidRPr="00EB040B">
        <w:rPr>
          <w:rFonts w:ascii="Arial Narrow" w:eastAsia="Cambria" w:hAnsi="Arial Narrow" w:cs="Times New Roman"/>
          <w:b/>
          <w:bCs/>
          <w:color w:val="000000" w:themeColor="text1"/>
          <w:sz w:val="20"/>
          <w:szCs w:val="20"/>
        </w:rPr>
        <w:t>Qualitative component</w:t>
      </w:r>
    </w:p>
    <w:p w14:paraId="63F6E4ED" w14:textId="2281C828" w:rsidR="00575FDF" w:rsidRPr="004918D0" w:rsidRDefault="00BC409E" w:rsidP="004918D0">
      <w:pPr>
        <w:spacing w:before="120" w:after="0" w:line="276" w:lineRule="auto"/>
        <w:jc w:val="both"/>
        <w:rPr>
          <w:rFonts w:ascii="Arial Narrow" w:eastAsia="Cambria" w:hAnsi="Arial Narrow" w:cs="Times New Roman"/>
          <w:color w:val="000000" w:themeColor="text1"/>
          <w:sz w:val="20"/>
          <w:szCs w:val="20"/>
        </w:rPr>
      </w:pPr>
      <w:r w:rsidRPr="00BC409E">
        <w:rPr>
          <w:rFonts w:ascii="Arial Narrow" w:hAnsi="Arial Narrow"/>
          <w:color w:val="000000" w:themeColor="text1"/>
          <w:sz w:val="20"/>
          <w:szCs w:val="20"/>
        </w:rPr>
        <w:t xml:space="preserve">The semi-structured tools for the </w:t>
      </w:r>
      <w:r w:rsidRPr="004918D0">
        <w:rPr>
          <w:rFonts w:ascii="Arial Narrow" w:eastAsia="Cambria" w:hAnsi="Arial Narrow" w:cs="Times New Roman"/>
          <w:color w:val="000000" w:themeColor="text1"/>
          <w:sz w:val="20"/>
          <w:szCs w:val="20"/>
        </w:rPr>
        <w:t>interviews with the key informants will be arranged in the Microsoft Word document;</w:t>
      </w:r>
      <w:r w:rsidR="00575FDF" w:rsidRPr="004918D0">
        <w:rPr>
          <w:rFonts w:ascii="Arial Narrow" w:eastAsia="Cambria" w:hAnsi="Arial Narrow" w:cs="Times New Roman"/>
          <w:color w:val="000000" w:themeColor="text1"/>
          <w:sz w:val="20"/>
          <w:szCs w:val="20"/>
        </w:rPr>
        <w:t xml:space="preserve"> interviews will be conducted by the FOs. The interviews with key informants will be recorded to enable transcription. </w:t>
      </w:r>
      <w:r w:rsidRPr="004918D0">
        <w:rPr>
          <w:rFonts w:ascii="Arial Narrow" w:eastAsia="Cambria" w:hAnsi="Arial Narrow" w:cs="Times New Roman"/>
          <w:color w:val="000000" w:themeColor="text1"/>
          <w:sz w:val="20"/>
          <w:szCs w:val="20"/>
        </w:rPr>
        <w:t>When interviewing key informants, REACH will follow a purposive sampling strategy, selecting key informants based on their knowledge of the situation</w:t>
      </w:r>
      <w:r w:rsidR="00575FDF" w:rsidRPr="004918D0">
        <w:rPr>
          <w:rFonts w:ascii="Arial Narrow" w:eastAsia="Cambria" w:hAnsi="Arial Narrow" w:cs="Times New Roman"/>
          <w:color w:val="000000" w:themeColor="text1"/>
          <w:sz w:val="20"/>
          <w:szCs w:val="20"/>
        </w:rPr>
        <w:t xml:space="preserve">. </w:t>
      </w:r>
    </w:p>
    <w:p w14:paraId="71495D28" w14:textId="0A911585" w:rsidR="00575FDF" w:rsidRDefault="00575FDF" w:rsidP="004918D0">
      <w:pPr>
        <w:spacing w:before="120" w:after="0" w:line="276" w:lineRule="auto"/>
        <w:jc w:val="both"/>
        <w:rPr>
          <w:rFonts w:ascii="Arial Narrow" w:hAnsi="Arial Narrow"/>
          <w:color w:val="000000" w:themeColor="text1"/>
          <w:sz w:val="20"/>
          <w:szCs w:val="20"/>
        </w:rPr>
      </w:pPr>
      <w:r w:rsidRPr="004918D0">
        <w:rPr>
          <w:rFonts w:ascii="Arial Narrow" w:eastAsia="Cambria" w:hAnsi="Arial Narrow" w:cs="Times New Roman"/>
          <w:color w:val="000000" w:themeColor="text1"/>
          <w:sz w:val="20"/>
          <w:szCs w:val="20"/>
        </w:rPr>
        <w:t>To enhance the findings from the</w:t>
      </w:r>
      <w:r w:rsidRPr="00575FDF">
        <w:rPr>
          <w:rFonts w:ascii="Arial Narrow" w:hAnsi="Arial Narrow"/>
          <w:color w:val="000000" w:themeColor="text1"/>
          <w:sz w:val="20"/>
          <w:szCs w:val="20"/>
        </w:rPr>
        <w:t xml:space="preserve"> quantitative component and key informant interviews, REACH will organise FGDs</w:t>
      </w:r>
      <w:r>
        <w:rPr>
          <w:rFonts w:ascii="Arial Narrow" w:hAnsi="Arial Narrow"/>
          <w:color w:val="000000" w:themeColor="text1"/>
          <w:sz w:val="20"/>
          <w:szCs w:val="20"/>
        </w:rPr>
        <w:t xml:space="preserve"> with the representatives of local businesses and habitants of the target areas.</w:t>
      </w:r>
    </w:p>
    <w:p w14:paraId="77FACE9C" w14:textId="77777777" w:rsidR="00EE3F8A" w:rsidRDefault="00EE3F8A" w:rsidP="00EE3F8A">
      <w:pPr>
        <w:spacing w:after="0" w:line="276" w:lineRule="auto"/>
        <w:jc w:val="both"/>
        <w:rPr>
          <w:rFonts w:ascii="Arial Narrow" w:hAnsi="Arial Narrow"/>
          <w:color w:val="000000" w:themeColor="text1"/>
          <w:sz w:val="20"/>
          <w:szCs w:val="20"/>
        </w:rPr>
      </w:pPr>
    </w:p>
    <w:p w14:paraId="11DBBFA9" w14:textId="2BD87989" w:rsidR="00A67633" w:rsidRDefault="00C30A21" w:rsidP="00EE3F8A">
      <w:pPr>
        <w:spacing w:after="0"/>
        <w:jc w:val="both"/>
        <w:rPr>
          <w:rFonts w:ascii="Arial Narrow" w:eastAsia="Cambria" w:hAnsi="Arial Narrow" w:cs="Times New Roman"/>
          <w:color w:val="000000" w:themeColor="text1"/>
          <w:sz w:val="20"/>
          <w:szCs w:val="20"/>
        </w:rPr>
      </w:pPr>
      <w:r w:rsidRPr="5094FBE8">
        <w:rPr>
          <w:rFonts w:ascii="Arial Narrow" w:eastAsia="Cambria" w:hAnsi="Arial Narrow" w:cs="Times New Roman"/>
          <w:color w:val="000000" w:themeColor="text1"/>
          <w:sz w:val="20"/>
          <w:szCs w:val="20"/>
        </w:rPr>
        <w:t xml:space="preserve">Data </w:t>
      </w:r>
      <w:r w:rsidRPr="5094FBE8">
        <w:rPr>
          <w:rFonts w:ascii="Arial Narrow" w:hAnsi="Arial Narrow"/>
          <w:color w:val="000000" w:themeColor="text1"/>
          <w:sz w:val="20"/>
          <w:szCs w:val="20"/>
        </w:rPr>
        <w:t xml:space="preserve">collection will take place </w:t>
      </w:r>
      <w:r w:rsidR="00C2358F" w:rsidRPr="5094FBE8">
        <w:rPr>
          <w:rFonts w:ascii="Arial Narrow" w:hAnsi="Arial Narrow"/>
          <w:color w:val="000000" w:themeColor="text1"/>
          <w:sz w:val="20"/>
          <w:szCs w:val="20"/>
        </w:rPr>
        <w:t xml:space="preserve">from </w:t>
      </w:r>
      <w:r w:rsidR="00C2358F" w:rsidRPr="5094FBE8">
        <w:rPr>
          <w:rFonts w:ascii="Arial Narrow" w:hAnsi="Arial Narrow"/>
          <w:b/>
          <w:bCs/>
          <w:color w:val="000000" w:themeColor="text1"/>
          <w:sz w:val="20"/>
          <w:szCs w:val="20"/>
        </w:rPr>
        <w:t>04 to 15 November</w:t>
      </w:r>
      <w:r w:rsidRPr="5094FBE8">
        <w:rPr>
          <w:rFonts w:ascii="Arial Narrow" w:hAnsi="Arial Narrow"/>
          <w:b/>
          <w:bCs/>
          <w:color w:val="000000" w:themeColor="text1"/>
          <w:sz w:val="20"/>
          <w:szCs w:val="20"/>
        </w:rPr>
        <w:t xml:space="preserve"> 2024</w:t>
      </w:r>
      <w:r w:rsidRPr="5094FBE8">
        <w:rPr>
          <w:rFonts w:ascii="Arial Narrow" w:hAnsi="Arial Narrow"/>
          <w:color w:val="000000" w:themeColor="text1"/>
          <w:sz w:val="20"/>
          <w:szCs w:val="20"/>
        </w:rPr>
        <w:t xml:space="preserve">, </w:t>
      </w:r>
      <w:r w:rsidR="00C2358F" w:rsidRPr="5094FBE8">
        <w:rPr>
          <w:rFonts w:ascii="Arial Narrow" w:hAnsi="Arial Narrow"/>
          <w:color w:val="000000" w:themeColor="text1"/>
          <w:sz w:val="20"/>
          <w:szCs w:val="20"/>
        </w:rPr>
        <w:t>with field teams of two people, consisting of a moderator and a note-taker</w:t>
      </w:r>
      <w:r w:rsidRPr="5094FBE8">
        <w:rPr>
          <w:rFonts w:ascii="Arial Narrow" w:hAnsi="Arial Narrow"/>
          <w:color w:val="000000" w:themeColor="text1"/>
          <w:sz w:val="20"/>
          <w:szCs w:val="20"/>
        </w:rPr>
        <w:t xml:space="preserve">. </w:t>
      </w:r>
      <w:r w:rsidR="00C2358F" w:rsidRPr="5094FBE8">
        <w:rPr>
          <w:rFonts w:ascii="Arial Narrow" w:hAnsi="Arial Narrow"/>
          <w:color w:val="000000" w:themeColor="text1"/>
          <w:sz w:val="20"/>
          <w:szCs w:val="20"/>
        </w:rPr>
        <w:t>Moderators will be drawn from field staff with experience in qualitative data collection, particularly field officers and team leaders.</w:t>
      </w:r>
      <w:r w:rsidRPr="5094FBE8">
        <w:rPr>
          <w:rFonts w:ascii="Arial Narrow" w:hAnsi="Arial Narrow"/>
          <w:color w:val="000000" w:themeColor="text1"/>
          <w:sz w:val="20"/>
          <w:szCs w:val="20"/>
        </w:rPr>
        <w:t xml:space="preserve"> All key informant</w:t>
      </w:r>
      <w:r w:rsidRPr="5094FBE8">
        <w:rPr>
          <w:rFonts w:ascii="Arial Narrow" w:eastAsia="Cambria" w:hAnsi="Arial Narrow" w:cs="Times New Roman"/>
          <w:color w:val="000000" w:themeColor="text1"/>
          <w:sz w:val="20"/>
          <w:szCs w:val="20"/>
        </w:rPr>
        <w:t xml:space="preserve"> interviews (KIIs) will be conducted in Ukrainian or Russian, </w:t>
      </w:r>
      <w:r w:rsidR="00C2358F" w:rsidRPr="5094FBE8">
        <w:rPr>
          <w:rFonts w:ascii="Arial Narrow" w:eastAsia="Cambria" w:hAnsi="Arial Narrow" w:cs="Times New Roman"/>
          <w:color w:val="000000" w:themeColor="text1"/>
          <w:sz w:val="20"/>
          <w:szCs w:val="20"/>
        </w:rPr>
        <w:t>depending on respondents' preference.</w:t>
      </w:r>
      <w:r w:rsidR="00AF0719">
        <w:rPr>
          <w:rFonts w:ascii="Arial Narrow" w:eastAsia="Cambria" w:hAnsi="Arial Narrow" w:cs="Times New Roman"/>
          <w:color w:val="000000" w:themeColor="text1"/>
          <w:sz w:val="20"/>
          <w:szCs w:val="20"/>
        </w:rPr>
        <w:t xml:space="preserve"> </w:t>
      </w:r>
      <w:r w:rsidR="00CD2C16" w:rsidRPr="00EF6358">
        <w:rPr>
          <w:rFonts w:ascii="Arial Narrow" w:eastAsia="Cambria" w:hAnsi="Arial Narrow" w:cs="Times New Roman"/>
          <w:color w:val="000000" w:themeColor="text1"/>
          <w:sz w:val="20"/>
          <w:szCs w:val="20"/>
        </w:rPr>
        <w:t xml:space="preserve">The FO must submit the completed data collection form (notes) as a Word document to the AO within 48 hours of the interview, together with a debrief form. </w:t>
      </w:r>
    </w:p>
    <w:p w14:paraId="39257068" w14:textId="77777777" w:rsidR="000562BE" w:rsidRDefault="000562BE" w:rsidP="00EE3F8A">
      <w:pPr>
        <w:spacing w:after="0"/>
        <w:jc w:val="both"/>
        <w:rPr>
          <w:rFonts w:ascii="Arial Narrow" w:eastAsia="Cambria" w:hAnsi="Arial Narrow" w:cs="Times New Roman"/>
          <w:color w:val="000000" w:themeColor="text1"/>
          <w:sz w:val="20"/>
          <w:szCs w:val="20"/>
        </w:rPr>
      </w:pPr>
    </w:p>
    <w:p w14:paraId="7BEA90F9" w14:textId="3A16BF27" w:rsidR="00782759" w:rsidRDefault="00782759" w:rsidP="00830495">
      <w:pPr>
        <w:spacing w:after="0"/>
        <w:ind w:firstLine="720"/>
        <w:jc w:val="both"/>
        <w:rPr>
          <w:rFonts w:ascii="Arial Narrow" w:hAnsi="Arial Narrow" w:cstheme="majorHAnsi"/>
          <w:b/>
          <w:bCs/>
          <w:color w:val="000000"/>
          <w:sz w:val="20"/>
          <w:szCs w:val="20"/>
        </w:rPr>
      </w:pPr>
      <w:r w:rsidRPr="0081268C">
        <w:rPr>
          <w:rFonts w:ascii="Arial Narrow" w:hAnsi="Arial Narrow" w:cstheme="majorHAnsi"/>
          <w:b/>
          <w:bCs/>
          <w:color w:val="000000"/>
          <w:sz w:val="20"/>
          <w:szCs w:val="20"/>
        </w:rPr>
        <w:t xml:space="preserve">Table 1. </w:t>
      </w:r>
      <w:r w:rsidR="0081268C" w:rsidRPr="0081268C">
        <w:rPr>
          <w:rFonts w:ascii="Arial Narrow" w:hAnsi="Arial Narrow" w:cstheme="majorHAnsi"/>
          <w:b/>
          <w:bCs/>
          <w:color w:val="000000"/>
          <w:sz w:val="20"/>
          <w:szCs w:val="20"/>
        </w:rPr>
        <w:t>Tools composition</w:t>
      </w:r>
    </w:p>
    <w:p w14:paraId="08BD3482" w14:textId="77777777" w:rsidR="009B70C7" w:rsidRPr="0081268C" w:rsidRDefault="009B70C7" w:rsidP="00830495">
      <w:pPr>
        <w:spacing w:after="0"/>
        <w:ind w:firstLine="720"/>
        <w:jc w:val="both"/>
        <w:rPr>
          <w:rFonts w:ascii="Arial Narrow" w:hAnsi="Arial Narrow" w:cstheme="majorHAnsi"/>
          <w:b/>
          <w:bCs/>
          <w:color w:val="000000"/>
          <w:sz w:val="20"/>
          <w:szCs w:val="20"/>
        </w:rPr>
      </w:pPr>
    </w:p>
    <w:tbl>
      <w:tblPr>
        <w:tblStyle w:val="ad"/>
        <w:tblW w:w="0" w:type="auto"/>
        <w:jc w:val="center"/>
        <w:tblLook w:val="04A0" w:firstRow="1" w:lastRow="0" w:firstColumn="1" w:lastColumn="0" w:noHBand="0" w:noVBand="1"/>
      </w:tblPr>
      <w:tblGrid>
        <w:gridCol w:w="4390"/>
        <w:gridCol w:w="1984"/>
        <w:gridCol w:w="1559"/>
        <w:gridCol w:w="1560"/>
      </w:tblGrid>
      <w:tr w:rsidR="00782759" w:rsidRPr="00782759" w14:paraId="515FE699" w14:textId="77777777" w:rsidTr="000562BE">
        <w:trPr>
          <w:jc w:val="center"/>
        </w:trPr>
        <w:tc>
          <w:tcPr>
            <w:tcW w:w="4390" w:type="dxa"/>
            <w:vMerge w:val="restart"/>
          </w:tcPr>
          <w:p w14:paraId="58997653" w14:textId="77777777" w:rsidR="00782759" w:rsidRPr="00782759" w:rsidRDefault="00782759">
            <w:pPr>
              <w:rPr>
                <w:rStyle w:val="cf01"/>
                <w:rFonts w:ascii="Arial Narrow" w:hAnsi="Arial Narrow"/>
                <w:b/>
                <w:bCs/>
                <w:sz w:val="19"/>
                <w:szCs w:val="19"/>
                <w:lang w:val="uk-UA"/>
              </w:rPr>
            </w:pPr>
            <w:proofErr w:type="spellStart"/>
            <w:r w:rsidRPr="00782759">
              <w:rPr>
                <w:rStyle w:val="cf01"/>
                <w:rFonts w:ascii="Arial Narrow" w:hAnsi="Arial Narrow"/>
                <w:b/>
                <w:bCs/>
                <w:sz w:val="19"/>
                <w:szCs w:val="19"/>
                <w:lang w:val="uk-UA"/>
              </w:rPr>
              <w:t>Sub-research</w:t>
            </w:r>
            <w:proofErr w:type="spellEnd"/>
            <w:r w:rsidRPr="00782759">
              <w:rPr>
                <w:rStyle w:val="cf01"/>
                <w:rFonts w:ascii="Arial Narrow" w:hAnsi="Arial Narrow"/>
                <w:b/>
                <w:bCs/>
                <w:sz w:val="19"/>
                <w:szCs w:val="19"/>
                <w:lang w:val="uk-UA"/>
              </w:rPr>
              <w:t xml:space="preserve"> </w:t>
            </w:r>
            <w:proofErr w:type="spellStart"/>
            <w:r w:rsidRPr="00782759">
              <w:rPr>
                <w:rStyle w:val="cf01"/>
                <w:rFonts w:ascii="Arial Narrow" w:hAnsi="Arial Narrow"/>
                <w:b/>
                <w:bCs/>
                <w:sz w:val="19"/>
                <w:szCs w:val="19"/>
                <w:lang w:val="uk-UA"/>
              </w:rPr>
              <w:t>question</w:t>
            </w:r>
            <w:proofErr w:type="spellEnd"/>
          </w:p>
        </w:tc>
        <w:tc>
          <w:tcPr>
            <w:tcW w:w="1984" w:type="dxa"/>
            <w:vMerge w:val="restart"/>
          </w:tcPr>
          <w:p w14:paraId="125D4285" w14:textId="77777777" w:rsidR="00782759" w:rsidRPr="00782759" w:rsidRDefault="00782759">
            <w:pPr>
              <w:rPr>
                <w:rStyle w:val="cf01"/>
                <w:rFonts w:ascii="Arial Narrow" w:hAnsi="Arial Narrow"/>
                <w:b/>
                <w:bCs/>
                <w:sz w:val="19"/>
                <w:szCs w:val="19"/>
                <w:lang w:val="en-US"/>
              </w:rPr>
            </w:pPr>
            <w:proofErr w:type="spellStart"/>
            <w:r w:rsidRPr="00782759">
              <w:rPr>
                <w:rStyle w:val="cf01"/>
                <w:rFonts w:ascii="Arial Narrow" w:hAnsi="Arial Narrow"/>
                <w:b/>
                <w:bCs/>
                <w:sz w:val="19"/>
                <w:szCs w:val="19"/>
                <w:lang w:val="uk-UA"/>
              </w:rPr>
              <w:t>Quantitative</w:t>
            </w:r>
            <w:proofErr w:type="spellEnd"/>
            <w:r w:rsidRPr="00782759">
              <w:rPr>
                <w:rStyle w:val="cf01"/>
                <w:rFonts w:ascii="Arial Narrow" w:hAnsi="Arial Narrow"/>
                <w:b/>
                <w:bCs/>
                <w:sz w:val="19"/>
                <w:szCs w:val="19"/>
                <w:lang w:val="uk-UA"/>
              </w:rPr>
              <w:t xml:space="preserve"> </w:t>
            </w:r>
            <w:proofErr w:type="spellStart"/>
            <w:r w:rsidRPr="00782759">
              <w:rPr>
                <w:rStyle w:val="cf01"/>
                <w:rFonts w:ascii="Arial Narrow" w:hAnsi="Arial Narrow"/>
                <w:b/>
                <w:bCs/>
                <w:sz w:val="19"/>
                <w:szCs w:val="19"/>
                <w:lang w:val="uk-UA"/>
              </w:rPr>
              <w:t>component</w:t>
            </w:r>
            <w:proofErr w:type="spellEnd"/>
          </w:p>
        </w:tc>
        <w:tc>
          <w:tcPr>
            <w:tcW w:w="3119" w:type="dxa"/>
            <w:gridSpan w:val="2"/>
          </w:tcPr>
          <w:p w14:paraId="1ECD9F2B" w14:textId="77777777" w:rsidR="00782759" w:rsidRPr="00782759" w:rsidRDefault="00782759">
            <w:pPr>
              <w:rPr>
                <w:sz w:val="19"/>
                <w:szCs w:val="19"/>
                <w:lang w:val="en-US"/>
              </w:rPr>
            </w:pPr>
            <w:proofErr w:type="spellStart"/>
            <w:r w:rsidRPr="00782759">
              <w:rPr>
                <w:rStyle w:val="cf01"/>
                <w:rFonts w:ascii="Arial Narrow" w:hAnsi="Arial Narrow"/>
                <w:b/>
                <w:bCs/>
                <w:sz w:val="19"/>
                <w:szCs w:val="19"/>
                <w:lang w:val="uk-UA"/>
              </w:rPr>
              <w:t>Qualitative</w:t>
            </w:r>
            <w:proofErr w:type="spellEnd"/>
            <w:r w:rsidRPr="00782759">
              <w:rPr>
                <w:rStyle w:val="cf01"/>
                <w:rFonts w:ascii="Arial Narrow" w:hAnsi="Arial Narrow"/>
                <w:b/>
                <w:bCs/>
                <w:sz w:val="19"/>
                <w:szCs w:val="19"/>
                <w:lang w:val="uk-UA"/>
              </w:rPr>
              <w:t xml:space="preserve"> </w:t>
            </w:r>
            <w:proofErr w:type="spellStart"/>
            <w:r w:rsidRPr="00782759">
              <w:rPr>
                <w:rStyle w:val="cf01"/>
                <w:rFonts w:ascii="Arial Narrow" w:hAnsi="Arial Narrow"/>
                <w:b/>
                <w:bCs/>
                <w:sz w:val="19"/>
                <w:szCs w:val="19"/>
                <w:lang w:val="uk-UA"/>
              </w:rPr>
              <w:t>component</w:t>
            </w:r>
            <w:proofErr w:type="spellEnd"/>
          </w:p>
        </w:tc>
      </w:tr>
      <w:tr w:rsidR="000562BE" w:rsidRPr="00782759" w14:paraId="1398F606" w14:textId="77777777" w:rsidTr="000562BE">
        <w:trPr>
          <w:jc w:val="center"/>
        </w:trPr>
        <w:tc>
          <w:tcPr>
            <w:tcW w:w="4390" w:type="dxa"/>
            <w:vMerge/>
          </w:tcPr>
          <w:p w14:paraId="671E5B57" w14:textId="77777777" w:rsidR="00782759" w:rsidRPr="00782759" w:rsidRDefault="00782759">
            <w:pPr>
              <w:rPr>
                <w:rStyle w:val="cf01"/>
                <w:rFonts w:ascii="Arial Narrow" w:hAnsi="Arial Narrow"/>
                <w:b/>
                <w:bCs/>
                <w:sz w:val="19"/>
                <w:szCs w:val="19"/>
              </w:rPr>
            </w:pPr>
          </w:p>
        </w:tc>
        <w:tc>
          <w:tcPr>
            <w:tcW w:w="1984" w:type="dxa"/>
            <w:vMerge/>
          </w:tcPr>
          <w:p w14:paraId="12A2F7B1" w14:textId="77777777" w:rsidR="00782759" w:rsidRPr="00782759" w:rsidRDefault="00782759">
            <w:pPr>
              <w:rPr>
                <w:rStyle w:val="cf01"/>
                <w:rFonts w:ascii="Arial Narrow" w:hAnsi="Arial Narrow"/>
                <w:b/>
                <w:bCs/>
                <w:sz w:val="19"/>
                <w:szCs w:val="19"/>
              </w:rPr>
            </w:pPr>
          </w:p>
        </w:tc>
        <w:tc>
          <w:tcPr>
            <w:tcW w:w="1559" w:type="dxa"/>
          </w:tcPr>
          <w:p w14:paraId="11050809" w14:textId="77777777" w:rsidR="00782759" w:rsidRPr="00782759" w:rsidRDefault="00782759">
            <w:pPr>
              <w:rPr>
                <w:rStyle w:val="cf01"/>
                <w:rFonts w:ascii="Arial Narrow" w:hAnsi="Arial Narrow"/>
                <w:b/>
                <w:bCs/>
                <w:sz w:val="19"/>
                <w:szCs w:val="19"/>
              </w:rPr>
            </w:pPr>
            <w:r w:rsidRPr="00782759">
              <w:rPr>
                <w:rStyle w:val="cf01"/>
                <w:rFonts w:ascii="Arial Narrow" w:hAnsi="Arial Narrow"/>
                <w:b/>
                <w:bCs/>
                <w:sz w:val="19"/>
                <w:szCs w:val="19"/>
                <w:lang w:val="uk-UA"/>
              </w:rPr>
              <w:t xml:space="preserve">KI </w:t>
            </w:r>
            <w:proofErr w:type="spellStart"/>
            <w:r w:rsidRPr="00782759">
              <w:rPr>
                <w:rStyle w:val="cf01"/>
                <w:rFonts w:ascii="Arial Narrow" w:hAnsi="Arial Narrow"/>
                <w:b/>
                <w:bCs/>
                <w:sz w:val="19"/>
                <w:szCs w:val="19"/>
                <w:lang w:val="uk-UA"/>
              </w:rPr>
              <w:t>tool</w:t>
            </w:r>
            <w:proofErr w:type="spellEnd"/>
          </w:p>
        </w:tc>
        <w:tc>
          <w:tcPr>
            <w:tcW w:w="1560" w:type="dxa"/>
          </w:tcPr>
          <w:p w14:paraId="091206BB" w14:textId="77777777" w:rsidR="00782759" w:rsidRPr="00782759" w:rsidRDefault="00782759">
            <w:pPr>
              <w:rPr>
                <w:sz w:val="19"/>
                <w:szCs w:val="19"/>
                <w:lang w:val="en-US"/>
              </w:rPr>
            </w:pPr>
            <w:r w:rsidRPr="00782759">
              <w:rPr>
                <w:rStyle w:val="cf01"/>
                <w:rFonts w:ascii="Arial Narrow" w:hAnsi="Arial Narrow"/>
                <w:b/>
                <w:bCs/>
                <w:sz w:val="19"/>
                <w:szCs w:val="19"/>
                <w:lang w:val="uk-UA"/>
              </w:rPr>
              <w:t xml:space="preserve">FGD </w:t>
            </w:r>
            <w:proofErr w:type="spellStart"/>
            <w:r w:rsidRPr="00782759">
              <w:rPr>
                <w:rStyle w:val="cf01"/>
                <w:rFonts w:ascii="Arial Narrow" w:hAnsi="Arial Narrow"/>
                <w:b/>
                <w:bCs/>
                <w:sz w:val="19"/>
                <w:szCs w:val="19"/>
                <w:lang w:val="uk-UA"/>
              </w:rPr>
              <w:t>tool</w:t>
            </w:r>
            <w:proofErr w:type="spellEnd"/>
          </w:p>
        </w:tc>
      </w:tr>
      <w:tr w:rsidR="000562BE" w:rsidRPr="00782759" w14:paraId="78224F9E" w14:textId="77777777" w:rsidTr="000562BE">
        <w:trPr>
          <w:jc w:val="center"/>
        </w:trPr>
        <w:tc>
          <w:tcPr>
            <w:tcW w:w="4390" w:type="dxa"/>
          </w:tcPr>
          <w:p w14:paraId="6E22FF98" w14:textId="77777777" w:rsidR="00782759" w:rsidRPr="00782759" w:rsidRDefault="00782759">
            <w:pPr>
              <w:rPr>
                <w:rStyle w:val="cf01"/>
                <w:rFonts w:ascii="Arial Narrow" w:hAnsi="Arial Narrow"/>
                <w:sz w:val="19"/>
                <w:szCs w:val="19"/>
              </w:rPr>
            </w:pPr>
            <w:r w:rsidRPr="00782759">
              <w:rPr>
                <w:rStyle w:val="cf01"/>
                <w:rFonts w:ascii="Arial Narrow" w:hAnsi="Arial Narrow"/>
                <w:sz w:val="19"/>
                <w:szCs w:val="19"/>
              </w:rPr>
              <w:t xml:space="preserve">What is the gender-demographic and professional qualification profiles observed in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w:t>
            </w:r>
          </w:p>
        </w:tc>
        <w:tc>
          <w:tcPr>
            <w:tcW w:w="1984" w:type="dxa"/>
          </w:tcPr>
          <w:p w14:paraId="4FB46BFE" w14:textId="77777777" w:rsidR="00782759" w:rsidRPr="00782759" w:rsidRDefault="00782759">
            <w:pPr>
              <w:rPr>
                <w:rStyle w:val="cf01"/>
                <w:rFonts w:ascii="Arial Narrow" w:hAnsi="Arial Narrow"/>
                <w:sz w:val="19"/>
                <w:szCs w:val="19"/>
                <w:lang w:val="en-US"/>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579FE030" w14:textId="77777777" w:rsidR="00782759" w:rsidRPr="00782759" w:rsidRDefault="00782759">
            <w:pPr>
              <w:rPr>
                <w:rStyle w:val="cf01"/>
                <w:rFonts w:ascii="Arial Narrow" w:hAnsi="Arial Narrow"/>
                <w:sz w:val="19"/>
                <w:szCs w:val="19"/>
                <w:lang w:val="en-US"/>
              </w:rPr>
            </w:pPr>
            <w:proofErr w:type="spellStart"/>
            <w:r w:rsidRPr="00782759">
              <w:rPr>
                <w:rStyle w:val="cf01"/>
                <w:rFonts w:ascii="Arial Narrow" w:hAnsi="Arial Narrow"/>
                <w:sz w:val="19"/>
                <w:szCs w:val="19"/>
                <w:lang w:val="uk-UA"/>
              </w:rPr>
              <w:t>Local</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authorities</w:t>
            </w:r>
            <w:proofErr w:type="spellEnd"/>
          </w:p>
          <w:p w14:paraId="2B688760" w14:textId="77777777" w:rsidR="00782759" w:rsidRPr="00782759" w:rsidRDefault="00782759">
            <w:pPr>
              <w:rPr>
                <w:rStyle w:val="cf01"/>
                <w:rFonts w:ascii="Arial Narrow" w:hAnsi="Arial Narrow"/>
                <w:sz w:val="19"/>
                <w:szCs w:val="19"/>
                <w:lang w:val="en-US"/>
              </w:rPr>
            </w:pPr>
          </w:p>
        </w:tc>
        <w:tc>
          <w:tcPr>
            <w:tcW w:w="1560" w:type="dxa"/>
          </w:tcPr>
          <w:p w14:paraId="641E43F7" w14:textId="77777777" w:rsidR="00782759" w:rsidRPr="00782759" w:rsidRDefault="00782759">
            <w:pPr>
              <w:rPr>
                <w:rStyle w:val="cf01"/>
                <w:rFonts w:ascii="Arial Narrow" w:hAnsi="Arial Narrow"/>
                <w:sz w:val="19"/>
                <w:szCs w:val="19"/>
                <w:lang w:val="uk-UA"/>
              </w:rPr>
            </w:pPr>
          </w:p>
        </w:tc>
      </w:tr>
      <w:tr w:rsidR="000562BE" w:rsidRPr="00782759" w14:paraId="1C644157" w14:textId="77777777" w:rsidTr="000562BE">
        <w:trPr>
          <w:jc w:val="center"/>
        </w:trPr>
        <w:tc>
          <w:tcPr>
            <w:tcW w:w="4390" w:type="dxa"/>
          </w:tcPr>
          <w:p w14:paraId="57554806"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rPr>
              <w:t xml:space="preserve">What are the movement intentions of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xml:space="preserve"> population based on various criteria (age, displacement status, disability, etc.)?</w:t>
            </w:r>
          </w:p>
        </w:tc>
        <w:tc>
          <w:tcPr>
            <w:tcW w:w="1984" w:type="dxa"/>
          </w:tcPr>
          <w:p w14:paraId="7DB8F01C" w14:textId="77777777" w:rsidR="00782759" w:rsidRPr="00782759" w:rsidRDefault="00782759">
            <w:pPr>
              <w:rPr>
                <w:rStyle w:val="cf01"/>
                <w:rFonts w:ascii="Arial Narrow" w:hAnsi="Arial Narrow"/>
                <w:sz w:val="19"/>
                <w:szCs w:val="19"/>
                <w:lang w:val="uk-UA"/>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3AE04B86" w14:textId="77777777" w:rsidR="00782759" w:rsidRPr="00782759" w:rsidRDefault="00782759">
            <w:pPr>
              <w:rPr>
                <w:rStyle w:val="cf01"/>
                <w:rFonts w:ascii="Arial Narrow" w:hAnsi="Arial Narrow"/>
                <w:sz w:val="19"/>
                <w:szCs w:val="19"/>
                <w:lang w:val="en-US"/>
              </w:rPr>
            </w:pPr>
          </w:p>
        </w:tc>
        <w:tc>
          <w:tcPr>
            <w:tcW w:w="1560" w:type="dxa"/>
          </w:tcPr>
          <w:p w14:paraId="49BE1624" w14:textId="77777777" w:rsidR="00782759" w:rsidRPr="00782759" w:rsidRDefault="00782759">
            <w:pPr>
              <w:rPr>
                <w:rStyle w:val="cf01"/>
                <w:rFonts w:ascii="Arial Narrow" w:hAnsi="Arial Narrow"/>
                <w:sz w:val="19"/>
                <w:szCs w:val="19"/>
                <w:lang w:val="uk-UA"/>
              </w:rPr>
            </w:pPr>
            <w:proofErr w:type="gramStart"/>
            <w:r w:rsidRPr="00782759">
              <w:rPr>
                <w:rStyle w:val="cf01"/>
                <w:rFonts w:ascii="Arial Narrow" w:hAnsi="Arial Narrow"/>
                <w:sz w:val="19"/>
                <w:szCs w:val="19"/>
                <w:lang w:val="en-US"/>
              </w:rPr>
              <w:t>Local residents</w:t>
            </w:r>
            <w:proofErr w:type="gramEnd"/>
          </w:p>
        </w:tc>
      </w:tr>
      <w:tr w:rsidR="000562BE" w:rsidRPr="00782759" w14:paraId="02128C26" w14:textId="77777777" w:rsidTr="000562BE">
        <w:trPr>
          <w:jc w:val="center"/>
        </w:trPr>
        <w:tc>
          <w:tcPr>
            <w:tcW w:w="4390" w:type="dxa"/>
          </w:tcPr>
          <w:p w14:paraId="4D2B6D6A" w14:textId="77777777" w:rsidR="00782759" w:rsidRPr="00782759" w:rsidRDefault="00782759">
            <w:pPr>
              <w:rPr>
                <w:sz w:val="19"/>
                <w:szCs w:val="19"/>
                <w:lang w:val="en-US"/>
              </w:rPr>
            </w:pPr>
            <w:r w:rsidRPr="00782759">
              <w:rPr>
                <w:rStyle w:val="cf01"/>
                <w:rFonts w:ascii="Arial Narrow" w:hAnsi="Arial Narrow"/>
                <w:sz w:val="19"/>
                <w:szCs w:val="19"/>
              </w:rPr>
              <w:t xml:space="preserve">Which sectors of the economy are dominant in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and which were most affected by the war?</w:t>
            </w:r>
          </w:p>
        </w:tc>
        <w:tc>
          <w:tcPr>
            <w:tcW w:w="1984" w:type="dxa"/>
          </w:tcPr>
          <w:p w14:paraId="161147F0" w14:textId="77777777" w:rsidR="00782759" w:rsidRPr="00782759" w:rsidRDefault="00782759">
            <w:pPr>
              <w:rPr>
                <w:rStyle w:val="cf01"/>
                <w:rFonts w:ascii="Arial Narrow" w:hAnsi="Arial Narrow"/>
                <w:sz w:val="19"/>
                <w:szCs w:val="19"/>
                <w:lang w:val="en-US"/>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30018028"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Civil-military administration </w:t>
            </w:r>
          </w:p>
          <w:p w14:paraId="449E3A53"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Employment </w:t>
            </w:r>
            <w:proofErr w:type="spellStart"/>
            <w:r w:rsidRPr="00782759">
              <w:rPr>
                <w:rStyle w:val="cf01"/>
                <w:rFonts w:ascii="Arial Narrow" w:hAnsi="Arial Narrow"/>
                <w:sz w:val="19"/>
                <w:szCs w:val="19"/>
                <w:lang w:val="en-US"/>
              </w:rPr>
              <w:t>centre</w:t>
            </w:r>
            <w:proofErr w:type="spellEnd"/>
          </w:p>
          <w:p w14:paraId="05305A0C"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2AFB344F"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Business representatives</w:t>
            </w:r>
          </w:p>
        </w:tc>
      </w:tr>
      <w:tr w:rsidR="000562BE" w:rsidRPr="00782759" w14:paraId="7F27678B" w14:textId="77777777" w:rsidTr="000562BE">
        <w:trPr>
          <w:jc w:val="center"/>
        </w:trPr>
        <w:tc>
          <w:tcPr>
            <w:tcW w:w="4390" w:type="dxa"/>
          </w:tcPr>
          <w:p w14:paraId="1C97524B"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rPr>
              <w:t>What difficulties and barriers have local businesses faced since the war started?</w:t>
            </w:r>
          </w:p>
        </w:tc>
        <w:tc>
          <w:tcPr>
            <w:tcW w:w="1984" w:type="dxa"/>
          </w:tcPr>
          <w:p w14:paraId="743CBB78" w14:textId="77777777" w:rsidR="00782759" w:rsidRPr="00782759" w:rsidRDefault="00782759">
            <w:pPr>
              <w:rPr>
                <w:rStyle w:val="cf01"/>
                <w:rFonts w:ascii="Arial Narrow" w:hAnsi="Arial Narrow"/>
                <w:sz w:val="19"/>
                <w:szCs w:val="19"/>
                <w:lang w:val="en-US"/>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58F0F296" w14:textId="77777777" w:rsidR="00782759" w:rsidRPr="00782759" w:rsidRDefault="00782759">
            <w:pPr>
              <w:rPr>
                <w:rStyle w:val="cf01"/>
                <w:rFonts w:ascii="Arial Narrow" w:hAnsi="Arial Narrow"/>
                <w:sz w:val="19"/>
                <w:szCs w:val="19"/>
                <w:lang w:val="en-US"/>
              </w:rPr>
            </w:pPr>
          </w:p>
        </w:tc>
        <w:tc>
          <w:tcPr>
            <w:tcW w:w="1560" w:type="dxa"/>
          </w:tcPr>
          <w:p w14:paraId="2E975868"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Business representatives</w:t>
            </w:r>
          </w:p>
        </w:tc>
      </w:tr>
      <w:tr w:rsidR="000562BE" w:rsidRPr="00782759" w14:paraId="2342BE53" w14:textId="77777777" w:rsidTr="000562BE">
        <w:trPr>
          <w:jc w:val="center"/>
        </w:trPr>
        <w:tc>
          <w:tcPr>
            <w:tcW w:w="4390" w:type="dxa"/>
          </w:tcPr>
          <w:p w14:paraId="25BC3091" w14:textId="77777777" w:rsidR="00782759" w:rsidRPr="00782759" w:rsidRDefault="00782759">
            <w:pPr>
              <w:rPr>
                <w:sz w:val="19"/>
                <w:szCs w:val="19"/>
                <w:lang w:val="en-US"/>
              </w:rPr>
            </w:pPr>
            <w:r w:rsidRPr="00782759">
              <w:rPr>
                <w:rStyle w:val="cf01"/>
                <w:rFonts w:ascii="Arial Narrow" w:hAnsi="Arial Narrow"/>
                <w:sz w:val="19"/>
                <w:szCs w:val="19"/>
              </w:rPr>
              <w:t>What support (government/non-government) exists to help businesses overcome the challenges identified? What additional support is needed?</w:t>
            </w:r>
          </w:p>
        </w:tc>
        <w:tc>
          <w:tcPr>
            <w:tcW w:w="1984" w:type="dxa"/>
          </w:tcPr>
          <w:p w14:paraId="3F9FE1E6" w14:textId="77777777" w:rsidR="00782759" w:rsidRPr="00782759" w:rsidRDefault="00782759">
            <w:pPr>
              <w:rPr>
                <w:rStyle w:val="cf01"/>
                <w:rFonts w:ascii="Arial Narrow" w:hAnsi="Arial Narrow"/>
                <w:sz w:val="19"/>
                <w:szCs w:val="19"/>
                <w:lang w:val="en-US"/>
              </w:rPr>
            </w:pPr>
          </w:p>
        </w:tc>
        <w:tc>
          <w:tcPr>
            <w:tcW w:w="1559" w:type="dxa"/>
          </w:tcPr>
          <w:p w14:paraId="73AA095F"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5D367307"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0CE7B494" w14:textId="77777777" w:rsidR="00782759" w:rsidRPr="00782759" w:rsidRDefault="00782759">
            <w:pPr>
              <w:rPr>
                <w:rStyle w:val="cf01"/>
                <w:rFonts w:ascii="Arial Narrow" w:hAnsi="Arial Narrow"/>
                <w:sz w:val="19"/>
                <w:szCs w:val="19"/>
                <w:lang w:val="en-US"/>
              </w:rPr>
            </w:pPr>
          </w:p>
        </w:tc>
        <w:tc>
          <w:tcPr>
            <w:tcW w:w="1560" w:type="dxa"/>
          </w:tcPr>
          <w:p w14:paraId="30074DDC"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Business representatives</w:t>
            </w:r>
          </w:p>
        </w:tc>
      </w:tr>
      <w:tr w:rsidR="000562BE" w:rsidRPr="00782759" w14:paraId="44B1AE7E" w14:textId="77777777" w:rsidTr="000562BE">
        <w:trPr>
          <w:jc w:val="center"/>
        </w:trPr>
        <w:tc>
          <w:tcPr>
            <w:tcW w:w="4390" w:type="dxa"/>
          </w:tcPr>
          <w:p w14:paraId="528C41FB" w14:textId="77777777" w:rsidR="00782759" w:rsidRPr="00782759" w:rsidRDefault="00782759">
            <w:pPr>
              <w:rPr>
                <w:sz w:val="19"/>
                <w:szCs w:val="19"/>
                <w:lang w:val="en-US"/>
              </w:rPr>
            </w:pPr>
            <w:r w:rsidRPr="00782759">
              <w:rPr>
                <w:rStyle w:val="cf01"/>
                <w:rFonts w:ascii="Arial Narrow" w:hAnsi="Arial Narrow"/>
                <w:sz w:val="19"/>
                <w:szCs w:val="19"/>
              </w:rPr>
              <w:t xml:space="preserve">What types of employment or occupations are predominantly sought after by working-age population within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How does it align with employer demand?</w:t>
            </w:r>
          </w:p>
        </w:tc>
        <w:tc>
          <w:tcPr>
            <w:tcW w:w="1984" w:type="dxa"/>
          </w:tcPr>
          <w:p w14:paraId="69CC0D21" w14:textId="77777777" w:rsidR="00782759" w:rsidRPr="00782759" w:rsidRDefault="00782759">
            <w:pPr>
              <w:rPr>
                <w:rStyle w:val="cf01"/>
                <w:rFonts w:ascii="Arial Narrow" w:hAnsi="Arial Narrow"/>
                <w:sz w:val="19"/>
                <w:szCs w:val="19"/>
                <w:lang w:val="en-US"/>
              </w:rPr>
            </w:pPr>
          </w:p>
        </w:tc>
        <w:tc>
          <w:tcPr>
            <w:tcW w:w="1559" w:type="dxa"/>
          </w:tcPr>
          <w:p w14:paraId="542087C0"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Employment </w:t>
            </w:r>
            <w:proofErr w:type="spellStart"/>
            <w:r w:rsidRPr="00782759">
              <w:rPr>
                <w:rStyle w:val="cf01"/>
                <w:rFonts w:ascii="Arial Narrow" w:hAnsi="Arial Narrow"/>
                <w:sz w:val="19"/>
                <w:szCs w:val="19"/>
                <w:lang w:val="en-US"/>
              </w:rPr>
              <w:t>centre</w:t>
            </w:r>
            <w:proofErr w:type="spellEnd"/>
          </w:p>
          <w:p w14:paraId="7F04A5A4"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70537D0F"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4DF1ABA6"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4B52DB3E" w14:textId="77777777" w:rsidR="00782759" w:rsidRPr="00782759" w:rsidRDefault="00782759">
            <w:pPr>
              <w:rPr>
                <w:rStyle w:val="cf01"/>
                <w:rFonts w:ascii="Arial Narrow" w:hAnsi="Arial Narrow"/>
                <w:sz w:val="19"/>
                <w:szCs w:val="19"/>
                <w:lang w:val="en-US"/>
              </w:rPr>
            </w:pPr>
            <w:proofErr w:type="gramStart"/>
            <w:r w:rsidRPr="00782759">
              <w:rPr>
                <w:rStyle w:val="cf01"/>
                <w:rFonts w:ascii="Arial Narrow" w:hAnsi="Arial Narrow"/>
                <w:sz w:val="19"/>
                <w:szCs w:val="19"/>
                <w:lang w:val="en-US"/>
              </w:rPr>
              <w:t>Local residents</w:t>
            </w:r>
            <w:proofErr w:type="gramEnd"/>
          </w:p>
        </w:tc>
      </w:tr>
      <w:tr w:rsidR="000562BE" w:rsidRPr="00782759" w14:paraId="7FE1B10D" w14:textId="77777777" w:rsidTr="000562BE">
        <w:trPr>
          <w:jc w:val="center"/>
        </w:trPr>
        <w:tc>
          <w:tcPr>
            <w:tcW w:w="4390" w:type="dxa"/>
          </w:tcPr>
          <w:p w14:paraId="6F7FF0DC" w14:textId="77777777" w:rsidR="00782759" w:rsidRPr="00782759" w:rsidRDefault="00782759">
            <w:pPr>
              <w:rPr>
                <w:sz w:val="19"/>
                <w:szCs w:val="19"/>
                <w:lang w:val="en-US"/>
              </w:rPr>
            </w:pPr>
            <w:r w:rsidRPr="00782759">
              <w:rPr>
                <w:rStyle w:val="cf01"/>
                <w:rFonts w:ascii="Arial Narrow" w:hAnsi="Arial Narrow"/>
                <w:sz w:val="19"/>
                <w:szCs w:val="19"/>
              </w:rPr>
              <w:t xml:space="preserve">What barriers do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xml:space="preserve"> population face and what adapting strategies apply when accessing employment?</w:t>
            </w:r>
          </w:p>
        </w:tc>
        <w:tc>
          <w:tcPr>
            <w:tcW w:w="1984" w:type="dxa"/>
          </w:tcPr>
          <w:p w14:paraId="1A482701" w14:textId="77777777" w:rsidR="00782759" w:rsidRPr="00782759" w:rsidRDefault="00782759">
            <w:pPr>
              <w:rPr>
                <w:rStyle w:val="cf01"/>
                <w:rFonts w:ascii="Arial Narrow" w:hAnsi="Arial Narrow"/>
                <w:sz w:val="19"/>
                <w:szCs w:val="19"/>
                <w:lang w:val="en-US"/>
              </w:rPr>
            </w:pPr>
          </w:p>
        </w:tc>
        <w:tc>
          <w:tcPr>
            <w:tcW w:w="1559" w:type="dxa"/>
          </w:tcPr>
          <w:p w14:paraId="5D0D073C"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Employment </w:t>
            </w:r>
            <w:proofErr w:type="spellStart"/>
            <w:r w:rsidRPr="00782759">
              <w:rPr>
                <w:rStyle w:val="cf01"/>
                <w:rFonts w:ascii="Arial Narrow" w:hAnsi="Arial Narrow"/>
                <w:sz w:val="19"/>
                <w:szCs w:val="19"/>
                <w:lang w:val="en-US"/>
              </w:rPr>
              <w:t>centre</w:t>
            </w:r>
            <w:proofErr w:type="spellEnd"/>
          </w:p>
          <w:p w14:paraId="57DB79A3"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19D65130"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4DF5524A"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5762AF08" w14:textId="77777777" w:rsidR="00782759" w:rsidRPr="00782759" w:rsidRDefault="00782759">
            <w:pPr>
              <w:rPr>
                <w:rStyle w:val="cf01"/>
                <w:rFonts w:ascii="Arial Narrow" w:hAnsi="Arial Narrow"/>
                <w:sz w:val="19"/>
                <w:szCs w:val="19"/>
                <w:lang w:val="en-US"/>
              </w:rPr>
            </w:pPr>
            <w:proofErr w:type="gramStart"/>
            <w:r w:rsidRPr="00782759">
              <w:rPr>
                <w:rStyle w:val="cf01"/>
                <w:rFonts w:ascii="Arial Narrow" w:hAnsi="Arial Narrow"/>
                <w:sz w:val="19"/>
                <w:szCs w:val="19"/>
                <w:lang w:val="en-US"/>
              </w:rPr>
              <w:t>Local residents</w:t>
            </w:r>
            <w:proofErr w:type="gramEnd"/>
          </w:p>
        </w:tc>
      </w:tr>
      <w:tr w:rsidR="000562BE" w:rsidRPr="00782759" w14:paraId="71CF44F5" w14:textId="77777777" w:rsidTr="000562BE">
        <w:trPr>
          <w:jc w:val="center"/>
        </w:trPr>
        <w:tc>
          <w:tcPr>
            <w:tcW w:w="4390" w:type="dxa"/>
          </w:tcPr>
          <w:p w14:paraId="10523630" w14:textId="77777777" w:rsidR="00782759" w:rsidRPr="00782759" w:rsidRDefault="00782759">
            <w:pPr>
              <w:rPr>
                <w:sz w:val="19"/>
                <w:szCs w:val="19"/>
                <w:lang w:val="en-US"/>
              </w:rPr>
            </w:pPr>
            <w:r w:rsidRPr="00782759">
              <w:rPr>
                <w:rStyle w:val="cf01"/>
                <w:rFonts w:ascii="Arial Narrow" w:hAnsi="Arial Narrow"/>
                <w:sz w:val="19"/>
                <w:szCs w:val="19"/>
              </w:rPr>
              <w:t xml:space="preserve">What support could humanitarian agencies and national institutions provide to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xml:space="preserve"> population to enhance their employment?</w:t>
            </w:r>
          </w:p>
        </w:tc>
        <w:tc>
          <w:tcPr>
            <w:tcW w:w="1984" w:type="dxa"/>
          </w:tcPr>
          <w:p w14:paraId="3CF589A8" w14:textId="77777777" w:rsidR="00782759" w:rsidRPr="00782759" w:rsidRDefault="00782759">
            <w:pPr>
              <w:rPr>
                <w:rStyle w:val="cf01"/>
                <w:rFonts w:ascii="Arial Narrow" w:hAnsi="Arial Narrow"/>
                <w:sz w:val="19"/>
                <w:szCs w:val="19"/>
                <w:lang w:val="uk-UA"/>
              </w:rPr>
            </w:pPr>
          </w:p>
        </w:tc>
        <w:tc>
          <w:tcPr>
            <w:tcW w:w="1559" w:type="dxa"/>
          </w:tcPr>
          <w:p w14:paraId="32AED10B"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Employment </w:t>
            </w:r>
            <w:proofErr w:type="spellStart"/>
            <w:r w:rsidRPr="00782759">
              <w:rPr>
                <w:rStyle w:val="cf01"/>
                <w:rFonts w:ascii="Arial Narrow" w:hAnsi="Arial Narrow"/>
                <w:sz w:val="19"/>
                <w:szCs w:val="19"/>
                <w:lang w:val="en-US"/>
              </w:rPr>
              <w:t>centre</w:t>
            </w:r>
            <w:proofErr w:type="spellEnd"/>
          </w:p>
          <w:p w14:paraId="779652C2"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5CF1CC6B"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433C0D19" w14:textId="77777777" w:rsidR="00782759" w:rsidRPr="00782759" w:rsidRDefault="00782759">
            <w:pPr>
              <w:rPr>
                <w:rStyle w:val="cf01"/>
                <w:rFonts w:ascii="Arial Narrow" w:hAnsi="Arial Narrow"/>
                <w:sz w:val="19"/>
                <w:szCs w:val="19"/>
                <w:lang w:val="uk-UA"/>
              </w:rPr>
            </w:pPr>
            <w:proofErr w:type="gramStart"/>
            <w:r w:rsidRPr="00782759">
              <w:rPr>
                <w:rStyle w:val="cf01"/>
                <w:rFonts w:ascii="Arial Narrow" w:hAnsi="Arial Narrow"/>
                <w:sz w:val="19"/>
                <w:szCs w:val="19"/>
                <w:lang w:val="en-US"/>
              </w:rPr>
              <w:t>Local residents</w:t>
            </w:r>
            <w:proofErr w:type="gramEnd"/>
          </w:p>
        </w:tc>
      </w:tr>
      <w:tr w:rsidR="000562BE" w:rsidRPr="00782759" w14:paraId="01E5DEFB" w14:textId="77777777" w:rsidTr="000562BE">
        <w:trPr>
          <w:jc w:val="center"/>
        </w:trPr>
        <w:tc>
          <w:tcPr>
            <w:tcW w:w="4390" w:type="dxa"/>
          </w:tcPr>
          <w:p w14:paraId="379552C8" w14:textId="77777777" w:rsidR="00782759" w:rsidRPr="00782759" w:rsidRDefault="00782759">
            <w:pPr>
              <w:rPr>
                <w:sz w:val="19"/>
                <w:szCs w:val="19"/>
                <w:lang w:val="en-US"/>
              </w:rPr>
            </w:pPr>
            <w:r w:rsidRPr="00782759">
              <w:rPr>
                <w:rStyle w:val="cf01"/>
                <w:rFonts w:ascii="Arial Narrow" w:hAnsi="Arial Narrow"/>
                <w:sz w:val="19"/>
                <w:szCs w:val="19"/>
              </w:rPr>
              <w:t>What is the c</w:t>
            </w:r>
            <w:r w:rsidRPr="00782759">
              <w:rPr>
                <w:rStyle w:val="cf01"/>
                <w:rFonts w:ascii="Arial Narrow" w:eastAsiaTheme="minorHAnsi" w:hAnsi="Arial Narrow"/>
                <w:sz w:val="19"/>
                <w:szCs w:val="19"/>
              </w:rPr>
              <w:t xml:space="preserve">urrent state of access to basic services in the selected </w:t>
            </w:r>
            <w:proofErr w:type="spellStart"/>
            <w:r w:rsidRPr="00782759">
              <w:rPr>
                <w:rStyle w:val="cf01"/>
                <w:rFonts w:ascii="Arial Narrow" w:eastAsiaTheme="minorHAnsi" w:hAnsi="Arial Narrow"/>
                <w:sz w:val="19"/>
                <w:szCs w:val="19"/>
              </w:rPr>
              <w:t>hromadas</w:t>
            </w:r>
            <w:proofErr w:type="spellEnd"/>
            <w:r w:rsidRPr="00782759">
              <w:rPr>
                <w:rStyle w:val="cf01"/>
                <w:rFonts w:ascii="Arial Narrow" w:eastAsiaTheme="minorHAnsi" w:hAnsi="Arial Narrow"/>
                <w:sz w:val="19"/>
                <w:szCs w:val="19"/>
              </w:rPr>
              <w:t>?</w:t>
            </w:r>
          </w:p>
        </w:tc>
        <w:tc>
          <w:tcPr>
            <w:tcW w:w="1984" w:type="dxa"/>
          </w:tcPr>
          <w:p w14:paraId="76958C28" w14:textId="77777777" w:rsidR="00782759" w:rsidRPr="00782759" w:rsidRDefault="00782759">
            <w:pPr>
              <w:rPr>
                <w:rStyle w:val="cf01"/>
                <w:rFonts w:ascii="Arial Narrow" w:hAnsi="Arial Narrow"/>
                <w:sz w:val="19"/>
                <w:szCs w:val="19"/>
                <w:lang w:val="uk-UA"/>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622EE200"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Administrative service </w:t>
            </w:r>
            <w:proofErr w:type="spellStart"/>
            <w:r w:rsidRPr="00782759">
              <w:rPr>
                <w:rStyle w:val="cf01"/>
                <w:rFonts w:ascii="Arial Narrow" w:hAnsi="Arial Narrow"/>
                <w:sz w:val="19"/>
                <w:szCs w:val="19"/>
                <w:lang w:val="en-US"/>
              </w:rPr>
              <w:t>centre</w:t>
            </w:r>
            <w:proofErr w:type="spellEnd"/>
          </w:p>
          <w:p w14:paraId="3BA1036D"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2B0D35E1"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34D8C4F1"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7B0820F9" w14:textId="77777777" w:rsidR="00782759" w:rsidRPr="00782759" w:rsidRDefault="00782759">
            <w:pPr>
              <w:rPr>
                <w:rStyle w:val="cf01"/>
                <w:rFonts w:ascii="Arial Narrow" w:hAnsi="Arial Narrow"/>
                <w:sz w:val="19"/>
                <w:szCs w:val="19"/>
                <w:lang w:val="uk-UA"/>
              </w:rPr>
            </w:pPr>
            <w:proofErr w:type="gramStart"/>
            <w:r w:rsidRPr="00782759">
              <w:rPr>
                <w:rStyle w:val="cf01"/>
                <w:rFonts w:ascii="Arial Narrow" w:hAnsi="Arial Narrow"/>
                <w:sz w:val="19"/>
                <w:szCs w:val="19"/>
                <w:lang w:val="en-US"/>
              </w:rPr>
              <w:t>Local residents</w:t>
            </w:r>
            <w:proofErr w:type="gramEnd"/>
          </w:p>
        </w:tc>
      </w:tr>
      <w:tr w:rsidR="000562BE" w:rsidRPr="00782759" w14:paraId="6C87A77E" w14:textId="77777777" w:rsidTr="000562BE">
        <w:trPr>
          <w:jc w:val="center"/>
        </w:trPr>
        <w:tc>
          <w:tcPr>
            <w:tcW w:w="4390" w:type="dxa"/>
          </w:tcPr>
          <w:p w14:paraId="6AA7F3A9" w14:textId="77777777" w:rsidR="00782759" w:rsidRPr="00782759" w:rsidRDefault="00782759">
            <w:pPr>
              <w:rPr>
                <w:sz w:val="19"/>
                <w:szCs w:val="19"/>
                <w:lang w:val="en-US"/>
              </w:rPr>
            </w:pPr>
            <w:r w:rsidRPr="00782759">
              <w:rPr>
                <w:rStyle w:val="cf01"/>
                <w:rFonts w:ascii="Arial Narrow" w:hAnsi="Arial Narrow"/>
                <w:sz w:val="19"/>
                <w:szCs w:val="19"/>
              </w:rPr>
              <w:t xml:space="preserve">What problems/difficulties do the residents of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xml:space="preserve"> face in accessing basic services?</w:t>
            </w:r>
          </w:p>
        </w:tc>
        <w:tc>
          <w:tcPr>
            <w:tcW w:w="1984" w:type="dxa"/>
          </w:tcPr>
          <w:p w14:paraId="483B883E" w14:textId="77777777" w:rsidR="00782759" w:rsidRPr="00782759" w:rsidRDefault="00782759">
            <w:pPr>
              <w:rPr>
                <w:rStyle w:val="cf01"/>
                <w:rFonts w:ascii="Arial Narrow" w:hAnsi="Arial Narrow"/>
                <w:sz w:val="19"/>
                <w:szCs w:val="19"/>
                <w:lang w:val="uk-UA"/>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2EE687F1"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Administrative service </w:t>
            </w:r>
            <w:proofErr w:type="spellStart"/>
            <w:r w:rsidRPr="00782759">
              <w:rPr>
                <w:rStyle w:val="cf01"/>
                <w:rFonts w:ascii="Arial Narrow" w:hAnsi="Arial Narrow"/>
                <w:sz w:val="19"/>
                <w:szCs w:val="19"/>
                <w:lang w:val="en-US"/>
              </w:rPr>
              <w:t>centre</w:t>
            </w:r>
            <w:proofErr w:type="spellEnd"/>
          </w:p>
          <w:p w14:paraId="5CFA0516"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7EA20357"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28672575"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1814AEEE" w14:textId="77777777" w:rsidR="00782759" w:rsidRPr="00782759" w:rsidRDefault="00782759">
            <w:pPr>
              <w:rPr>
                <w:rStyle w:val="cf01"/>
                <w:rFonts w:ascii="Arial Narrow" w:hAnsi="Arial Narrow"/>
                <w:sz w:val="19"/>
                <w:szCs w:val="19"/>
                <w:lang w:val="uk-UA"/>
              </w:rPr>
            </w:pPr>
            <w:proofErr w:type="gramStart"/>
            <w:r w:rsidRPr="00782759">
              <w:rPr>
                <w:rStyle w:val="cf01"/>
                <w:rFonts w:ascii="Arial Narrow" w:hAnsi="Arial Narrow"/>
                <w:sz w:val="19"/>
                <w:szCs w:val="19"/>
                <w:lang w:val="en-US"/>
              </w:rPr>
              <w:t>Local residents</w:t>
            </w:r>
            <w:proofErr w:type="gramEnd"/>
          </w:p>
        </w:tc>
      </w:tr>
      <w:tr w:rsidR="000562BE" w:rsidRPr="00782759" w14:paraId="3D6139B1" w14:textId="77777777" w:rsidTr="000562BE">
        <w:trPr>
          <w:jc w:val="center"/>
        </w:trPr>
        <w:tc>
          <w:tcPr>
            <w:tcW w:w="4390" w:type="dxa"/>
          </w:tcPr>
          <w:p w14:paraId="2B316E1B" w14:textId="77777777" w:rsidR="00782759" w:rsidRPr="00782759" w:rsidRDefault="00782759">
            <w:pPr>
              <w:rPr>
                <w:sz w:val="19"/>
                <w:szCs w:val="19"/>
                <w:lang w:val="en-US"/>
              </w:rPr>
            </w:pPr>
            <w:r w:rsidRPr="00782759">
              <w:rPr>
                <w:rStyle w:val="cf01"/>
                <w:rFonts w:ascii="Arial Narrow" w:hAnsi="Arial Narrow"/>
                <w:sz w:val="19"/>
                <w:szCs w:val="19"/>
              </w:rPr>
              <w:t xml:space="preserve">What rehabilitation, development, and modernisation projects are needed to improve the provision of basic services in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w:t>
            </w:r>
          </w:p>
        </w:tc>
        <w:tc>
          <w:tcPr>
            <w:tcW w:w="1984" w:type="dxa"/>
          </w:tcPr>
          <w:p w14:paraId="2259D9DA" w14:textId="77777777" w:rsidR="00782759" w:rsidRPr="00782759" w:rsidRDefault="00782759">
            <w:pPr>
              <w:rPr>
                <w:rStyle w:val="cf01"/>
                <w:rFonts w:ascii="Arial Narrow" w:hAnsi="Arial Narrow"/>
                <w:sz w:val="19"/>
                <w:szCs w:val="19"/>
                <w:lang w:val="uk-UA"/>
              </w:rPr>
            </w:pPr>
            <w:proofErr w:type="spellStart"/>
            <w:r w:rsidRPr="00782759">
              <w:rPr>
                <w:rStyle w:val="cf01"/>
                <w:rFonts w:ascii="Arial Narrow" w:hAnsi="Arial Narrow"/>
                <w:sz w:val="19"/>
                <w:szCs w:val="19"/>
                <w:lang w:val="uk-UA"/>
              </w:rPr>
              <w:t>Starosta</w:t>
            </w:r>
            <w:proofErr w:type="spellEnd"/>
            <w:r w:rsidRPr="00782759">
              <w:rPr>
                <w:rStyle w:val="cf01"/>
                <w:rFonts w:ascii="Arial Narrow" w:hAnsi="Arial Narrow"/>
                <w:sz w:val="19"/>
                <w:szCs w:val="19"/>
                <w:lang w:val="uk-UA"/>
              </w:rPr>
              <w:t xml:space="preserve"> </w:t>
            </w:r>
            <w:proofErr w:type="spellStart"/>
            <w:r w:rsidRPr="00782759">
              <w:rPr>
                <w:rStyle w:val="cf01"/>
                <w:rFonts w:ascii="Arial Narrow" w:hAnsi="Arial Narrow"/>
                <w:sz w:val="19"/>
                <w:szCs w:val="19"/>
                <w:lang w:val="uk-UA"/>
              </w:rPr>
              <w:t>questionnaire</w:t>
            </w:r>
            <w:proofErr w:type="spellEnd"/>
          </w:p>
        </w:tc>
        <w:tc>
          <w:tcPr>
            <w:tcW w:w="1559" w:type="dxa"/>
          </w:tcPr>
          <w:p w14:paraId="6C074414"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6DCBA2D5"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Civil-military administration</w:t>
            </w:r>
          </w:p>
          <w:p w14:paraId="3832B10D"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0BBF1A51"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lang w:val="en-US"/>
              </w:rPr>
              <w:t>Business representatives</w:t>
            </w:r>
          </w:p>
        </w:tc>
      </w:tr>
      <w:tr w:rsidR="000562BE" w:rsidRPr="00782759" w14:paraId="557C521D" w14:textId="77777777" w:rsidTr="000562BE">
        <w:trPr>
          <w:jc w:val="center"/>
        </w:trPr>
        <w:tc>
          <w:tcPr>
            <w:tcW w:w="4390" w:type="dxa"/>
          </w:tcPr>
          <w:p w14:paraId="55EF11D8" w14:textId="77777777" w:rsidR="00782759" w:rsidRPr="00782759" w:rsidRDefault="00782759">
            <w:pPr>
              <w:rPr>
                <w:sz w:val="19"/>
                <w:szCs w:val="19"/>
                <w:lang w:val="en-US"/>
              </w:rPr>
            </w:pPr>
            <w:r w:rsidRPr="00782759">
              <w:rPr>
                <w:rStyle w:val="cf01"/>
                <w:rFonts w:ascii="Arial Narrow" w:hAnsi="Arial Narrow"/>
                <w:sz w:val="19"/>
                <w:szCs w:val="19"/>
              </w:rPr>
              <w:t xml:space="preserve">What support could humanitarian, and government institutions provide to the selected </w:t>
            </w:r>
            <w:proofErr w:type="spellStart"/>
            <w:r w:rsidRPr="00782759">
              <w:rPr>
                <w:rStyle w:val="cf01"/>
                <w:rFonts w:ascii="Arial Narrow" w:hAnsi="Arial Narrow"/>
                <w:sz w:val="19"/>
                <w:szCs w:val="19"/>
              </w:rPr>
              <w:t>hromadas</w:t>
            </w:r>
            <w:proofErr w:type="spellEnd"/>
            <w:r w:rsidRPr="00782759">
              <w:rPr>
                <w:rStyle w:val="cf01"/>
                <w:rFonts w:ascii="Arial Narrow" w:hAnsi="Arial Narrow"/>
                <w:sz w:val="19"/>
                <w:szCs w:val="19"/>
              </w:rPr>
              <w:t xml:space="preserve"> population to improve their access to basic services?</w:t>
            </w:r>
          </w:p>
        </w:tc>
        <w:tc>
          <w:tcPr>
            <w:tcW w:w="1984" w:type="dxa"/>
          </w:tcPr>
          <w:p w14:paraId="4F8C5D71" w14:textId="77777777" w:rsidR="00782759" w:rsidRPr="00782759" w:rsidRDefault="00782759">
            <w:pPr>
              <w:rPr>
                <w:rStyle w:val="cf01"/>
                <w:rFonts w:ascii="Arial Narrow" w:hAnsi="Arial Narrow"/>
                <w:sz w:val="19"/>
                <w:szCs w:val="19"/>
                <w:lang w:val="uk-UA"/>
              </w:rPr>
            </w:pPr>
          </w:p>
        </w:tc>
        <w:tc>
          <w:tcPr>
            <w:tcW w:w="1559" w:type="dxa"/>
          </w:tcPr>
          <w:p w14:paraId="56E986F3"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 xml:space="preserve">Administrative service </w:t>
            </w:r>
            <w:proofErr w:type="spellStart"/>
            <w:r w:rsidRPr="00782759">
              <w:rPr>
                <w:rStyle w:val="cf01"/>
                <w:rFonts w:ascii="Arial Narrow" w:hAnsi="Arial Narrow"/>
                <w:sz w:val="19"/>
                <w:szCs w:val="19"/>
                <w:lang w:val="en-US"/>
              </w:rPr>
              <w:t>centre</w:t>
            </w:r>
            <w:proofErr w:type="spellEnd"/>
          </w:p>
          <w:p w14:paraId="57EAFC61" w14:textId="77777777" w:rsidR="00782759" w:rsidRPr="00782759" w:rsidRDefault="00782759">
            <w:pPr>
              <w:rPr>
                <w:rStyle w:val="cf01"/>
                <w:rFonts w:ascii="Arial Narrow" w:hAnsi="Arial Narrow"/>
                <w:sz w:val="19"/>
                <w:szCs w:val="19"/>
                <w:lang w:val="en-US"/>
              </w:rPr>
            </w:pPr>
            <w:r w:rsidRPr="00782759">
              <w:rPr>
                <w:rStyle w:val="cf01"/>
                <w:rFonts w:ascii="Arial Narrow" w:hAnsi="Arial Narrow"/>
                <w:sz w:val="19"/>
                <w:szCs w:val="19"/>
                <w:lang w:val="en-US"/>
              </w:rPr>
              <w:t>Local authorities</w:t>
            </w:r>
          </w:p>
          <w:p w14:paraId="6CE108DA" w14:textId="77777777" w:rsidR="00782759" w:rsidRPr="00782759" w:rsidRDefault="00782759">
            <w:pPr>
              <w:rPr>
                <w:rStyle w:val="cf01"/>
                <w:rFonts w:ascii="Arial Narrow" w:hAnsi="Arial Narrow"/>
                <w:sz w:val="19"/>
                <w:szCs w:val="19"/>
                <w:lang w:val="uk-UA"/>
              </w:rPr>
            </w:pPr>
            <w:r w:rsidRPr="00782759">
              <w:rPr>
                <w:rStyle w:val="cf01"/>
                <w:rFonts w:ascii="Arial Narrow" w:hAnsi="Arial Narrow"/>
                <w:sz w:val="19"/>
                <w:szCs w:val="19"/>
                <w:lang w:val="en-US"/>
              </w:rPr>
              <w:t xml:space="preserve">Civil society </w:t>
            </w:r>
            <w:proofErr w:type="spellStart"/>
            <w:r w:rsidRPr="00782759">
              <w:rPr>
                <w:rStyle w:val="cf01"/>
                <w:rFonts w:ascii="Arial Narrow" w:hAnsi="Arial Narrow"/>
                <w:sz w:val="19"/>
                <w:szCs w:val="19"/>
                <w:lang w:val="en-US"/>
              </w:rPr>
              <w:t>organisation</w:t>
            </w:r>
            <w:proofErr w:type="spellEnd"/>
          </w:p>
        </w:tc>
        <w:tc>
          <w:tcPr>
            <w:tcW w:w="1560" w:type="dxa"/>
          </w:tcPr>
          <w:p w14:paraId="101D7774" w14:textId="77777777" w:rsidR="00782759" w:rsidRPr="00782759" w:rsidRDefault="00782759">
            <w:pPr>
              <w:rPr>
                <w:rStyle w:val="cf01"/>
                <w:rFonts w:ascii="Arial Narrow" w:hAnsi="Arial Narrow"/>
                <w:sz w:val="19"/>
                <w:szCs w:val="19"/>
                <w:lang w:val="uk-UA"/>
              </w:rPr>
            </w:pPr>
            <w:proofErr w:type="gramStart"/>
            <w:r w:rsidRPr="00782759">
              <w:rPr>
                <w:rStyle w:val="cf01"/>
                <w:rFonts w:ascii="Arial Narrow" w:hAnsi="Arial Narrow"/>
                <w:sz w:val="19"/>
                <w:szCs w:val="19"/>
                <w:lang w:val="en-US"/>
              </w:rPr>
              <w:t>Local residents</w:t>
            </w:r>
            <w:proofErr w:type="gramEnd"/>
          </w:p>
        </w:tc>
      </w:tr>
    </w:tbl>
    <w:p w14:paraId="27C02B96" w14:textId="77777777" w:rsidR="000562BE" w:rsidRDefault="000562BE" w:rsidP="00EE3F8A">
      <w:pPr>
        <w:spacing w:after="0"/>
        <w:jc w:val="both"/>
        <w:rPr>
          <w:rFonts w:ascii="Arial Narrow" w:hAnsi="Arial Narrow" w:cstheme="majorHAnsi"/>
          <w:color w:val="000000"/>
          <w:sz w:val="20"/>
          <w:szCs w:val="20"/>
        </w:rPr>
      </w:pPr>
    </w:p>
    <w:p w14:paraId="70E7E2E0" w14:textId="7EF21297" w:rsidR="00ED6691" w:rsidRPr="002B7BCC" w:rsidRDefault="00ED6691" w:rsidP="00EE3F8A">
      <w:pPr>
        <w:spacing w:after="0"/>
        <w:jc w:val="both"/>
        <w:rPr>
          <w:rFonts w:ascii="Arial Narrow" w:hAnsi="Arial Narrow" w:cstheme="majorHAnsi"/>
          <w:color w:val="000000"/>
          <w:sz w:val="20"/>
          <w:szCs w:val="20"/>
        </w:rPr>
      </w:pPr>
      <w:r w:rsidRPr="002B7BCC">
        <w:rPr>
          <w:rFonts w:ascii="Arial Narrow" w:hAnsi="Arial Narrow" w:cstheme="majorHAnsi"/>
          <w:color w:val="000000"/>
          <w:sz w:val="20"/>
          <w:szCs w:val="20"/>
        </w:rPr>
        <w:t xml:space="preserve">REACH will adopt the </w:t>
      </w:r>
      <w:r w:rsidRPr="004918D0">
        <w:rPr>
          <w:rFonts w:ascii="Arial Narrow" w:hAnsi="Arial Narrow"/>
          <w:color w:val="000000" w:themeColor="text1"/>
          <w:sz w:val="20"/>
          <w:szCs w:val="20"/>
        </w:rPr>
        <w:t>following</w:t>
      </w:r>
      <w:r w:rsidRPr="002B7BCC">
        <w:rPr>
          <w:rFonts w:ascii="Arial Narrow" w:hAnsi="Arial Narrow" w:cstheme="majorHAnsi"/>
          <w:color w:val="000000"/>
          <w:sz w:val="20"/>
          <w:szCs w:val="20"/>
        </w:rPr>
        <w:t xml:space="preserve"> </w:t>
      </w:r>
      <w:r w:rsidRPr="0064526E">
        <w:rPr>
          <w:rFonts w:ascii="Arial Narrow" w:hAnsi="Arial Narrow" w:cstheme="majorHAnsi"/>
          <w:b/>
          <w:bCs/>
          <w:color w:val="000000"/>
          <w:sz w:val="20"/>
          <w:szCs w:val="20"/>
        </w:rPr>
        <w:t>risk mitigation measures</w:t>
      </w:r>
      <w:r w:rsidRPr="002B7BCC">
        <w:rPr>
          <w:rFonts w:ascii="Arial Narrow" w:hAnsi="Arial Narrow" w:cstheme="majorHAnsi"/>
          <w:color w:val="000000"/>
          <w:sz w:val="20"/>
          <w:szCs w:val="20"/>
        </w:rPr>
        <w:t xml:space="preserve">: </w:t>
      </w:r>
    </w:p>
    <w:p w14:paraId="5B69D3E8" w14:textId="4971D698" w:rsidR="00ED6691" w:rsidRPr="00EA01BF" w:rsidRDefault="00ED6691" w:rsidP="008F54F3">
      <w:pPr>
        <w:pStyle w:val="a3"/>
        <w:numPr>
          <w:ilvl w:val="0"/>
          <w:numId w:val="2"/>
        </w:numPr>
        <w:autoSpaceDE w:val="0"/>
        <w:autoSpaceDN w:val="0"/>
        <w:adjustRightInd w:val="0"/>
        <w:spacing w:before="120" w:after="0" w:line="240" w:lineRule="auto"/>
        <w:rPr>
          <w:rFonts w:cstheme="majorHAnsi"/>
          <w:color w:val="000000"/>
          <w:sz w:val="20"/>
          <w:szCs w:val="20"/>
        </w:rPr>
      </w:pPr>
      <w:r w:rsidRPr="00EA01BF">
        <w:rPr>
          <w:rFonts w:cstheme="majorHAnsi"/>
          <w:color w:val="000000"/>
          <w:sz w:val="20"/>
          <w:szCs w:val="20"/>
        </w:rPr>
        <w:t xml:space="preserve">A monitoring of the security situation in each </w:t>
      </w:r>
      <w:r w:rsidR="00D57473">
        <w:rPr>
          <w:rFonts w:cstheme="majorHAnsi"/>
          <w:color w:val="000000"/>
          <w:sz w:val="20"/>
          <w:szCs w:val="20"/>
        </w:rPr>
        <w:t>target area</w:t>
      </w:r>
      <w:r w:rsidRPr="00EA01BF">
        <w:rPr>
          <w:rFonts w:cstheme="majorHAnsi"/>
          <w:color w:val="000000"/>
          <w:sz w:val="20"/>
          <w:szCs w:val="20"/>
        </w:rPr>
        <w:t xml:space="preserve"> will be conducted by REACH team leader, ACTED security officers. In the event of an increase in security incidents in the area, data collection can be </w:t>
      </w:r>
      <w:r w:rsidR="00D57473">
        <w:rPr>
          <w:rFonts w:cstheme="majorHAnsi"/>
          <w:color w:val="000000"/>
          <w:sz w:val="20"/>
          <w:szCs w:val="20"/>
        </w:rPr>
        <w:t>shifted to the remote mode</w:t>
      </w:r>
      <w:r w:rsidRPr="00EA01BF">
        <w:rPr>
          <w:rFonts w:cstheme="majorHAnsi"/>
          <w:color w:val="000000"/>
          <w:sz w:val="20"/>
          <w:szCs w:val="20"/>
        </w:rPr>
        <w:t xml:space="preserve">. </w:t>
      </w:r>
    </w:p>
    <w:p w14:paraId="05F352FC" w14:textId="5CE41C1E" w:rsidR="00ED6691" w:rsidRPr="00EA01BF" w:rsidRDefault="00ED6691" w:rsidP="008F54F3">
      <w:pPr>
        <w:pStyle w:val="a3"/>
        <w:numPr>
          <w:ilvl w:val="0"/>
          <w:numId w:val="2"/>
        </w:numPr>
        <w:autoSpaceDE w:val="0"/>
        <w:autoSpaceDN w:val="0"/>
        <w:adjustRightInd w:val="0"/>
        <w:spacing w:before="120" w:after="0" w:line="240" w:lineRule="auto"/>
        <w:rPr>
          <w:rFonts w:cstheme="majorHAnsi"/>
          <w:color w:val="000000"/>
          <w:sz w:val="20"/>
          <w:szCs w:val="20"/>
        </w:rPr>
      </w:pPr>
      <w:r w:rsidRPr="00EA01BF">
        <w:rPr>
          <w:rFonts w:cstheme="majorHAnsi"/>
          <w:color w:val="000000"/>
          <w:sz w:val="20"/>
          <w:szCs w:val="20"/>
        </w:rPr>
        <w:t xml:space="preserve">Security briefings of field enumerators and drivers will be conducted before data collection start and will be repeated as necessary. PPE will be provided to enumerators and drivers. </w:t>
      </w:r>
    </w:p>
    <w:p w14:paraId="62C35002" w14:textId="3EC065B5" w:rsidR="00ED6691" w:rsidRPr="00EA01BF" w:rsidRDefault="00ED6691" w:rsidP="5094FBE8">
      <w:pPr>
        <w:pStyle w:val="a3"/>
        <w:numPr>
          <w:ilvl w:val="0"/>
          <w:numId w:val="2"/>
        </w:numPr>
        <w:autoSpaceDE w:val="0"/>
        <w:autoSpaceDN w:val="0"/>
        <w:adjustRightInd w:val="0"/>
        <w:spacing w:before="120" w:after="0" w:line="240" w:lineRule="auto"/>
        <w:rPr>
          <w:rFonts w:cstheme="majorBidi"/>
          <w:color w:val="000000"/>
          <w:sz w:val="20"/>
          <w:szCs w:val="20"/>
        </w:rPr>
      </w:pPr>
      <w:r w:rsidRPr="5094FBE8">
        <w:rPr>
          <w:rFonts w:cstheme="majorBidi"/>
          <w:color w:val="000000" w:themeColor="text1"/>
          <w:sz w:val="20"/>
          <w:szCs w:val="20"/>
        </w:rPr>
        <w:t xml:space="preserve">Local authorities will be fully informed </w:t>
      </w:r>
      <w:r w:rsidR="00513455" w:rsidRPr="5094FBE8">
        <w:rPr>
          <w:rFonts w:cstheme="majorBidi"/>
          <w:color w:val="000000" w:themeColor="text1"/>
          <w:sz w:val="20"/>
          <w:szCs w:val="20"/>
        </w:rPr>
        <w:t xml:space="preserve">of </w:t>
      </w:r>
      <w:r w:rsidRPr="5094FBE8">
        <w:rPr>
          <w:rFonts w:cstheme="majorBidi"/>
          <w:color w:val="000000" w:themeColor="text1"/>
          <w:sz w:val="20"/>
          <w:szCs w:val="20"/>
        </w:rPr>
        <w:t xml:space="preserve">the data collection activities prior. </w:t>
      </w:r>
    </w:p>
    <w:p w14:paraId="1B474A07" w14:textId="77777777" w:rsidR="00ED6691" w:rsidRDefault="00ED6691" w:rsidP="00603898">
      <w:pPr>
        <w:spacing w:after="0"/>
        <w:jc w:val="both"/>
        <w:rPr>
          <w:rFonts w:ascii="Arial Narrow" w:hAnsi="Arial Narrow"/>
          <w:color w:val="000000" w:themeColor="text1"/>
          <w:sz w:val="20"/>
          <w:szCs w:val="20"/>
        </w:rPr>
      </w:pPr>
    </w:p>
    <w:p w14:paraId="479E40DD" w14:textId="77777777" w:rsidR="0081268C" w:rsidRDefault="0081268C" w:rsidP="00603898">
      <w:pPr>
        <w:spacing w:after="0"/>
        <w:jc w:val="both"/>
        <w:rPr>
          <w:rFonts w:ascii="Arial Narrow" w:hAnsi="Arial Narrow"/>
          <w:color w:val="000000" w:themeColor="text1"/>
          <w:sz w:val="20"/>
          <w:szCs w:val="20"/>
        </w:rPr>
      </w:pPr>
    </w:p>
    <w:p w14:paraId="3BB4535A" w14:textId="7BB45AE6" w:rsidR="001F1FB7" w:rsidRPr="002B7BCC" w:rsidRDefault="001F1FB7" w:rsidP="001F1FB7">
      <w:pPr>
        <w:pStyle w:val="2"/>
        <w:rPr>
          <w:rFonts w:eastAsia="Times New Roman"/>
        </w:rPr>
      </w:pPr>
      <w:r w:rsidRPr="002B7BCC">
        <w:rPr>
          <w:rFonts w:eastAsia="Times New Roman"/>
        </w:rPr>
        <w:t>3.</w:t>
      </w:r>
      <w:r w:rsidR="000E4F63">
        <w:rPr>
          <w:rFonts w:eastAsia="Times New Roman"/>
        </w:rPr>
        <w:t>5</w:t>
      </w:r>
      <w:r w:rsidRPr="002B7BCC">
        <w:rPr>
          <w:rFonts w:eastAsia="Times New Roman"/>
        </w:rPr>
        <w:t>.</w:t>
      </w:r>
      <w:r w:rsidRPr="002B7BCC">
        <w:rPr>
          <w:rFonts w:eastAsia="Cambria"/>
        </w:rPr>
        <w:t xml:space="preserve"> </w:t>
      </w:r>
      <w:r>
        <w:rPr>
          <w:rFonts w:eastAsia="Times New Roman"/>
        </w:rPr>
        <w:t>Sampling Plan</w:t>
      </w:r>
    </w:p>
    <w:p w14:paraId="493B3B70" w14:textId="77777777" w:rsidR="001F1FB7" w:rsidRDefault="001F1FB7" w:rsidP="00983493">
      <w:pPr>
        <w:spacing w:after="80"/>
        <w:jc w:val="both"/>
        <w:rPr>
          <w:rFonts w:ascii="Arial Narrow" w:hAnsi="Arial Narrow"/>
          <w:color w:val="000000" w:themeColor="text1"/>
          <w:sz w:val="20"/>
          <w:szCs w:val="20"/>
        </w:rPr>
      </w:pPr>
    </w:p>
    <w:p w14:paraId="79067FEC" w14:textId="75E2EF2D" w:rsidR="00983493" w:rsidRPr="002B7BCC" w:rsidRDefault="28419EB3" w:rsidP="00983493">
      <w:pPr>
        <w:spacing w:after="80"/>
        <w:jc w:val="both"/>
        <w:rPr>
          <w:rFonts w:ascii="Arial Narrow" w:hAnsi="Arial Narrow"/>
          <w:color w:val="000000" w:themeColor="text1"/>
          <w:sz w:val="20"/>
          <w:szCs w:val="20"/>
        </w:rPr>
      </w:pPr>
      <w:r w:rsidRPr="7DE04BE8">
        <w:rPr>
          <w:rFonts w:ascii="Arial Narrow" w:hAnsi="Arial Narrow"/>
          <w:color w:val="000000" w:themeColor="text1"/>
          <w:sz w:val="20"/>
          <w:szCs w:val="20"/>
        </w:rPr>
        <w:t xml:space="preserve">According to the specified sampling criteria, REACH aims to interview heads of the </w:t>
      </w:r>
      <w:proofErr w:type="spellStart"/>
      <w:r w:rsidRPr="7DE04BE8">
        <w:rPr>
          <w:rFonts w:ascii="Arial Narrow" w:hAnsi="Arial Narrow"/>
          <w:color w:val="000000" w:themeColor="text1"/>
          <w:sz w:val="20"/>
          <w:szCs w:val="20"/>
        </w:rPr>
        <w:t>starostats</w:t>
      </w:r>
      <w:proofErr w:type="spellEnd"/>
      <w:r w:rsidRPr="7DE04BE8">
        <w:rPr>
          <w:rFonts w:ascii="Arial Narrow" w:hAnsi="Arial Narrow"/>
          <w:color w:val="000000" w:themeColor="text1"/>
          <w:sz w:val="20"/>
          <w:szCs w:val="20"/>
        </w:rPr>
        <w:t xml:space="preserve"> in the selected </w:t>
      </w:r>
      <w:proofErr w:type="spellStart"/>
      <w:r w:rsidRPr="7DE04BE8">
        <w:rPr>
          <w:rFonts w:ascii="Arial Narrow" w:hAnsi="Arial Narrow"/>
          <w:color w:val="000000" w:themeColor="text1"/>
          <w:sz w:val="20"/>
          <w:szCs w:val="20"/>
        </w:rPr>
        <w:t>hromadas</w:t>
      </w:r>
      <w:proofErr w:type="spellEnd"/>
      <w:r w:rsidRPr="7DE04BE8">
        <w:rPr>
          <w:rFonts w:ascii="Arial Narrow" w:hAnsi="Arial Narrow"/>
          <w:color w:val="000000" w:themeColor="text1"/>
          <w:sz w:val="20"/>
          <w:szCs w:val="20"/>
        </w:rPr>
        <w:t xml:space="preserve"> with a total number of 24 interviews. </w:t>
      </w:r>
      <w:r w:rsidR="365454CD" w:rsidRPr="7DE04BE8">
        <w:rPr>
          <w:rFonts w:ascii="Arial Narrow" w:hAnsi="Arial Narrow"/>
          <w:color w:val="000000" w:themeColor="text1"/>
          <w:sz w:val="20"/>
          <w:szCs w:val="20"/>
        </w:rPr>
        <w:t xml:space="preserve">In addition, using partner networks and with the support of the </w:t>
      </w:r>
      <w:proofErr w:type="spellStart"/>
      <w:r w:rsidR="01500444" w:rsidRPr="7DE04BE8">
        <w:rPr>
          <w:rFonts w:ascii="Arial Narrow" w:hAnsi="Arial Narrow"/>
          <w:color w:val="000000" w:themeColor="text1"/>
          <w:sz w:val="20"/>
          <w:szCs w:val="20"/>
        </w:rPr>
        <w:t>h</w:t>
      </w:r>
      <w:r w:rsidR="365454CD" w:rsidRPr="7DE04BE8">
        <w:rPr>
          <w:rFonts w:ascii="Arial Narrow" w:hAnsi="Arial Narrow"/>
          <w:color w:val="000000" w:themeColor="text1"/>
          <w:sz w:val="20"/>
          <w:szCs w:val="20"/>
        </w:rPr>
        <w:t>romadas</w:t>
      </w:r>
      <w:proofErr w:type="spellEnd"/>
      <w:r w:rsidR="365454CD" w:rsidRPr="7DE04BE8">
        <w:rPr>
          <w:rFonts w:ascii="Arial Narrow" w:hAnsi="Arial Narrow"/>
          <w:color w:val="000000" w:themeColor="text1"/>
          <w:sz w:val="20"/>
          <w:szCs w:val="20"/>
        </w:rPr>
        <w:t xml:space="preserve"> authorities, REACH will follow a purposive sampling strategy to select key informants based on their knowledge of the situation and ability to provide valuable information to feed into development and recovery planning. </w:t>
      </w:r>
      <w:r w:rsidRPr="7DE04BE8">
        <w:rPr>
          <w:rFonts w:ascii="Arial Narrow" w:hAnsi="Arial Narrow"/>
          <w:color w:val="000000" w:themeColor="text1"/>
          <w:sz w:val="20"/>
          <w:szCs w:val="20"/>
        </w:rPr>
        <w:t xml:space="preserve">A total of </w:t>
      </w:r>
      <w:r w:rsidR="740C1815" w:rsidRPr="7DE04BE8">
        <w:rPr>
          <w:rFonts w:ascii="Arial Narrow" w:hAnsi="Arial Narrow"/>
          <w:color w:val="000000" w:themeColor="text1"/>
          <w:sz w:val="20"/>
          <w:szCs w:val="20"/>
        </w:rPr>
        <w:t>24</w:t>
      </w:r>
      <w:r w:rsidR="365454CD" w:rsidRPr="7DE04BE8">
        <w:rPr>
          <w:rFonts w:ascii="Arial Narrow" w:hAnsi="Arial Narrow"/>
          <w:color w:val="000000" w:themeColor="text1"/>
          <w:sz w:val="20"/>
          <w:szCs w:val="20"/>
        </w:rPr>
        <w:t xml:space="preserve"> </w:t>
      </w:r>
      <w:r w:rsidR="01500444" w:rsidRPr="7DE04BE8">
        <w:rPr>
          <w:rFonts w:ascii="Arial Narrow" w:hAnsi="Arial Narrow"/>
          <w:color w:val="000000" w:themeColor="text1"/>
          <w:sz w:val="20"/>
          <w:szCs w:val="20"/>
        </w:rPr>
        <w:t>of the above</w:t>
      </w:r>
      <w:r w:rsidRPr="7DE04BE8">
        <w:rPr>
          <w:rFonts w:ascii="Arial Narrow" w:hAnsi="Arial Narrow"/>
          <w:color w:val="000000" w:themeColor="text1"/>
          <w:sz w:val="20"/>
          <w:szCs w:val="20"/>
        </w:rPr>
        <w:t xml:space="preserve"> key informant interviews will be conducted </w:t>
      </w:r>
      <w:r w:rsidR="01500444" w:rsidRPr="7DE04BE8">
        <w:rPr>
          <w:rFonts w:ascii="Arial Narrow" w:hAnsi="Arial Narrow"/>
          <w:color w:val="000000" w:themeColor="text1"/>
          <w:sz w:val="20"/>
          <w:szCs w:val="20"/>
        </w:rPr>
        <w:t>in the</w:t>
      </w:r>
      <w:r w:rsidR="365454CD" w:rsidRPr="7DE04BE8">
        <w:rPr>
          <w:rFonts w:ascii="Arial Narrow" w:hAnsi="Arial Narrow"/>
          <w:color w:val="000000" w:themeColor="text1"/>
          <w:sz w:val="20"/>
          <w:szCs w:val="20"/>
        </w:rPr>
        <w:t xml:space="preserve"> target areas</w:t>
      </w:r>
      <w:r w:rsidR="21FC4E0B" w:rsidRPr="7DE04BE8">
        <w:rPr>
          <w:rFonts w:ascii="Arial Narrow" w:hAnsi="Arial Narrow"/>
          <w:color w:val="000000" w:themeColor="text1"/>
          <w:sz w:val="20"/>
          <w:szCs w:val="20"/>
        </w:rPr>
        <w:t xml:space="preserve"> (</w:t>
      </w:r>
      <w:r w:rsidR="21FC4E0B" w:rsidRPr="7DE04BE8">
        <w:rPr>
          <w:rFonts w:ascii="Arial Narrow" w:eastAsia="Times New Roman" w:hAnsi="Arial Narrow" w:cs="Calibri"/>
          <w:sz w:val="20"/>
          <w:szCs w:val="20"/>
          <w:lang w:eastAsia="uk-UA"/>
        </w:rPr>
        <w:t xml:space="preserve">representatives of </w:t>
      </w:r>
      <w:r w:rsidR="21FC4E0B" w:rsidRPr="7DE04BE8">
        <w:rPr>
          <w:rFonts w:ascii="Arial Narrow" w:eastAsia="Times New Roman" w:hAnsi="Arial Narrow" w:cs="Calibri"/>
          <w:sz w:val="20"/>
          <w:szCs w:val="20"/>
          <w:lang w:val="en-US" w:eastAsia="uk-UA"/>
        </w:rPr>
        <w:t xml:space="preserve">administrative </w:t>
      </w:r>
      <w:r w:rsidR="21FC4E0B" w:rsidRPr="7DE04BE8">
        <w:rPr>
          <w:rFonts w:ascii="Arial Narrow" w:eastAsia="Times New Roman" w:hAnsi="Arial Narrow" w:cs="Calibri"/>
          <w:sz w:val="20"/>
          <w:szCs w:val="20"/>
          <w:lang w:eastAsia="uk-UA"/>
        </w:rPr>
        <w:t xml:space="preserve">service </w:t>
      </w:r>
      <w:r w:rsidR="0048A927" w:rsidRPr="7DE04BE8">
        <w:rPr>
          <w:rFonts w:ascii="Arial Narrow" w:eastAsia="Times New Roman" w:hAnsi="Arial Narrow" w:cs="Calibri"/>
          <w:sz w:val="20"/>
          <w:szCs w:val="20"/>
          <w:lang w:eastAsia="uk-UA"/>
        </w:rPr>
        <w:t>canters</w:t>
      </w:r>
      <w:r w:rsidR="21FC4E0B" w:rsidRPr="7DE04BE8">
        <w:rPr>
          <w:rFonts w:ascii="Arial Narrow" w:eastAsia="Times New Roman" w:hAnsi="Arial Narrow" w:cs="Calibri"/>
          <w:sz w:val="20"/>
          <w:szCs w:val="20"/>
          <w:lang w:eastAsia="uk-UA"/>
        </w:rPr>
        <w:t xml:space="preserve">, state employment </w:t>
      </w:r>
      <w:r w:rsidR="0048A927" w:rsidRPr="7DE04BE8">
        <w:rPr>
          <w:rFonts w:ascii="Arial Narrow" w:eastAsia="Times New Roman" w:hAnsi="Arial Narrow" w:cs="Calibri"/>
          <w:sz w:val="20"/>
          <w:szCs w:val="20"/>
          <w:lang w:eastAsia="uk-UA"/>
        </w:rPr>
        <w:t>canters</w:t>
      </w:r>
      <w:r w:rsidR="21FC4E0B" w:rsidRPr="7DE04BE8">
        <w:rPr>
          <w:rFonts w:ascii="Arial Narrow" w:eastAsia="Times New Roman" w:hAnsi="Arial Narrow" w:cs="Calibri"/>
          <w:sz w:val="20"/>
          <w:szCs w:val="20"/>
          <w:lang w:eastAsia="uk-UA"/>
        </w:rPr>
        <w:t>, local authorities, CSOs</w:t>
      </w:r>
      <w:r w:rsidR="21FC4E0B" w:rsidRPr="7DE04BE8">
        <w:rPr>
          <w:rFonts w:ascii="Arial Narrow" w:hAnsi="Arial Narrow"/>
          <w:color w:val="000000" w:themeColor="text1"/>
          <w:sz w:val="20"/>
          <w:szCs w:val="20"/>
        </w:rPr>
        <w:t>)</w:t>
      </w:r>
      <w:r w:rsidRPr="7DE04BE8">
        <w:rPr>
          <w:rFonts w:ascii="Arial Narrow" w:hAnsi="Arial Narrow"/>
          <w:color w:val="000000" w:themeColor="text1"/>
          <w:sz w:val="20"/>
          <w:szCs w:val="20"/>
        </w:rPr>
        <w:t>.</w:t>
      </w:r>
    </w:p>
    <w:p w14:paraId="5BC6AEEA" w14:textId="645A8608" w:rsidR="00983493" w:rsidRDefault="00451547" w:rsidP="00C30A21">
      <w:pPr>
        <w:spacing w:after="0"/>
        <w:jc w:val="both"/>
        <w:rPr>
          <w:rFonts w:ascii="Arial Narrow" w:eastAsia="Arial Nova" w:hAnsi="Arial Narrow" w:cs="Segoe UI"/>
          <w:color w:val="000000" w:themeColor="text1"/>
          <w:sz w:val="20"/>
          <w:szCs w:val="20"/>
        </w:rPr>
      </w:pPr>
      <w:r w:rsidRPr="00451547">
        <w:rPr>
          <w:rFonts w:ascii="Arial Narrow" w:eastAsia="Arial Nova" w:hAnsi="Arial Narrow" w:cs="Segoe UI"/>
          <w:color w:val="000000" w:themeColor="text1"/>
          <w:sz w:val="20"/>
          <w:szCs w:val="20"/>
        </w:rPr>
        <w:t xml:space="preserve">To contextualise the findings from the key informant interviews, REACH will organise 8 focus group discussions - 2 FGDs in each of the selected areas, one with representatives of local businesses and another with the target </w:t>
      </w:r>
      <w:proofErr w:type="spellStart"/>
      <w:r w:rsidRPr="00451547">
        <w:rPr>
          <w:rFonts w:ascii="Arial Narrow" w:eastAsia="Arial Nova" w:hAnsi="Arial Narrow" w:cs="Segoe UI"/>
          <w:color w:val="000000" w:themeColor="text1"/>
          <w:sz w:val="20"/>
          <w:szCs w:val="20"/>
        </w:rPr>
        <w:t>hromadas</w:t>
      </w:r>
      <w:proofErr w:type="spellEnd"/>
      <w:r w:rsidRPr="00451547">
        <w:rPr>
          <w:rFonts w:ascii="Arial Narrow" w:eastAsia="Arial Nova" w:hAnsi="Arial Narrow" w:cs="Segoe UI"/>
          <w:color w:val="000000" w:themeColor="text1"/>
          <w:sz w:val="20"/>
          <w:szCs w:val="20"/>
        </w:rPr>
        <w:t xml:space="preserve"> residents. </w:t>
      </w:r>
    </w:p>
    <w:p w14:paraId="23B8CD43" w14:textId="77777777" w:rsidR="00451547" w:rsidRDefault="00451547" w:rsidP="00C30A21">
      <w:pPr>
        <w:spacing w:after="0"/>
        <w:jc w:val="both"/>
        <w:rPr>
          <w:rFonts w:ascii="Arial Narrow" w:eastAsia="Cambria" w:hAnsi="Arial Narrow" w:cs="Times New Roman"/>
          <w:color w:val="000000" w:themeColor="text1"/>
          <w:sz w:val="20"/>
          <w:szCs w:val="20"/>
        </w:rPr>
      </w:pPr>
    </w:p>
    <w:p w14:paraId="3895A3EA" w14:textId="1B88DDAC" w:rsidR="00C30A21" w:rsidRPr="00265213" w:rsidRDefault="00265213" w:rsidP="006C135F">
      <w:pPr>
        <w:spacing w:after="200"/>
        <w:jc w:val="both"/>
        <w:rPr>
          <w:rFonts w:ascii="Arial Narrow" w:hAnsi="Arial Narrow"/>
          <w:b/>
          <w:bCs/>
          <w:color w:val="000000" w:themeColor="text1"/>
          <w:sz w:val="20"/>
          <w:szCs w:val="20"/>
        </w:rPr>
      </w:pPr>
      <w:r w:rsidRPr="00265213">
        <w:rPr>
          <w:rFonts w:ascii="Arial Narrow" w:hAnsi="Arial Narrow"/>
          <w:b/>
          <w:bCs/>
          <w:color w:val="000000" w:themeColor="text1"/>
          <w:sz w:val="20"/>
          <w:szCs w:val="20"/>
        </w:rPr>
        <w:t xml:space="preserve">Table </w:t>
      </w:r>
      <w:r w:rsidR="00685A8F">
        <w:rPr>
          <w:rFonts w:ascii="Arial Narrow" w:hAnsi="Arial Narrow"/>
          <w:b/>
          <w:bCs/>
          <w:color w:val="000000" w:themeColor="text1"/>
          <w:sz w:val="20"/>
          <w:szCs w:val="20"/>
        </w:rPr>
        <w:t>2</w:t>
      </w:r>
      <w:r w:rsidRPr="00265213">
        <w:rPr>
          <w:rFonts w:ascii="Arial Narrow" w:hAnsi="Arial Narrow"/>
          <w:b/>
          <w:bCs/>
          <w:color w:val="000000" w:themeColor="text1"/>
          <w:sz w:val="20"/>
          <w:szCs w:val="20"/>
        </w:rPr>
        <w:t>. Data collection methods and samples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394"/>
        <w:gridCol w:w="2003"/>
        <w:gridCol w:w="2268"/>
        <w:gridCol w:w="2694"/>
        <w:gridCol w:w="1357"/>
      </w:tblGrid>
      <w:tr w:rsidR="00F613DF" w:rsidRPr="0057029D" w14:paraId="5635C669" w14:textId="77777777" w:rsidTr="5094FBE8">
        <w:trPr>
          <w:trHeight w:val="300"/>
        </w:trPr>
        <w:tc>
          <w:tcPr>
            <w:tcW w:w="1394" w:type="dxa"/>
            <w:shd w:val="clear" w:color="auto" w:fill="D9D9D9" w:themeFill="background1" w:themeFillShade="D9"/>
            <w:vAlign w:val="center"/>
          </w:tcPr>
          <w:p w14:paraId="312CAA17"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Type of Data</w:t>
            </w:r>
          </w:p>
        </w:tc>
        <w:tc>
          <w:tcPr>
            <w:tcW w:w="2003" w:type="dxa"/>
            <w:shd w:val="clear" w:color="auto" w:fill="D9D9D9" w:themeFill="background1" w:themeFillShade="D9"/>
            <w:noWrap/>
            <w:vAlign w:val="center"/>
            <w:hideMark/>
          </w:tcPr>
          <w:p w14:paraId="198609B4" w14:textId="7435E59A" w:rsidR="00F613DF" w:rsidRPr="0057029D" w:rsidRDefault="00F613DF" w:rsidP="00A366C2">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Interview Type</w:t>
            </w:r>
          </w:p>
        </w:tc>
        <w:tc>
          <w:tcPr>
            <w:tcW w:w="2268" w:type="dxa"/>
            <w:shd w:val="clear" w:color="auto" w:fill="D9D9D9" w:themeFill="background1" w:themeFillShade="D9"/>
            <w:noWrap/>
            <w:vAlign w:val="center"/>
            <w:hideMark/>
          </w:tcPr>
          <w:p w14:paraId="462EED98" w14:textId="53294219" w:rsidR="00F613DF" w:rsidRPr="0057029D" w:rsidRDefault="00F613DF" w:rsidP="00A366C2">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Respondent Type</w:t>
            </w:r>
          </w:p>
        </w:tc>
        <w:tc>
          <w:tcPr>
            <w:tcW w:w="2694" w:type="dxa"/>
            <w:shd w:val="clear" w:color="auto" w:fill="D9D9D9" w:themeFill="background1" w:themeFillShade="D9"/>
            <w:vAlign w:val="center"/>
          </w:tcPr>
          <w:p w14:paraId="3EF90327" w14:textId="318C2631" w:rsidR="00F613DF" w:rsidRPr="0057029D" w:rsidRDefault="00F613DF" w:rsidP="00A366C2">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Target Hromada</w:t>
            </w:r>
          </w:p>
        </w:tc>
        <w:tc>
          <w:tcPr>
            <w:tcW w:w="1357" w:type="dxa"/>
            <w:shd w:val="clear" w:color="auto" w:fill="D9D9D9" w:themeFill="background1" w:themeFillShade="D9"/>
            <w:noWrap/>
            <w:vAlign w:val="center"/>
            <w:hideMark/>
          </w:tcPr>
          <w:p w14:paraId="115DCAB2" w14:textId="29EE888B" w:rsidR="00F613DF" w:rsidRPr="0057029D" w:rsidRDefault="00F613DF" w:rsidP="00A366C2">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Sample Size</w:t>
            </w:r>
          </w:p>
        </w:tc>
      </w:tr>
      <w:tr w:rsidR="00F613DF" w:rsidRPr="0057029D" w14:paraId="5EF00600" w14:textId="77777777" w:rsidTr="5094FBE8">
        <w:trPr>
          <w:trHeight w:val="300"/>
        </w:trPr>
        <w:tc>
          <w:tcPr>
            <w:tcW w:w="1394" w:type="dxa"/>
            <w:vMerge w:val="restart"/>
            <w:vAlign w:val="center"/>
          </w:tcPr>
          <w:p w14:paraId="68098960"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Quantitative</w:t>
            </w:r>
          </w:p>
        </w:tc>
        <w:tc>
          <w:tcPr>
            <w:tcW w:w="2003" w:type="dxa"/>
            <w:vMerge w:val="restart"/>
            <w:noWrap/>
            <w:vAlign w:val="center"/>
            <w:hideMark/>
          </w:tcPr>
          <w:p w14:paraId="50E822E8" w14:textId="03EA2551" w:rsidR="00F613DF" w:rsidRPr="0057029D" w:rsidRDefault="00F613DF" w:rsidP="00A366C2">
            <w:pPr>
              <w:spacing w:line="240" w:lineRule="auto"/>
              <w:jc w:val="center"/>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Key Informant Interview</w:t>
            </w:r>
          </w:p>
        </w:tc>
        <w:tc>
          <w:tcPr>
            <w:tcW w:w="2268" w:type="dxa"/>
            <w:vMerge w:val="restart"/>
            <w:noWrap/>
            <w:vAlign w:val="center"/>
          </w:tcPr>
          <w:p w14:paraId="749001DC" w14:textId="02DE482D" w:rsidR="00F613DF" w:rsidRPr="0057029D" w:rsidRDefault="00F613DF" w:rsidP="00A366C2">
            <w:pPr>
              <w:spacing w:after="0" w:line="240" w:lineRule="auto"/>
              <w:jc w:val="center"/>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 xml:space="preserve">Head of </w:t>
            </w:r>
            <w:proofErr w:type="spellStart"/>
            <w:r w:rsidRPr="0057029D">
              <w:rPr>
                <w:rFonts w:ascii="Arial Narrow" w:eastAsia="Times New Roman" w:hAnsi="Arial Narrow" w:cs="Calibri"/>
                <w:sz w:val="20"/>
                <w:szCs w:val="20"/>
                <w:lang w:eastAsia="uk-UA"/>
              </w:rPr>
              <w:t>starostats</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starostas</w:t>
            </w:r>
            <w:proofErr w:type="spellEnd"/>
            <w:r w:rsidRPr="0057029D">
              <w:rPr>
                <w:rFonts w:ascii="Arial Narrow" w:eastAsia="Times New Roman" w:hAnsi="Arial Narrow" w:cs="Calibri"/>
                <w:sz w:val="20"/>
                <w:szCs w:val="20"/>
                <w:lang w:eastAsia="uk-UA"/>
              </w:rPr>
              <w:t>)</w:t>
            </w:r>
          </w:p>
        </w:tc>
        <w:tc>
          <w:tcPr>
            <w:tcW w:w="2694" w:type="dxa"/>
            <w:vAlign w:val="center"/>
          </w:tcPr>
          <w:p w14:paraId="3EA4B063" w14:textId="50706468" w:rsidR="00F613DF" w:rsidRPr="0057029D" w:rsidRDefault="00F613DF" w:rsidP="00F613DF">
            <w:pPr>
              <w:spacing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Ternuvatska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Zaporizka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hideMark/>
          </w:tcPr>
          <w:p w14:paraId="53A43E1F" w14:textId="365B6873" w:rsidR="00F613DF" w:rsidRPr="0057029D" w:rsidRDefault="00F613DF" w:rsidP="0057029D">
            <w:pPr>
              <w:spacing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6</w:t>
            </w:r>
          </w:p>
        </w:tc>
      </w:tr>
      <w:tr w:rsidR="00F613DF" w:rsidRPr="0057029D" w14:paraId="7BC6E8F3" w14:textId="77777777" w:rsidTr="5094FBE8">
        <w:trPr>
          <w:trHeight w:val="300"/>
        </w:trPr>
        <w:tc>
          <w:tcPr>
            <w:tcW w:w="1394" w:type="dxa"/>
            <w:vMerge/>
            <w:vAlign w:val="center"/>
          </w:tcPr>
          <w:p w14:paraId="39230691"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p>
        </w:tc>
        <w:tc>
          <w:tcPr>
            <w:tcW w:w="2003" w:type="dxa"/>
            <w:vMerge/>
            <w:noWrap/>
            <w:vAlign w:val="center"/>
            <w:hideMark/>
          </w:tcPr>
          <w:p w14:paraId="0FBFB6FB" w14:textId="17EFCAA0" w:rsidR="00F613DF" w:rsidRPr="0057029D" w:rsidRDefault="00F613DF" w:rsidP="00A366C2">
            <w:pPr>
              <w:spacing w:line="240" w:lineRule="auto"/>
              <w:jc w:val="center"/>
              <w:rPr>
                <w:rFonts w:ascii="Arial Narrow" w:eastAsia="Times New Roman" w:hAnsi="Arial Narrow" w:cs="Calibri"/>
                <w:sz w:val="20"/>
                <w:szCs w:val="20"/>
                <w:lang w:eastAsia="uk-UA"/>
              </w:rPr>
            </w:pPr>
          </w:p>
        </w:tc>
        <w:tc>
          <w:tcPr>
            <w:tcW w:w="2268" w:type="dxa"/>
            <w:vMerge/>
            <w:noWrap/>
            <w:vAlign w:val="center"/>
          </w:tcPr>
          <w:p w14:paraId="48DB678A" w14:textId="25AFE03B" w:rsidR="00F613DF" w:rsidRPr="0057029D" w:rsidRDefault="00F613DF" w:rsidP="00A366C2">
            <w:pPr>
              <w:spacing w:after="0" w:line="240" w:lineRule="auto"/>
              <w:jc w:val="center"/>
              <w:rPr>
                <w:rFonts w:ascii="Arial Narrow" w:eastAsia="Times New Roman" w:hAnsi="Arial Narrow" w:cs="Calibri"/>
                <w:sz w:val="20"/>
                <w:szCs w:val="20"/>
                <w:lang w:eastAsia="uk-UA"/>
              </w:rPr>
            </w:pPr>
          </w:p>
        </w:tc>
        <w:tc>
          <w:tcPr>
            <w:tcW w:w="2694" w:type="dxa"/>
            <w:vAlign w:val="center"/>
          </w:tcPr>
          <w:p w14:paraId="2697A652" w14:textId="4C1F8F6C" w:rsidR="00F613DF" w:rsidRPr="0057029D" w:rsidRDefault="00F613DF" w:rsidP="00F613DF">
            <w:pPr>
              <w:spacing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Komyshuvaska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Zaporizka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hideMark/>
          </w:tcPr>
          <w:p w14:paraId="2420075B" w14:textId="29E8E7B9" w:rsidR="00F613DF" w:rsidRPr="0057029D" w:rsidRDefault="00F613DF" w:rsidP="0057029D">
            <w:pPr>
              <w:spacing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7</w:t>
            </w:r>
          </w:p>
        </w:tc>
      </w:tr>
      <w:tr w:rsidR="00F613DF" w:rsidRPr="0057029D" w14:paraId="19118CC8" w14:textId="77777777" w:rsidTr="5094FBE8">
        <w:trPr>
          <w:trHeight w:val="300"/>
        </w:trPr>
        <w:tc>
          <w:tcPr>
            <w:tcW w:w="1394" w:type="dxa"/>
            <w:vMerge/>
            <w:vAlign w:val="center"/>
          </w:tcPr>
          <w:p w14:paraId="18E3A9A4"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p>
        </w:tc>
        <w:tc>
          <w:tcPr>
            <w:tcW w:w="2003" w:type="dxa"/>
            <w:vMerge/>
            <w:noWrap/>
            <w:vAlign w:val="center"/>
            <w:hideMark/>
          </w:tcPr>
          <w:p w14:paraId="70EFB9B0" w14:textId="77777777" w:rsidR="00F613DF" w:rsidRPr="0057029D" w:rsidRDefault="00F613DF" w:rsidP="00A366C2">
            <w:pPr>
              <w:spacing w:line="240" w:lineRule="auto"/>
              <w:jc w:val="center"/>
              <w:rPr>
                <w:rFonts w:ascii="Arial Narrow" w:eastAsia="Times New Roman" w:hAnsi="Arial Narrow" w:cs="Calibri"/>
                <w:sz w:val="20"/>
                <w:szCs w:val="20"/>
                <w:lang w:eastAsia="uk-UA"/>
              </w:rPr>
            </w:pPr>
          </w:p>
        </w:tc>
        <w:tc>
          <w:tcPr>
            <w:tcW w:w="2268" w:type="dxa"/>
            <w:vMerge/>
            <w:noWrap/>
            <w:vAlign w:val="center"/>
          </w:tcPr>
          <w:p w14:paraId="37B38F39" w14:textId="6739ECEE" w:rsidR="00F613DF" w:rsidRPr="0057029D" w:rsidRDefault="00F613DF" w:rsidP="00A366C2">
            <w:pPr>
              <w:spacing w:line="240" w:lineRule="auto"/>
              <w:jc w:val="center"/>
              <w:rPr>
                <w:rFonts w:ascii="Arial Narrow" w:eastAsia="Times New Roman" w:hAnsi="Arial Narrow" w:cs="Calibri"/>
                <w:sz w:val="20"/>
                <w:szCs w:val="20"/>
                <w:lang w:eastAsia="uk-UA"/>
              </w:rPr>
            </w:pPr>
          </w:p>
        </w:tc>
        <w:tc>
          <w:tcPr>
            <w:tcW w:w="2694" w:type="dxa"/>
            <w:vAlign w:val="center"/>
          </w:tcPr>
          <w:p w14:paraId="45863F4E" w14:textId="3C5D0D5F" w:rsidR="00F613DF" w:rsidRPr="0057029D" w:rsidRDefault="00F613DF" w:rsidP="00F613DF">
            <w:pPr>
              <w:spacing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Kunievska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Kharkivska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tcPr>
          <w:p w14:paraId="7E8A41F7" w14:textId="3059B37D" w:rsidR="00F613DF" w:rsidRPr="0057029D" w:rsidRDefault="00F613DF" w:rsidP="0057029D">
            <w:pPr>
              <w:spacing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5</w:t>
            </w:r>
          </w:p>
        </w:tc>
      </w:tr>
      <w:tr w:rsidR="00F613DF" w:rsidRPr="0057029D" w14:paraId="101CD72D" w14:textId="77777777" w:rsidTr="5094FBE8">
        <w:trPr>
          <w:trHeight w:val="486"/>
        </w:trPr>
        <w:tc>
          <w:tcPr>
            <w:tcW w:w="1394" w:type="dxa"/>
            <w:vMerge/>
            <w:vAlign w:val="center"/>
          </w:tcPr>
          <w:p w14:paraId="5152856F"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p>
        </w:tc>
        <w:tc>
          <w:tcPr>
            <w:tcW w:w="2003" w:type="dxa"/>
            <w:vMerge/>
            <w:noWrap/>
            <w:vAlign w:val="center"/>
            <w:hideMark/>
          </w:tcPr>
          <w:p w14:paraId="65D5D6AD" w14:textId="77777777" w:rsidR="00F613DF" w:rsidRPr="0057029D" w:rsidRDefault="00F613DF" w:rsidP="00A366C2">
            <w:pPr>
              <w:spacing w:line="240" w:lineRule="auto"/>
              <w:jc w:val="center"/>
              <w:rPr>
                <w:rFonts w:ascii="Arial Narrow" w:eastAsia="Times New Roman" w:hAnsi="Arial Narrow" w:cs="Calibri"/>
                <w:sz w:val="20"/>
                <w:szCs w:val="20"/>
                <w:lang w:eastAsia="uk-UA"/>
              </w:rPr>
            </w:pPr>
          </w:p>
        </w:tc>
        <w:tc>
          <w:tcPr>
            <w:tcW w:w="2268" w:type="dxa"/>
            <w:vMerge/>
            <w:noWrap/>
            <w:vAlign w:val="center"/>
          </w:tcPr>
          <w:p w14:paraId="5799A581" w14:textId="34435AD3" w:rsidR="00F613DF" w:rsidRPr="0057029D" w:rsidRDefault="00F613DF" w:rsidP="00A366C2">
            <w:pPr>
              <w:spacing w:line="240" w:lineRule="auto"/>
              <w:jc w:val="center"/>
              <w:rPr>
                <w:rFonts w:ascii="Arial Narrow" w:eastAsia="Times New Roman" w:hAnsi="Arial Narrow" w:cs="Calibri"/>
                <w:sz w:val="20"/>
                <w:szCs w:val="20"/>
                <w:lang w:eastAsia="uk-UA"/>
              </w:rPr>
            </w:pPr>
          </w:p>
        </w:tc>
        <w:tc>
          <w:tcPr>
            <w:tcW w:w="2694" w:type="dxa"/>
            <w:vAlign w:val="center"/>
          </w:tcPr>
          <w:p w14:paraId="4CF0D72C" w14:textId="3D4583DA" w:rsidR="00F613DF" w:rsidRPr="0057029D" w:rsidRDefault="00F613DF" w:rsidP="00F613DF">
            <w:pPr>
              <w:spacing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Oskilska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Kharkivska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tcPr>
          <w:p w14:paraId="3C6F2CF7" w14:textId="7C478518" w:rsidR="00F613DF" w:rsidRPr="0057029D" w:rsidRDefault="00F613DF" w:rsidP="0057029D">
            <w:pPr>
              <w:spacing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6</w:t>
            </w:r>
          </w:p>
        </w:tc>
      </w:tr>
      <w:tr w:rsidR="00F613DF" w:rsidRPr="0057029D" w14:paraId="5E4C3C3C" w14:textId="77777777" w:rsidTr="5094FBE8">
        <w:trPr>
          <w:trHeight w:val="300"/>
        </w:trPr>
        <w:tc>
          <w:tcPr>
            <w:tcW w:w="1394" w:type="dxa"/>
            <w:vMerge/>
            <w:vAlign w:val="center"/>
          </w:tcPr>
          <w:p w14:paraId="3D778BDA"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p>
        </w:tc>
        <w:tc>
          <w:tcPr>
            <w:tcW w:w="2003" w:type="dxa"/>
            <w:vMerge/>
            <w:noWrap/>
            <w:vAlign w:val="center"/>
            <w:hideMark/>
          </w:tcPr>
          <w:p w14:paraId="2E3CEE02" w14:textId="77777777" w:rsidR="00F613DF" w:rsidRPr="0057029D" w:rsidRDefault="00F613DF" w:rsidP="00A366C2">
            <w:pPr>
              <w:spacing w:line="240" w:lineRule="auto"/>
              <w:jc w:val="center"/>
              <w:rPr>
                <w:rFonts w:ascii="Arial Narrow" w:eastAsia="Times New Roman" w:hAnsi="Arial Narrow" w:cs="Calibri"/>
                <w:sz w:val="20"/>
                <w:szCs w:val="20"/>
                <w:lang w:eastAsia="uk-UA"/>
              </w:rPr>
            </w:pPr>
          </w:p>
        </w:tc>
        <w:tc>
          <w:tcPr>
            <w:tcW w:w="2268" w:type="dxa"/>
            <w:noWrap/>
            <w:vAlign w:val="center"/>
            <w:hideMark/>
          </w:tcPr>
          <w:p w14:paraId="5575499B" w14:textId="77777777" w:rsidR="005D1824" w:rsidRPr="0057029D" w:rsidRDefault="00F613DF" w:rsidP="005D1824">
            <w:pPr>
              <w:spacing w:after="0" w:line="240" w:lineRule="auto"/>
              <w:jc w:val="right"/>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Total</w:t>
            </w:r>
          </w:p>
          <w:p w14:paraId="728384F6" w14:textId="44108F78" w:rsidR="00F613DF" w:rsidRPr="0057029D" w:rsidRDefault="005D1824" w:rsidP="005D1824">
            <w:pPr>
              <w:spacing w:after="0" w:line="240" w:lineRule="auto"/>
              <w:jc w:val="right"/>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(quantitative)</w:t>
            </w:r>
            <w:r w:rsidR="00F613DF" w:rsidRPr="0057029D">
              <w:rPr>
                <w:rFonts w:ascii="Arial Narrow" w:eastAsia="Times New Roman" w:hAnsi="Arial Narrow" w:cs="Calibri"/>
                <w:b/>
                <w:bCs/>
                <w:sz w:val="20"/>
                <w:szCs w:val="20"/>
                <w:lang w:eastAsia="uk-UA"/>
              </w:rPr>
              <w:t>:</w:t>
            </w:r>
          </w:p>
        </w:tc>
        <w:tc>
          <w:tcPr>
            <w:tcW w:w="2694" w:type="dxa"/>
          </w:tcPr>
          <w:p w14:paraId="75C7C175" w14:textId="77777777" w:rsidR="00F613DF" w:rsidRPr="0057029D" w:rsidRDefault="00F613DF" w:rsidP="00A366C2">
            <w:pPr>
              <w:spacing w:line="240" w:lineRule="auto"/>
              <w:jc w:val="right"/>
              <w:rPr>
                <w:rFonts w:ascii="Arial Narrow" w:eastAsia="Times New Roman" w:hAnsi="Arial Narrow" w:cs="Calibri"/>
                <w:b/>
                <w:bCs/>
                <w:sz w:val="20"/>
                <w:szCs w:val="20"/>
                <w:lang w:eastAsia="uk-UA"/>
              </w:rPr>
            </w:pPr>
          </w:p>
        </w:tc>
        <w:tc>
          <w:tcPr>
            <w:tcW w:w="1357" w:type="dxa"/>
            <w:noWrap/>
            <w:hideMark/>
          </w:tcPr>
          <w:p w14:paraId="3A90C116" w14:textId="0B6910AB" w:rsidR="00F613DF" w:rsidRPr="0057029D" w:rsidRDefault="00F613DF" w:rsidP="00A366C2">
            <w:pPr>
              <w:spacing w:line="240" w:lineRule="auto"/>
              <w:jc w:val="right"/>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24</w:t>
            </w:r>
          </w:p>
        </w:tc>
      </w:tr>
      <w:tr w:rsidR="00F613DF" w:rsidRPr="0057029D" w14:paraId="49A9406E" w14:textId="77777777" w:rsidTr="5094FBE8">
        <w:trPr>
          <w:trHeight w:val="300"/>
        </w:trPr>
        <w:tc>
          <w:tcPr>
            <w:tcW w:w="1394" w:type="dxa"/>
            <w:vMerge w:val="restart"/>
            <w:vAlign w:val="center"/>
          </w:tcPr>
          <w:p w14:paraId="2DAFC26F"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Qualitative</w:t>
            </w:r>
          </w:p>
        </w:tc>
        <w:tc>
          <w:tcPr>
            <w:tcW w:w="2003" w:type="dxa"/>
            <w:vMerge w:val="restart"/>
            <w:noWrap/>
            <w:vAlign w:val="center"/>
            <w:hideMark/>
          </w:tcPr>
          <w:p w14:paraId="4AC2E0BC" w14:textId="3F65CD8F" w:rsidR="00F613DF" w:rsidRPr="0057029D" w:rsidRDefault="00F613DF" w:rsidP="00A366C2">
            <w:pPr>
              <w:spacing w:after="0" w:line="240" w:lineRule="auto"/>
              <w:jc w:val="center"/>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Focus group discussion</w:t>
            </w:r>
          </w:p>
        </w:tc>
        <w:tc>
          <w:tcPr>
            <w:tcW w:w="2268" w:type="dxa"/>
            <w:noWrap/>
            <w:vAlign w:val="center"/>
            <w:hideMark/>
          </w:tcPr>
          <w:p w14:paraId="31345FEB" w14:textId="1EB9A038" w:rsidR="00F613DF" w:rsidRPr="0057029D" w:rsidRDefault="00F613DF" w:rsidP="00A366C2">
            <w:pPr>
              <w:spacing w:after="0" w:line="240" w:lineRule="auto"/>
              <w:jc w:val="center"/>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Representatives of local businesses</w:t>
            </w:r>
          </w:p>
        </w:tc>
        <w:tc>
          <w:tcPr>
            <w:tcW w:w="2694" w:type="dxa"/>
          </w:tcPr>
          <w:p w14:paraId="6F8F24D3" w14:textId="38C7B9F5" w:rsidR="00F613DF" w:rsidRPr="0057029D" w:rsidRDefault="00F613DF" w:rsidP="00F613DF">
            <w:pPr>
              <w:spacing w:after="0"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Ternuvatska</w:t>
            </w:r>
            <w:proofErr w:type="spellEnd"/>
            <w:r w:rsidRPr="0057029D">
              <w:rPr>
                <w:rFonts w:ascii="Arial Narrow" w:eastAsia="Times New Roman" w:hAnsi="Arial Narrow" w:cs="Calibri"/>
                <w:sz w:val="20"/>
                <w:szCs w:val="20"/>
                <w:lang w:eastAsia="uk-UA"/>
              </w:rPr>
              <w:t xml:space="preserve"> and </w:t>
            </w:r>
            <w:proofErr w:type="spellStart"/>
            <w:r w:rsidRPr="0057029D">
              <w:rPr>
                <w:rFonts w:ascii="Arial Narrow" w:eastAsia="Times New Roman" w:hAnsi="Arial Narrow" w:cs="Calibri"/>
                <w:sz w:val="20"/>
                <w:szCs w:val="20"/>
                <w:lang w:eastAsia="uk-UA"/>
              </w:rPr>
              <w:t>Komyshuvaska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Zaporizka</w:t>
            </w:r>
            <w:proofErr w:type="spellEnd"/>
            <w:r w:rsidRPr="0057029D">
              <w:rPr>
                <w:rFonts w:ascii="Arial Narrow" w:eastAsia="Times New Roman" w:hAnsi="Arial Narrow" w:cs="Calibri"/>
                <w:sz w:val="20"/>
                <w:szCs w:val="20"/>
                <w:lang w:eastAsia="uk-UA"/>
              </w:rPr>
              <w:t xml:space="preserve"> oblast; </w:t>
            </w:r>
            <w:proofErr w:type="spellStart"/>
            <w:r w:rsidRPr="0057029D">
              <w:rPr>
                <w:rFonts w:ascii="Arial Narrow" w:eastAsia="Times New Roman" w:hAnsi="Arial Narrow" w:cs="Calibri"/>
                <w:sz w:val="20"/>
                <w:szCs w:val="20"/>
                <w:lang w:eastAsia="uk-UA"/>
              </w:rPr>
              <w:t>Kunievska</w:t>
            </w:r>
            <w:proofErr w:type="spellEnd"/>
            <w:r w:rsidRPr="0057029D">
              <w:rPr>
                <w:rFonts w:ascii="Arial Narrow" w:eastAsia="Times New Roman" w:hAnsi="Arial Narrow" w:cs="Calibri"/>
                <w:sz w:val="20"/>
                <w:szCs w:val="20"/>
                <w:lang w:eastAsia="uk-UA"/>
              </w:rPr>
              <w:t xml:space="preserve"> and </w:t>
            </w:r>
            <w:proofErr w:type="spellStart"/>
            <w:r w:rsidRPr="0057029D">
              <w:rPr>
                <w:rFonts w:ascii="Arial Narrow" w:eastAsia="Times New Roman" w:hAnsi="Arial Narrow" w:cs="Calibri"/>
                <w:sz w:val="20"/>
                <w:szCs w:val="20"/>
                <w:lang w:eastAsia="uk-UA"/>
              </w:rPr>
              <w:t>Oskilska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xml:space="preserve"> in </w:t>
            </w:r>
            <w:proofErr w:type="spellStart"/>
            <w:r w:rsidRPr="0057029D">
              <w:rPr>
                <w:rFonts w:ascii="Arial Narrow" w:eastAsia="Times New Roman" w:hAnsi="Arial Narrow" w:cs="Calibri"/>
                <w:sz w:val="20"/>
                <w:szCs w:val="20"/>
                <w:lang w:eastAsia="uk-UA"/>
              </w:rPr>
              <w:t>Kharkivska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hideMark/>
          </w:tcPr>
          <w:p w14:paraId="4150891F" w14:textId="1F05B029" w:rsidR="00F613DF" w:rsidRPr="0057029D" w:rsidRDefault="00F613DF" w:rsidP="00A366C2">
            <w:pPr>
              <w:spacing w:after="0"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4 (1 per location)</w:t>
            </w:r>
          </w:p>
        </w:tc>
      </w:tr>
      <w:tr w:rsidR="00F613DF" w:rsidRPr="0057029D" w14:paraId="652C4AA8" w14:textId="77777777" w:rsidTr="5094FBE8">
        <w:trPr>
          <w:trHeight w:val="300"/>
        </w:trPr>
        <w:tc>
          <w:tcPr>
            <w:tcW w:w="1394" w:type="dxa"/>
            <w:vMerge/>
          </w:tcPr>
          <w:p w14:paraId="7D199173"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p>
        </w:tc>
        <w:tc>
          <w:tcPr>
            <w:tcW w:w="2003" w:type="dxa"/>
            <w:vMerge/>
            <w:noWrap/>
            <w:vAlign w:val="center"/>
          </w:tcPr>
          <w:p w14:paraId="58EDF2A5" w14:textId="77777777" w:rsidR="00F613DF" w:rsidRPr="0057029D" w:rsidRDefault="00F613DF" w:rsidP="00F613DF">
            <w:pPr>
              <w:spacing w:after="0" w:line="240" w:lineRule="auto"/>
              <w:jc w:val="center"/>
              <w:rPr>
                <w:rFonts w:ascii="Arial Narrow" w:eastAsia="Times New Roman" w:hAnsi="Arial Narrow" w:cs="Calibri"/>
                <w:sz w:val="20"/>
                <w:szCs w:val="20"/>
                <w:lang w:eastAsia="uk-UA"/>
              </w:rPr>
            </w:pPr>
          </w:p>
        </w:tc>
        <w:tc>
          <w:tcPr>
            <w:tcW w:w="2268" w:type="dxa"/>
            <w:noWrap/>
            <w:vAlign w:val="center"/>
          </w:tcPr>
          <w:p w14:paraId="3B82862C" w14:textId="2876E4F2" w:rsidR="00F613DF" w:rsidRPr="0057029D" w:rsidRDefault="00F613DF" w:rsidP="00F613DF">
            <w:pPr>
              <w:spacing w:after="0"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inhabitants</w:t>
            </w:r>
          </w:p>
        </w:tc>
        <w:tc>
          <w:tcPr>
            <w:tcW w:w="2694" w:type="dxa"/>
          </w:tcPr>
          <w:p w14:paraId="3B66A660" w14:textId="5AC7A132" w:rsidR="00F613DF" w:rsidRPr="0057029D" w:rsidRDefault="00F613DF" w:rsidP="00F613DF">
            <w:pPr>
              <w:spacing w:after="0"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Ternuvatska</w:t>
            </w:r>
            <w:proofErr w:type="spellEnd"/>
            <w:r w:rsidRPr="0057029D">
              <w:rPr>
                <w:rFonts w:ascii="Arial Narrow" w:eastAsia="Times New Roman" w:hAnsi="Arial Narrow" w:cs="Calibri"/>
                <w:sz w:val="20"/>
                <w:szCs w:val="20"/>
                <w:lang w:eastAsia="uk-UA"/>
              </w:rPr>
              <w:t xml:space="preserve"> and </w:t>
            </w:r>
            <w:proofErr w:type="spellStart"/>
            <w:r w:rsidRPr="0057029D">
              <w:rPr>
                <w:rFonts w:ascii="Arial Narrow" w:eastAsia="Times New Roman" w:hAnsi="Arial Narrow" w:cs="Calibri"/>
                <w:sz w:val="20"/>
                <w:szCs w:val="20"/>
                <w:lang w:eastAsia="uk-UA"/>
              </w:rPr>
              <w:t>Komyshuvaska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Zaporizka</w:t>
            </w:r>
            <w:proofErr w:type="spellEnd"/>
            <w:r w:rsidRPr="0057029D">
              <w:rPr>
                <w:rFonts w:ascii="Arial Narrow" w:eastAsia="Times New Roman" w:hAnsi="Arial Narrow" w:cs="Calibri"/>
                <w:sz w:val="20"/>
                <w:szCs w:val="20"/>
                <w:lang w:eastAsia="uk-UA"/>
              </w:rPr>
              <w:t xml:space="preserve"> oblast; </w:t>
            </w:r>
            <w:proofErr w:type="spellStart"/>
            <w:r w:rsidRPr="0057029D">
              <w:rPr>
                <w:rFonts w:ascii="Arial Narrow" w:eastAsia="Times New Roman" w:hAnsi="Arial Narrow" w:cs="Calibri"/>
                <w:sz w:val="20"/>
                <w:szCs w:val="20"/>
                <w:lang w:eastAsia="uk-UA"/>
              </w:rPr>
              <w:t>Kunievska</w:t>
            </w:r>
            <w:proofErr w:type="spellEnd"/>
            <w:r w:rsidRPr="0057029D">
              <w:rPr>
                <w:rFonts w:ascii="Arial Narrow" w:eastAsia="Times New Roman" w:hAnsi="Arial Narrow" w:cs="Calibri"/>
                <w:sz w:val="20"/>
                <w:szCs w:val="20"/>
                <w:lang w:eastAsia="uk-UA"/>
              </w:rPr>
              <w:t xml:space="preserve"> and </w:t>
            </w:r>
            <w:proofErr w:type="spellStart"/>
            <w:r w:rsidRPr="0057029D">
              <w:rPr>
                <w:rFonts w:ascii="Arial Narrow" w:eastAsia="Times New Roman" w:hAnsi="Arial Narrow" w:cs="Calibri"/>
                <w:sz w:val="20"/>
                <w:szCs w:val="20"/>
                <w:lang w:eastAsia="uk-UA"/>
              </w:rPr>
              <w:t>Oskilska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xml:space="preserve"> in </w:t>
            </w:r>
            <w:proofErr w:type="spellStart"/>
            <w:r w:rsidRPr="0057029D">
              <w:rPr>
                <w:rFonts w:ascii="Arial Narrow" w:eastAsia="Times New Roman" w:hAnsi="Arial Narrow" w:cs="Calibri"/>
                <w:sz w:val="20"/>
                <w:szCs w:val="20"/>
                <w:lang w:eastAsia="uk-UA"/>
              </w:rPr>
              <w:t>Kharkivska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tcPr>
          <w:p w14:paraId="196224D9" w14:textId="4C35DA0E" w:rsidR="00F613DF" w:rsidRPr="0057029D" w:rsidRDefault="00F613DF" w:rsidP="00F613DF">
            <w:pPr>
              <w:spacing w:after="0"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4 (1 per location)</w:t>
            </w:r>
          </w:p>
        </w:tc>
      </w:tr>
      <w:tr w:rsidR="00F613DF" w:rsidRPr="0057029D" w14:paraId="319A27F6" w14:textId="77777777" w:rsidTr="5094FBE8">
        <w:trPr>
          <w:trHeight w:val="300"/>
        </w:trPr>
        <w:tc>
          <w:tcPr>
            <w:tcW w:w="1394" w:type="dxa"/>
            <w:vMerge/>
          </w:tcPr>
          <w:p w14:paraId="6F390737" w14:textId="77777777" w:rsidR="00F613DF" w:rsidRPr="0057029D" w:rsidRDefault="00F613DF" w:rsidP="00692A16">
            <w:pPr>
              <w:spacing w:after="0" w:line="240" w:lineRule="auto"/>
              <w:jc w:val="center"/>
              <w:rPr>
                <w:rFonts w:ascii="Arial Narrow" w:eastAsia="Times New Roman" w:hAnsi="Arial Narrow" w:cs="Calibri"/>
                <w:b/>
                <w:bCs/>
                <w:sz w:val="20"/>
                <w:szCs w:val="20"/>
                <w:lang w:eastAsia="uk-UA"/>
              </w:rPr>
            </w:pPr>
          </w:p>
        </w:tc>
        <w:tc>
          <w:tcPr>
            <w:tcW w:w="2003" w:type="dxa"/>
            <w:vMerge/>
            <w:noWrap/>
            <w:vAlign w:val="center"/>
          </w:tcPr>
          <w:p w14:paraId="79D6B04E" w14:textId="77777777" w:rsidR="00F613DF" w:rsidRPr="0057029D" w:rsidRDefault="00F613DF" w:rsidP="00F613DF">
            <w:pPr>
              <w:spacing w:after="0" w:line="240" w:lineRule="auto"/>
              <w:jc w:val="center"/>
              <w:rPr>
                <w:rFonts w:ascii="Arial Narrow" w:eastAsia="Times New Roman" w:hAnsi="Arial Narrow" w:cs="Calibri"/>
                <w:sz w:val="20"/>
                <w:szCs w:val="20"/>
                <w:lang w:eastAsia="uk-UA"/>
              </w:rPr>
            </w:pPr>
          </w:p>
        </w:tc>
        <w:tc>
          <w:tcPr>
            <w:tcW w:w="2268" w:type="dxa"/>
            <w:noWrap/>
            <w:vAlign w:val="center"/>
          </w:tcPr>
          <w:p w14:paraId="3C368CC2" w14:textId="7BE0F439" w:rsidR="00F613DF" w:rsidRPr="0057029D" w:rsidRDefault="00F613DF" w:rsidP="00F613DF">
            <w:pPr>
              <w:spacing w:after="0"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b/>
                <w:bCs/>
                <w:sz w:val="20"/>
                <w:szCs w:val="20"/>
                <w:lang w:eastAsia="uk-UA"/>
              </w:rPr>
              <w:t>Total</w:t>
            </w:r>
            <w:r w:rsidR="00E321DB" w:rsidRPr="0057029D">
              <w:rPr>
                <w:rFonts w:ascii="Arial Narrow" w:eastAsia="Times New Roman" w:hAnsi="Arial Narrow" w:cs="Calibri"/>
                <w:b/>
                <w:bCs/>
                <w:sz w:val="20"/>
                <w:szCs w:val="20"/>
                <w:lang w:eastAsia="uk-UA"/>
              </w:rPr>
              <w:t>:</w:t>
            </w:r>
          </w:p>
        </w:tc>
        <w:tc>
          <w:tcPr>
            <w:tcW w:w="2694" w:type="dxa"/>
            <w:shd w:val="clear" w:color="auto" w:fill="F2F2F2" w:themeFill="background1" w:themeFillShade="F2"/>
          </w:tcPr>
          <w:p w14:paraId="46CD6CA0" w14:textId="77777777" w:rsidR="00F613DF" w:rsidRPr="0057029D" w:rsidRDefault="00F613DF" w:rsidP="00F613DF">
            <w:pPr>
              <w:spacing w:after="0" w:line="240" w:lineRule="auto"/>
              <w:jc w:val="right"/>
              <w:rPr>
                <w:rFonts w:ascii="Arial Narrow" w:eastAsia="Times New Roman" w:hAnsi="Arial Narrow" w:cs="Calibri"/>
                <w:b/>
                <w:bCs/>
                <w:sz w:val="20"/>
                <w:szCs w:val="20"/>
                <w:lang w:eastAsia="uk-UA"/>
              </w:rPr>
            </w:pPr>
          </w:p>
        </w:tc>
        <w:tc>
          <w:tcPr>
            <w:tcW w:w="1357" w:type="dxa"/>
            <w:shd w:val="clear" w:color="auto" w:fill="F2F2F2" w:themeFill="background1" w:themeFillShade="F2"/>
            <w:noWrap/>
            <w:vAlign w:val="center"/>
          </w:tcPr>
          <w:p w14:paraId="13C2C206" w14:textId="543F41C1" w:rsidR="00F613DF" w:rsidRPr="0057029D" w:rsidRDefault="00F613DF" w:rsidP="00F613DF">
            <w:pPr>
              <w:spacing w:after="0" w:line="240" w:lineRule="auto"/>
              <w:jc w:val="right"/>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8</w:t>
            </w:r>
          </w:p>
        </w:tc>
      </w:tr>
      <w:tr w:rsidR="00692A16" w:rsidRPr="0057029D" w14:paraId="1B52D37B" w14:textId="77777777" w:rsidTr="5094FBE8">
        <w:trPr>
          <w:trHeight w:val="300"/>
        </w:trPr>
        <w:tc>
          <w:tcPr>
            <w:tcW w:w="1394" w:type="dxa"/>
            <w:vMerge/>
            <w:vAlign w:val="center"/>
          </w:tcPr>
          <w:p w14:paraId="01FBE2A9" w14:textId="77777777" w:rsidR="00692A16" w:rsidRPr="0057029D" w:rsidRDefault="00692A16" w:rsidP="00692A16">
            <w:pPr>
              <w:spacing w:after="0" w:line="240" w:lineRule="auto"/>
              <w:jc w:val="center"/>
              <w:rPr>
                <w:rFonts w:ascii="Arial Narrow" w:eastAsia="Times New Roman" w:hAnsi="Arial Narrow" w:cs="Calibri"/>
                <w:b/>
                <w:bCs/>
                <w:sz w:val="20"/>
                <w:szCs w:val="20"/>
                <w:lang w:eastAsia="uk-UA"/>
              </w:rPr>
            </w:pPr>
          </w:p>
        </w:tc>
        <w:tc>
          <w:tcPr>
            <w:tcW w:w="2003" w:type="dxa"/>
            <w:vMerge w:val="restart"/>
            <w:noWrap/>
            <w:vAlign w:val="center"/>
            <w:hideMark/>
          </w:tcPr>
          <w:p w14:paraId="37331C27" w14:textId="683FB05B" w:rsidR="00692A16" w:rsidRPr="0057029D" w:rsidRDefault="00692A16" w:rsidP="00692A16">
            <w:pPr>
              <w:spacing w:after="0" w:line="240" w:lineRule="auto"/>
              <w:jc w:val="center"/>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Key informant interview</w:t>
            </w:r>
          </w:p>
        </w:tc>
        <w:tc>
          <w:tcPr>
            <w:tcW w:w="2268" w:type="dxa"/>
            <w:noWrap/>
            <w:vAlign w:val="center"/>
            <w:hideMark/>
          </w:tcPr>
          <w:p w14:paraId="3ECBC4D5" w14:textId="5CB09C60" w:rsidR="00692A16" w:rsidRPr="0057029D" w:rsidRDefault="00692A16" w:rsidP="00692A16">
            <w:pPr>
              <w:spacing w:after="0" w:line="240" w:lineRule="auto"/>
              <w:jc w:val="center"/>
              <w:rPr>
                <w:rFonts w:ascii="Arial Narrow" w:eastAsia="Times New Roman" w:hAnsi="Arial Narrow" w:cs="Calibri"/>
                <w:sz w:val="20"/>
                <w:szCs w:val="20"/>
                <w:lang w:eastAsia="uk-UA"/>
              </w:rPr>
            </w:pPr>
            <w:r w:rsidRPr="0057029D">
              <w:rPr>
                <w:rFonts w:ascii="Arial Narrow" w:eastAsia="Times New Roman" w:hAnsi="Arial Narrow" w:cs="Calibri"/>
                <w:sz w:val="20"/>
                <w:szCs w:val="20"/>
                <w:lang w:eastAsia="uk-UA"/>
              </w:rPr>
              <w:t xml:space="preserve">Representatives of </w:t>
            </w:r>
            <w:r w:rsidR="000419FA">
              <w:rPr>
                <w:rFonts w:ascii="Arial Narrow" w:eastAsia="Times New Roman" w:hAnsi="Arial Narrow" w:cs="Calibri"/>
                <w:sz w:val="20"/>
                <w:szCs w:val="20"/>
                <w:lang w:val="en-US" w:eastAsia="uk-UA"/>
              </w:rPr>
              <w:t xml:space="preserve">administrative </w:t>
            </w:r>
            <w:r w:rsidR="005D1824" w:rsidRPr="0057029D">
              <w:rPr>
                <w:rFonts w:ascii="Arial Narrow" w:eastAsia="Times New Roman" w:hAnsi="Arial Narrow" w:cs="Calibri"/>
                <w:sz w:val="20"/>
                <w:szCs w:val="20"/>
                <w:lang w:eastAsia="uk-UA"/>
              </w:rPr>
              <w:t xml:space="preserve">service </w:t>
            </w:r>
            <w:proofErr w:type="spellStart"/>
            <w:r w:rsidR="000419FA">
              <w:rPr>
                <w:rFonts w:ascii="Arial Narrow" w:eastAsia="Times New Roman" w:hAnsi="Arial Narrow" w:cs="Calibri"/>
                <w:sz w:val="20"/>
                <w:szCs w:val="20"/>
                <w:lang w:eastAsia="uk-UA"/>
              </w:rPr>
              <w:t>centers</w:t>
            </w:r>
            <w:proofErr w:type="spellEnd"/>
            <w:r w:rsidR="005D1824" w:rsidRPr="0057029D">
              <w:rPr>
                <w:rFonts w:ascii="Arial Narrow" w:eastAsia="Times New Roman" w:hAnsi="Arial Narrow" w:cs="Calibri"/>
                <w:sz w:val="20"/>
                <w:szCs w:val="20"/>
                <w:lang w:eastAsia="uk-UA"/>
              </w:rPr>
              <w:t xml:space="preserve">, state employment </w:t>
            </w:r>
            <w:proofErr w:type="spellStart"/>
            <w:r w:rsidR="005D1824" w:rsidRPr="0057029D">
              <w:rPr>
                <w:rFonts w:ascii="Arial Narrow" w:eastAsia="Times New Roman" w:hAnsi="Arial Narrow" w:cs="Calibri"/>
                <w:sz w:val="20"/>
                <w:szCs w:val="20"/>
                <w:lang w:eastAsia="uk-UA"/>
              </w:rPr>
              <w:t>cente</w:t>
            </w:r>
            <w:r w:rsidR="00E321DB" w:rsidRPr="0057029D">
              <w:rPr>
                <w:rFonts w:ascii="Arial Narrow" w:eastAsia="Times New Roman" w:hAnsi="Arial Narrow" w:cs="Calibri"/>
                <w:sz w:val="20"/>
                <w:szCs w:val="20"/>
                <w:lang w:eastAsia="uk-UA"/>
              </w:rPr>
              <w:t>r</w:t>
            </w:r>
            <w:r w:rsidR="005D1824" w:rsidRPr="0057029D">
              <w:rPr>
                <w:rFonts w:ascii="Arial Narrow" w:eastAsia="Times New Roman" w:hAnsi="Arial Narrow" w:cs="Calibri"/>
                <w:sz w:val="20"/>
                <w:szCs w:val="20"/>
                <w:lang w:eastAsia="uk-UA"/>
              </w:rPr>
              <w:t>s</w:t>
            </w:r>
            <w:proofErr w:type="spellEnd"/>
            <w:r w:rsidR="005D1824" w:rsidRPr="0057029D">
              <w:rPr>
                <w:rFonts w:ascii="Arial Narrow" w:eastAsia="Times New Roman" w:hAnsi="Arial Narrow" w:cs="Calibri"/>
                <w:sz w:val="20"/>
                <w:szCs w:val="20"/>
                <w:lang w:eastAsia="uk-UA"/>
              </w:rPr>
              <w:t xml:space="preserve">, </w:t>
            </w:r>
            <w:r w:rsidR="000419FA" w:rsidRPr="000419FA">
              <w:rPr>
                <w:rFonts w:ascii="Arial Narrow" w:eastAsia="Times New Roman" w:hAnsi="Arial Narrow" w:cs="Calibri"/>
                <w:sz w:val="20"/>
                <w:szCs w:val="20"/>
                <w:lang w:eastAsia="uk-UA"/>
              </w:rPr>
              <w:t>local authorities,</w:t>
            </w:r>
            <w:r w:rsidR="005D1824" w:rsidRPr="0057029D">
              <w:rPr>
                <w:rFonts w:ascii="Arial Narrow" w:eastAsia="Times New Roman" w:hAnsi="Arial Narrow" w:cs="Calibri"/>
                <w:sz w:val="20"/>
                <w:szCs w:val="20"/>
                <w:lang w:eastAsia="uk-UA"/>
              </w:rPr>
              <w:t xml:space="preserve"> CSOs, etc.</w:t>
            </w:r>
          </w:p>
        </w:tc>
        <w:tc>
          <w:tcPr>
            <w:tcW w:w="2694" w:type="dxa"/>
          </w:tcPr>
          <w:p w14:paraId="419717AA" w14:textId="1D7B66BC" w:rsidR="00692A16" w:rsidRPr="0057029D" w:rsidRDefault="00692A16" w:rsidP="00692A16">
            <w:pPr>
              <w:spacing w:after="0" w:line="240" w:lineRule="auto"/>
              <w:jc w:val="center"/>
              <w:rPr>
                <w:rFonts w:ascii="Arial Narrow" w:eastAsia="Times New Roman" w:hAnsi="Arial Narrow" w:cs="Calibri"/>
                <w:sz w:val="20"/>
                <w:szCs w:val="20"/>
                <w:lang w:eastAsia="uk-UA"/>
              </w:rPr>
            </w:pPr>
            <w:proofErr w:type="spellStart"/>
            <w:r w:rsidRPr="0057029D">
              <w:rPr>
                <w:rFonts w:ascii="Arial Narrow" w:eastAsia="Times New Roman" w:hAnsi="Arial Narrow" w:cs="Calibri"/>
                <w:sz w:val="20"/>
                <w:szCs w:val="20"/>
                <w:lang w:eastAsia="uk-UA"/>
              </w:rPr>
              <w:t>Ternuvatska</w:t>
            </w:r>
            <w:proofErr w:type="spellEnd"/>
            <w:r w:rsidRPr="0057029D">
              <w:rPr>
                <w:rFonts w:ascii="Arial Narrow" w:eastAsia="Times New Roman" w:hAnsi="Arial Narrow" w:cs="Calibri"/>
                <w:sz w:val="20"/>
                <w:szCs w:val="20"/>
                <w:lang w:eastAsia="uk-UA"/>
              </w:rPr>
              <w:t xml:space="preserve"> and </w:t>
            </w:r>
            <w:proofErr w:type="spellStart"/>
            <w:r w:rsidRPr="0057029D">
              <w:rPr>
                <w:rFonts w:ascii="Arial Narrow" w:eastAsia="Times New Roman" w:hAnsi="Arial Narrow" w:cs="Calibri"/>
                <w:sz w:val="20"/>
                <w:szCs w:val="20"/>
                <w:lang w:eastAsia="uk-UA"/>
              </w:rPr>
              <w:t>Komyshuvaska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Zaporizka</w:t>
            </w:r>
            <w:proofErr w:type="spellEnd"/>
            <w:r w:rsidRPr="0057029D">
              <w:rPr>
                <w:rFonts w:ascii="Arial Narrow" w:eastAsia="Times New Roman" w:hAnsi="Arial Narrow" w:cs="Calibri"/>
                <w:sz w:val="20"/>
                <w:szCs w:val="20"/>
                <w:lang w:eastAsia="uk-UA"/>
              </w:rPr>
              <w:t xml:space="preserve"> oblast; </w:t>
            </w:r>
            <w:proofErr w:type="spellStart"/>
            <w:r w:rsidRPr="0057029D">
              <w:rPr>
                <w:rFonts w:ascii="Arial Narrow" w:eastAsia="Times New Roman" w:hAnsi="Arial Narrow" w:cs="Calibri"/>
                <w:sz w:val="20"/>
                <w:szCs w:val="20"/>
                <w:lang w:eastAsia="uk-UA"/>
              </w:rPr>
              <w:t>Kunievska</w:t>
            </w:r>
            <w:proofErr w:type="spellEnd"/>
            <w:r w:rsidRPr="0057029D">
              <w:rPr>
                <w:rFonts w:ascii="Arial Narrow" w:eastAsia="Times New Roman" w:hAnsi="Arial Narrow" w:cs="Calibri"/>
                <w:sz w:val="20"/>
                <w:szCs w:val="20"/>
                <w:lang w:eastAsia="uk-UA"/>
              </w:rPr>
              <w:t xml:space="preserve"> and </w:t>
            </w:r>
            <w:proofErr w:type="spellStart"/>
            <w:r w:rsidRPr="0057029D">
              <w:rPr>
                <w:rFonts w:ascii="Arial Narrow" w:eastAsia="Times New Roman" w:hAnsi="Arial Narrow" w:cs="Calibri"/>
                <w:sz w:val="20"/>
                <w:szCs w:val="20"/>
                <w:lang w:eastAsia="uk-UA"/>
              </w:rPr>
              <w:t>Oskilska</w:t>
            </w:r>
            <w:proofErr w:type="spellEnd"/>
            <w:r w:rsidRPr="0057029D">
              <w:rPr>
                <w:rFonts w:ascii="Arial Narrow" w:eastAsia="Times New Roman" w:hAnsi="Arial Narrow" w:cs="Calibri"/>
                <w:sz w:val="20"/>
                <w:szCs w:val="20"/>
                <w:lang w:eastAsia="uk-UA"/>
              </w:rPr>
              <w:t xml:space="preserve"> </w:t>
            </w:r>
            <w:proofErr w:type="spellStart"/>
            <w:r w:rsidRPr="0057029D">
              <w:rPr>
                <w:rFonts w:ascii="Arial Narrow" w:eastAsia="Times New Roman" w:hAnsi="Arial Narrow" w:cs="Calibri"/>
                <w:sz w:val="20"/>
                <w:szCs w:val="20"/>
                <w:lang w:eastAsia="uk-UA"/>
              </w:rPr>
              <w:t>hromadas</w:t>
            </w:r>
            <w:proofErr w:type="spellEnd"/>
            <w:r w:rsidRPr="0057029D">
              <w:rPr>
                <w:rFonts w:ascii="Arial Narrow" w:eastAsia="Times New Roman" w:hAnsi="Arial Narrow" w:cs="Calibri"/>
                <w:sz w:val="20"/>
                <w:szCs w:val="20"/>
                <w:lang w:eastAsia="uk-UA"/>
              </w:rPr>
              <w:t xml:space="preserve"> in </w:t>
            </w:r>
            <w:proofErr w:type="spellStart"/>
            <w:r w:rsidRPr="0057029D">
              <w:rPr>
                <w:rFonts w:ascii="Arial Narrow" w:eastAsia="Times New Roman" w:hAnsi="Arial Narrow" w:cs="Calibri"/>
                <w:sz w:val="20"/>
                <w:szCs w:val="20"/>
                <w:lang w:eastAsia="uk-UA"/>
              </w:rPr>
              <w:t>Kharkivska</w:t>
            </w:r>
            <w:proofErr w:type="spellEnd"/>
            <w:r w:rsidRPr="0057029D">
              <w:rPr>
                <w:rFonts w:ascii="Arial Narrow" w:eastAsia="Times New Roman" w:hAnsi="Arial Narrow" w:cs="Calibri"/>
                <w:sz w:val="20"/>
                <w:szCs w:val="20"/>
                <w:lang w:eastAsia="uk-UA"/>
              </w:rPr>
              <w:t xml:space="preserve"> oblast</w:t>
            </w:r>
          </w:p>
        </w:tc>
        <w:tc>
          <w:tcPr>
            <w:tcW w:w="1357" w:type="dxa"/>
            <w:noWrap/>
            <w:vAlign w:val="center"/>
            <w:hideMark/>
          </w:tcPr>
          <w:p w14:paraId="2A4B06DB" w14:textId="6BC5F5BC" w:rsidR="00692A16" w:rsidRPr="000419FA" w:rsidRDefault="20314246" w:rsidP="00692A16">
            <w:pPr>
              <w:spacing w:after="0" w:line="240" w:lineRule="auto"/>
              <w:jc w:val="right"/>
              <w:rPr>
                <w:rFonts w:ascii="Arial Narrow" w:eastAsia="Times New Roman" w:hAnsi="Arial Narrow" w:cs="Calibri"/>
                <w:b/>
                <w:bCs/>
                <w:sz w:val="20"/>
                <w:szCs w:val="20"/>
                <w:lang w:eastAsia="uk-UA"/>
              </w:rPr>
            </w:pPr>
            <w:r w:rsidRPr="5094FBE8">
              <w:rPr>
                <w:rFonts w:ascii="Arial Narrow" w:eastAsia="Times New Roman" w:hAnsi="Arial Narrow" w:cs="Calibri"/>
                <w:b/>
                <w:bCs/>
                <w:sz w:val="20"/>
                <w:szCs w:val="20"/>
                <w:lang w:eastAsia="uk-UA"/>
              </w:rPr>
              <w:t>24</w:t>
            </w:r>
            <w:r w:rsidR="07BEEC44" w:rsidRPr="5094FBE8">
              <w:rPr>
                <w:rFonts w:ascii="Arial Narrow" w:eastAsia="Times New Roman" w:hAnsi="Arial Narrow" w:cs="Calibri"/>
                <w:b/>
                <w:bCs/>
                <w:sz w:val="20"/>
                <w:szCs w:val="20"/>
                <w:lang w:eastAsia="uk-UA"/>
              </w:rPr>
              <w:t xml:space="preserve"> </w:t>
            </w:r>
          </w:p>
        </w:tc>
      </w:tr>
      <w:tr w:rsidR="00692A16" w:rsidRPr="0057029D" w14:paraId="0B4E5382" w14:textId="77777777" w:rsidTr="5094FBE8">
        <w:trPr>
          <w:trHeight w:val="300"/>
        </w:trPr>
        <w:tc>
          <w:tcPr>
            <w:tcW w:w="1394" w:type="dxa"/>
            <w:vMerge/>
          </w:tcPr>
          <w:p w14:paraId="7D8108E6" w14:textId="77777777" w:rsidR="00692A16" w:rsidRPr="0057029D" w:rsidRDefault="00692A16" w:rsidP="00692A16">
            <w:pPr>
              <w:spacing w:after="0" w:line="240" w:lineRule="auto"/>
              <w:jc w:val="center"/>
              <w:rPr>
                <w:rFonts w:ascii="Arial Narrow" w:eastAsia="Times New Roman" w:hAnsi="Arial Narrow" w:cs="Calibri"/>
                <w:b/>
                <w:bCs/>
                <w:sz w:val="20"/>
                <w:szCs w:val="20"/>
                <w:lang w:eastAsia="uk-UA"/>
              </w:rPr>
            </w:pPr>
          </w:p>
        </w:tc>
        <w:tc>
          <w:tcPr>
            <w:tcW w:w="2003" w:type="dxa"/>
            <w:vMerge/>
            <w:vAlign w:val="center"/>
          </w:tcPr>
          <w:p w14:paraId="5A3F6B4B" w14:textId="77777777" w:rsidR="00692A16" w:rsidRPr="0057029D" w:rsidRDefault="00692A16" w:rsidP="00692A16">
            <w:pPr>
              <w:spacing w:after="0" w:line="240" w:lineRule="auto"/>
              <w:rPr>
                <w:rFonts w:ascii="Arial Narrow" w:eastAsia="Times New Roman" w:hAnsi="Arial Narrow" w:cs="Calibri"/>
                <w:sz w:val="20"/>
                <w:szCs w:val="20"/>
                <w:lang w:eastAsia="uk-UA"/>
              </w:rPr>
            </w:pPr>
          </w:p>
        </w:tc>
        <w:tc>
          <w:tcPr>
            <w:tcW w:w="2268" w:type="dxa"/>
            <w:vAlign w:val="center"/>
          </w:tcPr>
          <w:p w14:paraId="4E04134E" w14:textId="6FEF27AD" w:rsidR="00692A16" w:rsidRPr="0057029D" w:rsidRDefault="00692A16" w:rsidP="00692A16">
            <w:pPr>
              <w:spacing w:after="0" w:line="240" w:lineRule="auto"/>
              <w:jc w:val="right"/>
              <w:rPr>
                <w:rFonts w:ascii="Arial Narrow" w:eastAsia="Times New Roman" w:hAnsi="Arial Narrow" w:cs="Calibri"/>
                <w:sz w:val="20"/>
                <w:szCs w:val="20"/>
                <w:lang w:eastAsia="uk-UA"/>
              </w:rPr>
            </w:pPr>
            <w:r w:rsidRPr="0057029D">
              <w:rPr>
                <w:rFonts w:ascii="Arial Narrow" w:eastAsia="Times New Roman" w:hAnsi="Arial Narrow" w:cs="Calibri"/>
                <w:b/>
                <w:bCs/>
                <w:sz w:val="20"/>
                <w:szCs w:val="20"/>
                <w:lang w:eastAsia="uk-UA"/>
              </w:rPr>
              <w:t>Total</w:t>
            </w:r>
            <w:r w:rsidR="005D1824" w:rsidRPr="0057029D">
              <w:rPr>
                <w:rFonts w:ascii="Arial Narrow" w:eastAsia="Times New Roman" w:hAnsi="Arial Narrow" w:cs="Calibri"/>
                <w:b/>
                <w:bCs/>
                <w:sz w:val="20"/>
                <w:szCs w:val="20"/>
                <w:lang w:eastAsia="uk-UA"/>
              </w:rPr>
              <w:t>:</w:t>
            </w:r>
          </w:p>
        </w:tc>
        <w:tc>
          <w:tcPr>
            <w:tcW w:w="2694" w:type="dxa"/>
            <w:shd w:val="clear" w:color="auto" w:fill="F2F2F2" w:themeFill="background1" w:themeFillShade="F2"/>
          </w:tcPr>
          <w:p w14:paraId="6EEB0B9C" w14:textId="77777777" w:rsidR="00692A16" w:rsidRPr="0057029D" w:rsidRDefault="00692A16" w:rsidP="00692A16">
            <w:pPr>
              <w:spacing w:after="0" w:line="240" w:lineRule="auto"/>
              <w:jc w:val="right"/>
              <w:rPr>
                <w:rFonts w:ascii="Arial Narrow" w:eastAsia="Times New Roman" w:hAnsi="Arial Narrow" w:cs="Calibri"/>
                <w:b/>
                <w:bCs/>
                <w:sz w:val="20"/>
                <w:szCs w:val="20"/>
                <w:lang w:eastAsia="uk-UA"/>
              </w:rPr>
            </w:pPr>
          </w:p>
        </w:tc>
        <w:tc>
          <w:tcPr>
            <w:tcW w:w="1357" w:type="dxa"/>
            <w:shd w:val="clear" w:color="auto" w:fill="F2F2F2" w:themeFill="background1" w:themeFillShade="F2"/>
            <w:noWrap/>
            <w:vAlign w:val="center"/>
          </w:tcPr>
          <w:p w14:paraId="0D65893B" w14:textId="50D4EE74" w:rsidR="00692A16" w:rsidRPr="0057029D" w:rsidRDefault="000419FA" w:rsidP="00692A16">
            <w:pPr>
              <w:spacing w:after="0" w:line="240" w:lineRule="auto"/>
              <w:jc w:val="right"/>
              <w:rPr>
                <w:rFonts w:ascii="Arial Narrow" w:eastAsia="Times New Roman" w:hAnsi="Arial Narrow" w:cs="Calibri"/>
                <w:b/>
                <w:bCs/>
                <w:sz w:val="20"/>
                <w:szCs w:val="20"/>
                <w:lang w:eastAsia="uk-UA"/>
              </w:rPr>
            </w:pPr>
            <w:r>
              <w:rPr>
                <w:rFonts w:ascii="Arial Narrow" w:eastAsia="Times New Roman" w:hAnsi="Arial Narrow" w:cs="Calibri"/>
                <w:b/>
                <w:bCs/>
                <w:sz w:val="20"/>
                <w:szCs w:val="20"/>
                <w:lang w:eastAsia="uk-UA"/>
              </w:rPr>
              <w:t>24</w:t>
            </w:r>
          </w:p>
        </w:tc>
      </w:tr>
      <w:tr w:rsidR="00692A16" w:rsidRPr="0057029D" w14:paraId="64159738" w14:textId="77777777" w:rsidTr="5094FBE8">
        <w:trPr>
          <w:trHeight w:val="300"/>
        </w:trPr>
        <w:tc>
          <w:tcPr>
            <w:tcW w:w="1394" w:type="dxa"/>
            <w:vAlign w:val="center"/>
          </w:tcPr>
          <w:p w14:paraId="56E6691C" w14:textId="77777777" w:rsidR="00692A16" w:rsidRPr="0057029D" w:rsidRDefault="00692A16" w:rsidP="00692A16">
            <w:pPr>
              <w:spacing w:after="0" w:line="240" w:lineRule="auto"/>
              <w:jc w:val="center"/>
              <w:rPr>
                <w:rFonts w:ascii="Arial Narrow" w:eastAsia="Times New Roman" w:hAnsi="Arial Narrow" w:cs="Calibri"/>
                <w:b/>
                <w:bCs/>
                <w:sz w:val="20"/>
                <w:szCs w:val="20"/>
                <w:lang w:eastAsia="uk-UA"/>
              </w:rPr>
            </w:pPr>
          </w:p>
        </w:tc>
        <w:tc>
          <w:tcPr>
            <w:tcW w:w="2003" w:type="dxa"/>
            <w:vAlign w:val="center"/>
          </w:tcPr>
          <w:p w14:paraId="605B2A91" w14:textId="77777777" w:rsidR="00692A16" w:rsidRPr="0057029D" w:rsidRDefault="00692A16" w:rsidP="00692A16">
            <w:pPr>
              <w:spacing w:after="0" w:line="240" w:lineRule="auto"/>
              <w:rPr>
                <w:rFonts w:ascii="Arial Narrow" w:eastAsia="Times New Roman" w:hAnsi="Arial Narrow" w:cs="Calibri"/>
                <w:b/>
                <w:bCs/>
                <w:sz w:val="20"/>
                <w:szCs w:val="20"/>
                <w:lang w:eastAsia="uk-UA"/>
              </w:rPr>
            </w:pPr>
          </w:p>
        </w:tc>
        <w:tc>
          <w:tcPr>
            <w:tcW w:w="2268" w:type="dxa"/>
            <w:vAlign w:val="center"/>
          </w:tcPr>
          <w:p w14:paraId="3BF5B399" w14:textId="5BD3C3FF" w:rsidR="005D1824" w:rsidRPr="0057029D" w:rsidRDefault="005D1824" w:rsidP="00692A16">
            <w:pPr>
              <w:spacing w:after="0" w:line="240" w:lineRule="auto"/>
              <w:jc w:val="right"/>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TOTAL</w:t>
            </w:r>
          </w:p>
          <w:p w14:paraId="247CDCE3" w14:textId="68B872E8" w:rsidR="00692A16" w:rsidRPr="0057029D" w:rsidRDefault="00692A16" w:rsidP="00692A16">
            <w:pPr>
              <w:spacing w:after="0" w:line="240" w:lineRule="auto"/>
              <w:jc w:val="right"/>
              <w:rPr>
                <w:rFonts w:ascii="Arial Narrow" w:eastAsia="Times New Roman" w:hAnsi="Arial Narrow" w:cs="Calibri"/>
                <w:b/>
                <w:bCs/>
                <w:sz w:val="20"/>
                <w:szCs w:val="20"/>
                <w:lang w:eastAsia="uk-UA"/>
              </w:rPr>
            </w:pPr>
            <w:r w:rsidRPr="0057029D">
              <w:rPr>
                <w:rFonts w:ascii="Arial Narrow" w:eastAsia="Times New Roman" w:hAnsi="Arial Narrow" w:cs="Calibri"/>
                <w:b/>
                <w:bCs/>
                <w:sz w:val="20"/>
                <w:szCs w:val="20"/>
                <w:lang w:eastAsia="uk-UA"/>
              </w:rPr>
              <w:t>(qual</w:t>
            </w:r>
            <w:r w:rsidR="005D1824" w:rsidRPr="0057029D">
              <w:rPr>
                <w:rFonts w:ascii="Arial Narrow" w:eastAsia="Times New Roman" w:hAnsi="Arial Narrow" w:cs="Calibri"/>
                <w:b/>
                <w:bCs/>
                <w:sz w:val="20"/>
                <w:szCs w:val="20"/>
                <w:lang w:eastAsia="uk-UA"/>
              </w:rPr>
              <w:t>itative</w:t>
            </w:r>
            <w:r w:rsidRPr="0057029D">
              <w:rPr>
                <w:rFonts w:ascii="Arial Narrow" w:eastAsia="Times New Roman" w:hAnsi="Arial Narrow" w:cs="Calibri"/>
                <w:b/>
                <w:bCs/>
                <w:sz w:val="20"/>
                <w:szCs w:val="20"/>
                <w:lang w:eastAsia="uk-UA"/>
              </w:rPr>
              <w:t>)</w:t>
            </w:r>
            <w:r w:rsidR="005D1824" w:rsidRPr="0057029D">
              <w:rPr>
                <w:rFonts w:ascii="Arial Narrow" w:eastAsia="Times New Roman" w:hAnsi="Arial Narrow" w:cs="Calibri"/>
                <w:b/>
                <w:bCs/>
                <w:sz w:val="20"/>
                <w:szCs w:val="20"/>
                <w:lang w:eastAsia="uk-UA"/>
              </w:rPr>
              <w:t>:</w:t>
            </w:r>
          </w:p>
        </w:tc>
        <w:tc>
          <w:tcPr>
            <w:tcW w:w="2694" w:type="dxa"/>
            <w:shd w:val="clear" w:color="auto" w:fill="F2F2F2" w:themeFill="background1" w:themeFillShade="F2"/>
          </w:tcPr>
          <w:p w14:paraId="307C7428" w14:textId="77777777" w:rsidR="00692A16" w:rsidRPr="0057029D" w:rsidRDefault="00692A16" w:rsidP="00692A16">
            <w:pPr>
              <w:spacing w:after="0" w:line="240" w:lineRule="auto"/>
              <w:jc w:val="right"/>
              <w:rPr>
                <w:rFonts w:ascii="Arial Narrow" w:eastAsia="Times New Roman" w:hAnsi="Arial Narrow" w:cs="Calibri"/>
                <w:b/>
                <w:bCs/>
                <w:sz w:val="20"/>
                <w:szCs w:val="20"/>
                <w:lang w:eastAsia="uk-UA"/>
              </w:rPr>
            </w:pPr>
          </w:p>
        </w:tc>
        <w:tc>
          <w:tcPr>
            <w:tcW w:w="1357" w:type="dxa"/>
            <w:shd w:val="clear" w:color="auto" w:fill="F2F2F2" w:themeFill="background1" w:themeFillShade="F2"/>
            <w:noWrap/>
            <w:vAlign w:val="center"/>
          </w:tcPr>
          <w:p w14:paraId="6532ACA1" w14:textId="10D514CE" w:rsidR="00692A16" w:rsidRPr="0057029D" w:rsidRDefault="000419FA" w:rsidP="00692A16">
            <w:pPr>
              <w:spacing w:after="0" w:line="240" w:lineRule="auto"/>
              <w:jc w:val="right"/>
              <w:rPr>
                <w:rFonts w:ascii="Arial Narrow" w:eastAsia="Times New Roman" w:hAnsi="Arial Narrow" w:cs="Calibri"/>
                <w:b/>
                <w:bCs/>
                <w:sz w:val="20"/>
                <w:szCs w:val="20"/>
                <w:lang w:eastAsia="uk-UA"/>
              </w:rPr>
            </w:pPr>
            <w:r>
              <w:rPr>
                <w:rFonts w:ascii="Arial Narrow" w:eastAsia="Times New Roman" w:hAnsi="Arial Narrow" w:cs="Calibri"/>
                <w:b/>
                <w:bCs/>
                <w:sz w:val="20"/>
                <w:szCs w:val="20"/>
                <w:lang w:eastAsia="uk-UA"/>
              </w:rPr>
              <w:t>32</w:t>
            </w:r>
          </w:p>
        </w:tc>
      </w:tr>
    </w:tbl>
    <w:p w14:paraId="18EC58A0" w14:textId="77777777" w:rsidR="00C30A21" w:rsidRDefault="00C30A21" w:rsidP="006C135F">
      <w:pPr>
        <w:spacing w:after="200"/>
        <w:jc w:val="both"/>
        <w:rPr>
          <w:rFonts w:ascii="Arial Narrow" w:eastAsia="Cambria" w:hAnsi="Arial Narrow" w:cs="Times New Roman"/>
          <w:color w:val="000000" w:themeColor="text1"/>
          <w:sz w:val="20"/>
          <w:szCs w:val="20"/>
        </w:rPr>
      </w:pPr>
    </w:p>
    <w:p w14:paraId="56027D96" w14:textId="760D32FA" w:rsidR="00C81775" w:rsidRPr="00233442" w:rsidRDefault="00C81775" w:rsidP="00233442">
      <w:pPr>
        <w:pStyle w:val="2"/>
        <w:spacing w:after="120"/>
        <w:rPr>
          <w:rFonts w:eastAsia="Times New Roman"/>
        </w:rPr>
      </w:pPr>
      <w:bookmarkStart w:id="10" w:name="_3.5._Data_Processing"/>
      <w:bookmarkEnd w:id="10"/>
      <w:r w:rsidRPr="002B7BCC">
        <w:rPr>
          <w:rFonts w:eastAsia="Times New Roman"/>
        </w:rPr>
        <w:t>3.</w:t>
      </w:r>
      <w:r w:rsidR="000E4F63">
        <w:rPr>
          <w:rFonts w:eastAsia="Times New Roman"/>
        </w:rPr>
        <w:t>6</w:t>
      </w:r>
      <w:r w:rsidRPr="002B7BCC">
        <w:rPr>
          <w:rFonts w:eastAsia="Times New Roman"/>
        </w:rPr>
        <w:t>.</w:t>
      </w:r>
      <w:r w:rsidRPr="002B7BCC">
        <w:rPr>
          <w:rFonts w:eastAsia="Cambria"/>
        </w:rPr>
        <w:t xml:space="preserve"> </w:t>
      </w:r>
      <w:r w:rsidRPr="002B7BCC">
        <w:rPr>
          <w:rFonts w:eastAsia="Times New Roman"/>
        </w:rPr>
        <w:t xml:space="preserve">Data Processing &amp; Analysis </w:t>
      </w:r>
    </w:p>
    <w:p w14:paraId="1A5CAA19" w14:textId="3DAB4819" w:rsidR="00233442" w:rsidRDefault="00233442" w:rsidP="00233442">
      <w:pPr>
        <w:spacing w:after="120"/>
        <w:jc w:val="both"/>
        <w:rPr>
          <w:rFonts w:ascii="Arial Narrow" w:hAnsi="Arial Narrow"/>
          <w:color w:val="000000" w:themeColor="text1"/>
          <w:sz w:val="20"/>
          <w:szCs w:val="20"/>
        </w:rPr>
      </w:pPr>
      <w:r w:rsidRPr="5094FBE8">
        <w:rPr>
          <w:rFonts w:ascii="Arial Narrow" w:hAnsi="Arial Narrow"/>
          <w:color w:val="000000" w:themeColor="text1"/>
          <w:sz w:val="20"/>
          <w:szCs w:val="20"/>
        </w:rPr>
        <w:t>During</w:t>
      </w:r>
      <w:r w:rsidR="00833387">
        <w:rPr>
          <w:rFonts w:ascii="Arial Narrow" w:hAnsi="Arial Narrow"/>
          <w:color w:val="000000" w:themeColor="text1"/>
          <w:sz w:val="20"/>
          <w:szCs w:val="20"/>
        </w:rPr>
        <w:t xml:space="preserve"> </w:t>
      </w:r>
      <w:r w:rsidR="00877319">
        <w:rPr>
          <w:rFonts w:ascii="Arial Narrow" w:hAnsi="Arial Narrow"/>
          <w:color w:val="000000" w:themeColor="text1"/>
          <w:sz w:val="20"/>
          <w:szCs w:val="20"/>
        </w:rPr>
        <w:t>qualitative</w:t>
      </w:r>
      <w:r w:rsidRPr="5094FBE8">
        <w:rPr>
          <w:rFonts w:ascii="Arial Narrow" w:hAnsi="Arial Narrow"/>
          <w:color w:val="000000" w:themeColor="text1"/>
          <w:sz w:val="20"/>
          <w:szCs w:val="20"/>
        </w:rPr>
        <w:t xml:space="preserve"> data collection, the Assessment Officer will regularly monitor the quality of incoming notes and debriefs to ensure that sufficient levels of details are being asked and </w:t>
      </w:r>
      <w:r w:rsidR="00701C76" w:rsidRPr="5094FBE8">
        <w:rPr>
          <w:rFonts w:ascii="Arial Narrow" w:hAnsi="Arial Narrow"/>
          <w:color w:val="000000" w:themeColor="text1"/>
          <w:sz w:val="20"/>
          <w:szCs w:val="20"/>
        </w:rPr>
        <w:t>transcribed and</w:t>
      </w:r>
      <w:r w:rsidRPr="5094FBE8">
        <w:rPr>
          <w:rFonts w:ascii="Arial Narrow" w:hAnsi="Arial Narrow"/>
          <w:color w:val="000000" w:themeColor="text1"/>
          <w:sz w:val="20"/>
          <w:szCs w:val="20"/>
        </w:rPr>
        <w:t xml:space="preserve"> will communicate with field teams if questions are missed or misunderstandings by enumerators or key informants recur. Recordings can also be reviewed to address insufficient details. </w:t>
      </w:r>
    </w:p>
    <w:p w14:paraId="53842D28" w14:textId="77777777" w:rsidR="00332DBC" w:rsidRDefault="00332DBC" w:rsidP="00233442">
      <w:pPr>
        <w:spacing w:after="80"/>
        <w:jc w:val="both"/>
        <w:rPr>
          <w:rFonts w:ascii="Arial Narrow" w:hAnsi="Arial Narrow"/>
          <w:color w:val="000000" w:themeColor="text1"/>
          <w:sz w:val="20"/>
          <w:szCs w:val="20"/>
        </w:rPr>
      </w:pPr>
      <w:r w:rsidRPr="00332DBC">
        <w:rPr>
          <w:rFonts w:ascii="Arial Narrow" w:hAnsi="Arial Narrow"/>
          <w:color w:val="000000" w:themeColor="text1"/>
          <w:sz w:val="20"/>
          <w:szCs w:val="20"/>
        </w:rPr>
        <w:t xml:space="preserve">During quantitative data collection, data cleaning will be performed daily. This process will involve checking for duplicates, validating time entries, and reviewing all unstructured responses. The Data Officer will maintain a cleaning log in Excel, documenting all modifications made to the raw data. If needed, the </w:t>
      </w:r>
      <w:proofErr w:type="gramStart"/>
      <w:r w:rsidRPr="00332DBC">
        <w:rPr>
          <w:rFonts w:ascii="Arial Narrow" w:hAnsi="Arial Narrow"/>
          <w:color w:val="000000" w:themeColor="text1"/>
          <w:sz w:val="20"/>
          <w:szCs w:val="20"/>
        </w:rPr>
        <w:t>aforementioned log</w:t>
      </w:r>
      <w:proofErr w:type="gramEnd"/>
      <w:r w:rsidRPr="00332DBC">
        <w:rPr>
          <w:rFonts w:ascii="Arial Narrow" w:hAnsi="Arial Narrow"/>
          <w:color w:val="000000" w:themeColor="text1"/>
          <w:sz w:val="20"/>
          <w:szCs w:val="20"/>
        </w:rPr>
        <w:t xml:space="preserve"> will be shared with the Senior Field Officer for clarification and correction every 1 or 2 days.</w:t>
      </w:r>
    </w:p>
    <w:p w14:paraId="54B55353" w14:textId="1D7C7A11" w:rsidR="00233442" w:rsidRDefault="00702F2D" w:rsidP="00233442">
      <w:pPr>
        <w:spacing w:after="80"/>
        <w:jc w:val="both"/>
        <w:rPr>
          <w:rFonts w:ascii="Arial Narrow" w:hAnsi="Arial Narrow"/>
          <w:color w:val="000000" w:themeColor="text1"/>
          <w:sz w:val="20"/>
          <w:szCs w:val="20"/>
        </w:rPr>
      </w:pPr>
      <w:r w:rsidRPr="5094FBE8">
        <w:rPr>
          <w:rFonts w:ascii="Arial Narrow" w:hAnsi="Arial Narrow"/>
          <w:color w:val="000000" w:themeColor="text1"/>
          <w:sz w:val="20"/>
          <w:szCs w:val="20"/>
        </w:rPr>
        <w:t xml:space="preserve">Quantitative data will be analysed by means of Microsoft Excel pivot tables, with the possibility of automation by means of R. </w:t>
      </w:r>
      <w:r w:rsidR="004662F7" w:rsidRPr="5094FBE8">
        <w:rPr>
          <w:rFonts w:ascii="Arial Narrow" w:hAnsi="Arial Narrow"/>
          <w:color w:val="000000" w:themeColor="text1"/>
          <w:sz w:val="20"/>
          <w:szCs w:val="20"/>
        </w:rPr>
        <w:t xml:space="preserve">Due to the small number of surveys, the analysis will be limited to descriptive statistics. </w:t>
      </w:r>
      <w:r w:rsidR="00233442" w:rsidRPr="5094FBE8">
        <w:rPr>
          <w:rFonts w:ascii="Arial Narrow" w:hAnsi="Arial Narrow"/>
          <w:color w:val="000000" w:themeColor="text1"/>
          <w:sz w:val="20"/>
          <w:szCs w:val="20"/>
        </w:rPr>
        <w:t xml:space="preserve">Analysis will focus on absolute numbers and specific responses from </w:t>
      </w:r>
      <w:r w:rsidR="00692A08" w:rsidRPr="5094FBE8">
        <w:rPr>
          <w:rFonts w:ascii="Arial Narrow" w:hAnsi="Arial Narrow"/>
          <w:color w:val="000000" w:themeColor="text1"/>
          <w:sz w:val="20"/>
          <w:szCs w:val="20"/>
        </w:rPr>
        <w:t>key informants</w:t>
      </w:r>
      <w:r w:rsidR="00233442" w:rsidRPr="5094FBE8">
        <w:rPr>
          <w:rFonts w:ascii="Arial Narrow" w:hAnsi="Arial Narrow"/>
          <w:color w:val="000000" w:themeColor="text1"/>
          <w:sz w:val="20"/>
          <w:szCs w:val="20"/>
        </w:rPr>
        <w:t xml:space="preserve">. </w:t>
      </w:r>
      <w:r w:rsidR="00830495" w:rsidRPr="00830495">
        <w:rPr>
          <w:rFonts w:ascii="Arial Narrow" w:hAnsi="Arial Narrow"/>
          <w:color w:val="000000" w:themeColor="text1"/>
          <w:sz w:val="20"/>
          <w:szCs w:val="20"/>
        </w:rPr>
        <w:t xml:space="preserve">Data will be analysed at the </w:t>
      </w:r>
      <w:proofErr w:type="spellStart"/>
      <w:r w:rsidR="00830495" w:rsidRPr="00830495">
        <w:rPr>
          <w:rFonts w:ascii="Arial Narrow" w:hAnsi="Arial Narrow"/>
          <w:color w:val="000000" w:themeColor="text1"/>
          <w:sz w:val="20"/>
          <w:szCs w:val="20"/>
        </w:rPr>
        <w:t>hromada</w:t>
      </w:r>
      <w:proofErr w:type="spellEnd"/>
      <w:r w:rsidR="00830495" w:rsidRPr="00830495">
        <w:rPr>
          <w:rFonts w:ascii="Arial Narrow" w:hAnsi="Arial Narrow"/>
          <w:color w:val="000000" w:themeColor="text1"/>
          <w:sz w:val="20"/>
          <w:szCs w:val="20"/>
        </w:rPr>
        <w:t xml:space="preserve"> level to better inform the development of local recovery plans. Comparison of </w:t>
      </w:r>
      <w:proofErr w:type="spellStart"/>
      <w:r w:rsidR="00830495" w:rsidRPr="00830495">
        <w:rPr>
          <w:rFonts w:ascii="Arial Narrow" w:hAnsi="Arial Narrow"/>
          <w:color w:val="000000" w:themeColor="text1"/>
          <w:sz w:val="20"/>
          <w:szCs w:val="20"/>
        </w:rPr>
        <w:t>hromadas</w:t>
      </w:r>
      <w:proofErr w:type="spellEnd"/>
      <w:r w:rsidR="00830495" w:rsidRPr="00830495">
        <w:rPr>
          <w:rFonts w:ascii="Arial Narrow" w:hAnsi="Arial Narrow"/>
          <w:color w:val="000000" w:themeColor="text1"/>
          <w:sz w:val="20"/>
          <w:szCs w:val="20"/>
        </w:rPr>
        <w:t xml:space="preserve"> within the same or different oblasts is possible upon additional request.</w:t>
      </w:r>
    </w:p>
    <w:p w14:paraId="07FCACDA" w14:textId="77777777" w:rsidR="00230C17" w:rsidRDefault="009B35DE" w:rsidP="00233442">
      <w:pPr>
        <w:spacing w:after="80"/>
        <w:jc w:val="both"/>
        <w:rPr>
          <w:rFonts w:ascii="Arial Narrow" w:hAnsi="Arial Narrow"/>
          <w:color w:val="000000" w:themeColor="text1"/>
          <w:sz w:val="20"/>
          <w:szCs w:val="20"/>
        </w:rPr>
      </w:pPr>
      <w:r>
        <w:rPr>
          <w:rFonts w:ascii="Arial Narrow" w:hAnsi="Arial Narrow"/>
          <w:color w:val="000000" w:themeColor="text1"/>
          <w:sz w:val="20"/>
          <w:szCs w:val="20"/>
        </w:rPr>
        <w:t>When collecting qualitative data,</w:t>
      </w:r>
      <w:r w:rsidRPr="009B35DE">
        <w:rPr>
          <w:rFonts w:ascii="Arial Narrow" w:hAnsi="Arial Narrow"/>
          <w:color w:val="000000" w:themeColor="text1"/>
          <w:sz w:val="20"/>
          <w:szCs w:val="20"/>
        </w:rPr>
        <w:t xml:space="preserve"> interviews and focus group discussions can be recorded with the consent of the participants.</w:t>
      </w:r>
      <w:r w:rsidR="003407B0" w:rsidRPr="00233442">
        <w:rPr>
          <w:rFonts w:ascii="Arial Narrow" w:hAnsi="Arial Narrow"/>
          <w:color w:val="000000" w:themeColor="text1"/>
          <w:sz w:val="20"/>
          <w:szCs w:val="20"/>
        </w:rPr>
        <w:t xml:space="preserve"> </w:t>
      </w:r>
      <w:r w:rsidR="003407B0" w:rsidRPr="003407B0">
        <w:rPr>
          <w:rFonts w:ascii="Arial Narrow" w:hAnsi="Arial Narrow"/>
          <w:color w:val="000000" w:themeColor="text1"/>
          <w:sz w:val="20"/>
          <w:szCs w:val="20"/>
        </w:rPr>
        <w:t xml:space="preserve">Where recording is not possible, note-takers will </w:t>
      </w:r>
      <w:proofErr w:type="spellStart"/>
      <w:r w:rsidR="003407B0" w:rsidRPr="003407B0">
        <w:rPr>
          <w:rFonts w:ascii="Arial Narrow" w:hAnsi="Arial Narrow"/>
          <w:color w:val="000000" w:themeColor="text1"/>
          <w:sz w:val="20"/>
          <w:szCs w:val="20"/>
        </w:rPr>
        <w:t>endeavor</w:t>
      </w:r>
      <w:proofErr w:type="spellEnd"/>
      <w:r w:rsidR="003407B0" w:rsidRPr="003407B0">
        <w:rPr>
          <w:rFonts w:ascii="Arial Narrow" w:hAnsi="Arial Narrow"/>
          <w:color w:val="000000" w:themeColor="text1"/>
          <w:sz w:val="20"/>
          <w:szCs w:val="20"/>
        </w:rPr>
        <w:t xml:space="preserve"> to take notes verbatim in the source language. </w:t>
      </w:r>
      <w:r w:rsidRPr="009B35DE">
        <w:rPr>
          <w:rFonts w:ascii="Arial Narrow" w:hAnsi="Arial Narrow"/>
          <w:color w:val="000000" w:themeColor="text1"/>
          <w:sz w:val="20"/>
          <w:szCs w:val="20"/>
        </w:rPr>
        <w:t>The digital transcription of the notes will take place immediately after the discussions.</w:t>
      </w:r>
      <w:r w:rsidR="003407B0" w:rsidRPr="00233442">
        <w:rPr>
          <w:rFonts w:ascii="Arial Narrow" w:hAnsi="Arial Narrow"/>
          <w:color w:val="000000" w:themeColor="text1"/>
          <w:sz w:val="20"/>
          <w:szCs w:val="20"/>
        </w:rPr>
        <w:t xml:space="preserve"> </w:t>
      </w:r>
    </w:p>
    <w:p w14:paraId="13E8306F" w14:textId="0725DA85" w:rsidR="003407B0" w:rsidRDefault="009B35DE" w:rsidP="00233442">
      <w:pPr>
        <w:spacing w:after="80"/>
        <w:jc w:val="both"/>
        <w:rPr>
          <w:rFonts w:ascii="Arial Narrow" w:hAnsi="Arial Narrow"/>
          <w:color w:val="000000" w:themeColor="text1"/>
          <w:sz w:val="20"/>
          <w:szCs w:val="20"/>
        </w:rPr>
      </w:pPr>
      <w:r w:rsidRPr="5094FBE8">
        <w:rPr>
          <w:rFonts w:ascii="Arial Narrow" w:hAnsi="Arial Narrow"/>
          <w:color w:val="000000" w:themeColor="text1"/>
          <w:sz w:val="20"/>
          <w:szCs w:val="20"/>
        </w:rPr>
        <w:t xml:space="preserve">The </w:t>
      </w:r>
      <w:r w:rsidR="00230C17" w:rsidRPr="5094FBE8">
        <w:rPr>
          <w:rFonts w:ascii="Arial Narrow" w:hAnsi="Arial Narrow"/>
          <w:color w:val="000000" w:themeColor="text1"/>
          <w:sz w:val="20"/>
          <w:szCs w:val="20"/>
        </w:rPr>
        <w:t xml:space="preserve">qualitative </w:t>
      </w:r>
      <w:r w:rsidRPr="5094FBE8">
        <w:rPr>
          <w:rFonts w:ascii="Arial Narrow" w:hAnsi="Arial Narrow"/>
          <w:color w:val="000000" w:themeColor="text1"/>
          <w:sz w:val="20"/>
          <w:szCs w:val="20"/>
        </w:rPr>
        <w:t>data will be analysed using MAXQDA software to identify discussion topics and discussion points, allowing the IMPACT Data Saturation and Analysis Grid (DSAG) to be completed separately for FGDs and KIIs, with enumerator debrief forms included in the analysis.</w:t>
      </w:r>
    </w:p>
    <w:p w14:paraId="0BD2E616" w14:textId="77777777" w:rsidR="0050759F" w:rsidRDefault="0050759F" w:rsidP="0050759F">
      <w:pPr>
        <w:spacing w:after="80"/>
        <w:jc w:val="both"/>
        <w:rPr>
          <w:rFonts w:ascii="Arial Narrow" w:hAnsi="Arial Narrow"/>
          <w:color w:val="000000" w:themeColor="text1"/>
          <w:sz w:val="20"/>
          <w:szCs w:val="20"/>
        </w:rPr>
      </w:pPr>
    </w:p>
    <w:p w14:paraId="34D1A17A" w14:textId="77777777" w:rsidR="0050759F" w:rsidRPr="00887F44" w:rsidRDefault="0050759F" w:rsidP="0050759F">
      <w:pPr>
        <w:pStyle w:val="a3"/>
        <w:numPr>
          <w:ilvl w:val="1"/>
          <w:numId w:val="6"/>
        </w:numPr>
        <w:spacing w:after="120"/>
        <w:rPr>
          <w:rFonts w:cs="Arial"/>
          <w:color w:val="FF0000"/>
        </w:rPr>
      </w:pPr>
      <w:r w:rsidRPr="00887F44">
        <w:rPr>
          <w:b/>
          <w:bCs/>
          <w:sz w:val="24"/>
          <w:szCs w:val="24"/>
        </w:rPr>
        <w:t>Limitations</w:t>
      </w:r>
      <w:r>
        <w:t xml:space="preserve"> </w:t>
      </w:r>
    </w:p>
    <w:p w14:paraId="692C83BC" w14:textId="77777777" w:rsidR="0050759F" w:rsidRDefault="0050759F" w:rsidP="0050759F">
      <w:pPr>
        <w:spacing w:after="120"/>
        <w:jc w:val="both"/>
        <w:rPr>
          <w:rFonts w:ascii="Arial Narrow" w:hAnsi="Arial Narrow"/>
          <w:color w:val="000000" w:themeColor="text1"/>
          <w:sz w:val="20"/>
          <w:szCs w:val="20"/>
        </w:rPr>
      </w:pPr>
      <w:r w:rsidRPr="000461FD">
        <w:rPr>
          <w:rFonts w:ascii="Arial Narrow" w:hAnsi="Arial Narrow"/>
          <w:color w:val="000000" w:themeColor="text1"/>
          <w:sz w:val="20"/>
          <w:szCs w:val="20"/>
        </w:rPr>
        <w:t xml:space="preserve">The research is indicative and cannot be assumed to be representative of all </w:t>
      </w:r>
      <w:proofErr w:type="spellStart"/>
      <w:r>
        <w:rPr>
          <w:rFonts w:ascii="Arial Narrow" w:hAnsi="Arial Narrow"/>
          <w:color w:val="000000" w:themeColor="text1"/>
          <w:sz w:val="20"/>
          <w:szCs w:val="20"/>
        </w:rPr>
        <w:t>hromadas</w:t>
      </w:r>
      <w:proofErr w:type="spellEnd"/>
      <w:r>
        <w:rPr>
          <w:rFonts w:ascii="Arial Narrow" w:hAnsi="Arial Narrow"/>
          <w:color w:val="000000" w:themeColor="text1"/>
          <w:sz w:val="20"/>
          <w:szCs w:val="20"/>
        </w:rPr>
        <w:t xml:space="preserve"> in </w:t>
      </w:r>
      <w:proofErr w:type="spellStart"/>
      <w:r>
        <w:rPr>
          <w:rFonts w:ascii="Arial Narrow" w:hAnsi="Arial Narrow"/>
          <w:color w:val="000000" w:themeColor="text1"/>
          <w:sz w:val="20"/>
          <w:szCs w:val="20"/>
        </w:rPr>
        <w:t>Zaporizka</w:t>
      </w:r>
      <w:proofErr w:type="spellEnd"/>
      <w:r>
        <w:rPr>
          <w:rFonts w:ascii="Arial Narrow" w:hAnsi="Arial Narrow"/>
          <w:color w:val="000000" w:themeColor="text1"/>
          <w:sz w:val="20"/>
          <w:szCs w:val="20"/>
        </w:rPr>
        <w:t xml:space="preserve"> and </w:t>
      </w:r>
      <w:proofErr w:type="spellStart"/>
      <w:r>
        <w:rPr>
          <w:rFonts w:ascii="Arial Narrow" w:hAnsi="Arial Narrow"/>
          <w:color w:val="000000" w:themeColor="text1"/>
          <w:sz w:val="20"/>
          <w:szCs w:val="20"/>
        </w:rPr>
        <w:t>Kharkivska</w:t>
      </w:r>
      <w:proofErr w:type="spellEnd"/>
      <w:r>
        <w:rPr>
          <w:rFonts w:ascii="Arial Narrow" w:hAnsi="Arial Narrow"/>
          <w:color w:val="000000" w:themeColor="text1"/>
          <w:sz w:val="20"/>
          <w:szCs w:val="20"/>
        </w:rPr>
        <w:t xml:space="preserve"> oblasts, </w:t>
      </w:r>
      <w:r w:rsidRPr="000461FD">
        <w:rPr>
          <w:rFonts w:ascii="Arial Narrow" w:hAnsi="Arial Narrow"/>
          <w:color w:val="000000" w:themeColor="text1"/>
          <w:sz w:val="20"/>
          <w:szCs w:val="20"/>
        </w:rPr>
        <w:t xml:space="preserve">so further conclusions should be made with caution. </w:t>
      </w:r>
      <w:r w:rsidRPr="0050759F">
        <w:rPr>
          <w:rFonts w:ascii="Arial Narrow" w:hAnsi="Arial Narrow"/>
          <w:color w:val="000000" w:themeColor="text1"/>
          <w:sz w:val="20"/>
          <w:szCs w:val="20"/>
        </w:rPr>
        <w:t xml:space="preserve">In addition, despite the emphasis in the introduction on anonymity and aggregation of results, as local and regional authorities are surveyed, social desirability bias may still be present in the results. </w:t>
      </w:r>
    </w:p>
    <w:p w14:paraId="3E0B7345" w14:textId="77777777" w:rsidR="00830495" w:rsidRPr="00233442" w:rsidRDefault="00830495" w:rsidP="00233442">
      <w:pPr>
        <w:spacing w:after="80"/>
        <w:jc w:val="both"/>
        <w:rPr>
          <w:rFonts w:ascii="Arial Narrow" w:hAnsi="Arial Narrow"/>
          <w:color w:val="000000" w:themeColor="text1"/>
          <w:sz w:val="20"/>
          <w:szCs w:val="20"/>
        </w:rPr>
      </w:pPr>
    </w:p>
    <w:p w14:paraId="3BE79040" w14:textId="156FD6CF" w:rsidR="00C81775" w:rsidRPr="002B7BCC" w:rsidRDefault="00CF2F0C" w:rsidP="00CF2F0C">
      <w:pPr>
        <w:pStyle w:val="1"/>
      </w:pPr>
      <w:r w:rsidRPr="002B7BCC">
        <w:t xml:space="preserve">4. </w:t>
      </w:r>
      <w:r w:rsidR="00C81775" w:rsidRPr="002B7BCC">
        <w:t>Key ethical considerations and related risks</w:t>
      </w:r>
    </w:p>
    <w:p w14:paraId="61E01A05" w14:textId="77777777" w:rsidR="00CB4F79" w:rsidRPr="00CB4F79" w:rsidRDefault="00CB4F79" w:rsidP="00C167D4">
      <w:pPr>
        <w:spacing w:after="0" w:line="240" w:lineRule="auto"/>
        <w:rPr>
          <w:rFonts w:ascii="Arial Narrow" w:eastAsia="Cambria" w:hAnsi="Arial Narrow" w:cs="Arial"/>
          <w:color w:val="000000" w:themeColor="text1"/>
          <w:sz w:val="10"/>
          <w:szCs w:val="10"/>
          <w:lang w:eastAsia="fr-FR"/>
        </w:rPr>
      </w:pPr>
    </w:p>
    <w:p w14:paraId="349926FA" w14:textId="0C5988C1" w:rsidR="00C81775" w:rsidRPr="002B7BCC" w:rsidRDefault="00C81775" w:rsidP="00C167D4">
      <w:pPr>
        <w:spacing w:after="0" w:line="240" w:lineRule="auto"/>
        <w:rPr>
          <w:rFonts w:ascii="Arial Narrow" w:eastAsia="Cambria" w:hAnsi="Arial Narrow" w:cs="Arial"/>
          <w:color w:val="000000" w:themeColor="text1"/>
          <w:sz w:val="20"/>
          <w:szCs w:val="20"/>
          <w:lang w:eastAsia="fr-FR"/>
        </w:rPr>
      </w:pPr>
      <w:r w:rsidRPr="002B7BCC">
        <w:rPr>
          <w:rFonts w:ascii="Arial Narrow" w:eastAsia="Cambria" w:hAnsi="Arial Narrow" w:cs="Arial"/>
          <w:color w:val="000000" w:themeColor="text1"/>
          <w:sz w:val="20"/>
          <w:szCs w:val="20"/>
          <w:lang w:eastAsia="fr-FR"/>
        </w:rPr>
        <w:t xml:space="preserve">The proposed research design </w:t>
      </w:r>
      <w:r w:rsidR="00506169" w:rsidRPr="002B7BCC">
        <w:rPr>
          <w:rFonts w:ascii="Arial Narrow" w:eastAsia="Cambria" w:hAnsi="Arial Narrow" w:cs="Arial"/>
          <w:color w:val="000000" w:themeColor="text1"/>
          <w:sz w:val="20"/>
          <w:szCs w:val="20"/>
          <w:lang w:eastAsia="fr-FR"/>
        </w:rPr>
        <w:t>meets/does</w:t>
      </w:r>
      <w:r w:rsidRPr="002B7BCC">
        <w:rPr>
          <w:rFonts w:ascii="Arial Narrow" w:eastAsia="Cambria" w:hAnsi="Arial Narrow" w:cs="Arial"/>
          <w:color w:val="000000" w:themeColor="text1"/>
          <w:sz w:val="20"/>
          <w:szCs w:val="20"/>
          <w:lang w:eastAsia="fr-FR"/>
        </w:rPr>
        <w:t xml:space="preserve"> not meet the following criteria:</w:t>
      </w:r>
    </w:p>
    <w:p w14:paraId="6B92D60E" w14:textId="77777777" w:rsidR="00C167D4" w:rsidRPr="00CB4F79" w:rsidRDefault="00C167D4" w:rsidP="0088182B">
      <w:pPr>
        <w:spacing w:after="0" w:line="240" w:lineRule="auto"/>
        <w:rPr>
          <w:rFonts w:ascii="Arial Narrow" w:eastAsia="Cambria" w:hAnsi="Arial Narrow" w:cs="Arial"/>
          <w:color w:val="000000" w:themeColor="text1"/>
          <w:sz w:val="10"/>
          <w:szCs w:val="10"/>
          <w:lang w:eastAsia="fr-FR"/>
        </w:rPr>
      </w:pPr>
    </w:p>
    <w:tbl>
      <w:tblPr>
        <w:tblStyle w:val="a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C81775" w:rsidRPr="002B7BCC" w14:paraId="6D145557" w14:textId="77777777" w:rsidTr="4B309F8B">
        <w:trPr>
          <w:trHeight w:val="362"/>
        </w:trPr>
        <w:tc>
          <w:tcPr>
            <w:tcW w:w="5529" w:type="dxa"/>
            <w:shd w:val="clear" w:color="auto" w:fill="D1D3D4"/>
          </w:tcPr>
          <w:p w14:paraId="72791BF6" w14:textId="77777777"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The proposed research design… </w:t>
            </w:r>
          </w:p>
        </w:tc>
        <w:tc>
          <w:tcPr>
            <w:tcW w:w="992" w:type="dxa"/>
            <w:shd w:val="clear" w:color="auto" w:fill="D1D3D4"/>
          </w:tcPr>
          <w:p w14:paraId="2B328FB9" w14:textId="77777777"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Yes/ No</w:t>
            </w:r>
          </w:p>
        </w:tc>
        <w:tc>
          <w:tcPr>
            <w:tcW w:w="3363" w:type="dxa"/>
            <w:shd w:val="clear" w:color="auto" w:fill="D1D3D4"/>
          </w:tcPr>
          <w:p w14:paraId="4DC080A7" w14:textId="77777777"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Details if no (including mitigation)</w:t>
            </w:r>
          </w:p>
        </w:tc>
      </w:tr>
      <w:tr w:rsidR="00C81775" w:rsidRPr="002B7BCC" w14:paraId="74B476BD" w14:textId="77777777" w:rsidTr="4B309F8B">
        <w:tc>
          <w:tcPr>
            <w:tcW w:w="5529" w:type="dxa"/>
          </w:tcPr>
          <w:p w14:paraId="401AE02B" w14:textId="77777777"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Has been coordinated with relevant stakeholders to </w:t>
            </w:r>
            <w:r w:rsidRPr="002B7BCC">
              <w:rPr>
                <w:rFonts w:ascii="Arial Narrow" w:hAnsi="Arial Narrow" w:cs="Arial"/>
                <w:b/>
                <w:bCs/>
                <w:color w:val="000000" w:themeColor="text1"/>
                <w:lang w:eastAsia="fr-FR"/>
              </w:rPr>
              <w:t xml:space="preserve">avoid unnecessary duplication </w:t>
            </w:r>
            <w:r w:rsidRPr="002B7BCC">
              <w:rPr>
                <w:rFonts w:ascii="Arial Narrow" w:hAnsi="Arial Narrow" w:cs="Arial"/>
                <w:color w:val="000000" w:themeColor="text1"/>
                <w:lang w:eastAsia="fr-FR"/>
              </w:rPr>
              <w:t>of data collection efforts?</w:t>
            </w:r>
          </w:p>
        </w:tc>
        <w:tc>
          <w:tcPr>
            <w:tcW w:w="992" w:type="dxa"/>
          </w:tcPr>
          <w:p w14:paraId="6216AB4F" w14:textId="77777777"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Yes</w:t>
            </w:r>
          </w:p>
        </w:tc>
        <w:tc>
          <w:tcPr>
            <w:tcW w:w="3363" w:type="dxa"/>
          </w:tcPr>
          <w:p w14:paraId="1AB6DFCD" w14:textId="77777777" w:rsidR="00C81775" w:rsidRPr="002B7BCC" w:rsidRDefault="00C81775" w:rsidP="00D2087D">
            <w:pPr>
              <w:rPr>
                <w:rFonts w:ascii="Arial Narrow" w:hAnsi="Arial Narrow" w:cs="Arial"/>
                <w:color w:val="000000" w:themeColor="text1"/>
                <w:lang w:eastAsia="fr-FR"/>
              </w:rPr>
            </w:pPr>
          </w:p>
        </w:tc>
      </w:tr>
      <w:tr w:rsidR="00C81775" w:rsidRPr="002B7BCC" w14:paraId="2E0AFA3F" w14:textId="77777777" w:rsidTr="4B309F8B">
        <w:tc>
          <w:tcPr>
            <w:tcW w:w="5529" w:type="dxa"/>
          </w:tcPr>
          <w:p w14:paraId="4A3C2480" w14:textId="1DED0231"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w:t>
            </w:r>
            <w:r w:rsidRPr="002B7BCC">
              <w:rPr>
                <w:rFonts w:ascii="Arial Narrow" w:hAnsi="Arial Narrow" w:cs="Arial"/>
                <w:b/>
                <w:bCs/>
                <w:color w:val="000000" w:themeColor="text1"/>
                <w:lang w:eastAsia="fr-FR"/>
              </w:rPr>
              <w:t>Respects respondents, their rights and dignity</w:t>
            </w:r>
            <w:r w:rsidRPr="002B7BCC">
              <w:rPr>
                <w:rFonts w:ascii="Arial Narrow" w:hAnsi="Arial Narrow" w:cs="Arial"/>
                <w:color w:val="000000" w:themeColor="text1"/>
                <w:lang w:eastAsia="fr-FR"/>
              </w:rPr>
              <w:t xml:space="preserve"> (specifically by: seeking informed consent, designing </w:t>
            </w:r>
            <w:r w:rsidR="000A3EE4" w:rsidRPr="002B7BCC">
              <w:rPr>
                <w:rFonts w:ascii="Arial Narrow" w:hAnsi="Arial Narrow" w:cs="Arial"/>
                <w:color w:val="000000" w:themeColor="text1"/>
                <w:lang w:eastAsia="fr-FR"/>
              </w:rPr>
              <w:t xml:space="preserve">the </w:t>
            </w:r>
            <w:r w:rsidRPr="002B7BCC">
              <w:rPr>
                <w:rFonts w:ascii="Arial Narrow" w:hAnsi="Arial Narrow" w:cs="Arial"/>
                <w:color w:val="000000" w:themeColor="text1"/>
                <w:lang w:eastAsia="fr-FR"/>
              </w:rPr>
              <w:t xml:space="preserve">length of survey/ discussion while being considerate of participants’ time, </w:t>
            </w:r>
            <w:r w:rsidR="002B258B" w:rsidRPr="002B7BCC">
              <w:rPr>
                <w:rFonts w:ascii="Arial Narrow" w:hAnsi="Arial Narrow" w:cs="Arial"/>
                <w:color w:val="000000" w:themeColor="text1"/>
                <w:lang w:eastAsia="fr-FR"/>
              </w:rPr>
              <w:t xml:space="preserve">and </w:t>
            </w:r>
            <w:r w:rsidRPr="002B7BCC">
              <w:rPr>
                <w:rFonts w:ascii="Arial Narrow" w:hAnsi="Arial Narrow" w:cs="Arial"/>
                <w:color w:val="000000" w:themeColor="text1"/>
                <w:lang w:eastAsia="fr-FR"/>
              </w:rPr>
              <w:t>ensuring accurate reporting of information provided)?</w:t>
            </w:r>
          </w:p>
        </w:tc>
        <w:tc>
          <w:tcPr>
            <w:tcW w:w="992" w:type="dxa"/>
          </w:tcPr>
          <w:p w14:paraId="00511573" w14:textId="77777777" w:rsidR="00C81775" w:rsidRPr="002B7BCC" w:rsidRDefault="00C81775" w:rsidP="00D2087D">
            <w:pPr>
              <w:rPr>
                <w:rFonts w:ascii="Arial Narrow" w:hAnsi="Arial Narrow" w:cs="Arial"/>
                <w:color w:val="000000" w:themeColor="text1"/>
                <w:lang w:eastAsia="fr-FR"/>
              </w:rPr>
            </w:pPr>
            <w:r w:rsidRPr="002B7BCC">
              <w:rPr>
                <w:rFonts w:ascii="Arial Narrow" w:hAnsi="Arial Narrow" w:cs="Arial"/>
                <w:color w:val="000000" w:themeColor="text1"/>
                <w:lang w:eastAsia="fr-FR"/>
              </w:rPr>
              <w:t>Yes</w:t>
            </w:r>
          </w:p>
        </w:tc>
        <w:tc>
          <w:tcPr>
            <w:tcW w:w="3363" w:type="dxa"/>
          </w:tcPr>
          <w:p w14:paraId="41B0932D" w14:textId="77777777" w:rsidR="00C81775" w:rsidRPr="002B7BCC" w:rsidRDefault="00C81775" w:rsidP="00D2087D">
            <w:pPr>
              <w:rPr>
                <w:rFonts w:ascii="Arial Narrow" w:hAnsi="Arial Narrow" w:cs="Arial"/>
                <w:color w:val="000000" w:themeColor="text1"/>
                <w:lang w:eastAsia="fr-FR"/>
              </w:rPr>
            </w:pPr>
          </w:p>
        </w:tc>
      </w:tr>
      <w:tr w:rsidR="00836A89" w:rsidRPr="002B7BCC" w14:paraId="65C27555" w14:textId="77777777" w:rsidTr="4B309F8B">
        <w:tc>
          <w:tcPr>
            <w:tcW w:w="5529" w:type="dxa"/>
          </w:tcPr>
          <w:p w14:paraId="762EFD07"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Does not </w:t>
            </w:r>
            <w:r w:rsidRPr="002B7BCC">
              <w:rPr>
                <w:rFonts w:ascii="Arial Narrow" w:hAnsi="Arial Narrow" w:cs="Arial"/>
                <w:b/>
                <w:bCs/>
                <w:color w:val="000000" w:themeColor="text1"/>
                <w:lang w:eastAsia="fr-FR"/>
              </w:rPr>
              <w:t>expose data collectors to any risks as a direct result</w:t>
            </w:r>
            <w:r w:rsidRPr="002B7BCC">
              <w:rPr>
                <w:rFonts w:ascii="Arial Narrow" w:hAnsi="Arial Narrow" w:cs="Arial"/>
                <w:color w:val="000000" w:themeColor="text1"/>
                <w:lang w:eastAsia="fr-FR"/>
              </w:rPr>
              <w:t xml:space="preserve"> of participation in data collection?</w:t>
            </w:r>
          </w:p>
        </w:tc>
        <w:tc>
          <w:tcPr>
            <w:tcW w:w="992" w:type="dxa"/>
          </w:tcPr>
          <w:p w14:paraId="03ADF3F3" w14:textId="7677F75D" w:rsidR="00836A89" w:rsidRPr="002B7BCC" w:rsidRDefault="00AE60C1" w:rsidP="00836A89">
            <w:pPr>
              <w:rPr>
                <w:rFonts w:ascii="Arial Narrow" w:hAnsi="Arial Narrow" w:cs="Arial"/>
                <w:color w:val="000000" w:themeColor="text1"/>
                <w:lang w:eastAsia="fr-FR"/>
              </w:rPr>
            </w:pPr>
            <w:r>
              <w:rPr>
                <w:rFonts w:ascii="Arial Narrow" w:hAnsi="Arial Narrow" w:cs="Arial"/>
                <w:color w:val="000000" w:themeColor="text1"/>
                <w:lang w:eastAsia="fr-FR"/>
              </w:rPr>
              <w:t>No</w:t>
            </w:r>
          </w:p>
        </w:tc>
        <w:tc>
          <w:tcPr>
            <w:tcW w:w="3363" w:type="dxa"/>
          </w:tcPr>
          <w:p w14:paraId="60C7C294" w14:textId="43690BF0" w:rsidR="00836A89" w:rsidRPr="002B7BCC" w:rsidRDefault="00836A89" w:rsidP="0088182B">
            <w:pPr>
              <w:spacing w:after="120"/>
              <w:rPr>
                <w:rFonts w:ascii="Arial Narrow" w:hAnsi="Arial Narrow" w:cs="Arial"/>
                <w:color w:val="000000" w:themeColor="text1"/>
                <w:lang w:eastAsia="fr-FR"/>
              </w:rPr>
            </w:pPr>
            <w:r w:rsidRPr="002B7BCC">
              <w:rPr>
                <w:rFonts w:ascii="Arial Narrow" w:hAnsi="Arial Narrow" w:cs="Arial"/>
                <w:color w:val="000000" w:themeColor="text1"/>
                <w:lang w:eastAsia="fr-FR"/>
              </w:rPr>
              <w:t>If necessary</w:t>
            </w:r>
            <w:r w:rsidR="00691880">
              <w:rPr>
                <w:rFonts w:ascii="Arial Narrow" w:hAnsi="Arial Narrow" w:cs="Arial"/>
                <w:color w:val="000000" w:themeColor="text1"/>
                <w:lang w:eastAsia="fr-FR"/>
              </w:rPr>
              <w:t>,</w:t>
            </w:r>
            <w:r w:rsidRPr="002B7BCC">
              <w:rPr>
                <w:rFonts w:ascii="Arial Narrow" w:hAnsi="Arial Narrow" w:cs="Arial"/>
                <w:color w:val="000000" w:themeColor="text1"/>
                <w:lang w:eastAsia="fr-FR"/>
              </w:rPr>
              <w:t xml:space="preserve"> on the request of the ACTED Security Department, REACH will conduct interviews in shelters.</w:t>
            </w:r>
          </w:p>
          <w:p w14:paraId="4374753D" w14:textId="6AC93055" w:rsidR="00836A89" w:rsidRPr="002B7BCC" w:rsidRDefault="00836A89" w:rsidP="0088182B">
            <w:pPr>
              <w:spacing w:after="120"/>
              <w:rPr>
                <w:rFonts w:ascii="Arial Narrow" w:hAnsi="Arial Narrow" w:cs="Arial"/>
                <w:color w:val="000000" w:themeColor="text1"/>
                <w:lang w:eastAsia="fr-FR"/>
              </w:rPr>
            </w:pPr>
            <w:r w:rsidRPr="002B7BCC">
              <w:rPr>
                <w:rFonts w:ascii="Arial Narrow" w:hAnsi="Arial Narrow" w:cs="Arial"/>
                <w:color w:val="000000" w:themeColor="text1"/>
                <w:lang w:eastAsia="fr-FR"/>
              </w:rPr>
              <w:t>Movement by the Field Teams will conform to ACTED in-country security protocols. If necessary, enumerators will be provided with PPE and security briefings.</w:t>
            </w:r>
          </w:p>
        </w:tc>
      </w:tr>
      <w:tr w:rsidR="00836A89" w:rsidRPr="002B7BCC" w14:paraId="7E2A7719" w14:textId="77777777" w:rsidTr="4B309F8B">
        <w:tc>
          <w:tcPr>
            <w:tcW w:w="5529" w:type="dxa"/>
          </w:tcPr>
          <w:p w14:paraId="701C255A"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Does not </w:t>
            </w:r>
            <w:r w:rsidRPr="002B7BCC">
              <w:rPr>
                <w:rFonts w:ascii="Arial Narrow" w:hAnsi="Arial Narrow" w:cs="Arial"/>
                <w:b/>
                <w:bCs/>
                <w:color w:val="000000" w:themeColor="text1"/>
                <w:lang w:eastAsia="fr-FR"/>
              </w:rPr>
              <w:t>expose respondents / their communities to any risks as a direct result</w:t>
            </w:r>
            <w:r w:rsidRPr="002B7BCC">
              <w:rPr>
                <w:rFonts w:ascii="Arial Narrow" w:hAnsi="Arial Narrow" w:cs="Arial"/>
                <w:color w:val="000000" w:themeColor="text1"/>
                <w:lang w:eastAsia="fr-FR"/>
              </w:rPr>
              <w:t xml:space="preserve"> of participation in data collection?</w:t>
            </w:r>
          </w:p>
        </w:tc>
        <w:tc>
          <w:tcPr>
            <w:tcW w:w="992" w:type="dxa"/>
          </w:tcPr>
          <w:p w14:paraId="02D1E7FB" w14:textId="7504C27E" w:rsidR="00836A89" w:rsidRPr="002B7BCC" w:rsidRDefault="00122DF8" w:rsidP="00836A89">
            <w:pPr>
              <w:rPr>
                <w:rFonts w:ascii="Arial Narrow" w:hAnsi="Arial Narrow" w:cs="Arial"/>
                <w:color w:val="000000" w:themeColor="text1"/>
                <w:lang w:eastAsia="fr-FR"/>
              </w:rPr>
            </w:pPr>
            <w:r>
              <w:rPr>
                <w:rFonts w:ascii="Arial Narrow" w:hAnsi="Arial Narrow" w:cs="Arial"/>
                <w:color w:val="000000" w:themeColor="text1"/>
                <w:lang w:eastAsia="fr-FR"/>
              </w:rPr>
              <w:t>No</w:t>
            </w:r>
          </w:p>
        </w:tc>
        <w:tc>
          <w:tcPr>
            <w:tcW w:w="3363" w:type="dxa"/>
          </w:tcPr>
          <w:p w14:paraId="4E27A23F" w14:textId="2FFBCFA7" w:rsidR="00836A89" w:rsidRPr="002B7BCC" w:rsidRDefault="00836A89" w:rsidP="00836A89">
            <w:pPr>
              <w:spacing w:after="120"/>
              <w:rPr>
                <w:rFonts w:ascii="Arial Narrow" w:hAnsi="Arial Narrow" w:cs="Arial"/>
                <w:color w:val="000000" w:themeColor="text1"/>
                <w:lang w:eastAsia="fr-FR"/>
              </w:rPr>
            </w:pPr>
            <w:r w:rsidRPr="002B7BCC">
              <w:rPr>
                <w:rFonts w:ascii="Arial Narrow" w:hAnsi="Arial Narrow" w:cs="Arial"/>
                <w:color w:val="000000" w:themeColor="text1"/>
                <w:lang w:eastAsia="fr-FR"/>
              </w:rPr>
              <w:t>If necessary</w:t>
            </w:r>
            <w:r w:rsidR="00691880">
              <w:rPr>
                <w:rFonts w:ascii="Arial Narrow" w:hAnsi="Arial Narrow" w:cs="Arial"/>
                <w:color w:val="000000" w:themeColor="text1"/>
                <w:lang w:eastAsia="fr-FR"/>
              </w:rPr>
              <w:t>,</w:t>
            </w:r>
            <w:r w:rsidRPr="002B7BCC">
              <w:rPr>
                <w:rFonts w:ascii="Arial Narrow" w:hAnsi="Arial Narrow" w:cs="Arial"/>
                <w:color w:val="000000" w:themeColor="text1"/>
                <w:lang w:eastAsia="fr-FR"/>
              </w:rPr>
              <w:t xml:space="preserve"> on the request of the ACTED Security Department, REACH will conduct interviews in shelters.</w:t>
            </w:r>
          </w:p>
          <w:p w14:paraId="49BD4C71" w14:textId="61882759"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Movement by the Field Teams will conform to ACTED in-country security protocols. If necessary, enumerators will be provided with PPE and security briefings.</w:t>
            </w:r>
          </w:p>
        </w:tc>
      </w:tr>
      <w:tr w:rsidR="00836A89" w:rsidRPr="002B7BCC" w14:paraId="5D3905C1" w14:textId="77777777" w:rsidTr="4B309F8B">
        <w:tc>
          <w:tcPr>
            <w:tcW w:w="5529" w:type="dxa"/>
          </w:tcPr>
          <w:p w14:paraId="3E27E814"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Does not involve </w:t>
            </w:r>
            <w:r w:rsidRPr="002B7BCC">
              <w:rPr>
                <w:rFonts w:ascii="Arial Narrow" w:hAnsi="Arial Narrow" w:cs="Arial"/>
                <w:b/>
                <w:bCs/>
                <w:color w:val="000000" w:themeColor="text1"/>
                <w:lang w:eastAsia="fr-FR"/>
              </w:rPr>
              <w:t>collecting information on specific topics which may be stressful and/ or re-traumatising</w:t>
            </w:r>
            <w:r w:rsidRPr="002B7BCC">
              <w:rPr>
                <w:rFonts w:ascii="Arial Narrow" w:hAnsi="Arial Narrow" w:cs="Arial"/>
                <w:color w:val="000000" w:themeColor="text1"/>
                <w:lang w:eastAsia="fr-FR"/>
              </w:rPr>
              <w:t xml:space="preserve"> for research participants (both respondents and data collectors)?</w:t>
            </w:r>
          </w:p>
        </w:tc>
        <w:tc>
          <w:tcPr>
            <w:tcW w:w="992" w:type="dxa"/>
          </w:tcPr>
          <w:p w14:paraId="1BFF139F" w14:textId="4B8DE231"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No</w:t>
            </w:r>
          </w:p>
        </w:tc>
        <w:tc>
          <w:tcPr>
            <w:tcW w:w="3363" w:type="dxa"/>
          </w:tcPr>
          <w:p w14:paraId="4E289155" w14:textId="1BF8FBEB"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Respondents will be reminded at the beginning of the interview that their participation is voluntary, and that they can withdraw their consent at any time</w:t>
            </w:r>
          </w:p>
          <w:p w14:paraId="23A071C3" w14:textId="28D7C092" w:rsidR="00836A89" w:rsidRPr="002B7BCC" w:rsidRDefault="00836A89" w:rsidP="007574CB">
            <w:pPr>
              <w:rPr>
                <w:rFonts w:ascii="Arial Narrow" w:hAnsi="Arial Narrow" w:cs="Arial"/>
                <w:color w:val="000000" w:themeColor="text1"/>
                <w:lang w:eastAsia="fr-FR"/>
              </w:rPr>
            </w:pPr>
            <w:r w:rsidRPr="002B7BCC">
              <w:rPr>
                <w:rFonts w:ascii="Arial Narrow" w:hAnsi="Arial Narrow" w:cs="Arial"/>
                <w:color w:val="000000" w:themeColor="text1"/>
                <w:lang w:eastAsia="fr-FR"/>
              </w:rPr>
              <w:t>Data collection will be conducted by Ukrainian staff who are able to effectively communicate with respondents about voluntary consent to participate, and who can recognise if respondents become uncomfortable.</w:t>
            </w:r>
          </w:p>
        </w:tc>
      </w:tr>
      <w:tr w:rsidR="00836A89" w:rsidRPr="002B7BCC" w14:paraId="5F15F7F3" w14:textId="77777777" w:rsidTr="4B309F8B">
        <w:tc>
          <w:tcPr>
            <w:tcW w:w="5529" w:type="dxa"/>
          </w:tcPr>
          <w:p w14:paraId="6F9E94A0"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Does not involve </w:t>
            </w:r>
            <w:r w:rsidRPr="002B7BCC">
              <w:rPr>
                <w:rFonts w:ascii="Arial Narrow" w:hAnsi="Arial Narrow" w:cs="Arial"/>
                <w:b/>
                <w:bCs/>
                <w:color w:val="000000" w:themeColor="text1"/>
                <w:lang w:eastAsia="fr-FR"/>
              </w:rPr>
              <w:t>data collection with minors</w:t>
            </w:r>
            <w:r w:rsidRPr="002B7BCC">
              <w:rPr>
                <w:rFonts w:ascii="Arial Narrow" w:hAnsi="Arial Narrow" w:cs="Arial"/>
                <w:color w:val="000000" w:themeColor="text1"/>
                <w:lang w:eastAsia="fr-FR"/>
              </w:rPr>
              <w:t xml:space="preserve"> i.e. anyone less than 18 years old?</w:t>
            </w:r>
          </w:p>
        </w:tc>
        <w:tc>
          <w:tcPr>
            <w:tcW w:w="992" w:type="dxa"/>
          </w:tcPr>
          <w:p w14:paraId="31B8C453"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Yes</w:t>
            </w:r>
          </w:p>
        </w:tc>
        <w:tc>
          <w:tcPr>
            <w:tcW w:w="3363" w:type="dxa"/>
          </w:tcPr>
          <w:p w14:paraId="185063EB" w14:textId="77777777" w:rsidR="00836A89" w:rsidRPr="002B7BCC" w:rsidRDefault="00836A89" w:rsidP="00836A89">
            <w:pPr>
              <w:rPr>
                <w:rFonts w:ascii="Arial Narrow" w:hAnsi="Arial Narrow" w:cs="Arial"/>
                <w:color w:val="000000" w:themeColor="text1"/>
                <w:lang w:eastAsia="fr-FR"/>
              </w:rPr>
            </w:pPr>
          </w:p>
        </w:tc>
      </w:tr>
      <w:tr w:rsidR="00836A89" w:rsidRPr="002B7BCC" w14:paraId="32082DCA" w14:textId="77777777" w:rsidTr="4B309F8B">
        <w:tc>
          <w:tcPr>
            <w:tcW w:w="5529" w:type="dxa"/>
          </w:tcPr>
          <w:p w14:paraId="68D60D5A"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Does not involve </w:t>
            </w:r>
            <w:r w:rsidRPr="002B7BCC">
              <w:rPr>
                <w:rFonts w:ascii="Arial Narrow" w:hAnsi="Arial Narrow" w:cs="Arial"/>
                <w:b/>
                <w:bCs/>
                <w:color w:val="000000" w:themeColor="text1"/>
                <w:lang w:eastAsia="fr-FR"/>
              </w:rPr>
              <w:t>data collection with other vulnerable groups</w:t>
            </w:r>
            <w:r w:rsidRPr="002B7BCC">
              <w:rPr>
                <w:rFonts w:ascii="Arial Narrow" w:hAnsi="Arial Narrow" w:cs="Arial"/>
                <w:color w:val="000000" w:themeColor="text1"/>
                <w:lang w:eastAsia="fr-FR"/>
              </w:rPr>
              <w:t xml:space="preserve"> e.g. persons with disabilities, victims/ survivors of protection incidents, etc.?</w:t>
            </w:r>
          </w:p>
        </w:tc>
        <w:tc>
          <w:tcPr>
            <w:tcW w:w="992" w:type="dxa"/>
          </w:tcPr>
          <w:p w14:paraId="76CB1AFF" w14:textId="448D03D6" w:rsidR="00836A89" w:rsidRPr="002B7BCC" w:rsidRDefault="00691880" w:rsidP="00836A89">
            <w:pPr>
              <w:rPr>
                <w:rFonts w:ascii="Arial Narrow" w:hAnsi="Arial Narrow" w:cs="Arial"/>
                <w:color w:val="000000" w:themeColor="text1"/>
                <w:lang w:eastAsia="fr-FR"/>
              </w:rPr>
            </w:pPr>
            <w:r>
              <w:rPr>
                <w:rFonts w:ascii="Arial Narrow" w:hAnsi="Arial Narrow" w:cs="Arial"/>
                <w:color w:val="000000" w:themeColor="text1"/>
                <w:lang w:eastAsia="fr-FR"/>
              </w:rPr>
              <w:t>Yes</w:t>
            </w:r>
          </w:p>
        </w:tc>
        <w:tc>
          <w:tcPr>
            <w:tcW w:w="3363" w:type="dxa"/>
          </w:tcPr>
          <w:p w14:paraId="68D798A7" w14:textId="70D911B7" w:rsidR="00836A89" w:rsidRPr="002B7BCC" w:rsidRDefault="00836A89" w:rsidP="00AE60C1">
            <w:pPr>
              <w:rPr>
                <w:rFonts w:ascii="Arial Narrow" w:hAnsi="Arial Narrow" w:cs="Arial"/>
                <w:color w:val="000000" w:themeColor="text1"/>
                <w:lang w:eastAsia="fr-FR"/>
              </w:rPr>
            </w:pPr>
          </w:p>
        </w:tc>
      </w:tr>
      <w:tr w:rsidR="00836A89" w:rsidRPr="002B7BCC" w14:paraId="167E6B80" w14:textId="77777777" w:rsidTr="4B309F8B">
        <w:tc>
          <w:tcPr>
            <w:tcW w:w="5529" w:type="dxa"/>
          </w:tcPr>
          <w:p w14:paraId="7ED1602B"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 Follows IMPACT SOPs for management of </w:t>
            </w:r>
            <w:r w:rsidRPr="002B7BCC">
              <w:rPr>
                <w:rFonts w:ascii="Arial Narrow" w:hAnsi="Arial Narrow" w:cs="Arial"/>
                <w:b/>
                <w:bCs/>
                <w:color w:val="000000" w:themeColor="text1"/>
                <w:lang w:eastAsia="fr-FR"/>
              </w:rPr>
              <w:t>personally identifiable information</w:t>
            </w:r>
            <w:r w:rsidRPr="002B7BCC">
              <w:rPr>
                <w:rFonts w:ascii="Arial Narrow" w:hAnsi="Arial Narrow" w:cs="Arial"/>
                <w:color w:val="000000" w:themeColor="text1"/>
                <w:lang w:eastAsia="fr-FR"/>
              </w:rPr>
              <w:t>?</w:t>
            </w:r>
          </w:p>
        </w:tc>
        <w:tc>
          <w:tcPr>
            <w:tcW w:w="992" w:type="dxa"/>
          </w:tcPr>
          <w:p w14:paraId="41633DE5"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Yes</w:t>
            </w:r>
          </w:p>
        </w:tc>
        <w:tc>
          <w:tcPr>
            <w:tcW w:w="3363" w:type="dxa"/>
          </w:tcPr>
          <w:p w14:paraId="174A3FCD" w14:textId="77777777" w:rsidR="00836A89" w:rsidRPr="002B7BCC" w:rsidRDefault="00836A89" w:rsidP="00836A89">
            <w:pPr>
              <w:rPr>
                <w:rFonts w:ascii="Arial Narrow" w:hAnsi="Arial Narrow" w:cs="Arial"/>
                <w:color w:val="000000" w:themeColor="text1"/>
                <w:lang w:eastAsia="fr-FR"/>
              </w:rPr>
            </w:pPr>
          </w:p>
        </w:tc>
      </w:tr>
      <w:tr w:rsidR="00836A89" w:rsidRPr="002B7BCC" w14:paraId="4C770FAC" w14:textId="77777777" w:rsidTr="4B309F8B">
        <w:tc>
          <w:tcPr>
            <w:tcW w:w="5529" w:type="dxa"/>
          </w:tcPr>
          <w:p w14:paraId="0AEEC0AE" w14:textId="77777777" w:rsidR="00836A89" w:rsidRPr="002B7BCC" w:rsidRDefault="00836A89"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 xml:space="preserve">…Does not involve </w:t>
            </w:r>
            <w:r w:rsidRPr="002B7BCC">
              <w:rPr>
                <w:rFonts w:ascii="Arial Narrow" w:hAnsi="Arial Narrow" w:cs="Arial"/>
                <w:b/>
                <w:bCs/>
                <w:color w:val="000000" w:themeColor="text1"/>
                <w:lang w:eastAsia="fr-FR"/>
              </w:rPr>
              <w:t>collecting personally identifiable information of participants</w:t>
            </w:r>
            <w:r w:rsidRPr="002B7BCC">
              <w:rPr>
                <w:rFonts w:ascii="Arial Narrow" w:hAnsi="Arial Narrow" w:cs="Arial"/>
                <w:color w:val="000000" w:themeColor="text1"/>
                <w:lang w:eastAsia="fr-FR"/>
              </w:rPr>
              <w:t xml:space="preserve"> e.g. name, age, gender, contact details, clan affiliation</w:t>
            </w:r>
          </w:p>
        </w:tc>
        <w:tc>
          <w:tcPr>
            <w:tcW w:w="992" w:type="dxa"/>
          </w:tcPr>
          <w:p w14:paraId="04628903" w14:textId="5D208806" w:rsidR="00836A89" w:rsidRPr="002B7BCC" w:rsidRDefault="00FE66AE" w:rsidP="00836A89">
            <w:pPr>
              <w:rPr>
                <w:rFonts w:ascii="Arial Narrow" w:hAnsi="Arial Narrow" w:cs="Arial"/>
                <w:color w:val="000000" w:themeColor="text1"/>
                <w:lang w:eastAsia="fr-FR"/>
              </w:rPr>
            </w:pPr>
            <w:r>
              <w:rPr>
                <w:rFonts w:ascii="Arial Narrow" w:hAnsi="Arial Narrow" w:cs="Arial"/>
                <w:color w:val="000000" w:themeColor="text1"/>
                <w:lang w:eastAsia="fr-FR"/>
              </w:rPr>
              <w:t>No</w:t>
            </w:r>
          </w:p>
        </w:tc>
        <w:tc>
          <w:tcPr>
            <w:tcW w:w="3363" w:type="dxa"/>
          </w:tcPr>
          <w:p w14:paraId="532EFB99" w14:textId="6554520A" w:rsidR="00836A89" w:rsidRPr="002B7BCC" w:rsidRDefault="00FE66AE" w:rsidP="00836A89">
            <w:pPr>
              <w:rPr>
                <w:rFonts w:ascii="Arial Narrow" w:hAnsi="Arial Narrow" w:cs="Arial"/>
                <w:color w:val="000000" w:themeColor="text1"/>
                <w:lang w:eastAsia="fr-FR"/>
              </w:rPr>
            </w:pPr>
            <w:r w:rsidRPr="002B7BCC">
              <w:rPr>
                <w:rFonts w:ascii="Arial Narrow" w:hAnsi="Arial Narrow" w:cs="Arial"/>
                <w:color w:val="000000" w:themeColor="text1"/>
                <w:lang w:eastAsia="fr-FR"/>
              </w:rPr>
              <w:t>All personally identifiable information (</w:t>
            </w:r>
            <w:r>
              <w:rPr>
                <w:rFonts w:ascii="Arial Narrow" w:hAnsi="Arial Narrow" w:cs="Arial"/>
                <w:color w:val="000000" w:themeColor="text1"/>
                <w:lang w:eastAsia="fr-FR"/>
              </w:rPr>
              <w:t>age, sex, phone number</w:t>
            </w:r>
            <w:r w:rsidRPr="002B7BCC">
              <w:rPr>
                <w:rFonts w:ascii="Arial Narrow" w:hAnsi="Arial Narrow" w:cs="Arial"/>
                <w:color w:val="000000" w:themeColor="text1"/>
                <w:lang w:eastAsia="fr-FR"/>
              </w:rPr>
              <w:t xml:space="preserve">) will be deleted directly after the data cleaning. </w:t>
            </w:r>
          </w:p>
        </w:tc>
      </w:tr>
    </w:tbl>
    <w:p w14:paraId="5F0B2B62" w14:textId="203C53B8" w:rsidR="00C81775" w:rsidRPr="002B7BCC" w:rsidRDefault="00C81775" w:rsidP="00C81775">
      <w:pPr>
        <w:spacing w:after="0" w:line="276" w:lineRule="auto"/>
        <w:jc w:val="both"/>
        <w:rPr>
          <w:rFonts w:ascii="Arial Narrow" w:eastAsia="Cambria" w:hAnsi="Arial Narrow" w:cs="Times New Roman"/>
          <w:color w:val="000000"/>
          <w:sz w:val="20"/>
        </w:rPr>
        <w:sectPr w:rsidR="00C81775" w:rsidRPr="002B7BCC" w:rsidSect="005F0E02">
          <w:headerReference w:type="default" r:id="rId20"/>
          <w:footerReference w:type="default" r:id="rId21"/>
          <w:headerReference w:type="first" r:id="rId22"/>
          <w:footerReference w:type="first" r:id="rId23"/>
          <w:pgSz w:w="11906" w:h="16838"/>
          <w:pgMar w:top="992" w:right="992" w:bottom="1418" w:left="1134" w:header="720" w:footer="552" w:gutter="0"/>
          <w:pgNumType w:start="1"/>
          <w:cols w:space="720"/>
          <w:titlePg/>
          <w:docGrid w:linePitch="360"/>
        </w:sectPr>
      </w:pPr>
    </w:p>
    <w:p w14:paraId="50AB1500" w14:textId="77777777" w:rsidR="00C81775" w:rsidRPr="002B7BCC" w:rsidRDefault="00C81775" w:rsidP="00CF2F0C">
      <w:pPr>
        <w:pStyle w:val="1"/>
        <w:rPr>
          <w:rFonts w:eastAsia="Times New Roman"/>
          <w:lang w:eastAsia="fr-FR"/>
        </w:rPr>
      </w:pPr>
      <w:r w:rsidRPr="002B7BCC">
        <w:rPr>
          <w:rFonts w:eastAsia="Times New Roman"/>
          <w:lang w:eastAsia="fr-FR"/>
        </w:rPr>
        <w:t>5. Roles and responsibilities</w:t>
      </w:r>
    </w:p>
    <w:p w14:paraId="4E51834E" w14:textId="3BF3BB34" w:rsidR="00C81775" w:rsidRPr="002C4A41" w:rsidRDefault="00C81775" w:rsidP="00C81775">
      <w:pPr>
        <w:spacing w:after="120" w:line="276" w:lineRule="auto"/>
        <w:jc w:val="both"/>
        <w:rPr>
          <w:rFonts w:ascii="Arial Narrow" w:eastAsia="Cambria" w:hAnsi="Arial Narrow" w:cs="Arial"/>
          <w:b/>
          <w:sz w:val="20"/>
          <w:szCs w:val="20"/>
        </w:rPr>
      </w:pPr>
      <w:r w:rsidRPr="002C4A41">
        <w:rPr>
          <w:rFonts w:ascii="Arial Narrow" w:eastAsia="Cambria" w:hAnsi="Arial Narrow" w:cs="Times New Roman"/>
          <w:b/>
          <w:sz w:val="20"/>
          <w:szCs w:val="20"/>
        </w:rPr>
        <w:t xml:space="preserve">Table </w:t>
      </w:r>
      <w:r w:rsidR="00685A8F">
        <w:rPr>
          <w:rFonts w:ascii="Arial Narrow" w:eastAsia="Cambria" w:hAnsi="Arial Narrow" w:cs="Times New Roman"/>
          <w:b/>
          <w:sz w:val="20"/>
          <w:szCs w:val="20"/>
        </w:rPr>
        <w:t>3</w:t>
      </w:r>
      <w:r w:rsidR="002C4A41" w:rsidRPr="002C4A41">
        <w:rPr>
          <w:rFonts w:ascii="Arial Narrow" w:eastAsia="Cambria" w:hAnsi="Arial Narrow" w:cs="Times New Roman"/>
          <w:b/>
          <w:sz w:val="20"/>
          <w:szCs w:val="20"/>
        </w:rPr>
        <w:t>.</w:t>
      </w:r>
      <w:r w:rsidRPr="002C4A41">
        <w:rPr>
          <w:rFonts w:ascii="Arial Narrow" w:eastAsia="Cambria" w:hAnsi="Arial Narrow" w:cs="Times New Roman"/>
          <w:b/>
          <w:sz w:val="20"/>
          <w:szCs w:val="20"/>
        </w:rPr>
        <w:t xml:space="preserve"> Description of roles and responsibilities</w:t>
      </w:r>
    </w:p>
    <w:tbl>
      <w:tblPr>
        <w:tblStyle w:val="ListTable7Colorful-Accent11"/>
        <w:tblW w:w="0" w:type="auto"/>
        <w:tblLook w:val="04A0" w:firstRow="1" w:lastRow="0" w:firstColumn="1" w:lastColumn="0" w:noHBand="0" w:noVBand="1"/>
      </w:tblPr>
      <w:tblGrid>
        <w:gridCol w:w="1649"/>
        <w:gridCol w:w="1851"/>
        <w:gridCol w:w="1856"/>
        <w:gridCol w:w="1869"/>
        <w:gridCol w:w="1801"/>
      </w:tblGrid>
      <w:tr w:rsidR="00010345" w:rsidRPr="002B7BCC" w14:paraId="02E500FF" w14:textId="77777777" w:rsidTr="00D2087D">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1701" w:type="dxa"/>
            <w:vAlign w:val="center"/>
          </w:tcPr>
          <w:p w14:paraId="28272D2A"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Task Description</w:t>
            </w:r>
          </w:p>
        </w:tc>
        <w:tc>
          <w:tcPr>
            <w:tcW w:w="1985" w:type="dxa"/>
            <w:vAlign w:val="center"/>
          </w:tcPr>
          <w:p w14:paraId="01FC7855" w14:textId="31D829D2" w:rsidR="00C81775" w:rsidRPr="002B7BCC" w:rsidRDefault="00C81775" w:rsidP="00D2087D">
            <w:pPr>
              <w:spacing w:line="276" w:lineRule="auto"/>
              <w:cnfStyle w:val="100000000000" w:firstRow="1" w:lastRow="0" w:firstColumn="0" w:lastColumn="0" w:oddVBand="0" w:evenVBand="0" w:oddHBand="0" w:evenHBand="0" w:firstRowFirstColumn="0" w:firstRowLastColumn="0" w:lastRowFirstColumn="0" w:lastRowLastColumn="0"/>
              <w:rPr>
                <w:b/>
                <w:color w:val="auto"/>
                <w:sz w:val="18"/>
                <w:szCs w:val="18"/>
                <w:shd w:val="clear" w:color="auto" w:fill="FFFFFF"/>
              </w:rPr>
            </w:pPr>
            <w:r w:rsidRPr="002B7BCC">
              <w:rPr>
                <w:b/>
                <w:sz w:val="18"/>
                <w:szCs w:val="18"/>
                <w:shd w:val="clear" w:color="auto" w:fill="FFFFFF"/>
              </w:rPr>
              <w:t>Responsible</w:t>
            </w:r>
          </w:p>
        </w:tc>
        <w:tc>
          <w:tcPr>
            <w:tcW w:w="1985" w:type="dxa"/>
            <w:vAlign w:val="center"/>
          </w:tcPr>
          <w:p w14:paraId="4DA100B6" w14:textId="77777777" w:rsidR="00C81775" w:rsidRPr="002B7BCC" w:rsidRDefault="00C81775" w:rsidP="00D2087D">
            <w:pPr>
              <w:spacing w:line="276" w:lineRule="auto"/>
              <w:cnfStyle w:val="100000000000" w:firstRow="1" w:lastRow="0" w:firstColumn="0" w:lastColumn="0" w:oddVBand="0" w:evenVBand="0" w:oddHBand="0" w:evenHBand="0" w:firstRowFirstColumn="0" w:firstRowLastColumn="0" w:lastRowFirstColumn="0" w:lastRowLastColumn="0"/>
              <w:rPr>
                <w:b/>
                <w:color w:val="auto"/>
                <w:sz w:val="18"/>
                <w:szCs w:val="18"/>
                <w:shd w:val="clear" w:color="auto" w:fill="FFFFFF"/>
              </w:rPr>
            </w:pPr>
            <w:r w:rsidRPr="002B7BCC">
              <w:rPr>
                <w:b/>
                <w:sz w:val="18"/>
                <w:szCs w:val="18"/>
                <w:shd w:val="clear" w:color="auto" w:fill="FFFFFF"/>
              </w:rPr>
              <w:t>Accountable</w:t>
            </w:r>
          </w:p>
        </w:tc>
        <w:tc>
          <w:tcPr>
            <w:tcW w:w="1985" w:type="dxa"/>
            <w:vAlign w:val="center"/>
          </w:tcPr>
          <w:p w14:paraId="34A529ED" w14:textId="77777777" w:rsidR="00C81775" w:rsidRPr="002B7BCC" w:rsidRDefault="00C81775" w:rsidP="00D2087D">
            <w:pPr>
              <w:spacing w:line="276" w:lineRule="auto"/>
              <w:cnfStyle w:val="100000000000" w:firstRow="1" w:lastRow="0" w:firstColumn="0" w:lastColumn="0" w:oddVBand="0" w:evenVBand="0" w:oddHBand="0" w:evenHBand="0" w:firstRowFirstColumn="0" w:firstRowLastColumn="0" w:lastRowFirstColumn="0" w:lastRowLastColumn="0"/>
              <w:rPr>
                <w:b/>
                <w:color w:val="auto"/>
                <w:sz w:val="18"/>
                <w:szCs w:val="18"/>
                <w:shd w:val="clear" w:color="auto" w:fill="FFFFFF"/>
              </w:rPr>
            </w:pPr>
            <w:r w:rsidRPr="002B7BCC">
              <w:rPr>
                <w:b/>
                <w:sz w:val="18"/>
                <w:szCs w:val="18"/>
                <w:shd w:val="clear" w:color="auto" w:fill="FFFFFF"/>
              </w:rPr>
              <w:t>Consulted</w:t>
            </w:r>
          </w:p>
        </w:tc>
        <w:tc>
          <w:tcPr>
            <w:tcW w:w="1985" w:type="dxa"/>
            <w:vAlign w:val="center"/>
          </w:tcPr>
          <w:p w14:paraId="3F46317B" w14:textId="77777777" w:rsidR="00C81775" w:rsidRPr="002B7BCC" w:rsidRDefault="00C81775" w:rsidP="00D2087D">
            <w:pPr>
              <w:spacing w:line="276" w:lineRule="auto"/>
              <w:cnfStyle w:val="100000000000" w:firstRow="1" w:lastRow="0" w:firstColumn="0" w:lastColumn="0" w:oddVBand="0" w:evenVBand="0" w:oddHBand="0" w:evenHBand="0" w:firstRowFirstColumn="0" w:firstRowLastColumn="0" w:lastRowFirstColumn="0" w:lastRowLastColumn="0"/>
              <w:rPr>
                <w:b/>
                <w:color w:val="auto"/>
                <w:sz w:val="18"/>
                <w:szCs w:val="18"/>
                <w:shd w:val="clear" w:color="auto" w:fill="FFFFFF"/>
              </w:rPr>
            </w:pPr>
            <w:r w:rsidRPr="002B7BCC">
              <w:rPr>
                <w:b/>
                <w:sz w:val="18"/>
                <w:szCs w:val="18"/>
                <w:shd w:val="clear" w:color="auto" w:fill="FFFFFF"/>
              </w:rPr>
              <w:t>Informed</w:t>
            </w:r>
          </w:p>
        </w:tc>
      </w:tr>
      <w:tr w:rsidR="00010345" w:rsidRPr="002B7BCC" w14:paraId="47486C97" w14:textId="77777777" w:rsidTr="002C4A4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663EACA"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Research design</w:t>
            </w:r>
          </w:p>
        </w:tc>
        <w:tc>
          <w:tcPr>
            <w:tcW w:w="1985" w:type="dxa"/>
            <w:vAlign w:val="center"/>
          </w:tcPr>
          <w:p w14:paraId="7A1E7350" w14:textId="43DE5B10"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Assessment Officer (AO)</w:t>
            </w:r>
          </w:p>
          <w:p w14:paraId="62330B0B" w14:textId="76EC2278" w:rsidR="00475A12" w:rsidRPr="002B7BCC" w:rsidRDefault="00475A12"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BDDDD"/>
              </w:rPr>
              <w:t>Senior Assessment Officer</w:t>
            </w:r>
          </w:p>
        </w:tc>
        <w:tc>
          <w:tcPr>
            <w:tcW w:w="1985" w:type="dxa"/>
            <w:vAlign w:val="center"/>
          </w:tcPr>
          <w:p w14:paraId="5B3B96A9" w14:textId="7777777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BDDDD"/>
              </w:rPr>
              <w:t xml:space="preserve">Research Manager (RM) </w:t>
            </w:r>
          </w:p>
        </w:tc>
        <w:tc>
          <w:tcPr>
            <w:tcW w:w="1985" w:type="dxa"/>
            <w:vAlign w:val="center"/>
          </w:tcPr>
          <w:p w14:paraId="2F50AA21" w14:textId="2141FFF7" w:rsidR="00C81775" w:rsidRPr="002B7BCC" w:rsidRDefault="00347993"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Pr>
                <w:rFonts w:ascii="Arial Narrow" w:hAnsi="Arial Narrow"/>
                <w:i/>
                <w:color w:val="auto"/>
                <w:shd w:val="clear" w:color="auto" w:fill="FBDDDD"/>
              </w:rPr>
              <w:t xml:space="preserve">Deputy </w:t>
            </w:r>
            <w:r w:rsidR="00C81775" w:rsidRPr="002B7BCC">
              <w:rPr>
                <w:rFonts w:ascii="Arial Narrow" w:hAnsi="Arial Narrow"/>
                <w:i/>
                <w:color w:val="auto"/>
                <w:shd w:val="clear" w:color="auto" w:fill="FBDDDD"/>
              </w:rPr>
              <w:t>Country Coordinator (</w:t>
            </w:r>
            <w:r w:rsidR="00E536A5" w:rsidRPr="00347993">
              <w:rPr>
                <w:rFonts w:ascii="Arial Narrow" w:hAnsi="Arial Narrow"/>
                <w:i/>
                <w:color w:val="000000" w:themeColor="text1"/>
                <w:shd w:val="clear" w:color="auto" w:fill="FBDDDD"/>
              </w:rPr>
              <w:t>D</w:t>
            </w:r>
            <w:r w:rsidR="00C81775" w:rsidRPr="00347993">
              <w:rPr>
                <w:rFonts w:ascii="Arial Narrow" w:hAnsi="Arial Narrow"/>
                <w:i/>
                <w:color w:val="000000" w:themeColor="text1"/>
                <w:shd w:val="clear" w:color="auto" w:fill="FBDDDD"/>
              </w:rPr>
              <w:t>C</w:t>
            </w:r>
            <w:r w:rsidR="00C81775" w:rsidRPr="002B7BCC">
              <w:rPr>
                <w:rFonts w:ascii="Arial Narrow" w:hAnsi="Arial Narrow"/>
                <w:i/>
                <w:color w:val="auto"/>
                <w:shd w:val="clear" w:color="auto" w:fill="FBDDDD"/>
              </w:rPr>
              <w:t>C</w:t>
            </w:r>
            <w:proofErr w:type="gramStart"/>
            <w:r w:rsidR="00C81775" w:rsidRPr="002B7BCC">
              <w:rPr>
                <w:rFonts w:ascii="Arial Narrow" w:hAnsi="Arial Narrow"/>
                <w:i/>
                <w:color w:val="auto"/>
                <w:shd w:val="clear" w:color="auto" w:fill="FBDDDD"/>
              </w:rPr>
              <w:t>);</w:t>
            </w:r>
            <w:proofErr w:type="gramEnd"/>
          </w:p>
          <w:p w14:paraId="1D7A7CC0" w14:textId="48132996"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Impact HQ Research Design and Data Unit</w:t>
            </w:r>
          </w:p>
          <w:p w14:paraId="7F10A55E" w14:textId="7777777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p>
        </w:tc>
        <w:tc>
          <w:tcPr>
            <w:tcW w:w="1985" w:type="dxa"/>
            <w:vAlign w:val="center"/>
          </w:tcPr>
          <w:p w14:paraId="206E6C96" w14:textId="75660BD1" w:rsidR="00C81775" w:rsidRPr="002B7BCC" w:rsidRDefault="002C4A41" w:rsidP="00E536A5">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FFFFF"/>
              </w:rPr>
            </w:pPr>
            <w:r>
              <w:rPr>
                <w:rFonts w:ascii="Arial Narrow" w:hAnsi="Arial Narrow"/>
                <w:i/>
                <w:color w:val="auto"/>
                <w:shd w:val="clear" w:color="auto" w:fill="FBDDDD"/>
              </w:rPr>
              <w:t>ACTED; RCC</w:t>
            </w:r>
            <w:r w:rsidR="00C81775" w:rsidRPr="002B7BCC">
              <w:rPr>
                <w:rFonts w:ascii="Arial Narrow" w:hAnsi="Arial Narrow"/>
                <w:i/>
                <w:color w:val="auto"/>
                <w:shd w:val="clear" w:color="auto" w:fill="FBDDDD"/>
              </w:rPr>
              <w:t xml:space="preserve"> </w:t>
            </w:r>
          </w:p>
        </w:tc>
      </w:tr>
      <w:tr w:rsidR="009C0C68" w:rsidRPr="002B7BCC" w14:paraId="5DA9B2CC" w14:textId="77777777" w:rsidTr="002C4A41">
        <w:trPr>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07ABC3D" w14:textId="77777777" w:rsidR="00C81775" w:rsidRPr="002B7BCC" w:rsidDel="0055732B" w:rsidRDefault="00C81775" w:rsidP="00D2087D">
            <w:pPr>
              <w:spacing w:line="276" w:lineRule="auto"/>
              <w:rPr>
                <w:b/>
                <w:color w:val="auto"/>
                <w:sz w:val="18"/>
                <w:szCs w:val="18"/>
                <w:shd w:val="clear" w:color="auto" w:fill="FFFFFF"/>
              </w:rPr>
            </w:pPr>
            <w:r w:rsidRPr="002B7BCC">
              <w:rPr>
                <w:b/>
                <w:sz w:val="18"/>
                <w:szCs w:val="18"/>
                <w:shd w:val="clear" w:color="auto" w:fill="FFFFFF"/>
              </w:rPr>
              <w:t>Supervising data collection</w:t>
            </w:r>
          </w:p>
        </w:tc>
        <w:tc>
          <w:tcPr>
            <w:tcW w:w="1985" w:type="dxa"/>
            <w:shd w:val="clear" w:color="auto" w:fill="auto"/>
            <w:vAlign w:val="center"/>
          </w:tcPr>
          <w:p w14:paraId="3F9452C4" w14:textId="256D9C14"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 xml:space="preserve">REACH </w:t>
            </w:r>
            <w:r w:rsidR="00E536A5" w:rsidRPr="001534FA">
              <w:rPr>
                <w:rFonts w:ascii="Arial Narrow" w:hAnsi="Arial Narrow"/>
                <w:i/>
                <w:color w:val="000000" w:themeColor="text1"/>
                <w:shd w:val="clear" w:color="auto" w:fill="FFFFFF"/>
              </w:rPr>
              <w:t xml:space="preserve">Senior </w:t>
            </w:r>
            <w:r w:rsidRPr="002B7BCC">
              <w:rPr>
                <w:rFonts w:ascii="Arial Narrow" w:hAnsi="Arial Narrow"/>
                <w:i/>
                <w:color w:val="auto"/>
                <w:shd w:val="clear" w:color="auto" w:fill="FFFFFF"/>
              </w:rPr>
              <w:t>Field Officer</w:t>
            </w:r>
          </w:p>
        </w:tc>
        <w:tc>
          <w:tcPr>
            <w:tcW w:w="1985" w:type="dxa"/>
            <w:shd w:val="clear" w:color="auto" w:fill="auto"/>
            <w:vAlign w:val="center"/>
          </w:tcPr>
          <w:p w14:paraId="3838048B" w14:textId="5C71AFD9"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FFFFF"/>
              </w:rPr>
              <w:t xml:space="preserve">REACH Field </w:t>
            </w:r>
            <w:r w:rsidR="00E536A5" w:rsidRPr="002B7BCC">
              <w:rPr>
                <w:rFonts w:ascii="Arial Narrow" w:hAnsi="Arial Narrow"/>
                <w:i/>
                <w:color w:val="auto"/>
                <w:shd w:val="clear" w:color="auto" w:fill="FFFFFF"/>
              </w:rPr>
              <w:t xml:space="preserve">Operation Manager </w:t>
            </w:r>
          </w:p>
        </w:tc>
        <w:tc>
          <w:tcPr>
            <w:tcW w:w="1985" w:type="dxa"/>
            <w:shd w:val="clear" w:color="auto" w:fill="auto"/>
            <w:vAlign w:val="center"/>
          </w:tcPr>
          <w:p w14:paraId="58130C15" w14:textId="77777777"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auto"/>
              </w:rPr>
            </w:pPr>
            <w:proofErr w:type="gramStart"/>
            <w:r w:rsidRPr="002B7BCC">
              <w:rPr>
                <w:rFonts w:ascii="Arial Narrow" w:hAnsi="Arial Narrow" w:cs="Arial"/>
                <w:i/>
                <w:color w:val="auto"/>
              </w:rPr>
              <w:t>AO;</w:t>
            </w:r>
            <w:proofErr w:type="gramEnd"/>
            <w:r w:rsidRPr="002B7BCC">
              <w:rPr>
                <w:rFonts w:ascii="Arial Narrow" w:hAnsi="Arial Narrow" w:cs="Arial"/>
                <w:i/>
                <w:color w:val="auto"/>
              </w:rPr>
              <w:t xml:space="preserve"> </w:t>
            </w:r>
          </w:p>
          <w:p w14:paraId="79AD26DE" w14:textId="5A30E0F9" w:rsidR="00C81775" w:rsidRPr="002B7BCC" w:rsidRDefault="002C4A41" w:rsidP="00E536A5">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BDDDD"/>
              </w:rPr>
            </w:pPr>
            <w:r>
              <w:rPr>
                <w:rFonts w:ascii="Arial Narrow" w:hAnsi="Arial Narrow" w:cs="Arial"/>
                <w:i/>
                <w:color w:val="auto"/>
              </w:rPr>
              <w:t>SAO</w:t>
            </w:r>
            <w:r w:rsidR="00C81775" w:rsidRPr="002B7BCC">
              <w:rPr>
                <w:rFonts w:ascii="Arial Narrow" w:hAnsi="Arial Narrow" w:cs="Arial"/>
                <w:i/>
                <w:color w:val="auto"/>
              </w:rPr>
              <w:t>.</w:t>
            </w:r>
          </w:p>
        </w:tc>
        <w:tc>
          <w:tcPr>
            <w:tcW w:w="1985" w:type="dxa"/>
            <w:shd w:val="clear" w:color="auto" w:fill="auto"/>
            <w:vAlign w:val="center"/>
          </w:tcPr>
          <w:p w14:paraId="02B90B10" w14:textId="483CF4C6" w:rsidR="00C81775" w:rsidRPr="002B7BCC" w:rsidRDefault="00E536A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auto"/>
              </w:rPr>
            </w:pPr>
            <w:proofErr w:type="gramStart"/>
            <w:r w:rsidRPr="002B7BCC">
              <w:rPr>
                <w:rFonts w:ascii="Arial Narrow" w:hAnsi="Arial Narrow" w:cs="Arial"/>
                <w:i/>
                <w:color w:val="auto"/>
              </w:rPr>
              <w:t>D</w:t>
            </w:r>
            <w:r w:rsidR="00C81775" w:rsidRPr="002B7BCC">
              <w:rPr>
                <w:rFonts w:ascii="Arial Narrow" w:hAnsi="Arial Narrow" w:cs="Arial"/>
                <w:i/>
                <w:color w:val="auto"/>
              </w:rPr>
              <w:t>CC;</w:t>
            </w:r>
            <w:proofErr w:type="gramEnd"/>
          </w:p>
          <w:p w14:paraId="221D2749" w14:textId="331C8D8B" w:rsidR="00C81775" w:rsidRPr="002B7BCC" w:rsidRDefault="002C4A41" w:rsidP="00E536A5">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auto"/>
              </w:rPr>
            </w:pPr>
            <w:r>
              <w:rPr>
                <w:rFonts w:ascii="Arial Narrow" w:hAnsi="Arial Narrow" w:cs="Arial"/>
                <w:i/>
                <w:color w:val="auto"/>
              </w:rPr>
              <w:t>ACTED; RCC</w:t>
            </w:r>
          </w:p>
          <w:p w14:paraId="5378D5AA" w14:textId="77777777"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BDDDD"/>
              </w:rPr>
            </w:pPr>
          </w:p>
        </w:tc>
      </w:tr>
      <w:tr w:rsidR="00010345" w:rsidRPr="002B7BCC" w14:paraId="19BA5AB9" w14:textId="77777777" w:rsidTr="002C4A4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23D265B"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Data processing (checking, cleaning)</w:t>
            </w:r>
          </w:p>
        </w:tc>
        <w:tc>
          <w:tcPr>
            <w:tcW w:w="1985" w:type="dxa"/>
            <w:vAlign w:val="center"/>
          </w:tcPr>
          <w:p w14:paraId="0EF560A1" w14:textId="04B4FB5A" w:rsidR="00C81775" w:rsidRPr="002B7BCC" w:rsidRDefault="00C81775" w:rsidP="0088182B">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r w:rsidRPr="002B7BCC">
              <w:rPr>
                <w:rFonts w:ascii="Arial Narrow" w:hAnsi="Arial Narrow"/>
                <w:i/>
                <w:color w:val="auto"/>
              </w:rPr>
              <w:t xml:space="preserve">Data </w:t>
            </w:r>
            <w:proofErr w:type="gramStart"/>
            <w:r w:rsidRPr="002B7BCC">
              <w:rPr>
                <w:rFonts w:ascii="Arial Narrow" w:hAnsi="Arial Narrow"/>
                <w:i/>
                <w:color w:val="auto"/>
              </w:rPr>
              <w:t>officer;</w:t>
            </w:r>
            <w:proofErr w:type="gramEnd"/>
          </w:p>
          <w:p w14:paraId="7688C5B8" w14:textId="77777777" w:rsidR="00C81775" w:rsidRPr="002B7BCC" w:rsidRDefault="00C81775" w:rsidP="0088182B">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r w:rsidRPr="002B7BCC">
              <w:rPr>
                <w:rFonts w:ascii="Arial Narrow" w:hAnsi="Arial Narrow"/>
                <w:i/>
                <w:color w:val="auto"/>
              </w:rPr>
              <w:t>REACH Field Officers.</w:t>
            </w:r>
          </w:p>
        </w:tc>
        <w:tc>
          <w:tcPr>
            <w:tcW w:w="1985" w:type="dxa"/>
            <w:vAlign w:val="center"/>
          </w:tcPr>
          <w:p w14:paraId="6B7DFCE8" w14:textId="61ECB29B" w:rsidR="009C0C68" w:rsidRPr="002B7BCC" w:rsidRDefault="009C0C68"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r w:rsidRPr="002B7BCC">
              <w:rPr>
                <w:rFonts w:ascii="Arial Narrow" w:hAnsi="Arial Narrow"/>
                <w:i/>
                <w:color w:val="auto"/>
              </w:rPr>
              <w:t>RM</w:t>
            </w:r>
          </w:p>
          <w:p w14:paraId="78161DC0" w14:textId="3E0546E8"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proofErr w:type="gramStart"/>
            <w:r w:rsidRPr="002B7BCC">
              <w:rPr>
                <w:rFonts w:ascii="Arial Narrow" w:hAnsi="Arial Narrow"/>
                <w:i/>
                <w:color w:val="auto"/>
              </w:rPr>
              <w:t>AO;</w:t>
            </w:r>
            <w:proofErr w:type="gramEnd"/>
          </w:p>
          <w:p w14:paraId="69AFD76C" w14:textId="0578E7A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p>
        </w:tc>
        <w:tc>
          <w:tcPr>
            <w:tcW w:w="1985" w:type="dxa"/>
            <w:vAlign w:val="center"/>
          </w:tcPr>
          <w:p w14:paraId="19E84891" w14:textId="75907BD8" w:rsidR="00C81775" w:rsidRPr="002B7BCC" w:rsidRDefault="009C0C68" w:rsidP="0088182B">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proofErr w:type="gramStart"/>
            <w:r w:rsidRPr="002B7BCC">
              <w:rPr>
                <w:rFonts w:ascii="Arial Narrow" w:hAnsi="Arial Narrow"/>
                <w:i/>
                <w:color w:val="auto"/>
              </w:rPr>
              <w:t>D</w:t>
            </w:r>
            <w:r w:rsidR="00C81775" w:rsidRPr="002B7BCC">
              <w:rPr>
                <w:rFonts w:ascii="Arial Narrow" w:hAnsi="Arial Narrow"/>
                <w:i/>
                <w:color w:val="auto"/>
              </w:rPr>
              <w:t>CC;</w:t>
            </w:r>
            <w:proofErr w:type="gramEnd"/>
          </w:p>
          <w:p w14:paraId="7F349F97" w14:textId="0A5B92CA" w:rsidR="00C81775" w:rsidRPr="002B7BCC" w:rsidRDefault="00C81775" w:rsidP="0088182B">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r w:rsidRPr="002B7BCC">
              <w:rPr>
                <w:rFonts w:ascii="Arial Narrow" w:hAnsi="Arial Narrow"/>
                <w:i/>
                <w:color w:val="auto"/>
              </w:rPr>
              <w:t xml:space="preserve">IMPACT HQ Research Design and Data unit </w:t>
            </w:r>
          </w:p>
        </w:tc>
        <w:tc>
          <w:tcPr>
            <w:tcW w:w="1985" w:type="dxa"/>
            <w:vAlign w:val="center"/>
          </w:tcPr>
          <w:p w14:paraId="20DB578C" w14:textId="3785DC1E" w:rsidR="00C81775" w:rsidRPr="002B7BCC" w:rsidRDefault="002C4A41"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rPr>
            </w:pPr>
            <w:r>
              <w:rPr>
                <w:rFonts w:ascii="Arial Narrow" w:hAnsi="Arial Narrow"/>
                <w:i/>
                <w:color w:val="auto"/>
                <w:shd w:val="clear" w:color="auto" w:fill="FBDDDD"/>
              </w:rPr>
              <w:t>ACTED; RCC</w:t>
            </w:r>
            <w:r w:rsidRPr="002B7BCC">
              <w:rPr>
                <w:rFonts w:ascii="Arial Narrow" w:hAnsi="Arial Narrow"/>
                <w:i/>
                <w:color w:val="auto"/>
                <w:shd w:val="clear" w:color="auto" w:fill="FBDDDD"/>
              </w:rPr>
              <w:t xml:space="preserve"> </w:t>
            </w:r>
          </w:p>
        </w:tc>
      </w:tr>
      <w:tr w:rsidR="009C0C68" w:rsidRPr="002B7BCC" w14:paraId="23B68864" w14:textId="77777777" w:rsidTr="002C4A41">
        <w:trPr>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D371BEA"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Data analysis</w:t>
            </w:r>
          </w:p>
        </w:tc>
        <w:tc>
          <w:tcPr>
            <w:tcW w:w="1985" w:type="dxa"/>
            <w:vAlign w:val="center"/>
          </w:tcPr>
          <w:p w14:paraId="66369607" w14:textId="58A5B747"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AO</w:t>
            </w:r>
            <w:r w:rsidR="00F97D70" w:rsidRPr="002B7BCC">
              <w:rPr>
                <w:rFonts w:ascii="Arial Narrow" w:hAnsi="Arial Narrow"/>
                <w:i/>
                <w:color w:val="auto"/>
                <w:shd w:val="clear" w:color="auto" w:fill="FFFFFF"/>
              </w:rPr>
              <w:t>s</w:t>
            </w:r>
          </w:p>
          <w:p w14:paraId="57268952" w14:textId="761B0DCC" w:rsidR="00C81775" w:rsidRPr="002B7BCC" w:rsidRDefault="009C0C68"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FFFFF"/>
              </w:rPr>
              <w:t>Data officer(s)</w:t>
            </w:r>
          </w:p>
        </w:tc>
        <w:tc>
          <w:tcPr>
            <w:tcW w:w="1985" w:type="dxa"/>
            <w:vAlign w:val="center"/>
          </w:tcPr>
          <w:p w14:paraId="7C6EF583" w14:textId="77777777"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FFFFF"/>
              </w:rPr>
              <w:t>RM</w:t>
            </w:r>
          </w:p>
        </w:tc>
        <w:tc>
          <w:tcPr>
            <w:tcW w:w="1985" w:type="dxa"/>
            <w:vAlign w:val="center"/>
          </w:tcPr>
          <w:p w14:paraId="47CDA3EA" w14:textId="49A5D19D" w:rsidR="00C81775" w:rsidRPr="002B7BCC" w:rsidRDefault="009C0C68"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proofErr w:type="gramStart"/>
            <w:r w:rsidRPr="002B7BCC">
              <w:rPr>
                <w:rFonts w:ascii="Arial Narrow" w:hAnsi="Arial Narrow"/>
                <w:i/>
                <w:color w:val="auto"/>
                <w:shd w:val="clear" w:color="auto" w:fill="FFFFFF"/>
              </w:rPr>
              <w:t>D</w:t>
            </w:r>
            <w:r w:rsidR="00C81775" w:rsidRPr="002B7BCC">
              <w:rPr>
                <w:rFonts w:ascii="Arial Narrow" w:hAnsi="Arial Narrow"/>
                <w:i/>
                <w:color w:val="auto"/>
                <w:shd w:val="clear" w:color="auto" w:fill="FFFFFF"/>
              </w:rPr>
              <w:t>CC;</w:t>
            </w:r>
            <w:proofErr w:type="gramEnd"/>
            <w:r w:rsidR="00C81775" w:rsidRPr="002B7BCC">
              <w:rPr>
                <w:rFonts w:ascii="Arial Narrow" w:hAnsi="Arial Narrow"/>
                <w:i/>
                <w:color w:val="auto"/>
                <w:shd w:val="clear" w:color="auto" w:fill="FFFFFF"/>
              </w:rPr>
              <w:t xml:space="preserve"> </w:t>
            </w:r>
          </w:p>
          <w:p w14:paraId="371635A1" w14:textId="255A3F0B"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FFFFF"/>
              </w:rPr>
              <w:t>IMPACT HQ Research Design and Data unit</w:t>
            </w:r>
          </w:p>
        </w:tc>
        <w:tc>
          <w:tcPr>
            <w:tcW w:w="1985" w:type="dxa"/>
            <w:vAlign w:val="center"/>
          </w:tcPr>
          <w:p w14:paraId="6A14315C" w14:textId="0B8F9E95" w:rsidR="00C81775" w:rsidRPr="002B7BCC" w:rsidRDefault="002C4A41"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highlight w:val="yellow"/>
                <w:shd w:val="clear" w:color="auto" w:fill="FBDDDD"/>
              </w:rPr>
            </w:pPr>
            <w:r w:rsidRPr="002C4A41">
              <w:rPr>
                <w:rFonts w:ascii="Arial Narrow" w:hAnsi="Arial Narrow"/>
                <w:i/>
                <w:color w:val="auto"/>
                <w:shd w:val="clear" w:color="auto" w:fill="FFFFFF"/>
              </w:rPr>
              <w:t>ACTED; RCC</w:t>
            </w:r>
            <w:r w:rsidRPr="002B7BCC">
              <w:rPr>
                <w:rFonts w:ascii="Arial Narrow" w:hAnsi="Arial Narrow"/>
                <w:i/>
                <w:color w:val="auto"/>
                <w:shd w:val="clear" w:color="auto" w:fill="FBDDDD"/>
              </w:rPr>
              <w:t xml:space="preserve"> </w:t>
            </w:r>
          </w:p>
        </w:tc>
      </w:tr>
      <w:tr w:rsidR="00010345" w:rsidRPr="002B7BCC" w14:paraId="5B709E45" w14:textId="77777777" w:rsidTr="002C4A4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C9B225F"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Output production</w:t>
            </w:r>
          </w:p>
        </w:tc>
        <w:tc>
          <w:tcPr>
            <w:tcW w:w="1985" w:type="dxa"/>
            <w:vAlign w:val="center"/>
          </w:tcPr>
          <w:p w14:paraId="61A7A633" w14:textId="0C11959A" w:rsidR="002C4A41" w:rsidRPr="002B7BCC" w:rsidRDefault="00C81775" w:rsidP="002C4A41">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AO</w:t>
            </w:r>
          </w:p>
        </w:tc>
        <w:tc>
          <w:tcPr>
            <w:tcW w:w="1985" w:type="dxa"/>
            <w:vAlign w:val="center"/>
          </w:tcPr>
          <w:p w14:paraId="779FCF36" w14:textId="7777777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RM</w:t>
            </w:r>
          </w:p>
        </w:tc>
        <w:tc>
          <w:tcPr>
            <w:tcW w:w="1985" w:type="dxa"/>
            <w:vAlign w:val="center"/>
          </w:tcPr>
          <w:p w14:paraId="48DD3EE8" w14:textId="2CC86AC2" w:rsidR="00C81775" w:rsidRPr="002B7BCC" w:rsidRDefault="009C0C68"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proofErr w:type="gramStart"/>
            <w:r w:rsidRPr="002B7BCC">
              <w:rPr>
                <w:rFonts w:ascii="Arial Narrow" w:hAnsi="Arial Narrow"/>
                <w:i/>
                <w:color w:val="auto"/>
                <w:shd w:val="clear" w:color="auto" w:fill="FBDDDD"/>
              </w:rPr>
              <w:t>D</w:t>
            </w:r>
            <w:r w:rsidR="00C81775" w:rsidRPr="002B7BCC">
              <w:rPr>
                <w:rFonts w:ascii="Arial Narrow" w:hAnsi="Arial Narrow"/>
                <w:i/>
                <w:color w:val="auto"/>
                <w:shd w:val="clear" w:color="auto" w:fill="FBDDDD"/>
              </w:rPr>
              <w:t>CC;</w:t>
            </w:r>
            <w:proofErr w:type="gramEnd"/>
          </w:p>
          <w:p w14:paraId="1BA3F177" w14:textId="0D0B51F7" w:rsidR="00C81775" w:rsidRPr="002B7BCC" w:rsidRDefault="00C81775" w:rsidP="002C4A41">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IMPACT HQ Research Reporting Unit</w:t>
            </w:r>
          </w:p>
        </w:tc>
        <w:tc>
          <w:tcPr>
            <w:tcW w:w="1985" w:type="dxa"/>
            <w:vAlign w:val="center"/>
          </w:tcPr>
          <w:p w14:paraId="0A64E34C" w14:textId="4DD1EAB8" w:rsidR="00C81775" w:rsidRPr="002B7BCC" w:rsidRDefault="002C4A41"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Pr>
                <w:rFonts w:ascii="Arial Narrow" w:hAnsi="Arial Narrow"/>
                <w:i/>
                <w:color w:val="auto"/>
                <w:shd w:val="clear" w:color="auto" w:fill="FBDDDD"/>
              </w:rPr>
              <w:t>ACTED; RCC</w:t>
            </w:r>
            <w:r w:rsidRPr="002B7BCC">
              <w:rPr>
                <w:rFonts w:ascii="Arial Narrow" w:hAnsi="Arial Narrow"/>
                <w:i/>
                <w:color w:val="auto"/>
                <w:shd w:val="clear" w:color="auto" w:fill="FBDDDD"/>
              </w:rPr>
              <w:t xml:space="preserve"> </w:t>
            </w:r>
          </w:p>
        </w:tc>
      </w:tr>
      <w:tr w:rsidR="009C0C68" w:rsidRPr="002B7BCC" w14:paraId="16CACC1C" w14:textId="77777777" w:rsidTr="002C4A41">
        <w:trPr>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A7497BC"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Dissemination</w:t>
            </w:r>
          </w:p>
        </w:tc>
        <w:tc>
          <w:tcPr>
            <w:tcW w:w="1985" w:type="dxa"/>
            <w:shd w:val="clear" w:color="auto" w:fill="auto"/>
            <w:vAlign w:val="center"/>
          </w:tcPr>
          <w:p w14:paraId="7AE6DDD3" w14:textId="643D3F97" w:rsidR="00C81775" w:rsidRPr="002B7BCC" w:rsidRDefault="00C81775" w:rsidP="002C4A41">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A</w:t>
            </w:r>
            <w:r w:rsidR="00F97D70" w:rsidRPr="002B7BCC">
              <w:rPr>
                <w:rFonts w:ascii="Arial Narrow" w:hAnsi="Arial Narrow"/>
                <w:i/>
                <w:color w:val="auto"/>
                <w:shd w:val="clear" w:color="auto" w:fill="FFFFFF"/>
              </w:rPr>
              <w:t>O</w:t>
            </w:r>
          </w:p>
        </w:tc>
        <w:tc>
          <w:tcPr>
            <w:tcW w:w="1985" w:type="dxa"/>
            <w:shd w:val="clear" w:color="auto" w:fill="auto"/>
            <w:vAlign w:val="center"/>
          </w:tcPr>
          <w:p w14:paraId="05D8E05E" w14:textId="7A895CB7"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R</w:t>
            </w:r>
            <w:r w:rsidR="00F97D70" w:rsidRPr="002B7BCC">
              <w:rPr>
                <w:rFonts w:ascii="Arial Narrow" w:hAnsi="Arial Narrow"/>
                <w:i/>
                <w:color w:val="auto"/>
                <w:shd w:val="clear" w:color="auto" w:fill="FFFFFF"/>
              </w:rPr>
              <w:t>M</w:t>
            </w:r>
          </w:p>
          <w:p w14:paraId="6C241B3C" w14:textId="106C9235" w:rsidR="00C81775" w:rsidRPr="002B7BCC" w:rsidRDefault="001F433F"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D</w:t>
            </w:r>
            <w:r w:rsidR="00C81775" w:rsidRPr="002B7BCC">
              <w:rPr>
                <w:rFonts w:ascii="Arial Narrow" w:hAnsi="Arial Narrow"/>
                <w:i/>
                <w:color w:val="auto"/>
                <w:shd w:val="clear" w:color="auto" w:fill="FFFFFF"/>
              </w:rPr>
              <w:t>CC</w:t>
            </w:r>
          </w:p>
          <w:p w14:paraId="4035C9A1" w14:textId="77777777" w:rsidR="00C81775" w:rsidRPr="002B7BCC"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p>
        </w:tc>
        <w:tc>
          <w:tcPr>
            <w:tcW w:w="1985" w:type="dxa"/>
            <w:shd w:val="clear" w:color="auto" w:fill="auto"/>
            <w:vAlign w:val="center"/>
          </w:tcPr>
          <w:p w14:paraId="5E84F741" w14:textId="68105669" w:rsidR="00C81775" w:rsidRPr="002B7BCC" w:rsidRDefault="00C81775" w:rsidP="002C4A41">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IMPACT HQ Research Reporting and Communication Units</w:t>
            </w:r>
          </w:p>
        </w:tc>
        <w:tc>
          <w:tcPr>
            <w:tcW w:w="1985" w:type="dxa"/>
            <w:shd w:val="clear" w:color="auto" w:fill="auto"/>
            <w:vAlign w:val="center"/>
          </w:tcPr>
          <w:p w14:paraId="7AFEA9F3" w14:textId="00D1D0A4" w:rsidR="00C81775" w:rsidRPr="002B7BCC" w:rsidRDefault="002C4A41"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C4A41">
              <w:rPr>
                <w:rFonts w:ascii="Arial Narrow" w:hAnsi="Arial Narrow"/>
                <w:i/>
                <w:color w:val="auto"/>
                <w:shd w:val="clear" w:color="auto" w:fill="FFFFFF"/>
              </w:rPr>
              <w:t>ACTED; RCC</w:t>
            </w:r>
            <w:r w:rsidRPr="002B7BCC">
              <w:rPr>
                <w:rFonts w:ascii="Arial Narrow" w:hAnsi="Arial Narrow"/>
                <w:i/>
                <w:color w:val="auto"/>
                <w:shd w:val="clear" w:color="auto" w:fill="FBDDDD"/>
              </w:rPr>
              <w:t xml:space="preserve"> </w:t>
            </w:r>
          </w:p>
        </w:tc>
      </w:tr>
      <w:tr w:rsidR="00010345" w:rsidRPr="002B7BCC" w14:paraId="4801839C" w14:textId="77777777" w:rsidTr="002C4A4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D051952"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Monitoring &amp; Evaluation</w:t>
            </w:r>
          </w:p>
        </w:tc>
        <w:tc>
          <w:tcPr>
            <w:tcW w:w="1985" w:type="dxa"/>
            <w:vAlign w:val="center"/>
          </w:tcPr>
          <w:p w14:paraId="48BF1BCF" w14:textId="3A78D0E2" w:rsidR="00C81775" w:rsidRPr="002B7BCC" w:rsidRDefault="00C81775" w:rsidP="002C4A41">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AO</w:t>
            </w:r>
          </w:p>
        </w:tc>
        <w:tc>
          <w:tcPr>
            <w:tcW w:w="1985" w:type="dxa"/>
            <w:vAlign w:val="center"/>
          </w:tcPr>
          <w:p w14:paraId="669AB3A8" w14:textId="7777777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RM¨</w:t>
            </w:r>
          </w:p>
          <w:p w14:paraId="57EB1D9B" w14:textId="7777777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CC</w:t>
            </w:r>
          </w:p>
        </w:tc>
        <w:tc>
          <w:tcPr>
            <w:tcW w:w="1985" w:type="dxa"/>
            <w:vAlign w:val="center"/>
          </w:tcPr>
          <w:p w14:paraId="71DB9A86" w14:textId="77777777" w:rsidR="00C81775" w:rsidRPr="002B7BCC" w:rsidRDefault="00C81775"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sidRPr="002B7BCC">
              <w:rPr>
                <w:rFonts w:ascii="Arial Narrow" w:hAnsi="Arial Narrow"/>
                <w:i/>
                <w:color w:val="auto"/>
                <w:shd w:val="clear" w:color="auto" w:fill="FBDDDD"/>
              </w:rPr>
              <w:t>IMPACT HQ Research department</w:t>
            </w:r>
          </w:p>
        </w:tc>
        <w:tc>
          <w:tcPr>
            <w:tcW w:w="1985" w:type="dxa"/>
            <w:vAlign w:val="center"/>
          </w:tcPr>
          <w:p w14:paraId="10C3F102" w14:textId="0632DAA7" w:rsidR="00C81775" w:rsidRPr="002B7BCC" w:rsidRDefault="002C4A41" w:rsidP="00D2087D">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i/>
                <w:color w:val="auto"/>
                <w:shd w:val="clear" w:color="auto" w:fill="FBDDDD"/>
              </w:rPr>
            </w:pPr>
            <w:r>
              <w:rPr>
                <w:rFonts w:ascii="Arial Narrow" w:hAnsi="Arial Narrow"/>
                <w:i/>
                <w:color w:val="auto"/>
                <w:shd w:val="clear" w:color="auto" w:fill="FBDDDD"/>
              </w:rPr>
              <w:t>ACTED; RCC</w:t>
            </w:r>
            <w:r w:rsidRPr="002B7BCC">
              <w:rPr>
                <w:rFonts w:ascii="Arial Narrow" w:hAnsi="Arial Narrow"/>
                <w:i/>
                <w:color w:val="auto"/>
                <w:shd w:val="clear" w:color="auto" w:fill="FBDDDD"/>
              </w:rPr>
              <w:t xml:space="preserve"> </w:t>
            </w:r>
          </w:p>
        </w:tc>
      </w:tr>
      <w:tr w:rsidR="009C0C68" w:rsidRPr="002B7BCC" w14:paraId="5C21AA5E" w14:textId="77777777" w:rsidTr="002C4A41">
        <w:trPr>
          <w:trHeight w:val="59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D22E61D" w14:textId="77777777" w:rsidR="00C81775" w:rsidRPr="002B7BCC" w:rsidRDefault="00C81775" w:rsidP="00D2087D">
            <w:pPr>
              <w:spacing w:line="276" w:lineRule="auto"/>
              <w:rPr>
                <w:b/>
                <w:color w:val="auto"/>
                <w:sz w:val="18"/>
                <w:szCs w:val="18"/>
                <w:shd w:val="clear" w:color="auto" w:fill="FFFFFF"/>
              </w:rPr>
            </w:pPr>
            <w:r w:rsidRPr="002B7BCC">
              <w:rPr>
                <w:b/>
                <w:sz w:val="18"/>
                <w:szCs w:val="18"/>
                <w:shd w:val="clear" w:color="auto" w:fill="FFFFFF"/>
              </w:rPr>
              <w:t>Lessons learned</w:t>
            </w:r>
          </w:p>
        </w:tc>
        <w:tc>
          <w:tcPr>
            <w:tcW w:w="1985" w:type="dxa"/>
            <w:shd w:val="clear" w:color="auto" w:fill="auto"/>
            <w:vAlign w:val="center"/>
          </w:tcPr>
          <w:p w14:paraId="1EB55168" w14:textId="77777777" w:rsidR="00C81775" w:rsidRDefault="00C81775" w:rsidP="002C4A41">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B7BCC">
              <w:rPr>
                <w:rFonts w:ascii="Arial Narrow" w:hAnsi="Arial Narrow"/>
                <w:i/>
                <w:color w:val="auto"/>
                <w:shd w:val="clear" w:color="auto" w:fill="FFFFFF"/>
              </w:rPr>
              <w:t>AO</w:t>
            </w:r>
          </w:p>
          <w:p w14:paraId="203983BD" w14:textId="20775637" w:rsidR="002C4A41" w:rsidRPr="002B7BCC" w:rsidDel="0055732B" w:rsidRDefault="002C4A41" w:rsidP="002C4A41">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color w:val="auto"/>
                <w:shd w:val="clear" w:color="auto" w:fill="FFFFFF"/>
              </w:rPr>
            </w:pPr>
            <w:r>
              <w:rPr>
                <w:rFonts w:ascii="Arial Narrow" w:hAnsi="Arial Narrow"/>
                <w:i/>
                <w:iCs/>
                <w:color w:val="auto"/>
                <w:shd w:val="clear" w:color="auto" w:fill="FFFFFF"/>
              </w:rPr>
              <w:t>SAO</w:t>
            </w:r>
          </w:p>
        </w:tc>
        <w:tc>
          <w:tcPr>
            <w:tcW w:w="1985" w:type="dxa"/>
            <w:shd w:val="clear" w:color="auto" w:fill="auto"/>
            <w:vAlign w:val="center"/>
          </w:tcPr>
          <w:p w14:paraId="597FB2CA" w14:textId="77777777" w:rsidR="00C81775" w:rsidRPr="002B7BCC" w:rsidDel="0055732B"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color w:val="auto"/>
                <w:shd w:val="clear" w:color="auto" w:fill="FFFFFF"/>
              </w:rPr>
            </w:pPr>
            <w:r w:rsidRPr="002B7BCC">
              <w:rPr>
                <w:rFonts w:ascii="Arial Narrow" w:hAnsi="Arial Narrow"/>
                <w:i/>
                <w:color w:val="auto"/>
                <w:shd w:val="clear" w:color="auto" w:fill="FFFFFF"/>
              </w:rPr>
              <w:t>CC</w:t>
            </w:r>
          </w:p>
        </w:tc>
        <w:tc>
          <w:tcPr>
            <w:tcW w:w="1985" w:type="dxa"/>
            <w:shd w:val="clear" w:color="auto" w:fill="auto"/>
            <w:vAlign w:val="center"/>
          </w:tcPr>
          <w:p w14:paraId="3BA44EC2" w14:textId="67FAEF4A" w:rsidR="00C81775" w:rsidRPr="002B7BCC" w:rsidDel="0055732B" w:rsidRDefault="00C81775" w:rsidP="002C4A41">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color w:val="auto"/>
                <w:shd w:val="clear" w:color="auto" w:fill="FFFFFF"/>
              </w:rPr>
            </w:pPr>
            <w:r w:rsidRPr="002B7BCC">
              <w:rPr>
                <w:rFonts w:ascii="Arial Narrow" w:hAnsi="Arial Narrow"/>
                <w:i/>
                <w:color w:val="auto"/>
                <w:shd w:val="clear" w:color="auto" w:fill="FFFFFF"/>
              </w:rPr>
              <w:t>All REACH staff involved</w:t>
            </w:r>
          </w:p>
        </w:tc>
        <w:tc>
          <w:tcPr>
            <w:tcW w:w="1985" w:type="dxa"/>
            <w:shd w:val="clear" w:color="auto" w:fill="auto"/>
            <w:vAlign w:val="center"/>
          </w:tcPr>
          <w:p w14:paraId="296E2FE3" w14:textId="1E49178C" w:rsidR="00C81775" w:rsidRPr="002B7BCC" w:rsidRDefault="002C4A41"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i/>
                <w:color w:val="auto"/>
                <w:shd w:val="clear" w:color="auto" w:fill="FFFFFF"/>
              </w:rPr>
            </w:pPr>
            <w:r w:rsidRPr="002C4A41">
              <w:rPr>
                <w:rFonts w:ascii="Arial Narrow" w:hAnsi="Arial Narrow"/>
                <w:i/>
                <w:color w:val="auto"/>
                <w:shd w:val="clear" w:color="auto" w:fill="FFFFFF"/>
              </w:rPr>
              <w:t xml:space="preserve">ACTED; </w:t>
            </w:r>
            <w:proofErr w:type="gramStart"/>
            <w:r w:rsidRPr="002C4A41">
              <w:rPr>
                <w:rFonts w:ascii="Arial Narrow" w:hAnsi="Arial Narrow"/>
                <w:i/>
                <w:color w:val="auto"/>
                <w:shd w:val="clear" w:color="auto" w:fill="FFFFFF"/>
              </w:rPr>
              <w:t>RCC</w:t>
            </w:r>
            <w:r w:rsidR="00C81775" w:rsidRPr="002B7BCC">
              <w:rPr>
                <w:rFonts w:ascii="Arial Narrow" w:hAnsi="Arial Narrow"/>
                <w:i/>
                <w:color w:val="auto"/>
                <w:shd w:val="clear" w:color="auto" w:fill="FFFFFF"/>
              </w:rPr>
              <w:t>;</w:t>
            </w:r>
            <w:proofErr w:type="gramEnd"/>
          </w:p>
          <w:p w14:paraId="032FCEEA" w14:textId="77777777" w:rsidR="00C81775" w:rsidRPr="002B7BCC" w:rsidDel="0055732B" w:rsidRDefault="00C81775" w:rsidP="00D2087D">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color w:val="auto"/>
                <w:shd w:val="clear" w:color="auto" w:fill="FFFFFF"/>
              </w:rPr>
            </w:pPr>
            <w:r w:rsidRPr="002B7BCC">
              <w:rPr>
                <w:rFonts w:ascii="Arial Narrow" w:hAnsi="Arial Narrow"/>
                <w:i/>
                <w:color w:val="auto"/>
                <w:shd w:val="clear" w:color="auto" w:fill="FFFFFF"/>
              </w:rPr>
              <w:t>Impact HQ</w:t>
            </w:r>
          </w:p>
        </w:tc>
      </w:tr>
    </w:tbl>
    <w:p w14:paraId="1291BD4F" w14:textId="77777777" w:rsidR="00C81775" w:rsidRPr="002B7BCC" w:rsidRDefault="00C81775" w:rsidP="00C81775">
      <w:pPr>
        <w:spacing w:after="0" w:line="240" w:lineRule="auto"/>
        <w:jc w:val="both"/>
        <w:rPr>
          <w:rFonts w:ascii="Arial Narrow" w:eastAsia="Cambria" w:hAnsi="Arial Narrow" w:cs="Arial"/>
          <w:b/>
          <w:i/>
          <w:sz w:val="20"/>
          <w:szCs w:val="20"/>
          <w:highlight w:val="yellow"/>
        </w:rPr>
      </w:pPr>
    </w:p>
    <w:p w14:paraId="7C182C0E" w14:textId="77777777" w:rsidR="00C81775" w:rsidRPr="002B7BCC" w:rsidRDefault="00C81775" w:rsidP="00C81775">
      <w:pPr>
        <w:spacing w:after="0" w:line="240" w:lineRule="auto"/>
        <w:jc w:val="both"/>
        <w:rPr>
          <w:rFonts w:ascii="Arial Narrow" w:eastAsia="Cambria" w:hAnsi="Arial Narrow" w:cs="Arial"/>
          <w:b/>
          <w:i/>
          <w:sz w:val="20"/>
          <w:szCs w:val="20"/>
        </w:rPr>
      </w:pPr>
      <w:r w:rsidRPr="002B7BCC">
        <w:rPr>
          <w:rFonts w:ascii="Arial Narrow" w:eastAsia="Cambria" w:hAnsi="Arial Narrow" w:cs="Arial"/>
          <w:b/>
          <w:i/>
          <w:sz w:val="20"/>
          <w:szCs w:val="20"/>
        </w:rPr>
        <w:t xml:space="preserve">Responsible: </w:t>
      </w:r>
      <w:r w:rsidRPr="002B7BCC">
        <w:rPr>
          <w:rFonts w:ascii="Arial Narrow" w:eastAsia="Cambria" w:hAnsi="Arial Narrow" w:cs="Arial"/>
          <w:i/>
          <w:sz w:val="20"/>
          <w:szCs w:val="20"/>
        </w:rPr>
        <w:t>the person(s) who executes the task</w:t>
      </w:r>
    </w:p>
    <w:p w14:paraId="465F034E" w14:textId="554A5357" w:rsidR="00C81775" w:rsidRPr="002B7BCC" w:rsidRDefault="00C81775" w:rsidP="00C81775">
      <w:pPr>
        <w:spacing w:after="0" w:line="240" w:lineRule="auto"/>
        <w:jc w:val="both"/>
        <w:rPr>
          <w:rFonts w:ascii="Arial Narrow" w:eastAsia="Cambria" w:hAnsi="Arial Narrow" w:cs="Arial"/>
          <w:b/>
          <w:i/>
          <w:sz w:val="20"/>
          <w:szCs w:val="20"/>
        </w:rPr>
      </w:pPr>
      <w:r w:rsidRPr="002B7BCC">
        <w:rPr>
          <w:rFonts w:ascii="Arial Narrow" w:eastAsia="Cambria" w:hAnsi="Arial Narrow" w:cs="Arial"/>
          <w:b/>
          <w:i/>
          <w:sz w:val="20"/>
          <w:szCs w:val="20"/>
        </w:rPr>
        <w:t xml:space="preserve">Accountable: </w:t>
      </w:r>
      <w:r w:rsidRPr="002B7BCC">
        <w:rPr>
          <w:rFonts w:ascii="Arial Narrow" w:eastAsia="Cambria" w:hAnsi="Arial Narrow" w:cs="Arial"/>
          <w:i/>
          <w:sz w:val="20"/>
          <w:szCs w:val="20"/>
        </w:rPr>
        <w:t xml:space="preserve">the person who validates the completion of the task and is accountable </w:t>
      </w:r>
      <w:r w:rsidR="00DD3FF9" w:rsidRPr="002B7BCC">
        <w:rPr>
          <w:rFonts w:ascii="Arial Narrow" w:eastAsia="Cambria" w:hAnsi="Arial Narrow" w:cs="Arial"/>
          <w:i/>
          <w:sz w:val="20"/>
          <w:szCs w:val="20"/>
        </w:rPr>
        <w:t>for</w:t>
      </w:r>
      <w:r w:rsidRPr="002B7BCC">
        <w:rPr>
          <w:rFonts w:ascii="Arial Narrow" w:eastAsia="Cambria" w:hAnsi="Arial Narrow" w:cs="Arial"/>
          <w:i/>
          <w:sz w:val="20"/>
          <w:szCs w:val="20"/>
        </w:rPr>
        <w:t xml:space="preserve"> the final output or milestone</w:t>
      </w:r>
    </w:p>
    <w:p w14:paraId="460EA8AB" w14:textId="77777777" w:rsidR="00C81775" w:rsidRPr="002B7BCC" w:rsidRDefault="00C81775" w:rsidP="00C81775">
      <w:pPr>
        <w:spacing w:after="0" w:line="240" w:lineRule="auto"/>
        <w:jc w:val="both"/>
        <w:rPr>
          <w:rFonts w:ascii="Arial Narrow" w:eastAsia="Cambria" w:hAnsi="Arial Narrow" w:cs="Arial"/>
          <w:b/>
          <w:i/>
          <w:sz w:val="20"/>
          <w:szCs w:val="20"/>
        </w:rPr>
      </w:pPr>
      <w:r w:rsidRPr="002B7BCC">
        <w:rPr>
          <w:rFonts w:ascii="Arial Narrow" w:eastAsia="Cambria" w:hAnsi="Arial Narrow" w:cs="Arial"/>
          <w:b/>
          <w:i/>
          <w:sz w:val="20"/>
          <w:szCs w:val="20"/>
        </w:rPr>
        <w:t xml:space="preserve">Consulted: </w:t>
      </w:r>
      <w:r w:rsidRPr="002B7BCC">
        <w:rPr>
          <w:rFonts w:ascii="Arial Narrow" w:eastAsia="Cambria" w:hAnsi="Arial Narrow" w:cs="Arial"/>
          <w:i/>
          <w:sz w:val="20"/>
          <w:szCs w:val="20"/>
        </w:rPr>
        <w:t>the person(s) who must be consulted when the task is implemented</w:t>
      </w:r>
    </w:p>
    <w:p w14:paraId="3B698016" w14:textId="77777777" w:rsidR="00C81775" w:rsidRPr="002B7BCC" w:rsidRDefault="00C81775" w:rsidP="00C81775">
      <w:pPr>
        <w:spacing w:after="0" w:line="240" w:lineRule="auto"/>
        <w:jc w:val="both"/>
        <w:rPr>
          <w:rFonts w:ascii="Arial Narrow" w:eastAsia="Cambria" w:hAnsi="Arial Narrow" w:cs="Arial"/>
          <w:i/>
          <w:sz w:val="20"/>
          <w:szCs w:val="20"/>
        </w:rPr>
      </w:pPr>
      <w:r w:rsidRPr="002B7BCC">
        <w:rPr>
          <w:rFonts w:ascii="Arial Narrow" w:eastAsia="Cambria" w:hAnsi="Arial Narrow" w:cs="Arial"/>
          <w:b/>
          <w:i/>
          <w:sz w:val="20"/>
          <w:szCs w:val="20"/>
        </w:rPr>
        <w:t xml:space="preserve">Informed: </w:t>
      </w:r>
      <w:r w:rsidRPr="002B7BCC">
        <w:rPr>
          <w:rFonts w:ascii="Arial Narrow" w:eastAsia="Cambria" w:hAnsi="Arial Narrow" w:cs="Arial"/>
          <w:i/>
          <w:sz w:val="20"/>
          <w:szCs w:val="20"/>
        </w:rPr>
        <w:t>the person(s) who need to be informed when the task is completed</w:t>
      </w:r>
    </w:p>
    <w:p w14:paraId="6F6031D2" w14:textId="4D88515D" w:rsidR="00BB3A69" w:rsidRPr="002B7BCC" w:rsidRDefault="00BB3A69"/>
    <w:p w14:paraId="4B46D0FD" w14:textId="58EF4098" w:rsidR="00386000" w:rsidRDefault="00386000" w:rsidP="00386000">
      <w:pPr>
        <w:pStyle w:val="1"/>
        <w:ind w:left="360"/>
        <w:rPr>
          <w:rFonts w:eastAsia="Times New Roman"/>
          <w:lang w:eastAsia="fr-FR"/>
        </w:rPr>
      </w:pPr>
      <w:r>
        <w:rPr>
          <w:rFonts w:eastAsia="Times New Roman"/>
          <w:lang w:eastAsia="fr-FR"/>
        </w:rPr>
        <w:t xml:space="preserve">6. </w:t>
      </w:r>
      <w:r w:rsidR="00CC50F5" w:rsidRPr="002B7BCC">
        <w:rPr>
          <w:rFonts w:eastAsia="Times New Roman"/>
          <w:lang w:eastAsia="fr-FR"/>
        </w:rPr>
        <w:t xml:space="preserve">Data Analysis Plan </w:t>
      </w:r>
    </w:p>
    <w:p w14:paraId="75C5CD12" w14:textId="77777777" w:rsidR="00B55B18" w:rsidRDefault="00B55B18" w:rsidP="00386000">
      <w:pPr>
        <w:rPr>
          <w:rFonts w:ascii="Arial Narrow" w:hAnsi="Arial Narrow" w:cs="Arial"/>
          <w:color w:val="000000" w:themeColor="text1"/>
          <w:lang w:eastAsia="fr-FR"/>
        </w:rPr>
      </w:pPr>
    </w:p>
    <w:p w14:paraId="7C909771" w14:textId="7F5EB8EC" w:rsidR="00B55B18" w:rsidRPr="00B55B18" w:rsidRDefault="00B55B18" w:rsidP="00386000">
      <w:pPr>
        <w:rPr>
          <w:rFonts w:ascii="Arial Narrow" w:hAnsi="Arial Narrow" w:cs="Arial"/>
          <w:color w:val="000000" w:themeColor="text1"/>
          <w:sz w:val="20"/>
          <w:szCs w:val="20"/>
          <w:lang w:eastAsia="fr-FR"/>
        </w:rPr>
      </w:pPr>
      <w:r w:rsidRPr="00B55B18">
        <w:rPr>
          <w:rFonts w:ascii="Arial Narrow" w:hAnsi="Arial Narrow" w:cs="Arial"/>
          <w:color w:val="000000" w:themeColor="text1"/>
          <w:sz w:val="20"/>
          <w:szCs w:val="20"/>
          <w:lang w:eastAsia="fr-FR"/>
        </w:rPr>
        <w:t xml:space="preserve">Quantitative component: </w:t>
      </w:r>
      <w:r w:rsidRPr="00B55B18">
        <w:rPr>
          <w:rFonts w:ascii="Arial Narrow" w:hAnsi="Arial Narrow" w:cs="Arial"/>
          <w:color w:val="000000" w:themeColor="text1"/>
          <w:sz w:val="20"/>
          <w:szCs w:val="20"/>
          <w:lang w:eastAsia="fr-FR"/>
        </w:rPr>
        <w:t>https://repository.impact-initiatives.org/resources/view-resource/?id=67087</w:t>
      </w:r>
    </w:p>
    <w:p w14:paraId="144EF3F8" w14:textId="4DF2C2DE" w:rsidR="00AC5964" w:rsidRPr="00B55B18" w:rsidRDefault="00B55B18" w:rsidP="00386000">
      <w:pPr>
        <w:rPr>
          <w:rFonts w:ascii="Arial Narrow" w:hAnsi="Arial Narrow" w:cs="Arial"/>
          <w:color w:val="000000" w:themeColor="text1"/>
          <w:sz w:val="20"/>
          <w:szCs w:val="20"/>
          <w:lang w:eastAsia="fr-FR"/>
        </w:rPr>
      </w:pPr>
      <w:r w:rsidRPr="00B55B18">
        <w:rPr>
          <w:rFonts w:ascii="Arial Narrow" w:eastAsia="Cambria" w:hAnsi="Arial Narrow" w:cs="Arial"/>
          <w:color w:val="000000" w:themeColor="text1"/>
          <w:sz w:val="20"/>
          <w:szCs w:val="20"/>
          <w:lang w:eastAsia="fr-FR"/>
        </w:rPr>
        <w:t xml:space="preserve">Qualitative component: </w:t>
      </w:r>
      <w:r w:rsidRPr="00B55B18">
        <w:rPr>
          <w:rFonts w:ascii="Arial Narrow" w:eastAsia="Cambria" w:hAnsi="Arial Narrow" w:cs="Arial"/>
          <w:color w:val="000000" w:themeColor="text1"/>
          <w:sz w:val="20"/>
          <w:szCs w:val="20"/>
          <w:lang w:eastAsia="fr-FR"/>
        </w:rPr>
        <w:t>https://repository.impact-initiatives.org/resources/view-resource/?id=67089</w:t>
      </w:r>
    </w:p>
    <w:p w14:paraId="65801492" w14:textId="77777777" w:rsidR="00386000" w:rsidRPr="00386000" w:rsidRDefault="00386000" w:rsidP="00386000">
      <w:pPr>
        <w:spacing w:after="0" w:line="240" w:lineRule="auto"/>
        <w:rPr>
          <w:rFonts w:ascii="Arial Narrow" w:eastAsia="Cambria" w:hAnsi="Arial Narrow" w:cs="Arial"/>
          <w:color w:val="000000" w:themeColor="text1"/>
          <w:sz w:val="20"/>
          <w:szCs w:val="20"/>
          <w:lang w:eastAsia="fr-FR"/>
        </w:rPr>
      </w:pPr>
    </w:p>
    <w:p w14:paraId="348E1E59" w14:textId="50858087" w:rsidR="00CC50F5" w:rsidRPr="002B7BCC" w:rsidRDefault="00386000" w:rsidP="00CF2F0C">
      <w:pPr>
        <w:pStyle w:val="1"/>
        <w:rPr>
          <w:rFonts w:eastAsia="Times New Roman"/>
          <w:lang w:eastAsia="fr-FR"/>
        </w:rPr>
      </w:pPr>
      <w:r>
        <w:rPr>
          <w:rFonts w:eastAsia="Times New Roman"/>
          <w:lang w:eastAsia="fr-FR"/>
        </w:rPr>
        <w:t>7</w:t>
      </w:r>
      <w:r w:rsidR="00CC50F5" w:rsidRPr="002B7BCC">
        <w:rPr>
          <w:rFonts w:eastAsia="Times New Roman"/>
          <w:lang w:eastAsia="fr-FR"/>
        </w:rPr>
        <w:t>. Monitoring &amp; Evaluation Plan</w:t>
      </w:r>
    </w:p>
    <w:tbl>
      <w:tblPr>
        <w:tblW w:w="5229" w:type="pct"/>
        <w:tblInd w:w="-152" w:type="dxa"/>
        <w:tblLayout w:type="fixed"/>
        <w:tblLook w:val="04A0" w:firstRow="1" w:lastRow="0" w:firstColumn="1" w:lastColumn="0" w:noHBand="0" w:noVBand="1"/>
      </w:tblPr>
      <w:tblGrid>
        <w:gridCol w:w="1418"/>
        <w:gridCol w:w="1985"/>
        <w:gridCol w:w="2579"/>
        <w:gridCol w:w="1215"/>
        <w:gridCol w:w="1000"/>
        <w:gridCol w:w="1221"/>
      </w:tblGrid>
      <w:tr w:rsidR="003D785D" w:rsidRPr="002B7BCC" w14:paraId="448EC9E8" w14:textId="77777777" w:rsidTr="007A273E">
        <w:trPr>
          <w:trHeight w:val="606"/>
        </w:trPr>
        <w:tc>
          <w:tcPr>
            <w:tcW w:w="753" w:type="pct"/>
            <w:tcBorders>
              <w:top w:val="single" w:sz="8" w:space="0" w:color="auto"/>
              <w:left w:val="single" w:sz="8" w:space="0" w:color="auto"/>
              <w:bottom w:val="nil"/>
              <w:right w:val="single" w:sz="8" w:space="0" w:color="auto"/>
            </w:tcBorders>
            <w:shd w:val="clear" w:color="000000" w:fill="FFD03B"/>
            <w:vAlign w:val="center"/>
            <w:hideMark/>
          </w:tcPr>
          <w:p w14:paraId="4B2F0444" w14:textId="77777777" w:rsidR="00CC50F5" w:rsidRPr="002B7BCC" w:rsidRDefault="00CC50F5" w:rsidP="00D2087D">
            <w:pPr>
              <w:spacing w:after="0" w:line="240" w:lineRule="auto"/>
              <w:rPr>
                <w:rFonts w:ascii="Arial Narrow" w:eastAsia="Times New Roman" w:hAnsi="Arial Narrow" w:cs="Calibri"/>
                <w:b/>
                <w:bCs/>
                <w:color w:val="000000"/>
                <w:sz w:val="24"/>
                <w:szCs w:val="24"/>
                <w:lang w:eastAsia="en-GB"/>
              </w:rPr>
            </w:pPr>
            <w:r w:rsidRPr="002B7BCC">
              <w:rPr>
                <w:rFonts w:ascii="Arial Narrow" w:eastAsia="Times New Roman" w:hAnsi="Arial Narrow" w:cs="Calibri"/>
                <w:b/>
                <w:bCs/>
                <w:color w:val="000000"/>
                <w:sz w:val="24"/>
                <w:szCs w:val="24"/>
                <w:lang w:eastAsia="en-GB"/>
              </w:rPr>
              <w:t>IMPACT Objective</w:t>
            </w:r>
          </w:p>
        </w:tc>
        <w:tc>
          <w:tcPr>
            <w:tcW w:w="1054" w:type="pct"/>
            <w:tcBorders>
              <w:top w:val="single" w:sz="8" w:space="0" w:color="auto"/>
              <w:left w:val="nil"/>
              <w:bottom w:val="nil"/>
              <w:right w:val="single" w:sz="8" w:space="0" w:color="auto"/>
            </w:tcBorders>
            <w:shd w:val="clear" w:color="000000" w:fill="FFD03B"/>
            <w:vAlign w:val="center"/>
            <w:hideMark/>
          </w:tcPr>
          <w:p w14:paraId="65C37D91" w14:textId="77777777" w:rsidR="00CC50F5" w:rsidRPr="002B7BCC" w:rsidRDefault="00CC50F5" w:rsidP="00D2087D">
            <w:pPr>
              <w:spacing w:after="0" w:line="240" w:lineRule="auto"/>
              <w:rPr>
                <w:rFonts w:ascii="Arial Narrow" w:eastAsia="Times New Roman" w:hAnsi="Arial Narrow" w:cs="Calibri"/>
                <w:b/>
                <w:bCs/>
                <w:color w:val="000000"/>
                <w:sz w:val="24"/>
                <w:szCs w:val="24"/>
                <w:lang w:eastAsia="en-GB"/>
              </w:rPr>
            </w:pPr>
            <w:r w:rsidRPr="002B7BCC">
              <w:rPr>
                <w:rFonts w:ascii="Arial Narrow" w:eastAsia="Times New Roman" w:hAnsi="Arial Narrow" w:cs="Calibri"/>
                <w:b/>
                <w:bCs/>
                <w:color w:val="000000"/>
                <w:sz w:val="24"/>
                <w:szCs w:val="24"/>
                <w:lang w:eastAsia="en-GB"/>
              </w:rPr>
              <w:t>External M&amp;E Indicator</w:t>
            </w:r>
          </w:p>
        </w:tc>
        <w:tc>
          <w:tcPr>
            <w:tcW w:w="1369" w:type="pct"/>
            <w:tcBorders>
              <w:top w:val="single" w:sz="8" w:space="0" w:color="auto"/>
              <w:left w:val="nil"/>
              <w:bottom w:val="nil"/>
              <w:right w:val="single" w:sz="8" w:space="0" w:color="auto"/>
            </w:tcBorders>
            <w:shd w:val="clear" w:color="000000" w:fill="FFD03B"/>
            <w:vAlign w:val="center"/>
            <w:hideMark/>
          </w:tcPr>
          <w:p w14:paraId="17B50DDA" w14:textId="77777777" w:rsidR="00CC50F5" w:rsidRPr="002B7BCC" w:rsidRDefault="00CC50F5" w:rsidP="00D2087D">
            <w:pPr>
              <w:spacing w:after="0" w:line="240" w:lineRule="auto"/>
              <w:rPr>
                <w:rFonts w:ascii="Arial Narrow" w:eastAsia="Times New Roman" w:hAnsi="Arial Narrow" w:cs="Calibri"/>
                <w:b/>
                <w:bCs/>
                <w:color w:val="000000"/>
                <w:sz w:val="24"/>
                <w:szCs w:val="24"/>
                <w:lang w:eastAsia="en-GB"/>
              </w:rPr>
            </w:pPr>
            <w:r w:rsidRPr="002B7BCC">
              <w:rPr>
                <w:rFonts w:ascii="Arial Narrow" w:eastAsia="Times New Roman" w:hAnsi="Arial Narrow" w:cs="Calibri"/>
                <w:b/>
                <w:bCs/>
                <w:color w:val="000000"/>
                <w:sz w:val="24"/>
                <w:szCs w:val="24"/>
                <w:lang w:eastAsia="en-GB"/>
              </w:rPr>
              <w:t>Internal M&amp;E Indicator</w:t>
            </w:r>
          </w:p>
        </w:tc>
        <w:tc>
          <w:tcPr>
            <w:tcW w:w="645" w:type="pct"/>
            <w:tcBorders>
              <w:top w:val="single" w:sz="8" w:space="0" w:color="auto"/>
              <w:left w:val="nil"/>
              <w:bottom w:val="nil"/>
              <w:right w:val="single" w:sz="8" w:space="0" w:color="auto"/>
            </w:tcBorders>
            <w:shd w:val="clear" w:color="000000" w:fill="FFD03B"/>
            <w:vAlign w:val="center"/>
            <w:hideMark/>
          </w:tcPr>
          <w:p w14:paraId="17E1266F" w14:textId="77777777" w:rsidR="00CC50F5" w:rsidRPr="002B7BCC" w:rsidRDefault="00CC50F5" w:rsidP="00D2087D">
            <w:pPr>
              <w:spacing w:after="0" w:line="240" w:lineRule="auto"/>
              <w:rPr>
                <w:rFonts w:ascii="Arial Narrow" w:eastAsia="Times New Roman" w:hAnsi="Arial Narrow" w:cs="Calibri"/>
                <w:b/>
                <w:bCs/>
                <w:color w:val="000000"/>
                <w:sz w:val="24"/>
                <w:szCs w:val="24"/>
                <w:lang w:eastAsia="en-GB"/>
              </w:rPr>
            </w:pPr>
            <w:r w:rsidRPr="002B7BCC">
              <w:rPr>
                <w:rFonts w:ascii="Arial Narrow" w:eastAsia="Times New Roman" w:hAnsi="Arial Narrow" w:cs="Calibri"/>
                <w:b/>
                <w:bCs/>
                <w:color w:val="000000"/>
                <w:sz w:val="24"/>
                <w:szCs w:val="24"/>
                <w:lang w:eastAsia="en-GB"/>
              </w:rPr>
              <w:t>Focal point</w:t>
            </w:r>
          </w:p>
        </w:tc>
        <w:tc>
          <w:tcPr>
            <w:tcW w:w="531" w:type="pct"/>
            <w:tcBorders>
              <w:top w:val="single" w:sz="8" w:space="0" w:color="auto"/>
              <w:left w:val="nil"/>
              <w:bottom w:val="nil"/>
              <w:right w:val="single" w:sz="8" w:space="0" w:color="auto"/>
            </w:tcBorders>
            <w:shd w:val="clear" w:color="000000" w:fill="FFD03B"/>
            <w:vAlign w:val="center"/>
            <w:hideMark/>
          </w:tcPr>
          <w:p w14:paraId="338C39AE" w14:textId="77777777" w:rsidR="00CC50F5" w:rsidRPr="002B7BCC" w:rsidRDefault="00CC50F5" w:rsidP="00D2087D">
            <w:pPr>
              <w:spacing w:after="0" w:line="240" w:lineRule="auto"/>
              <w:rPr>
                <w:rFonts w:ascii="Arial Narrow" w:eastAsia="Times New Roman" w:hAnsi="Arial Narrow" w:cs="Calibri"/>
                <w:b/>
                <w:bCs/>
                <w:color w:val="000000"/>
                <w:sz w:val="24"/>
                <w:szCs w:val="24"/>
                <w:lang w:eastAsia="en-GB"/>
              </w:rPr>
            </w:pPr>
            <w:r w:rsidRPr="002B7BCC">
              <w:rPr>
                <w:rFonts w:ascii="Arial Narrow" w:eastAsia="Times New Roman" w:hAnsi="Arial Narrow" w:cs="Calibri"/>
                <w:b/>
                <w:bCs/>
                <w:color w:val="000000"/>
                <w:sz w:val="24"/>
                <w:szCs w:val="24"/>
                <w:lang w:eastAsia="en-GB"/>
              </w:rPr>
              <w:t>Tool</w:t>
            </w:r>
          </w:p>
        </w:tc>
        <w:tc>
          <w:tcPr>
            <w:tcW w:w="648" w:type="pct"/>
            <w:tcBorders>
              <w:top w:val="single" w:sz="8" w:space="0" w:color="auto"/>
              <w:left w:val="nil"/>
              <w:bottom w:val="nil"/>
              <w:right w:val="single" w:sz="8" w:space="0" w:color="auto"/>
            </w:tcBorders>
            <w:shd w:val="clear" w:color="auto" w:fill="58585A"/>
            <w:vAlign w:val="center"/>
            <w:hideMark/>
          </w:tcPr>
          <w:p w14:paraId="258D9B62" w14:textId="26944D94" w:rsidR="00CC50F5" w:rsidRPr="002B7BCC" w:rsidRDefault="00CC50F5" w:rsidP="00D2087D">
            <w:pPr>
              <w:spacing w:after="0" w:line="240" w:lineRule="auto"/>
              <w:rPr>
                <w:rFonts w:ascii="Arial Narrow" w:eastAsia="Times New Roman" w:hAnsi="Arial Narrow" w:cs="Calibri"/>
                <w:b/>
                <w:bCs/>
                <w:color w:val="FFFFFF"/>
                <w:sz w:val="24"/>
                <w:szCs w:val="24"/>
                <w:lang w:eastAsia="en-GB"/>
              </w:rPr>
            </w:pPr>
            <w:r w:rsidRPr="002B7BCC">
              <w:rPr>
                <w:rFonts w:ascii="Arial Narrow" w:eastAsia="Times New Roman" w:hAnsi="Arial Narrow" w:cs="Calibri"/>
                <w:b/>
                <w:bCs/>
                <w:color w:val="FFFFFF"/>
                <w:sz w:val="24"/>
                <w:szCs w:val="24"/>
                <w:lang w:eastAsia="en-GB"/>
              </w:rPr>
              <w:t xml:space="preserve">Will </w:t>
            </w:r>
            <w:r w:rsidR="00DD3FF9" w:rsidRPr="002B7BCC">
              <w:rPr>
                <w:rFonts w:ascii="Arial Narrow" w:eastAsia="Times New Roman" w:hAnsi="Arial Narrow" w:cs="Calibri"/>
                <w:b/>
                <w:bCs/>
                <w:color w:val="FFFFFF"/>
                <w:sz w:val="24"/>
                <w:szCs w:val="24"/>
                <w:lang w:eastAsia="en-GB"/>
              </w:rPr>
              <w:t xml:space="preserve">the </w:t>
            </w:r>
            <w:r w:rsidRPr="002B7BCC">
              <w:rPr>
                <w:rFonts w:ascii="Arial Narrow" w:eastAsia="Times New Roman" w:hAnsi="Arial Narrow" w:cs="Calibri"/>
                <w:b/>
                <w:bCs/>
                <w:color w:val="FFFFFF"/>
                <w:sz w:val="24"/>
                <w:szCs w:val="24"/>
                <w:lang w:eastAsia="en-GB"/>
              </w:rPr>
              <w:t>indicator be tracked?</w:t>
            </w:r>
          </w:p>
        </w:tc>
      </w:tr>
      <w:tr w:rsidR="0064300C" w:rsidRPr="002B7BCC" w14:paraId="6C5B0C5A" w14:textId="77777777" w:rsidTr="007A273E">
        <w:trPr>
          <w:trHeight w:val="20"/>
        </w:trPr>
        <w:tc>
          <w:tcPr>
            <w:tcW w:w="753"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34E491D0"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r w:rsidRPr="002B7BCC">
              <w:rPr>
                <w:rFonts w:ascii="Arial Narrow" w:eastAsia="Times New Roman" w:hAnsi="Arial Narrow" w:cs="Calibri"/>
                <w:b/>
                <w:bCs/>
                <w:sz w:val="20"/>
                <w:szCs w:val="20"/>
                <w:lang w:eastAsia="en-GB"/>
              </w:rPr>
              <w:t>Humanitarian stakeholders are accessing IMPACT products</w:t>
            </w:r>
          </w:p>
        </w:tc>
        <w:tc>
          <w:tcPr>
            <w:tcW w:w="1054" w:type="pct"/>
            <w:vMerge w:val="restart"/>
            <w:tcBorders>
              <w:top w:val="single" w:sz="8" w:space="0" w:color="auto"/>
              <w:left w:val="nil"/>
              <w:bottom w:val="single" w:sz="4" w:space="0" w:color="auto"/>
              <w:right w:val="single" w:sz="4" w:space="0" w:color="auto"/>
            </w:tcBorders>
            <w:shd w:val="clear" w:color="000000" w:fill="F2DCDB"/>
            <w:vAlign w:val="center"/>
            <w:hideMark/>
          </w:tcPr>
          <w:p w14:paraId="3FBAABCF"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r w:rsidRPr="002B7BCC">
              <w:rPr>
                <w:rFonts w:ascii="Arial Narrow" w:eastAsia="Times New Roman" w:hAnsi="Arial Narrow" w:cs="Calibri"/>
                <w:color w:val="000000"/>
                <w:sz w:val="20"/>
                <w:szCs w:val="20"/>
                <w:lang w:eastAsia="en-GB"/>
              </w:rPr>
              <w:t>Number of humanitarian organisations accessing IMPACT services/products</w:t>
            </w:r>
            <w:r w:rsidRPr="002B7BCC">
              <w:rPr>
                <w:rFonts w:ascii="Arial Narrow" w:eastAsia="Times New Roman" w:hAnsi="Arial Narrow" w:cs="Calibri"/>
                <w:color w:val="000000"/>
                <w:sz w:val="20"/>
                <w:szCs w:val="20"/>
                <w:lang w:eastAsia="en-GB"/>
              </w:rPr>
              <w:br/>
              <w:t>Number of individuals accessing IMPACT services/products</w:t>
            </w:r>
          </w:p>
        </w:tc>
        <w:tc>
          <w:tcPr>
            <w:tcW w:w="1369" w:type="pct"/>
            <w:tcBorders>
              <w:top w:val="single" w:sz="8" w:space="0" w:color="auto"/>
              <w:left w:val="nil"/>
              <w:bottom w:val="single" w:sz="4" w:space="0" w:color="auto"/>
              <w:right w:val="single" w:sz="4" w:space="0" w:color="auto"/>
            </w:tcBorders>
            <w:shd w:val="clear" w:color="000000" w:fill="F2DCDB"/>
            <w:hideMark/>
          </w:tcPr>
          <w:p w14:paraId="775DF678" w14:textId="7164A571"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Cambria" w:hAnsi="Arial Narrow" w:cs="Times New Roman"/>
                <w:sz w:val="20"/>
                <w:szCs w:val="20"/>
              </w:rPr>
              <w:t xml:space="preserve"># of downloads of </w:t>
            </w:r>
            <w:r w:rsidR="004E0544" w:rsidRPr="002B7BCC">
              <w:rPr>
                <w:rFonts w:ascii="Arial Narrow" w:eastAsia="Cambria" w:hAnsi="Arial Narrow" w:cs="Times New Roman"/>
                <w:sz w:val="20"/>
                <w:szCs w:val="20"/>
              </w:rPr>
              <w:t xml:space="preserve">x product </w:t>
            </w:r>
            <w:r w:rsidRPr="002B7BCC">
              <w:rPr>
                <w:rFonts w:ascii="Arial Narrow" w:eastAsia="Cambria" w:hAnsi="Arial Narrow" w:cs="Times New Roman"/>
                <w:sz w:val="20"/>
                <w:szCs w:val="20"/>
              </w:rPr>
              <w:t>from Resource Centre</w:t>
            </w:r>
          </w:p>
        </w:tc>
        <w:tc>
          <w:tcPr>
            <w:tcW w:w="645" w:type="pct"/>
            <w:tcBorders>
              <w:top w:val="single" w:sz="8" w:space="0" w:color="auto"/>
              <w:left w:val="nil"/>
              <w:bottom w:val="single" w:sz="4" w:space="0" w:color="auto"/>
              <w:right w:val="single" w:sz="4" w:space="0" w:color="auto"/>
            </w:tcBorders>
            <w:shd w:val="clear" w:color="000000" w:fill="F2DCDB"/>
            <w:vAlign w:val="center"/>
            <w:hideMark/>
          </w:tcPr>
          <w:p w14:paraId="6AC5445D"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request to HQ</w:t>
            </w:r>
          </w:p>
        </w:tc>
        <w:tc>
          <w:tcPr>
            <w:tcW w:w="531" w:type="pct"/>
            <w:vMerge w:val="restart"/>
            <w:tcBorders>
              <w:top w:val="single" w:sz="8" w:space="0" w:color="auto"/>
              <w:left w:val="single" w:sz="4" w:space="0" w:color="auto"/>
              <w:bottom w:val="nil"/>
              <w:right w:val="single" w:sz="8" w:space="0" w:color="auto"/>
            </w:tcBorders>
            <w:shd w:val="clear" w:color="000000" w:fill="F2DCDB"/>
            <w:vAlign w:val="center"/>
            <w:hideMark/>
          </w:tcPr>
          <w:p w14:paraId="2CDC9DD8" w14:textId="77777777" w:rsidR="00CC50F5" w:rsidRPr="002B7BCC" w:rsidRDefault="00CC50F5" w:rsidP="00D2087D">
            <w:pPr>
              <w:spacing w:after="0" w:line="240" w:lineRule="auto"/>
              <w:rPr>
                <w:rFonts w:ascii="Arial Narrow" w:eastAsia="Times New Roman" w:hAnsi="Arial Narrow" w:cs="Calibri"/>
                <w:sz w:val="20"/>
                <w:szCs w:val="20"/>
                <w:lang w:eastAsia="en-GB"/>
              </w:rPr>
            </w:pPr>
            <w:proofErr w:type="spellStart"/>
            <w:r w:rsidRPr="002B7BCC">
              <w:rPr>
                <w:rFonts w:ascii="Arial Narrow" w:eastAsia="Times New Roman" w:hAnsi="Arial Narrow" w:cs="Calibri"/>
                <w:sz w:val="20"/>
                <w:szCs w:val="20"/>
                <w:lang w:eastAsia="en-GB"/>
              </w:rPr>
              <w:t>User_log</w:t>
            </w:r>
            <w:proofErr w:type="spellEnd"/>
          </w:p>
        </w:tc>
        <w:tc>
          <w:tcPr>
            <w:tcW w:w="648" w:type="pct"/>
            <w:tcBorders>
              <w:top w:val="single" w:sz="8" w:space="0" w:color="auto"/>
              <w:left w:val="nil"/>
              <w:bottom w:val="nil"/>
              <w:right w:val="single" w:sz="8" w:space="0" w:color="auto"/>
            </w:tcBorders>
            <w:shd w:val="clear" w:color="000000" w:fill="EEECE1"/>
            <w:noWrap/>
            <w:vAlign w:val="center"/>
          </w:tcPr>
          <w:p w14:paraId="26A03D43" w14:textId="308BC6FC" w:rsidR="00CC50F5" w:rsidRPr="002B7BCC" w:rsidRDefault="004E0544" w:rsidP="0088182B">
            <w:pPr>
              <w:spacing w:after="0" w:line="240" w:lineRule="auto"/>
              <w:rPr>
                <w:rFonts w:ascii="Arial Narrow" w:eastAsia="Times New Roman" w:hAnsi="Arial Narrow" w:cs="Calibri"/>
                <w:i/>
                <w:iCs/>
                <w:color w:val="808080"/>
                <w:sz w:val="20"/>
                <w:szCs w:val="20"/>
                <w:lang w:eastAsia="en-GB"/>
              </w:rPr>
            </w:pPr>
            <w:r w:rsidRPr="002B7BCC">
              <w:rPr>
                <w:rFonts w:ascii="Arial Narrow" w:eastAsia="Cambria" w:hAnsi="Arial Narrow" w:cs="Times New Roman"/>
                <w:iCs/>
                <w:sz w:val="20"/>
                <w:szCs w:val="20"/>
              </w:rPr>
              <w:t>□</w:t>
            </w:r>
            <w:r w:rsidR="00631E7C" w:rsidRPr="002B7BCC">
              <w:rPr>
                <w:rFonts w:ascii="Arial Narrow" w:eastAsia="Cambria" w:hAnsi="Arial Narrow" w:cs="Times New Roman"/>
                <w:iCs/>
                <w:sz w:val="20"/>
                <w:szCs w:val="20"/>
              </w:rPr>
              <w:t xml:space="preserve"> Yes</w:t>
            </w:r>
            <w:r w:rsidR="00631E7C" w:rsidRPr="002B7BCC">
              <w:rPr>
                <w:rFonts w:asciiTheme="majorHAnsi" w:hAnsiTheme="majorHAnsi"/>
                <w:sz w:val="20"/>
              </w:rPr>
              <w:t xml:space="preserve">     </w:t>
            </w:r>
          </w:p>
        </w:tc>
      </w:tr>
      <w:tr w:rsidR="0064300C" w:rsidRPr="002B7BCC" w14:paraId="3D63D3F4" w14:textId="77777777" w:rsidTr="007A273E">
        <w:trPr>
          <w:trHeight w:val="20"/>
        </w:trPr>
        <w:tc>
          <w:tcPr>
            <w:tcW w:w="753" w:type="pct"/>
            <w:vMerge/>
            <w:tcBorders>
              <w:top w:val="single" w:sz="8" w:space="0" w:color="auto"/>
              <w:left w:val="single" w:sz="8" w:space="0" w:color="auto"/>
              <w:bottom w:val="single" w:sz="4" w:space="0" w:color="auto"/>
              <w:right w:val="single" w:sz="8" w:space="0" w:color="auto"/>
            </w:tcBorders>
            <w:vAlign w:val="center"/>
            <w:hideMark/>
          </w:tcPr>
          <w:p w14:paraId="7BF5D0CD"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p>
        </w:tc>
        <w:tc>
          <w:tcPr>
            <w:tcW w:w="1054" w:type="pct"/>
            <w:vMerge/>
            <w:tcBorders>
              <w:top w:val="single" w:sz="8" w:space="0" w:color="auto"/>
              <w:left w:val="nil"/>
              <w:bottom w:val="single" w:sz="4" w:space="0" w:color="auto"/>
              <w:right w:val="single" w:sz="4" w:space="0" w:color="auto"/>
            </w:tcBorders>
            <w:vAlign w:val="center"/>
            <w:hideMark/>
          </w:tcPr>
          <w:p w14:paraId="20584F45"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p>
        </w:tc>
        <w:tc>
          <w:tcPr>
            <w:tcW w:w="1369" w:type="pct"/>
            <w:tcBorders>
              <w:top w:val="nil"/>
              <w:left w:val="nil"/>
              <w:bottom w:val="single" w:sz="4" w:space="0" w:color="auto"/>
              <w:right w:val="single" w:sz="4" w:space="0" w:color="auto"/>
            </w:tcBorders>
            <w:shd w:val="clear" w:color="000000" w:fill="F2DCDB"/>
            <w:hideMark/>
          </w:tcPr>
          <w:p w14:paraId="76E5DB36" w14:textId="53A39943"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Cambria" w:hAnsi="Arial Narrow" w:cs="Times New Roman"/>
                <w:sz w:val="20"/>
                <w:szCs w:val="20"/>
              </w:rPr>
              <w:t xml:space="preserve"># of downloads of </w:t>
            </w:r>
            <w:r w:rsidR="004E0544" w:rsidRPr="002B7BCC">
              <w:rPr>
                <w:rFonts w:ascii="Arial Narrow" w:eastAsia="Cambria" w:hAnsi="Arial Narrow" w:cs="Times New Roman"/>
                <w:sz w:val="20"/>
                <w:szCs w:val="20"/>
              </w:rPr>
              <w:t xml:space="preserve">x product </w:t>
            </w:r>
            <w:r w:rsidRPr="002B7BCC">
              <w:rPr>
                <w:rFonts w:ascii="Arial Narrow" w:eastAsia="Cambria" w:hAnsi="Arial Narrow" w:cs="Times New Roman"/>
                <w:sz w:val="20"/>
                <w:szCs w:val="20"/>
              </w:rPr>
              <w:t>from Relief Web</w:t>
            </w:r>
          </w:p>
        </w:tc>
        <w:tc>
          <w:tcPr>
            <w:tcW w:w="645" w:type="pct"/>
            <w:tcBorders>
              <w:top w:val="nil"/>
              <w:left w:val="nil"/>
              <w:bottom w:val="single" w:sz="4" w:space="0" w:color="auto"/>
              <w:right w:val="single" w:sz="4" w:space="0" w:color="auto"/>
            </w:tcBorders>
            <w:shd w:val="clear" w:color="000000" w:fill="F2DCDB"/>
            <w:vAlign w:val="center"/>
            <w:hideMark/>
          </w:tcPr>
          <w:p w14:paraId="6B179BF4"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request to HQ</w:t>
            </w:r>
          </w:p>
        </w:tc>
        <w:tc>
          <w:tcPr>
            <w:tcW w:w="531" w:type="pct"/>
            <w:vMerge/>
            <w:tcBorders>
              <w:top w:val="single" w:sz="8" w:space="0" w:color="auto"/>
              <w:left w:val="single" w:sz="4" w:space="0" w:color="auto"/>
              <w:bottom w:val="nil"/>
              <w:right w:val="single" w:sz="8" w:space="0" w:color="auto"/>
            </w:tcBorders>
            <w:vAlign w:val="center"/>
            <w:hideMark/>
          </w:tcPr>
          <w:p w14:paraId="03C6CADE" w14:textId="77777777" w:rsidR="00CC50F5" w:rsidRPr="002B7BCC" w:rsidRDefault="00CC50F5" w:rsidP="00D2087D">
            <w:pPr>
              <w:spacing w:after="0" w:line="240" w:lineRule="auto"/>
              <w:rPr>
                <w:rFonts w:ascii="Arial Narrow" w:eastAsia="Times New Roman" w:hAnsi="Arial Narrow" w:cs="Calibri"/>
                <w:sz w:val="20"/>
                <w:szCs w:val="20"/>
                <w:lang w:eastAsia="en-GB"/>
              </w:rPr>
            </w:pPr>
          </w:p>
        </w:tc>
        <w:tc>
          <w:tcPr>
            <w:tcW w:w="648" w:type="pct"/>
            <w:tcBorders>
              <w:top w:val="nil"/>
              <w:left w:val="nil"/>
              <w:bottom w:val="nil"/>
              <w:right w:val="single" w:sz="8" w:space="0" w:color="auto"/>
            </w:tcBorders>
            <w:shd w:val="clear" w:color="000000" w:fill="EEECE1"/>
            <w:noWrap/>
            <w:vAlign w:val="center"/>
          </w:tcPr>
          <w:p w14:paraId="7C61576C" w14:textId="0909A305" w:rsidR="00CC50F5" w:rsidRPr="002B7BCC" w:rsidRDefault="004E0544" w:rsidP="0088182B">
            <w:pPr>
              <w:spacing w:after="0" w:line="240" w:lineRule="auto"/>
              <w:rPr>
                <w:rFonts w:ascii="Arial Narrow" w:eastAsia="Times New Roman" w:hAnsi="Arial Narrow" w:cs="Calibri"/>
                <w:color w:val="808080"/>
                <w:sz w:val="20"/>
                <w:szCs w:val="20"/>
                <w:lang w:eastAsia="en-GB"/>
              </w:rPr>
            </w:pPr>
            <w:r w:rsidRPr="002B7BCC">
              <w:rPr>
                <w:rFonts w:ascii="Arial Narrow" w:eastAsia="Cambria" w:hAnsi="Arial Narrow" w:cs="Times New Roman"/>
                <w:iCs/>
                <w:sz w:val="20"/>
                <w:szCs w:val="20"/>
              </w:rPr>
              <w:t>□</w:t>
            </w:r>
            <w:r w:rsidR="00631E7C" w:rsidRPr="002B7BCC">
              <w:rPr>
                <w:rFonts w:ascii="Arial Narrow" w:eastAsia="Cambria" w:hAnsi="Arial Narrow" w:cs="Times New Roman"/>
                <w:iCs/>
                <w:sz w:val="20"/>
                <w:szCs w:val="20"/>
              </w:rPr>
              <w:t xml:space="preserve"> Yes</w:t>
            </w:r>
            <w:r w:rsidR="00631E7C" w:rsidRPr="002B7BCC">
              <w:rPr>
                <w:rFonts w:asciiTheme="majorHAnsi" w:hAnsiTheme="majorHAnsi"/>
                <w:sz w:val="20"/>
              </w:rPr>
              <w:t xml:space="preserve">     </w:t>
            </w:r>
          </w:p>
        </w:tc>
      </w:tr>
      <w:tr w:rsidR="0064300C" w:rsidRPr="002B7BCC" w14:paraId="0988A24A" w14:textId="77777777" w:rsidTr="007A273E">
        <w:trPr>
          <w:trHeight w:val="20"/>
        </w:trPr>
        <w:tc>
          <w:tcPr>
            <w:tcW w:w="753" w:type="pct"/>
            <w:vMerge/>
            <w:tcBorders>
              <w:top w:val="single" w:sz="8" w:space="0" w:color="auto"/>
              <w:left w:val="single" w:sz="8" w:space="0" w:color="auto"/>
              <w:bottom w:val="single" w:sz="4" w:space="0" w:color="auto"/>
              <w:right w:val="single" w:sz="8" w:space="0" w:color="auto"/>
            </w:tcBorders>
            <w:vAlign w:val="center"/>
            <w:hideMark/>
          </w:tcPr>
          <w:p w14:paraId="39C70C16"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p>
        </w:tc>
        <w:tc>
          <w:tcPr>
            <w:tcW w:w="1054" w:type="pct"/>
            <w:vMerge/>
            <w:tcBorders>
              <w:top w:val="single" w:sz="8" w:space="0" w:color="auto"/>
              <w:left w:val="nil"/>
              <w:bottom w:val="single" w:sz="4" w:space="0" w:color="auto"/>
              <w:right w:val="single" w:sz="4" w:space="0" w:color="auto"/>
            </w:tcBorders>
            <w:vAlign w:val="center"/>
            <w:hideMark/>
          </w:tcPr>
          <w:p w14:paraId="242776AB"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p>
        </w:tc>
        <w:tc>
          <w:tcPr>
            <w:tcW w:w="1369" w:type="pct"/>
            <w:tcBorders>
              <w:top w:val="nil"/>
              <w:left w:val="nil"/>
              <w:bottom w:val="single" w:sz="4" w:space="0" w:color="auto"/>
              <w:right w:val="single" w:sz="4" w:space="0" w:color="auto"/>
            </w:tcBorders>
            <w:shd w:val="clear" w:color="000000" w:fill="F2DCDB"/>
            <w:hideMark/>
          </w:tcPr>
          <w:p w14:paraId="19004D53" w14:textId="41B41E2D" w:rsidR="00CC50F5" w:rsidRPr="002B7BCC" w:rsidRDefault="004B5357" w:rsidP="00D2087D">
            <w:pPr>
              <w:spacing w:after="0" w:line="240" w:lineRule="auto"/>
              <w:rPr>
                <w:rFonts w:ascii="Arial Narrow" w:eastAsia="Cambria" w:hAnsi="Arial Narrow" w:cs="Times New Roman"/>
                <w:sz w:val="20"/>
                <w:szCs w:val="20"/>
              </w:rPr>
            </w:pPr>
            <w:r w:rsidRPr="002B7BCC">
              <w:rPr>
                <w:rFonts w:ascii="Arial Narrow" w:eastAsia="Cambria" w:hAnsi="Arial Narrow" w:cs="Times New Roman"/>
                <w:sz w:val="20"/>
                <w:szCs w:val="20"/>
              </w:rPr>
              <w:t># of downloads of x product from Country level platforms</w:t>
            </w:r>
          </w:p>
        </w:tc>
        <w:tc>
          <w:tcPr>
            <w:tcW w:w="645" w:type="pct"/>
            <w:tcBorders>
              <w:top w:val="nil"/>
              <w:left w:val="nil"/>
              <w:bottom w:val="single" w:sz="4" w:space="0" w:color="auto"/>
              <w:right w:val="single" w:sz="4" w:space="0" w:color="auto"/>
            </w:tcBorders>
            <w:shd w:val="clear" w:color="000000" w:fill="F2DCDB"/>
            <w:vAlign w:val="center"/>
            <w:hideMark/>
          </w:tcPr>
          <w:p w14:paraId="3BA31C67"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team</w:t>
            </w:r>
          </w:p>
        </w:tc>
        <w:tc>
          <w:tcPr>
            <w:tcW w:w="531" w:type="pct"/>
            <w:vMerge/>
            <w:tcBorders>
              <w:top w:val="single" w:sz="8" w:space="0" w:color="auto"/>
              <w:left w:val="single" w:sz="4" w:space="0" w:color="auto"/>
              <w:bottom w:val="nil"/>
              <w:right w:val="single" w:sz="8" w:space="0" w:color="auto"/>
            </w:tcBorders>
            <w:vAlign w:val="center"/>
            <w:hideMark/>
          </w:tcPr>
          <w:p w14:paraId="7B857E8B" w14:textId="77777777" w:rsidR="00CC50F5" w:rsidRPr="002B7BCC" w:rsidRDefault="00CC50F5" w:rsidP="00D2087D">
            <w:pPr>
              <w:spacing w:after="0" w:line="240" w:lineRule="auto"/>
              <w:rPr>
                <w:rFonts w:ascii="Arial Narrow" w:eastAsia="Times New Roman" w:hAnsi="Arial Narrow" w:cs="Calibri"/>
                <w:sz w:val="20"/>
                <w:szCs w:val="20"/>
                <w:lang w:eastAsia="en-GB"/>
              </w:rPr>
            </w:pPr>
          </w:p>
        </w:tc>
        <w:tc>
          <w:tcPr>
            <w:tcW w:w="648" w:type="pct"/>
            <w:tcBorders>
              <w:top w:val="nil"/>
              <w:left w:val="nil"/>
              <w:bottom w:val="nil"/>
              <w:right w:val="single" w:sz="8" w:space="0" w:color="auto"/>
            </w:tcBorders>
            <w:shd w:val="clear" w:color="000000" w:fill="EEECE1"/>
            <w:noWrap/>
            <w:vAlign w:val="center"/>
          </w:tcPr>
          <w:p w14:paraId="4B54A69D" w14:textId="35F6744C" w:rsidR="00CC50F5" w:rsidRPr="002B7BCC" w:rsidRDefault="004B5357" w:rsidP="0088182B">
            <w:pPr>
              <w:spacing w:after="0" w:line="240" w:lineRule="auto"/>
              <w:rPr>
                <w:rFonts w:ascii="Arial Narrow" w:eastAsia="Times New Roman" w:hAnsi="Arial Narrow" w:cs="Calibri"/>
                <w:color w:val="808080"/>
                <w:sz w:val="20"/>
                <w:szCs w:val="20"/>
                <w:lang w:eastAsia="en-GB"/>
              </w:rPr>
            </w:pPr>
            <w:r w:rsidRPr="002B7BCC">
              <w:rPr>
                <w:rFonts w:ascii="Arial Narrow" w:eastAsia="Cambria" w:hAnsi="Arial Narrow" w:cs="Times New Roman"/>
                <w:iCs/>
                <w:sz w:val="20"/>
                <w:szCs w:val="20"/>
              </w:rPr>
              <w:t xml:space="preserve">□ Yes     </w:t>
            </w:r>
          </w:p>
        </w:tc>
      </w:tr>
      <w:tr w:rsidR="0064300C" w:rsidRPr="002B7BCC" w14:paraId="5DD42AB3" w14:textId="77777777" w:rsidTr="007A273E">
        <w:trPr>
          <w:trHeight w:val="20"/>
        </w:trPr>
        <w:tc>
          <w:tcPr>
            <w:tcW w:w="753" w:type="pct"/>
            <w:vMerge/>
            <w:tcBorders>
              <w:top w:val="single" w:sz="8" w:space="0" w:color="auto"/>
              <w:left w:val="single" w:sz="8" w:space="0" w:color="auto"/>
              <w:bottom w:val="single" w:sz="4" w:space="0" w:color="auto"/>
              <w:right w:val="single" w:sz="8" w:space="0" w:color="auto"/>
            </w:tcBorders>
            <w:vAlign w:val="center"/>
            <w:hideMark/>
          </w:tcPr>
          <w:p w14:paraId="59C6AEC6"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p>
        </w:tc>
        <w:tc>
          <w:tcPr>
            <w:tcW w:w="1054" w:type="pct"/>
            <w:vMerge/>
            <w:tcBorders>
              <w:top w:val="single" w:sz="8" w:space="0" w:color="auto"/>
              <w:left w:val="nil"/>
              <w:bottom w:val="single" w:sz="4" w:space="0" w:color="auto"/>
              <w:right w:val="single" w:sz="4" w:space="0" w:color="auto"/>
            </w:tcBorders>
            <w:vAlign w:val="center"/>
            <w:hideMark/>
          </w:tcPr>
          <w:p w14:paraId="362BBD1E"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p>
        </w:tc>
        <w:tc>
          <w:tcPr>
            <w:tcW w:w="1369" w:type="pct"/>
            <w:tcBorders>
              <w:top w:val="nil"/>
              <w:left w:val="nil"/>
              <w:bottom w:val="single" w:sz="4" w:space="0" w:color="auto"/>
              <w:right w:val="single" w:sz="4" w:space="0" w:color="auto"/>
            </w:tcBorders>
            <w:shd w:val="clear" w:color="000000" w:fill="F2DCDB"/>
            <w:hideMark/>
          </w:tcPr>
          <w:p w14:paraId="470303E9" w14:textId="727F4D10"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Cambria" w:hAnsi="Arial Narrow" w:cs="Times New Roman"/>
                <w:sz w:val="20"/>
                <w:szCs w:val="20"/>
              </w:rPr>
              <w:t xml:space="preserve"># of page clicks on </w:t>
            </w:r>
            <w:r w:rsidR="004E0544" w:rsidRPr="002B7BCC">
              <w:rPr>
                <w:rFonts w:ascii="Arial Narrow" w:eastAsia="Cambria" w:hAnsi="Arial Narrow" w:cs="Times New Roman"/>
                <w:sz w:val="20"/>
                <w:szCs w:val="20"/>
              </w:rPr>
              <w:t xml:space="preserve">x product </w:t>
            </w:r>
            <w:r w:rsidRPr="002B7BCC">
              <w:rPr>
                <w:rFonts w:ascii="Arial Narrow" w:eastAsia="Cambria" w:hAnsi="Arial Narrow" w:cs="Times New Roman"/>
                <w:sz w:val="20"/>
                <w:szCs w:val="20"/>
              </w:rPr>
              <w:t xml:space="preserve">from </w:t>
            </w:r>
            <w:r w:rsidR="003163C1" w:rsidRPr="002B7BCC">
              <w:rPr>
                <w:rFonts w:ascii="Arial Narrow" w:eastAsia="Cambria" w:hAnsi="Arial Narrow" w:cs="Times New Roman"/>
                <w:sz w:val="20"/>
                <w:szCs w:val="20"/>
              </w:rPr>
              <w:t xml:space="preserve">the </w:t>
            </w:r>
            <w:r w:rsidRPr="002B7BCC">
              <w:rPr>
                <w:rFonts w:ascii="Arial Narrow" w:eastAsia="Cambria" w:hAnsi="Arial Narrow" w:cs="Times New Roman"/>
                <w:sz w:val="20"/>
                <w:szCs w:val="20"/>
              </w:rPr>
              <w:t xml:space="preserve">REACH </w:t>
            </w:r>
            <w:r w:rsidR="003163C1" w:rsidRPr="002B7BCC">
              <w:rPr>
                <w:rFonts w:ascii="Arial Narrow" w:eastAsia="Cambria" w:hAnsi="Arial Narrow" w:cs="Times New Roman"/>
                <w:sz w:val="20"/>
                <w:szCs w:val="20"/>
              </w:rPr>
              <w:t>Global</w:t>
            </w:r>
            <w:r w:rsidRPr="002B7BCC">
              <w:rPr>
                <w:rFonts w:ascii="Arial Narrow" w:eastAsia="Cambria" w:hAnsi="Arial Narrow" w:cs="Times New Roman"/>
                <w:sz w:val="20"/>
                <w:szCs w:val="20"/>
              </w:rPr>
              <w:t xml:space="preserve"> newsletter</w:t>
            </w:r>
          </w:p>
        </w:tc>
        <w:tc>
          <w:tcPr>
            <w:tcW w:w="645" w:type="pct"/>
            <w:tcBorders>
              <w:top w:val="nil"/>
              <w:left w:val="nil"/>
              <w:bottom w:val="single" w:sz="4" w:space="0" w:color="auto"/>
              <w:right w:val="single" w:sz="4" w:space="0" w:color="auto"/>
            </w:tcBorders>
            <w:shd w:val="clear" w:color="000000" w:fill="F2DCDB"/>
            <w:vAlign w:val="center"/>
            <w:hideMark/>
          </w:tcPr>
          <w:p w14:paraId="59B9DD95"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request to HQ</w:t>
            </w:r>
          </w:p>
        </w:tc>
        <w:tc>
          <w:tcPr>
            <w:tcW w:w="531" w:type="pct"/>
            <w:vMerge/>
            <w:tcBorders>
              <w:top w:val="single" w:sz="8" w:space="0" w:color="auto"/>
              <w:left w:val="single" w:sz="4" w:space="0" w:color="auto"/>
              <w:bottom w:val="nil"/>
              <w:right w:val="single" w:sz="8" w:space="0" w:color="auto"/>
            </w:tcBorders>
            <w:vAlign w:val="center"/>
            <w:hideMark/>
          </w:tcPr>
          <w:p w14:paraId="4A767219" w14:textId="77777777" w:rsidR="00CC50F5" w:rsidRPr="002B7BCC" w:rsidRDefault="00CC50F5" w:rsidP="00D2087D">
            <w:pPr>
              <w:spacing w:after="0" w:line="240" w:lineRule="auto"/>
              <w:rPr>
                <w:rFonts w:ascii="Arial Narrow" w:eastAsia="Times New Roman" w:hAnsi="Arial Narrow" w:cs="Calibri"/>
                <w:sz w:val="20"/>
                <w:szCs w:val="20"/>
                <w:lang w:eastAsia="en-GB"/>
              </w:rPr>
            </w:pPr>
          </w:p>
        </w:tc>
        <w:tc>
          <w:tcPr>
            <w:tcW w:w="648" w:type="pct"/>
            <w:tcBorders>
              <w:top w:val="nil"/>
              <w:left w:val="nil"/>
              <w:bottom w:val="nil"/>
              <w:right w:val="single" w:sz="8" w:space="0" w:color="auto"/>
            </w:tcBorders>
            <w:shd w:val="clear" w:color="000000" w:fill="EEECE1"/>
            <w:noWrap/>
            <w:vAlign w:val="center"/>
            <w:hideMark/>
          </w:tcPr>
          <w:p w14:paraId="3D04022C" w14:textId="769786A7" w:rsidR="00CC50F5" w:rsidRPr="002B7BCC" w:rsidRDefault="004E0544" w:rsidP="0088182B">
            <w:pPr>
              <w:spacing w:after="0" w:line="240" w:lineRule="auto"/>
              <w:rPr>
                <w:rFonts w:ascii="Arial Narrow" w:eastAsia="Times New Roman" w:hAnsi="Arial Narrow" w:cs="Calibri"/>
                <w:color w:val="808080"/>
                <w:sz w:val="20"/>
                <w:szCs w:val="20"/>
                <w:lang w:eastAsia="en-GB"/>
              </w:rPr>
            </w:pPr>
            <w:r w:rsidRPr="002B7BCC">
              <w:rPr>
                <w:rFonts w:ascii="Arial Narrow" w:eastAsia="Cambria" w:hAnsi="Arial Narrow" w:cs="Times New Roman"/>
                <w:iCs/>
                <w:sz w:val="20"/>
                <w:szCs w:val="20"/>
              </w:rPr>
              <w:t>□</w:t>
            </w:r>
            <w:r w:rsidR="004B5357" w:rsidRPr="002B7BCC">
              <w:rPr>
                <w:rFonts w:ascii="Arial Narrow" w:eastAsia="Cambria" w:hAnsi="Arial Narrow" w:cs="Times New Roman"/>
                <w:iCs/>
                <w:sz w:val="20"/>
                <w:szCs w:val="20"/>
              </w:rPr>
              <w:t xml:space="preserve"> Yes</w:t>
            </w:r>
            <w:r w:rsidR="004B5357" w:rsidRPr="002B7BCC">
              <w:rPr>
                <w:rFonts w:asciiTheme="majorHAnsi" w:hAnsiTheme="majorHAnsi"/>
                <w:sz w:val="20"/>
              </w:rPr>
              <w:t xml:space="preserve">     </w:t>
            </w:r>
          </w:p>
        </w:tc>
      </w:tr>
      <w:tr w:rsidR="0064300C" w:rsidRPr="002B7BCC" w14:paraId="3C880A24" w14:textId="77777777" w:rsidTr="007A273E">
        <w:trPr>
          <w:trHeight w:val="20"/>
        </w:trPr>
        <w:tc>
          <w:tcPr>
            <w:tcW w:w="753" w:type="pct"/>
            <w:vMerge/>
            <w:tcBorders>
              <w:top w:val="single" w:sz="8" w:space="0" w:color="auto"/>
              <w:left w:val="single" w:sz="8" w:space="0" w:color="auto"/>
              <w:bottom w:val="single" w:sz="4" w:space="0" w:color="auto"/>
              <w:right w:val="single" w:sz="8" w:space="0" w:color="auto"/>
            </w:tcBorders>
            <w:vAlign w:val="center"/>
            <w:hideMark/>
          </w:tcPr>
          <w:p w14:paraId="2F76F144"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p>
        </w:tc>
        <w:tc>
          <w:tcPr>
            <w:tcW w:w="1054" w:type="pct"/>
            <w:vMerge/>
            <w:tcBorders>
              <w:top w:val="single" w:sz="8" w:space="0" w:color="auto"/>
              <w:left w:val="nil"/>
              <w:bottom w:val="single" w:sz="4" w:space="0" w:color="auto"/>
              <w:right w:val="single" w:sz="4" w:space="0" w:color="auto"/>
            </w:tcBorders>
            <w:vAlign w:val="center"/>
            <w:hideMark/>
          </w:tcPr>
          <w:p w14:paraId="01128830"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p>
        </w:tc>
        <w:tc>
          <w:tcPr>
            <w:tcW w:w="1369" w:type="pct"/>
            <w:vMerge w:val="restart"/>
            <w:tcBorders>
              <w:top w:val="nil"/>
              <w:left w:val="nil"/>
              <w:right w:val="single" w:sz="4" w:space="0" w:color="auto"/>
            </w:tcBorders>
            <w:shd w:val="clear" w:color="000000" w:fill="F2DCDB"/>
            <w:hideMark/>
          </w:tcPr>
          <w:p w14:paraId="3EFF3BAE" w14:textId="0E2DF2D2" w:rsidR="00CC50F5" w:rsidRPr="004E0544" w:rsidRDefault="00CC50F5" w:rsidP="00D2087D">
            <w:pPr>
              <w:spacing w:after="0" w:line="240" w:lineRule="auto"/>
              <w:rPr>
                <w:rFonts w:ascii="Arial Narrow" w:eastAsia="Cambria" w:hAnsi="Arial Narrow" w:cs="Times New Roman"/>
                <w:sz w:val="20"/>
                <w:szCs w:val="20"/>
              </w:rPr>
            </w:pPr>
            <w:r w:rsidRPr="002B7BCC">
              <w:rPr>
                <w:rFonts w:ascii="Arial Narrow" w:eastAsia="Cambria" w:hAnsi="Arial Narrow" w:cs="Times New Roman"/>
                <w:sz w:val="20"/>
                <w:szCs w:val="20"/>
              </w:rPr>
              <w:t xml:space="preserve"># </w:t>
            </w:r>
            <w:r w:rsidR="004E0544" w:rsidRPr="004E0544">
              <w:rPr>
                <w:rFonts w:ascii="Arial Narrow" w:eastAsia="Cambria" w:hAnsi="Arial Narrow" w:cs="Times New Roman"/>
                <w:sz w:val="20"/>
                <w:szCs w:val="20"/>
              </w:rPr>
              <w:t xml:space="preserve">of visits to x </w:t>
            </w:r>
            <w:proofErr w:type="spellStart"/>
            <w:r w:rsidR="004E0544" w:rsidRPr="004E0544">
              <w:rPr>
                <w:rFonts w:ascii="Arial Narrow" w:eastAsia="Cambria" w:hAnsi="Arial Narrow" w:cs="Times New Roman"/>
                <w:sz w:val="20"/>
                <w:szCs w:val="20"/>
              </w:rPr>
              <w:t>webmap</w:t>
            </w:r>
            <w:proofErr w:type="spellEnd"/>
            <w:r w:rsidR="004E0544" w:rsidRPr="004E0544">
              <w:rPr>
                <w:rFonts w:ascii="Arial Narrow" w:eastAsia="Cambria" w:hAnsi="Arial Narrow" w:cs="Times New Roman"/>
                <w:sz w:val="20"/>
                <w:szCs w:val="20"/>
              </w:rPr>
              <w:t xml:space="preserve">/x dashboard </w:t>
            </w:r>
          </w:p>
        </w:tc>
        <w:tc>
          <w:tcPr>
            <w:tcW w:w="645" w:type="pct"/>
            <w:vMerge w:val="restart"/>
            <w:tcBorders>
              <w:top w:val="nil"/>
              <w:left w:val="nil"/>
              <w:right w:val="single" w:sz="4" w:space="0" w:color="auto"/>
            </w:tcBorders>
            <w:shd w:val="clear" w:color="000000" w:fill="F2DCDB"/>
            <w:vAlign w:val="center"/>
            <w:hideMark/>
          </w:tcPr>
          <w:p w14:paraId="60A15C6D"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request to HQ</w:t>
            </w:r>
          </w:p>
        </w:tc>
        <w:tc>
          <w:tcPr>
            <w:tcW w:w="531" w:type="pct"/>
            <w:vMerge/>
            <w:tcBorders>
              <w:top w:val="single" w:sz="8" w:space="0" w:color="auto"/>
              <w:left w:val="single" w:sz="4" w:space="0" w:color="auto"/>
              <w:bottom w:val="nil"/>
              <w:right w:val="single" w:sz="8" w:space="0" w:color="auto"/>
            </w:tcBorders>
            <w:vAlign w:val="center"/>
            <w:hideMark/>
          </w:tcPr>
          <w:p w14:paraId="29639B37" w14:textId="77777777" w:rsidR="00CC50F5" w:rsidRPr="002B7BCC" w:rsidRDefault="00CC50F5" w:rsidP="00D2087D">
            <w:pPr>
              <w:spacing w:after="0" w:line="240" w:lineRule="auto"/>
              <w:rPr>
                <w:rFonts w:ascii="Arial Narrow" w:eastAsia="Times New Roman" w:hAnsi="Arial Narrow" w:cs="Calibri"/>
                <w:sz w:val="20"/>
                <w:szCs w:val="20"/>
                <w:lang w:eastAsia="en-GB"/>
              </w:rPr>
            </w:pPr>
          </w:p>
        </w:tc>
        <w:tc>
          <w:tcPr>
            <w:tcW w:w="648" w:type="pct"/>
            <w:tcBorders>
              <w:top w:val="nil"/>
              <w:left w:val="nil"/>
              <w:bottom w:val="nil"/>
              <w:right w:val="single" w:sz="8" w:space="0" w:color="auto"/>
            </w:tcBorders>
            <w:shd w:val="clear" w:color="000000" w:fill="EEECE1"/>
            <w:noWrap/>
            <w:vAlign w:val="center"/>
            <w:hideMark/>
          </w:tcPr>
          <w:p w14:paraId="6D4649BF" w14:textId="0E4D88DA" w:rsidR="00CC50F5" w:rsidRPr="002B7BCC" w:rsidRDefault="004E0544" w:rsidP="0088182B">
            <w:pPr>
              <w:spacing w:after="0" w:line="240" w:lineRule="auto"/>
              <w:rPr>
                <w:rFonts w:ascii="Arial Narrow" w:eastAsia="Times New Roman" w:hAnsi="Arial Narrow" w:cs="Calibri"/>
                <w:color w:val="808080"/>
                <w:sz w:val="20"/>
                <w:szCs w:val="20"/>
                <w:lang w:eastAsia="en-GB"/>
              </w:rPr>
            </w:pPr>
            <w:r w:rsidRPr="002B7BCC">
              <w:rPr>
                <w:rFonts w:ascii="Arial Narrow" w:eastAsia="Cambria" w:hAnsi="Arial Narrow" w:cs="Times New Roman"/>
                <w:iCs/>
                <w:sz w:val="20"/>
                <w:szCs w:val="20"/>
              </w:rPr>
              <w:t>□</w:t>
            </w:r>
            <w:r w:rsidR="004B5357" w:rsidRPr="002B7BCC">
              <w:rPr>
                <w:rFonts w:ascii="Arial Narrow" w:eastAsia="Cambria" w:hAnsi="Arial Narrow" w:cs="Times New Roman"/>
                <w:iCs/>
                <w:sz w:val="20"/>
                <w:szCs w:val="20"/>
              </w:rPr>
              <w:t xml:space="preserve"> Yes</w:t>
            </w:r>
            <w:r w:rsidR="004B5357" w:rsidRPr="002B7BCC">
              <w:rPr>
                <w:rFonts w:asciiTheme="majorHAnsi" w:hAnsiTheme="majorHAnsi"/>
                <w:sz w:val="20"/>
              </w:rPr>
              <w:t xml:space="preserve">     </w:t>
            </w:r>
          </w:p>
        </w:tc>
      </w:tr>
      <w:tr w:rsidR="0064300C" w:rsidRPr="002B7BCC" w14:paraId="4471D53F" w14:textId="77777777" w:rsidTr="007A273E">
        <w:trPr>
          <w:trHeight w:val="20"/>
        </w:trPr>
        <w:tc>
          <w:tcPr>
            <w:tcW w:w="753" w:type="pct"/>
            <w:vMerge/>
            <w:tcBorders>
              <w:top w:val="single" w:sz="8" w:space="0" w:color="auto"/>
              <w:left w:val="single" w:sz="8" w:space="0" w:color="auto"/>
              <w:bottom w:val="single" w:sz="4" w:space="0" w:color="auto"/>
              <w:right w:val="single" w:sz="8" w:space="0" w:color="auto"/>
            </w:tcBorders>
            <w:vAlign w:val="center"/>
            <w:hideMark/>
          </w:tcPr>
          <w:p w14:paraId="49F9D454"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p>
        </w:tc>
        <w:tc>
          <w:tcPr>
            <w:tcW w:w="1054" w:type="pct"/>
            <w:vMerge/>
            <w:tcBorders>
              <w:top w:val="single" w:sz="8" w:space="0" w:color="auto"/>
              <w:left w:val="nil"/>
              <w:bottom w:val="single" w:sz="4" w:space="0" w:color="auto"/>
              <w:right w:val="single" w:sz="4" w:space="0" w:color="auto"/>
            </w:tcBorders>
            <w:vAlign w:val="center"/>
            <w:hideMark/>
          </w:tcPr>
          <w:p w14:paraId="10537EC6"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p>
        </w:tc>
        <w:tc>
          <w:tcPr>
            <w:tcW w:w="1369" w:type="pct"/>
            <w:vMerge/>
            <w:tcBorders>
              <w:left w:val="nil"/>
              <w:bottom w:val="nil"/>
              <w:right w:val="single" w:sz="4" w:space="0" w:color="auto"/>
            </w:tcBorders>
            <w:shd w:val="clear" w:color="000000" w:fill="F2DCDB"/>
            <w:hideMark/>
          </w:tcPr>
          <w:p w14:paraId="6E3326C0" w14:textId="77777777" w:rsidR="00CC50F5" w:rsidRPr="004E0544" w:rsidRDefault="00CC50F5" w:rsidP="00D2087D">
            <w:pPr>
              <w:spacing w:after="0" w:line="240" w:lineRule="auto"/>
              <w:rPr>
                <w:rFonts w:ascii="Arial Narrow" w:eastAsia="Cambria" w:hAnsi="Arial Narrow" w:cs="Times New Roman"/>
                <w:sz w:val="20"/>
                <w:szCs w:val="20"/>
              </w:rPr>
            </w:pPr>
          </w:p>
        </w:tc>
        <w:tc>
          <w:tcPr>
            <w:tcW w:w="645" w:type="pct"/>
            <w:vMerge/>
            <w:tcBorders>
              <w:left w:val="nil"/>
              <w:bottom w:val="nil"/>
              <w:right w:val="single" w:sz="4" w:space="0" w:color="auto"/>
            </w:tcBorders>
            <w:shd w:val="clear" w:color="000000" w:fill="F2DCDB"/>
            <w:vAlign w:val="center"/>
            <w:hideMark/>
          </w:tcPr>
          <w:p w14:paraId="3B629620" w14:textId="77777777" w:rsidR="00CC50F5" w:rsidRPr="002B7BCC" w:rsidRDefault="00CC50F5" w:rsidP="00D2087D">
            <w:pPr>
              <w:spacing w:after="0" w:line="240" w:lineRule="auto"/>
              <w:rPr>
                <w:rFonts w:ascii="Arial Narrow" w:eastAsia="Times New Roman" w:hAnsi="Arial Narrow" w:cs="Calibri"/>
                <w:sz w:val="20"/>
                <w:szCs w:val="20"/>
                <w:lang w:eastAsia="en-GB"/>
              </w:rPr>
            </w:pPr>
          </w:p>
        </w:tc>
        <w:tc>
          <w:tcPr>
            <w:tcW w:w="531" w:type="pct"/>
            <w:vMerge/>
            <w:tcBorders>
              <w:top w:val="single" w:sz="8" w:space="0" w:color="auto"/>
              <w:left w:val="single" w:sz="4" w:space="0" w:color="auto"/>
              <w:bottom w:val="nil"/>
              <w:right w:val="single" w:sz="8" w:space="0" w:color="auto"/>
            </w:tcBorders>
            <w:vAlign w:val="center"/>
            <w:hideMark/>
          </w:tcPr>
          <w:p w14:paraId="50262590" w14:textId="77777777" w:rsidR="00CC50F5" w:rsidRPr="002B7BCC" w:rsidRDefault="00CC50F5" w:rsidP="00D2087D">
            <w:pPr>
              <w:spacing w:after="0" w:line="240" w:lineRule="auto"/>
              <w:rPr>
                <w:rFonts w:ascii="Arial Narrow" w:eastAsia="Times New Roman" w:hAnsi="Arial Narrow" w:cs="Calibri"/>
                <w:sz w:val="20"/>
                <w:szCs w:val="20"/>
                <w:lang w:eastAsia="en-GB"/>
              </w:rPr>
            </w:pPr>
          </w:p>
        </w:tc>
        <w:tc>
          <w:tcPr>
            <w:tcW w:w="648" w:type="pct"/>
            <w:tcBorders>
              <w:top w:val="nil"/>
              <w:left w:val="nil"/>
              <w:bottom w:val="nil"/>
              <w:right w:val="single" w:sz="8" w:space="0" w:color="auto"/>
            </w:tcBorders>
            <w:shd w:val="clear" w:color="000000" w:fill="EEECE1"/>
            <w:noWrap/>
            <w:vAlign w:val="center"/>
            <w:hideMark/>
          </w:tcPr>
          <w:p w14:paraId="627BDA48" w14:textId="771F87CA" w:rsidR="00CC50F5" w:rsidRPr="002B7BCC" w:rsidRDefault="00CC50F5" w:rsidP="0088182B">
            <w:pPr>
              <w:spacing w:after="0" w:line="240" w:lineRule="auto"/>
              <w:rPr>
                <w:rFonts w:ascii="Arial Narrow" w:eastAsia="Times New Roman" w:hAnsi="Arial Narrow" w:cs="Calibri"/>
                <w:color w:val="808080"/>
                <w:sz w:val="20"/>
                <w:szCs w:val="20"/>
                <w:lang w:eastAsia="en-GB"/>
              </w:rPr>
            </w:pPr>
          </w:p>
        </w:tc>
      </w:tr>
      <w:tr w:rsidR="0064300C" w:rsidRPr="002B7BCC" w14:paraId="06CC4B81" w14:textId="77777777" w:rsidTr="007A273E">
        <w:trPr>
          <w:trHeight w:val="20"/>
        </w:trPr>
        <w:tc>
          <w:tcPr>
            <w:tcW w:w="753"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5E0EAA9A" w14:textId="77777777" w:rsidR="004E0544" w:rsidRPr="002B7BCC" w:rsidRDefault="004E0544" w:rsidP="004E0544">
            <w:pPr>
              <w:spacing w:after="0" w:line="240" w:lineRule="auto"/>
              <w:rPr>
                <w:rFonts w:ascii="Arial Narrow" w:eastAsia="Times New Roman" w:hAnsi="Arial Narrow" w:cs="Calibri"/>
                <w:b/>
                <w:bCs/>
                <w:sz w:val="20"/>
                <w:szCs w:val="20"/>
                <w:lang w:eastAsia="en-GB"/>
              </w:rPr>
            </w:pPr>
            <w:r w:rsidRPr="002B7BCC">
              <w:rPr>
                <w:rFonts w:ascii="Arial Narrow" w:eastAsia="Times New Roman" w:hAnsi="Arial Narrow" w:cs="Calibri"/>
                <w:b/>
                <w:bCs/>
                <w:sz w:val="20"/>
                <w:szCs w:val="20"/>
                <w:lang w:eastAsia="en-GB"/>
              </w:rPr>
              <w:t>IMPACT activities contribute to better program implementation and coordination of the humanitarian response</w:t>
            </w:r>
          </w:p>
        </w:tc>
        <w:tc>
          <w:tcPr>
            <w:tcW w:w="1054"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73B3B22E" w14:textId="77777777" w:rsidR="004E0544" w:rsidRPr="002B7BCC" w:rsidRDefault="004E0544" w:rsidP="004E0544">
            <w:pPr>
              <w:spacing w:after="0" w:line="240" w:lineRule="auto"/>
              <w:rPr>
                <w:rFonts w:ascii="Arial Narrow" w:eastAsia="Times New Roman" w:hAnsi="Arial Narrow" w:cs="Calibri"/>
                <w:color w:val="000000"/>
                <w:sz w:val="20"/>
                <w:szCs w:val="20"/>
                <w:lang w:eastAsia="en-GB"/>
              </w:rPr>
            </w:pPr>
            <w:r w:rsidRPr="002B7BCC">
              <w:rPr>
                <w:rFonts w:ascii="Arial Narrow" w:eastAsia="Times New Roman" w:hAnsi="Arial Narrow" w:cs="Calibri"/>
                <w:color w:val="000000"/>
                <w:sz w:val="20"/>
                <w:szCs w:val="20"/>
                <w:lang w:eastAsia="en-GB"/>
              </w:rPr>
              <w:t>Number of humanitarian organisations utilising IMPACT services/products</w:t>
            </w:r>
          </w:p>
        </w:tc>
        <w:tc>
          <w:tcPr>
            <w:tcW w:w="1369" w:type="pct"/>
            <w:tcBorders>
              <w:top w:val="single" w:sz="8" w:space="0" w:color="auto"/>
              <w:left w:val="nil"/>
              <w:bottom w:val="single" w:sz="4" w:space="0" w:color="auto"/>
              <w:right w:val="single" w:sz="4" w:space="0" w:color="auto"/>
            </w:tcBorders>
            <w:shd w:val="clear" w:color="000000" w:fill="FDE9D9"/>
            <w:vAlign w:val="center"/>
            <w:hideMark/>
          </w:tcPr>
          <w:p w14:paraId="4FC77F8D" w14:textId="4721144A" w:rsidR="004E0544" w:rsidRPr="004E0544" w:rsidRDefault="004E0544" w:rsidP="004E0544">
            <w:pPr>
              <w:spacing w:after="0" w:line="240" w:lineRule="auto"/>
              <w:rPr>
                <w:rFonts w:ascii="Arial Narrow" w:eastAsia="Cambria" w:hAnsi="Arial Narrow" w:cs="Times New Roman"/>
                <w:sz w:val="20"/>
                <w:szCs w:val="20"/>
              </w:rPr>
            </w:pPr>
            <w:r w:rsidRPr="004E0544">
              <w:rPr>
                <w:rFonts w:ascii="Arial Narrow" w:eastAsia="Cambria" w:hAnsi="Arial Narrow" w:cs="Times New Roman"/>
                <w:sz w:val="20"/>
                <w:szCs w:val="20"/>
              </w:rPr>
              <w:t xml:space="preserve"># references in HPC documents (HNO, SRP, Flash appeals, Cluster/sector strategies) </w:t>
            </w:r>
          </w:p>
        </w:tc>
        <w:tc>
          <w:tcPr>
            <w:tcW w:w="645"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33753358" w14:textId="2E8B4DA9" w:rsidR="004E0544" w:rsidRPr="004E0544" w:rsidRDefault="004E0544" w:rsidP="004E0544">
            <w:pPr>
              <w:spacing w:after="0" w:line="240" w:lineRule="auto"/>
              <w:rPr>
                <w:rFonts w:ascii="Arial Narrow" w:eastAsia="Times New Roman" w:hAnsi="Arial Narrow" w:cs="Calibri"/>
                <w:color w:val="000000"/>
                <w:sz w:val="20"/>
                <w:szCs w:val="20"/>
                <w:lang w:eastAsia="en-GB"/>
              </w:rPr>
            </w:pPr>
            <w:r w:rsidRPr="004E0544">
              <w:rPr>
                <w:rFonts w:ascii="Arial Narrow" w:eastAsia="Times New Roman" w:hAnsi="Arial Narrow" w:cs="Calibri"/>
                <w:color w:val="000000"/>
                <w:sz w:val="20"/>
                <w:szCs w:val="20"/>
                <w:lang w:eastAsia="en-GB"/>
              </w:rPr>
              <w:t xml:space="preserve">Country team </w:t>
            </w:r>
          </w:p>
        </w:tc>
        <w:tc>
          <w:tcPr>
            <w:tcW w:w="531"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323F78C2" w14:textId="764B3AF4" w:rsidR="004E0544" w:rsidRPr="004E0544" w:rsidRDefault="004E0544" w:rsidP="004E0544">
            <w:pPr>
              <w:spacing w:after="0" w:line="240" w:lineRule="auto"/>
              <w:rPr>
                <w:rFonts w:ascii="Arial Narrow" w:eastAsia="Times New Roman" w:hAnsi="Arial Narrow" w:cs="Calibri"/>
                <w:color w:val="000000"/>
                <w:sz w:val="20"/>
                <w:szCs w:val="20"/>
                <w:lang w:eastAsia="en-GB"/>
              </w:rPr>
            </w:pPr>
            <w:proofErr w:type="spellStart"/>
            <w:r w:rsidRPr="004E0544">
              <w:rPr>
                <w:rFonts w:ascii="Arial Narrow" w:eastAsia="Times New Roman" w:hAnsi="Arial Narrow" w:cs="Calibri"/>
                <w:color w:val="000000"/>
                <w:sz w:val="20"/>
                <w:szCs w:val="20"/>
                <w:lang w:eastAsia="en-GB"/>
              </w:rPr>
              <w:t>Reference_log</w:t>
            </w:r>
            <w:proofErr w:type="spellEnd"/>
            <w:r w:rsidRPr="004E0544">
              <w:rPr>
                <w:rFonts w:ascii="Arial Narrow" w:eastAsia="Times New Roman" w:hAnsi="Arial Narrow" w:cs="Calibri"/>
                <w:color w:val="000000"/>
                <w:sz w:val="20"/>
                <w:szCs w:val="20"/>
                <w:lang w:eastAsia="en-GB"/>
              </w:rPr>
              <w:t xml:space="preserve"> </w:t>
            </w:r>
          </w:p>
        </w:tc>
        <w:tc>
          <w:tcPr>
            <w:tcW w:w="648" w:type="pct"/>
            <w:tcBorders>
              <w:top w:val="single" w:sz="8" w:space="0" w:color="auto"/>
              <w:left w:val="nil"/>
              <w:bottom w:val="nil"/>
              <w:right w:val="single" w:sz="8" w:space="0" w:color="auto"/>
            </w:tcBorders>
            <w:shd w:val="clear" w:color="000000" w:fill="EEECE1"/>
            <w:noWrap/>
            <w:vAlign w:val="center"/>
          </w:tcPr>
          <w:p w14:paraId="48087062" w14:textId="519BE627" w:rsidR="004E0544" w:rsidRPr="004E0544" w:rsidRDefault="004E0544" w:rsidP="004E0544">
            <w:pPr>
              <w:spacing w:after="0" w:line="240" w:lineRule="auto"/>
              <w:rPr>
                <w:rFonts w:ascii="Arial Narrow" w:eastAsia="Times New Roman" w:hAnsi="Arial Narrow" w:cs="Calibri"/>
                <w:color w:val="000000"/>
                <w:sz w:val="20"/>
                <w:szCs w:val="20"/>
                <w:lang w:eastAsia="en-GB"/>
              </w:rPr>
            </w:pPr>
          </w:p>
        </w:tc>
      </w:tr>
      <w:tr w:rsidR="0064300C" w:rsidRPr="002B7BCC" w14:paraId="69AC8D24" w14:textId="77777777" w:rsidTr="007A273E">
        <w:trPr>
          <w:trHeight w:val="20"/>
        </w:trPr>
        <w:tc>
          <w:tcPr>
            <w:tcW w:w="753" w:type="pct"/>
            <w:vMerge/>
            <w:tcBorders>
              <w:top w:val="single" w:sz="8" w:space="0" w:color="auto"/>
              <w:left w:val="single" w:sz="8" w:space="0" w:color="auto"/>
              <w:bottom w:val="single" w:sz="8" w:space="0" w:color="000000"/>
              <w:right w:val="single" w:sz="8" w:space="0" w:color="auto"/>
            </w:tcBorders>
            <w:vAlign w:val="center"/>
            <w:hideMark/>
          </w:tcPr>
          <w:p w14:paraId="6679368E" w14:textId="77777777" w:rsidR="004E0544" w:rsidRPr="002B7BCC" w:rsidRDefault="004E0544" w:rsidP="004E0544">
            <w:pPr>
              <w:spacing w:after="0" w:line="240" w:lineRule="auto"/>
              <w:rPr>
                <w:rFonts w:ascii="Arial Narrow" w:eastAsia="Times New Roman" w:hAnsi="Arial Narrow" w:cs="Calibri"/>
                <w:b/>
                <w:bCs/>
                <w:sz w:val="20"/>
                <w:szCs w:val="20"/>
                <w:lang w:eastAsia="en-GB"/>
              </w:rPr>
            </w:pPr>
          </w:p>
        </w:tc>
        <w:tc>
          <w:tcPr>
            <w:tcW w:w="1054" w:type="pct"/>
            <w:vMerge/>
            <w:tcBorders>
              <w:top w:val="single" w:sz="8" w:space="0" w:color="auto"/>
              <w:left w:val="nil"/>
              <w:bottom w:val="single" w:sz="8" w:space="0" w:color="000000"/>
              <w:right w:val="single" w:sz="4" w:space="0" w:color="auto"/>
            </w:tcBorders>
            <w:vAlign w:val="center"/>
            <w:hideMark/>
          </w:tcPr>
          <w:p w14:paraId="532EC33F" w14:textId="77777777" w:rsidR="004E0544" w:rsidRPr="002B7BCC" w:rsidRDefault="004E0544" w:rsidP="004E0544">
            <w:pPr>
              <w:spacing w:after="0" w:line="240" w:lineRule="auto"/>
              <w:rPr>
                <w:rFonts w:ascii="Arial Narrow" w:eastAsia="Times New Roman" w:hAnsi="Arial Narrow" w:cs="Calibri"/>
                <w:color w:val="000000"/>
                <w:sz w:val="20"/>
                <w:szCs w:val="20"/>
                <w:lang w:eastAsia="en-GB"/>
              </w:rPr>
            </w:pPr>
          </w:p>
        </w:tc>
        <w:tc>
          <w:tcPr>
            <w:tcW w:w="1369" w:type="pct"/>
            <w:tcBorders>
              <w:top w:val="nil"/>
              <w:left w:val="nil"/>
              <w:bottom w:val="single" w:sz="8" w:space="0" w:color="auto"/>
              <w:right w:val="single" w:sz="4" w:space="0" w:color="auto"/>
            </w:tcBorders>
            <w:shd w:val="clear" w:color="000000" w:fill="FDE9D9"/>
            <w:vAlign w:val="center"/>
            <w:hideMark/>
          </w:tcPr>
          <w:p w14:paraId="440523AD" w14:textId="5A7BB117" w:rsidR="004E0544" w:rsidRPr="002B7BCC" w:rsidRDefault="004E0544" w:rsidP="004E0544">
            <w:pPr>
              <w:spacing w:after="0" w:line="240" w:lineRule="auto"/>
              <w:rPr>
                <w:rFonts w:ascii="Arial Narrow" w:eastAsia="Times New Roman" w:hAnsi="Arial Narrow" w:cs="Calibri"/>
                <w:sz w:val="20"/>
                <w:szCs w:val="20"/>
                <w:lang w:eastAsia="en-GB"/>
              </w:rPr>
            </w:pPr>
            <w:r w:rsidRPr="004E0544">
              <w:rPr>
                <w:rFonts w:ascii="Arial Narrow" w:eastAsia="Times New Roman" w:hAnsi="Arial Narrow" w:cs="Calibri"/>
                <w:color w:val="000000"/>
                <w:sz w:val="20"/>
                <w:szCs w:val="20"/>
                <w:lang w:eastAsia="en-GB"/>
              </w:rPr>
              <w:t># references in single agency documents</w:t>
            </w:r>
            <w:r w:rsidRPr="7141CFFC">
              <w:rPr>
                <w:rFonts w:eastAsia="Arial Narrow" w:cs="Arial Narrow"/>
                <w:color w:val="44546A" w:themeColor="text2"/>
              </w:rPr>
              <w:t xml:space="preserve"> </w:t>
            </w:r>
          </w:p>
        </w:tc>
        <w:tc>
          <w:tcPr>
            <w:tcW w:w="645" w:type="pct"/>
            <w:vMerge/>
            <w:tcBorders>
              <w:top w:val="single" w:sz="8" w:space="0" w:color="auto"/>
              <w:left w:val="single" w:sz="4" w:space="0" w:color="auto"/>
              <w:bottom w:val="single" w:sz="8" w:space="0" w:color="000000"/>
              <w:right w:val="single" w:sz="4" w:space="0" w:color="auto"/>
            </w:tcBorders>
            <w:vAlign w:val="center"/>
            <w:hideMark/>
          </w:tcPr>
          <w:p w14:paraId="14366AE2" w14:textId="77777777" w:rsidR="004E0544" w:rsidRPr="004E0544" w:rsidRDefault="004E0544" w:rsidP="004E0544">
            <w:pPr>
              <w:spacing w:after="0" w:line="240" w:lineRule="auto"/>
              <w:rPr>
                <w:rFonts w:ascii="Arial Narrow" w:eastAsia="Times New Roman" w:hAnsi="Arial Narrow" w:cs="Calibri"/>
                <w:color w:val="000000"/>
                <w:sz w:val="20"/>
                <w:szCs w:val="20"/>
                <w:lang w:eastAsia="en-GB"/>
              </w:rPr>
            </w:pPr>
          </w:p>
        </w:tc>
        <w:tc>
          <w:tcPr>
            <w:tcW w:w="531" w:type="pct"/>
            <w:vMerge/>
            <w:tcBorders>
              <w:top w:val="single" w:sz="8" w:space="0" w:color="auto"/>
              <w:left w:val="single" w:sz="4" w:space="0" w:color="auto"/>
              <w:bottom w:val="single" w:sz="8" w:space="0" w:color="000000"/>
              <w:right w:val="single" w:sz="8" w:space="0" w:color="auto"/>
            </w:tcBorders>
            <w:vAlign w:val="center"/>
            <w:hideMark/>
          </w:tcPr>
          <w:p w14:paraId="06AF1B13" w14:textId="77777777" w:rsidR="004E0544" w:rsidRPr="004E0544" w:rsidRDefault="004E0544" w:rsidP="004E0544">
            <w:pPr>
              <w:spacing w:after="0" w:line="240" w:lineRule="auto"/>
              <w:rPr>
                <w:rFonts w:ascii="Arial Narrow" w:eastAsia="Times New Roman" w:hAnsi="Arial Narrow" w:cs="Calibri"/>
                <w:color w:val="000000"/>
                <w:sz w:val="20"/>
                <w:szCs w:val="20"/>
                <w:lang w:eastAsia="en-GB"/>
              </w:rPr>
            </w:pPr>
          </w:p>
        </w:tc>
        <w:tc>
          <w:tcPr>
            <w:tcW w:w="648" w:type="pct"/>
            <w:tcBorders>
              <w:top w:val="nil"/>
              <w:left w:val="nil"/>
              <w:bottom w:val="single" w:sz="8" w:space="0" w:color="auto"/>
              <w:right w:val="single" w:sz="8" w:space="0" w:color="auto"/>
            </w:tcBorders>
            <w:shd w:val="clear" w:color="000000" w:fill="EEECE1"/>
            <w:noWrap/>
            <w:vAlign w:val="center"/>
          </w:tcPr>
          <w:p w14:paraId="06AE5982" w14:textId="64D95523" w:rsidR="004E0544" w:rsidRPr="004E0544" w:rsidRDefault="004E0544" w:rsidP="004E0544">
            <w:pPr>
              <w:spacing w:after="0" w:line="240" w:lineRule="auto"/>
              <w:rPr>
                <w:rFonts w:ascii="Arial Narrow" w:eastAsia="Times New Roman" w:hAnsi="Arial Narrow" w:cs="Calibri"/>
                <w:color w:val="000000"/>
                <w:sz w:val="20"/>
                <w:szCs w:val="20"/>
                <w:lang w:eastAsia="en-GB"/>
              </w:rPr>
            </w:pPr>
          </w:p>
        </w:tc>
      </w:tr>
      <w:tr w:rsidR="0064300C" w:rsidRPr="002B7BCC" w14:paraId="05F69328" w14:textId="77777777" w:rsidTr="007A273E">
        <w:trPr>
          <w:trHeight w:val="20"/>
        </w:trPr>
        <w:tc>
          <w:tcPr>
            <w:tcW w:w="753" w:type="pct"/>
            <w:vMerge w:val="restart"/>
            <w:tcBorders>
              <w:top w:val="nil"/>
              <w:left w:val="single" w:sz="8" w:space="0" w:color="auto"/>
              <w:bottom w:val="nil"/>
              <w:right w:val="single" w:sz="8" w:space="0" w:color="auto"/>
            </w:tcBorders>
            <w:shd w:val="clear" w:color="000000" w:fill="CCC0DA"/>
            <w:vAlign w:val="center"/>
            <w:hideMark/>
          </w:tcPr>
          <w:p w14:paraId="1BAF91C5"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r w:rsidRPr="002B7BCC">
              <w:rPr>
                <w:rFonts w:ascii="Arial Narrow" w:eastAsia="Times New Roman" w:hAnsi="Arial Narrow" w:cs="Calibri"/>
                <w:b/>
                <w:bCs/>
                <w:sz w:val="20"/>
                <w:szCs w:val="20"/>
                <w:lang w:eastAsia="en-GB"/>
              </w:rPr>
              <w:t>Humanitarian stakeholders are using IMPACT products</w:t>
            </w:r>
          </w:p>
        </w:tc>
        <w:tc>
          <w:tcPr>
            <w:tcW w:w="1054" w:type="pct"/>
            <w:vMerge w:val="restart"/>
            <w:tcBorders>
              <w:top w:val="nil"/>
              <w:left w:val="nil"/>
              <w:bottom w:val="nil"/>
              <w:right w:val="single" w:sz="4" w:space="0" w:color="auto"/>
            </w:tcBorders>
            <w:shd w:val="clear" w:color="000000" w:fill="E4DFEC"/>
            <w:vAlign w:val="center"/>
            <w:hideMark/>
          </w:tcPr>
          <w:p w14:paraId="3977F76D" w14:textId="4886BE6D" w:rsidR="00CC50F5" w:rsidRPr="002B7BCC" w:rsidRDefault="00CC50F5" w:rsidP="00D2087D">
            <w:pPr>
              <w:spacing w:after="0" w:line="240" w:lineRule="auto"/>
              <w:rPr>
                <w:rFonts w:ascii="Arial Narrow" w:eastAsia="Times New Roman" w:hAnsi="Arial Narrow" w:cs="Calibri"/>
                <w:color w:val="000000"/>
                <w:sz w:val="20"/>
                <w:szCs w:val="20"/>
                <w:lang w:eastAsia="en-GB"/>
              </w:rPr>
            </w:pPr>
            <w:r w:rsidRPr="002B7BCC">
              <w:rPr>
                <w:rFonts w:ascii="Arial Narrow" w:eastAsia="Times New Roman" w:hAnsi="Arial Narrow" w:cs="Calibri"/>
                <w:color w:val="000000"/>
                <w:sz w:val="20"/>
                <w:szCs w:val="20"/>
                <w:lang w:eastAsia="en-GB"/>
              </w:rPr>
              <w:t xml:space="preserve">Humanitarian actors use IMPACT evidence/products as a basis for </w:t>
            </w:r>
            <w:r w:rsidR="003163C1" w:rsidRPr="002B7BCC">
              <w:rPr>
                <w:rFonts w:ascii="Arial Narrow" w:eastAsia="Times New Roman" w:hAnsi="Arial Narrow" w:cs="Calibri"/>
                <w:color w:val="000000"/>
                <w:sz w:val="20"/>
                <w:szCs w:val="20"/>
                <w:lang w:eastAsia="en-GB"/>
              </w:rPr>
              <w:t>decision-making</w:t>
            </w:r>
            <w:r w:rsidRPr="002B7BCC">
              <w:rPr>
                <w:rFonts w:ascii="Arial Narrow" w:eastAsia="Times New Roman" w:hAnsi="Arial Narrow" w:cs="Calibri"/>
                <w:color w:val="000000"/>
                <w:sz w:val="20"/>
                <w:szCs w:val="20"/>
                <w:lang w:eastAsia="en-GB"/>
              </w:rPr>
              <w:t>, aid planning and delivery</w:t>
            </w:r>
            <w:r w:rsidRPr="002B7BCC">
              <w:rPr>
                <w:rFonts w:ascii="Arial Narrow" w:eastAsia="Times New Roman" w:hAnsi="Arial Narrow" w:cs="Calibri"/>
                <w:color w:val="000000"/>
                <w:sz w:val="20"/>
                <w:szCs w:val="20"/>
                <w:lang w:eastAsia="en-GB"/>
              </w:rPr>
              <w:br/>
              <w:t xml:space="preserve">Number of humanitarian documents (HNO, HRP, cluster/agency strategic plans, etc.) directly informed by IMPACT products </w:t>
            </w:r>
          </w:p>
        </w:tc>
        <w:tc>
          <w:tcPr>
            <w:tcW w:w="1369" w:type="pct"/>
            <w:tcBorders>
              <w:top w:val="nil"/>
              <w:left w:val="nil"/>
              <w:bottom w:val="single" w:sz="4" w:space="0" w:color="auto"/>
              <w:right w:val="single" w:sz="4" w:space="0" w:color="auto"/>
            </w:tcBorders>
            <w:shd w:val="clear" w:color="000000" w:fill="E4DFEC"/>
            <w:vAlign w:val="center"/>
            <w:hideMark/>
          </w:tcPr>
          <w:p w14:paraId="4A5BE7AA" w14:textId="77777777" w:rsidR="00CC50F5" w:rsidRPr="002B7BCC" w:rsidRDefault="00CC50F5" w:rsidP="00D2087D">
            <w:pPr>
              <w:spacing w:after="0" w:line="240" w:lineRule="auto"/>
              <w:jc w:val="both"/>
              <w:rPr>
                <w:rFonts w:ascii="Arial Narrow" w:eastAsia="Times New Roman" w:hAnsi="Arial Narrow" w:cs="Calibri"/>
                <w:sz w:val="20"/>
                <w:szCs w:val="20"/>
                <w:lang w:eastAsia="en-GB"/>
              </w:rPr>
            </w:pPr>
          </w:p>
          <w:p w14:paraId="42D34125"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Perceived relevance of IMPACT country-programs</w:t>
            </w:r>
          </w:p>
        </w:tc>
        <w:tc>
          <w:tcPr>
            <w:tcW w:w="645"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3D7700DB"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team</w:t>
            </w:r>
          </w:p>
        </w:tc>
        <w:tc>
          <w:tcPr>
            <w:tcW w:w="531"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1968B84A" w14:textId="77777777" w:rsidR="00CC50F5" w:rsidRPr="002B7BCC" w:rsidRDefault="00CC50F5" w:rsidP="00D2087D">
            <w:pPr>
              <w:spacing w:after="0" w:line="240" w:lineRule="auto"/>
              <w:rPr>
                <w:rFonts w:ascii="Arial Narrow" w:eastAsia="Times New Roman" w:hAnsi="Arial Narrow" w:cs="Calibri"/>
                <w:sz w:val="20"/>
                <w:szCs w:val="20"/>
                <w:lang w:eastAsia="en-GB"/>
              </w:rPr>
            </w:pPr>
            <w:proofErr w:type="spellStart"/>
            <w:r w:rsidRPr="002B7BCC">
              <w:rPr>
                <w:rFonts w:ascii="Arial Narrow" w:eastAsia="Times New Roman" w:hAnsi="Arial Narrow" w:cs="Calibri"/>
                <w:sz w:val="20"/>
                <w:szCs w:val="20"/>
                <w:lang w:eastAsia="en-GB"/>
              </w:rPr>
              <w:t>Usage_Feedback</w:t>
            </w:r>
            <w:proofErr w:type="spellEnd"/>
            <w:r w:rsidRPr="002B7BCC">
              <w:rPr>
                <w:rFonts w:ascii="Arial Narrow" w:eastAsia="Times New Roman" w:hAnsi="Arial Narrow" w:cs="Calibri"/>
                <w:sz w:val="20"/>
                <w:szCs w:val="20"/>
                <w:lang w:eastAsia="en-GB"/>
              </w:rPr>
              <w:t xml:space="preserve"> </w:t>
            </w:r>
            <w:r w:rsidRPr="002B7BCC">
              <w:rPr>
                <w:rFonts w:ascii="Arial Narrow" w:eastAsia="Times New Roman" w:hAnsi="Arial Narrow" w:cs="Calibri"/>
                <w:i/>
                <w:iCs/>
                <w:sz w:val="20"/>
                <w:szCs w:val="20"/>
                <w:lang w:eastAsia="en-GB"/>
              </w:rPr>
              <w:t>and</w:t>
            </w:r>
            <w:r w:rsidRPr="002B7BCC">
              <w:rPr>
                <w:rFonts w:ascii="Arial Narrow" w:eastAsia="Times New Roman" w:hAnsi="Arial Narrow" w:cs="Calibri"/>
                <w:sz w:val="20"/>
                <w:szCs w:val="20"/>
                <w:lang w:eastAsia="en-GB"/>
              </w:rPr>
              <w:t xml:space="preserve"> </w:t>
            </w:r>
            <w:proofErr w:type="spellStart"/>
            <w:r w:rsidRPr="002B7BCC">
              <w:rPr>
                <w:rFonts w:ascii="Arial Narrow" w:eastAsia="Times New Roman" w:hAnsi="Arial Narrow" w:cs="Calibri"/>
                <w:sz w:val="20"/>
                <w:szCs w:val="20"/>
                <w:lang w:eastAsia="en-GB"/>
              </w:rPr>
              <w:t>Usage_Survey</w:t>
            </w:r>
            <w:proofErr w:type="spellEnd"/>
            <w:r w:rsidRPr="002B7BCC">
              <w:rPr>
                <w:rFonts w:ascii="Arial Narrow" w:eastAsia="Times New Roman" w:hAnsi="Arial Narrow" w:cs="Calibri"/>
                <w:sz w:val="20"/>
                <w:szCs w:val="20"/>
                <w:lang w:eastAsia="en-GB"/>
              </w:rPr>
              <w:t xml:space="preserve"> template</w:t>
            </w:r>
          </w:p>
        </w:tc>
        <w:tc>
          <w:tcPr>
            <w:tcW w:w="648" w:type="pct"/>
            <w:vMerge w:val="restart"/>
            <w:tcBorders>
              <w:top w:val="nil"/>
              <w:left w:val="nil"/>
              <w:right w:val="single" w:sz="8" w:space="0" w:color="auto"/>
            </w:tcBorders>
            <w:shd w:val="clear" w:color="000000" w:fill="EEECE1"/>
            <w:noWrap/>
            <w:vAlign w:val="center"/>
            <w:hideMark/>
          </w:tcPr>
          <w:p w14:paraId="6172A37B" w14:textId="1BFF8FF6" w:rsidR="00CC50F5" w:rsidRPr="002B7BCC" w:rsidRDefault="007A78D0" w:rsidP="00D2087D">
            <w:pPr>
              <w:spacing w:after="0" w:line="240" w:lineRule="auto"/>
              <w:rPr>
                <w:rFonts w:ascii="Arial Narrow" w:eastAsia="Times New Roman" w:hAnsi="Arial Narrow" w:cs="Calibri"/>
                <w:i/>
                <w:color w:val="808080"/>
                <w:sz w:val="20"/>
                <w:szCs w:val="20"/>
                <w:lang w:eastAsia="en-GB"/>
              </w:rPr>
            </w:pPr>
            <w:r w:rsidRPr="007A78D0">
              <w:rPr>
                <w:rFonts w:ascii="Arial Narrow" w:eastAsia="Cambria" w:hAnsi="Arial Narrow" w:cs="Times New Roman"/>
                <w:iCs/>
                <w:sz w:val="20"/>
                <w:szCs w:val="20"/>
              </w:rPr>
              <w:t>The results of the survey will contribute to the operational activities of at least 4 partners.</w:t>
            </w:r>
          </w:p>
        </w:tc>
      </w:tr>
      <w:tr w:rsidR="0064300C" w:rsidRPr="002B7BCC" w14:paraId="738DF740" w14:textId="77777777" w:rsidTr="007A273E">
        <w:trPr>
          <w:trHeight w:val="20"/>
        </w:trPr>
        <w:tc>
          <w:tcPr>
            <w:tcW w:w="753" w:type="pct"/>
            <w:vMerge/>
            <w:tcBorders>
              <w:top w:val="nil"/>
              <w:left w:val="single" w:sz="8" w:space="0" w:color="auto"/>
              <w:bottom w:val="nil"/>
              <w:right w:val="single" w:sz="8" w:space="0" w:color="auto"/>
            </w:tcBorders>
            <w:vAlign w:val="center"/>
            <w:hideMark/>
          </w:tcPr>
          <w:p w14:paraId="5F782777"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c>
          <w:tcPr>
            <w:tcW w:w="1054" w:type="pct"/>
            <w:vMerge/>
            <w:tcBorders>
              <w:top w:val="nil"/>
              <w:left w:val="nil"/>
              <w:bottom w:val="nil"/>
              <w:right w:val="single" w:sz="4" w:space="0" w:color="auto"/>
            </w:tcBorders>
            <w:vAlign w:val="center"/>
            <w:hideMark/>
          </w:tcPr>
          <w:p w14:paraId="1F8EFA71" w14:textId="77777777" w:rsidR="00CC50F5" w:rsidRPr="002B7BCC" w:rsidRDefault="00CC50F5" w:rsidP="00D2087D">
            <w:pPr>
              <w:spacing w:after="0" w:line="240" w:lineRule="auto"/>
              <w:rPr>
                <w:rFonts w:ascii="Arial Narrow" w:eastAsia="Times New Roman" w:hAnsi="Arial Narrow" w:cs="Calibri"/>
                <w:color w:val="000000"/>
                <w:sz w:val="20"/>
                <w:szCs w:val="20"/>
                <w:highlight w:val="yellow"/>
                <w:lang w:eastAsia="en-GB"/>
              </w:rPr>
            </w:pPr>
          </w:p>
        </w:tc>
        <w:tc>
          <w:tcPr>
            <w:tcW w:w="1369" w:type="pct"/>
            <w:tcBorders>
              <w:top w:val="nil"/>
              <w:left w:val="nil"/>
              <w:bottom w:val="single" w:sz="4" w:space="0" w:color="auto"/>
              <w:right w:val="single" w:sz="4" w:space="0" w:color="auto"/>
            </w:tcBorders>
            <w:shd w:val="clear" w:color="000000" w:fill="E4DFEC"/>
            <w:vAlign w:val="center"/>
            <w:hideMark/>
          </w:tcPr>
          <w:p w14:paraId="4B2A7E57"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Perceived usefulness and influence of IMPACT outputs</w:t>
            </w:r>
          </w:p>
        </w:tc>
        <w:tc>
          <w:tcPr>
            <w:tcW w:w="645" w:type="pct"/>
            <w:vMerge/>
            <w:tcBorders>
              <w:top w:val="nil"/>
              <w:left w:val="single" w:sz="4" w:space="0" w:color="auto"/>
              <w:bottom w:val="single" w:sz="4" w:space="0" w:color="000000"/>
              <w:right w:val="single" w:sz="4" w:space="0" w:color="auto"/>
            </w:tcBorders>
            <w:vAlign w:val="center"/>
            <w:hideMark/>
          </w:tcPr>
          <w:p w14:paraId="383DBFC6"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531" w:type="pct"/>
            <w:vMerge/>
            <w:tcBorders>
              <w:top w:val="nil"/>
              <w:left w:val="single" w:sz="4" w:space="0" w:color="auto"/>
              <w:bottom w:val="single" w:sz="4" w:space="0" w:color="000000"/>
              <w:right w:val="single" w:sz="8" w:space="0" w:color="auto"/>
            </w:tcBorders>
            <w:vAlign w:val="center"/>
            <w:hideMark/>
          </w:tcPr>
          <w:p w14:paraId="33F2E58C"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648" w:type="pct"/>
            <w:vMerge/>
            <w:tcBorders>
              <w:left w:val="nil"/>
              <w:right w:val="single" w:sz="8" w:space="0" w:color="auto"/>
            </w:tcBorders>
            <w:shd w:val="clear" w:color="000000" w:fill="EEECE1"/>
            <w:noWrap/>
            <w:vAlign w:val="center"/>
            <w:hideMark/>
          </w:tcPr>
          <w:p w14:paraId="085D04CE" w14:textId="77777777" w:rsidR="00CC50F5" w:rsidRPr="002B7BCC" w:rsidRDefault="00CC50F5" w:rsidP="00D2087D">
            <w:pPr>
              <w:spacing w:after="0" w:line="240" w:lineRule="auto"/>
              <w:rPr>
                <w:rFonts w:ascii="Arial Narrow" w:eastAsia="Times New Roman" w:hAnsi="Arial Narrow" w:cs="Calibri"/>
                <w:i/>
                <w:iCs/>
                <w:color w:val="808080"/>
                <w:sz w:val="20"/>
                <w:szCs w:val="20"/>
                <w:highlight w:val="yellow"/>
                <w:lang w:eastAsia="en-GB"/>
              </w:rPr>
            </w:pPr>
          </w:p>
        </w:tc>
      </w:tr>
      <w:tr w:rsidR="0064300C" w:rsidRPr="002B7BCC" w14:paraId="79A0DF54" w14:textId="77777777" w:rsidTr="007A273E">
        <w:trPr>
          <w:trHeight w:val="20"/>
        </w:trPr>
        <w:tc>
          <w:tcPr>
            <w:tcW w:w="753" w:type="pct"/>
            <w:vMerge/>
            <w:tcBorders>
              <w:top w:val="nil"/>
              <w:left w:val="single" w:sz="8" w:space="0" w:color="auto"/>
              <w:bottom w:val="nil"/>
              <w:right w:val="single" w:sz="8" w:space="0" w:color="auto"/>
            </w:tcBorders>
            <w:vAlign w:val="center"/>
            <w:hideMark/>
          </w:tcPr>
          <w:p w14:paraId="285336BB"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c>
          <w:tcPr>
            <w:tcW w:w="1054" w:type="pct"/>
            <w:vMerge/>
            <w:tcBorders>
              <w:top w:val="nil"/>
              <w:left w:val="nil"/>
              <w:bottom w:val="nil"/>
              <w:right w:val="single" w:sz="4" w:space="0" w:color="auto"/>
            </w:tcBorders>
            <w:vAlign w:val="center"/>
            <w:hideMark/>
          </w:tcPr>
          <w:p w14:paraId="1B676DBE" w14:textId="77777777" w:rsidR="00CC50F5" w:rsidRPr="002B7BCC" w:rsidRDefault="00CC50F5" w:rsidP="00D2087D">
            <w:pPr>
              <w:spacing w:after="0" w:line="240" w:lineRule="auto"/>
              <w:rPr>
                <w:rFonts w:ascii="Arial Narrow" w:eastAsia="Times New Roman" w:hAnsi="Arial Narrow" w:cs="Calibri"/>
                <w:color w:val="000000"/>
                <w:sz w:val="20"/>
                <w:szCs w:val="20"/>
                <w:highlight w:val="yellow"/>
                <w:lang w:eastAsia="en-GB"/>
              </w:rPr>
            </w:pPr>
          </w:p>
        </w:tc>
        <w:tc>
          <w:tcPr>
            <w:tcW w:w="1369" w:type="pct"/>
            <w:tcBorders>
              <w:top w:val="nil"/>
              <w:left w:val="nil"/>
              <w:bottom w:val="single" w:sz="4" w:space="0" w:color="auto"/>
              <w:right w:val="single" w:sz="4" w:space="0" w:color="auto"/>
            </w:tcBorders>
            <w:shd w:val="clear" w:color="000000" w:fill="E4DFEC"/>
            <w:vAlign w:val="center"/>
            <w:hideMark/>
          </w:tcPr>
          <w:p w14:paraId="69E9C246"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Recommendations to strengthen IMPACT programs</w:t>
            </w:r>
          </w:p>
        </w:tc>
        <w:tc>
          <w:tcPr>
            <w:tcW w:w="645" w:type="pct"/>
            <w:vMerge/>
            <w:tcBorders>
              <w:top w:val="nil"/>
              <w:left w:val="single" w:sz="4" w:space="0" w:color="auto"/>
              <w:bottom w:val="single" w:sz="4" w:space="0" w:color="000000"/>
              <w:right w:val="single" w:sz="4" w:space="0" w:color="auto"/>
            </w:tcBorders>
            <w:vAlign w:val="center"/>
            <w:hideMark/>
          </w:tcPr>
          <w:p w14:paraId="47CEF6BC"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531" w:type="pct"/>
            <w:vMerge/>
            <w:tcBorders>
              <w:top w:val="nil"/>
              <w:left w:val="single" w:sz="4" w:space="0" w:color="auto"/>
              <w:bottom w:val="single" w:sz="4" w:space="0" w:color="000000"/>
              <w:right w:val="single" w:sz="8" w:space="0" w:color="auto"/>
            </w:tcBorders>
            <w:vAlign w:val="center"/>
            <w:hideMark/>
          </w:tcPr>
          <w:p w14:paraId="69DC5513"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648" w:type="pct"/>
            <w:vMerge/>
            <w:tcBorders>
              <w:left w:val="nil"/>
              <w:right w:val="single" w:sz="8" w:space="0" w:color="auto"/>
            </w:tcBorders>
            <w:shd w:val="clear" w:color="000000" w:fill="EEECE1"/>
            <w:noWrap/>
            <w:vAlign w:val="center"/>
            <w:hideMark/>
          </w:tcPr>
          <w:p w14:paraId="44B89E62" w14:textId="77777777" w:rsidR="00CC50F5" w:rsidRPr="002B7BCC" w:rsidRDefault="00CC50F5" w:rsidP="00D2087D">
            <w:pPr>
              <w:spacing w:after="0" w:line="240" w:lineRule="auto"/>
              <w:rPr>
                <w:rFonts w:ascii="Arial Narrow" w:eastAsia="Times New Roman" w:hAnsi="Arial Narrow" w:cs="Calibri"/>
                <w:i/>
                <w:iCs/>
                <w:color w:val="808080"/>
                <w:sz w:val="20"/>
                <w:szCs w:val="20"/>
                <w:highlight w:val="yellow"/>
                <w:lang w:eastAsia="en-GB"/>
              </w:rPr>
            </w:pPr>
          </w:p>
        </w:tc>
      </w:tr>
      <w:tr w:rsidR="0064300C" w:rsidRPr="002B7BCC" w14:paraId="0DC3B91E" w14:textId="77777777" w:rsidTr="007A273E">
        <w:trPr>
          <w:trHeight w:val="20"/>
        </w:trPr>
        <w:tc>
          <w:tcPr>
            <w:tcW w:w="753" w:type="pct"/>
            <w:vMerge/>
            <w:tcBorders>
              <w:top w:val="nil"/>
              <w:left w:val="single" w:sz="8" w:space="0" w:color="auto"/>
              <w:bottom w:val="nil"/>
              <w:right w:val="single" w:sz="8" w:space="0" w:color="auto"/>
            </w:tcBorders>
            <w:vAlign w:val="center"/>
            <w:hideMark/>
          </w:tcPr>
          <w:p w14:paraId="2BA48F87"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c>
          <w:tcPr>
            <w:tcW w:w="1054" w:type="pct"/>
            <w:vMerge/>
            <w:tcBorders>
              <w:top w:val="nil"/>
              <w:left w:val="nil"/>
              <w:bottom w:val="nil"/>
              <w:right w:val="single" w:sz="4" w:space="0" w:color="auto"/>
            </w:tcBorders>
            <w:vAlign w:val="center"/>
            <w:hideMark/>
          </w:tcPr>
          <w:p w14:paraId="63230B2D" w14:textId="77777777" w:rsidR="00CC50F5" w:rsidRPr="002B7BCC" w:rsidRDefault="00CC50F5" w:rsidP="00D2087D">
            <w:pPr>
              <w:spacing w:after="0" w:line="240" w:lineRule="auto"/>
              <w:rPr>
                <w:rFonts w:ascii="Arial Narrow" w:eastAsia="Times New Roman" w:hAnsi="Arial Narrow" w:cs="Calibri"/>
                <w:color w:val="000000"/>
                <w:sz w:val="20"/>
                <w:szCs w:val="20"/>
                <w:highlight w:val="yellow"/>
                <w:lang w:eastAsia="en-GB"/>
              </w:rPr>
            </w:pPr>
          </w:p>
        </w:tc>
        <w:tc>
          <w:tcPr>
            <w:tcW w:w="1369" w:type="pct"/>
            <w:tcBorders>
              <w:top w:val="nil"/>
              <w:left w:val="nil"/>
              <w:bottom w:val="single" w:sz="4" w:space="0" w:color="auto"/>
              <w:right w:val="single" w:sz="4" w:space="0" w:color="auto"/>
            </w:tcBorders>
            <w:shd w:val="clear" w:color="000000" w:fill="E4DFEC"/>
            <w:vAlign w:val="center"/>
            <w:hideMark/>
          </w:tcPr>
          <w:p w14:paraId="5270B515" w14:textId="6A37BF46" w:rsidR="00CC50F5" w:rsidRPr="002B7BCC" w:rsidRDefault="003163C1"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The perceived</w:t>
            </w:r>
            <w:r w:rsidR="00CC50F5" w:rsidRPr="002B7BCC">
              <w:rPr>
                <w:rFonts w:ascii="Arial Narrow" w:eastAsia="Times New Roman" w:hAnsi="Arial Narrow" w:cs="Calibri"/>
                <w:sz w:val="20"/>
                <w:szCs w:val="20"/>
                <w:lang w:eastAsia="en-GB"/>
              </w:rPr>
              <w:t xml:space="preserve"> capacity of IMPACT staff</w:t>
            </w:r>
          </w:p>
        </w:tc>
        <w:tc>
          <w:tcPr>
            <w:tcW w:w="645" w:type="pct"/>
            <w:vMerge/>
            <w:tcBorders>
              <w:top w:val="nil"/>
              <w:left w:val="single" w:sz="4" w:space="0" w:color="auto"/>
              <w:bottom w:val="single" w:sz="4" w:space="0" w:color="000000"/>
              <w:right w:val="single" w:sz="4" w:space="0" w:color="auto"/>
            </w:tcBorders>
            <w:vAlign w:val="center"/>
            <w:hideMark/>
          </w:tcPr>
          <w:p w14:paraId="48DFCA82"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531" w:type="pct"/>
            <w:vMerge/>
            <w:tcBorders>
              <w:top w:val="nil"/>
              <w:left w:val="single" w:sz="4" w:space="0" w:color="auto"/>
              <w:bottom w:val="single" w:sz="4" w:space="0" w:color="000000"/>
              <w:right w:val="single" w:sz="8" w:space="0" w:color="auto"/>
            </w:tcBorders>
            <w:vAlign w:val="center"/>
            <w:hideMark/>
          </w:tcPr>
          <w:p w14:paraId="4C68BBEF"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648" w:type="pct"/>
            <w:vMerge/>
            <w:tcBorders>
              <w:left w:val="nil"/>
              <w:right w:val="single" w:sz="8" w:space="0" w:color="auto"/>
            </w:tcBorders>
            <w:shd w:val="clear" w:color="000000" w:fill="EEECE1"/>
            <w:vAlign w:val="center"/>
            <w:hideMark/>
          </w:tcPr>
          <w:p w14:paraId="68FEB070" w14:textId="77777777" w:rsidR="00CC50F5" w:rsidRPr="002B7BCC" w:rsidRDefault="00CC50F5" w:rsidP="00D2087D">
            <w:pPr>
              <w:spacing w:after="0" w:line="240" w:lineRule="auto"/>
              <w:rPr>
                <w:rFonts w:ascii="Arial Narrow" w:eastAsia="Times New Roman" w:hAnsi="Arial Narrow" w:cs="Calibri"/>
                <w:b/>
                <w:bCs/>
                <w:i/>
                <w:sz w:val="20"/>
                <w:szCs w:val="20"/>
                <w:highlight w:val="yellow"/>
                <w:lang w:eastAsia="en-GB"/>
              </w:rPr>
            </w:pPr>
          </w:p>
        </w:tc>
      </w:tr>
      <w:tr w:rsidR="0064300C" w:rsidRPr="002B7BCC" w14:paraId="383BBAE1" w14:textId="77777777" w:rsidTr="007A273E">
        <w:trPr>
          <w:trHeight w:val="20"/>
        </w:trPr>
        <w:tc>
          <w:tcPr>
            <w:tcW w:w="753" w:type="pct"/>
            <w:vMerge/>
            <w:tcBorders>
              <w:top w:val="nil"/>
              <w:left w:val="single" w:sz="8" w:space="0" w:color="auto"/>
              <w:bottom w:val="nil"/>
              <w:right w:val="single" w:sz="8" w:space="0" w:color="auto"/>
            </w:tcBorders>
            <w:vAlign w:val="center"/>
            <w:hideMark/>
          </w:tcPr>
          <w:p w14:paraId="28A1741D"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c>
          <w:tcPr>
            <w:tcW w:w="1054" w:type="pct"/>
            <w:vMerge/>
            <w:tcBorders>
              <w:top w:val="nil"/>
              <w:left w:val="nil"/>
              <w:bottom w:val="nil"/>
              <w:right w:val="single" w:sz="4" w:space="0" w:color="auto"/>
            </w:tcBorders>
            <w:vAlign w:val="center"/>
            <w:hideMark/>
          </w:tcPr>
          <w:p w14:paraId="54F0498F" w14:textId="77777777" w:rsidR="00CC50F5" w:rsidRPr="002B7BCC" w:rsidRDefault="00CC50F5" w:rsidP="00D2087D">
            <w:pPr>
              <w:spacing w:after="0" w:line="240" w:lineRule="auto"/>
              <w:rPr>
                <w:rFonts w:ascii="Arial Narrow" w:eastAsia="Times New Roman" w:hAnsi="Arial Narrow" w:cs="Calibri"/>
                <w:color w:val="000000"/>
                <w:sz w:val="20"/>
                <w:szCs w:val="20"/>
                <w:highlight w:val="yellow"/>
                <w:lang w:eastAsia="en-GB"/>
              </w:rPr>
            </w:pPr>
          </w:p>
        </w:tc>
        <w:tc>
          <w:tcPr>
            <w:tcW w:w="1369" w:type="pct"/>
            <w:tcBorders>
              <w:top w:val="nil"/>
              <w:left w:val="nil"/>
              <w:bottom w:val="single" w:sz="4" w:space="0" w:color="auto"/>
              <w:right w:val="single" w:sz="4" w:space="0" w:color="auto"/>
            </w:tcBorders>
            <w:shd w:val="clear" w:color="000000" w:fill="E4DFEC"/>
            <w:vAlign w:val="center"/>
            <w:hideMark/>
          </w:tcPr>
          <w:p w14:paraId="2142E8AA"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Perceived quality of outputs/programs</w:t>
            </w:r>
          </w:p>
        </w:tc>
        <w:tc>
          <w:tcPr>
            <w:tcW w:w="645" w:type="pct"/>
            <w:vMerge/>
            <w:tcBorders>
              <w:top w:val="nil"/>
              <w:left w:val="single" w:sz="4" w:space="0" w:color="auto"/>
              <w:bottom w:val="single" w:sz="4" w:space="0" w:color="000000"/>
              <w:right w:val="single" w:sz="4" w:space="0" w:color="auto"/>
            </w:tcBorders>
            <w:vAlign w:val="center"/>
            <w:hideMark/>
          </w:tcPr>
          <w:p w14:paraId="1EE482F3"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531" w:type="pct"/>
            <w:vMerge/>
            <w:tcBorders>
              <w:top w:val="nil"/>
              <w:left w:val="single" w:sz="4" w:space="0" w:color="auto"/>
              <w:bottom w:val="single" w:sz="4" w:space="0" w:color="000000"/>
              <w:right w:val="single" w:sz="8" w:space="0" w:color="auto"/>
            </w:tcBorders>
            <w:vAlign w:val="center"/>
            <w:hideMark/>
          </w:tcPr>
          <w:p w14:paraId="3F8058CD"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648" w:type="pct"/>
            <w:vMerge/>
            <w:tcBorders>
              <w:left w:val="nil"/>
              <w:right w:val="single" w:sz="8" w:space="0" w:color="auto"/>
            </w:tcBorders>
            <w:shd w:val="clear" w:color="000000" w:fill="EEECE1"/>
            <w:vAlign w:val="center"/>
            <w:hideMark/>
          </w:tcPr>
          <w:p w14:paraId="39DB96FA"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r>
      <w:tr w:rsidR="0064300C" w:rsidRPr="002B7BCC" w14:paraId="68F3F491" w14:textId="77777777" w:rsidTr="007A273E">
        <w:trPr>
          <w:trHeight w:val="20"/>
        </w:trPr>
        <w:tc>
          <w:tcPr>
            <w:tcW w:w="753" w:type="pct"/>
            <w:vMerge/>
            <w:tcBorders>
              <w:top w:val="nil"/>
              <w:left w:val="single" w:sz="8" w:space="0" w:color="auto"/>
              <w:bottom w:val="nil"/>
              <w:right w:val="single" w:sz="8" w:space="0" w:color="auto"/>
            </w:tcBorders>
            <w:vAlign w:val="center"/>
            <w:hideMark/>
          </w:tcPr>
          <w:p w14:paraId="667D1D35"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c>
          <w:tcPr>
            <w:tcW w:w="1054" w:type="pct"/>
            <w:vMerge/>
            <w:tcBorders>
              <w:top w:val="nil"/>
              <w:left w:val="nil"/>
              <w:bottom w:val="nil"/>
              <w:right w:val="single" w:sz="4" w:space="0" w:color="auto"/>
            </w:tcBorders>
            <w:vAlign w:val="center"/>
            <w:hideMark/>
          </w:tcPr>
          <w:p w14:paraId="68D6616E" w14:textId="77777777" w:rsidR="00CC50F5" w:rsidRPr="002B7BCC" w:rsidRDefault="00CC50F5" w:rsidP="00D2087D">
            <w:pPr>
              <w:spacing w:after="0" w:line="240" w:lineRule="auto"/>
              <w:rPr>
                <w:rFonts w:ascii="Arial Narrow" w:eastAsia="Times New Roman" w:hAnsi="Arial Narrow" w:cs="Calibri"/>
                <w:color w:val="000000"/>
                <w:sz w:val="20"/>
                <w:szCs w:val="20"/>
                <w:highlight w:val="yellow"/>
                <w:lang w:eastAsia="en-GB"/>
              </w:rPr>
            </w:pPr>
          </w:p>
        </w:tc>
        <w:tc>
          <w:tcPr>
            <w:tcW w:w="1369" w:type="pct"/>
            <w:tcBorders>
              <w:top w:val="nil"/>
              <w:left w:val="nil"/>
              <w:bottom w:val="single" w:sz="4" w:space="0" w:color="auto"/>
              <w:right w:val="single" w:sz="4" w:space="0" w:color="auto"/>
            </w:tcBorders>
            <w:shd w:val="clear" w:color="000000" w:fill="E4DFEC"/>
            <w:vAlign w:val="center"/>
            <w:hideMark/>
          </w:tcPr>
          <w:p w14:paraId="03649760"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Recommendations to strengthen IMPACT programs</w:t>
            </w:r>
          </w:p>
        </w:tc>
        <w:tc>
          <w:tcPr>
            <w:tcW w:w="645" w:type="pct"/>
            <w:vMerge/>
            <w:tcBorders>
              <w:top w:val="nil"/>
              <w:left w:val="single" w:sz="4" w:space="0" w:color="auto"/>
              <w:bottom w:val="single" w:sz="4" w:space="0" w:color="000000"/>
              <w:right w:val="single" w:sz="4" w:space="0" w:color="auto"/>
            </w:tcBorders>
            <w:vAlign w:val="center"/>
            <w:hideMark/>
          </w:tcPr>
          <w:p w14:paraId="450FEC41"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531" w:type="pct"/>
            <w:vMerge/>
            <w:tcBorders>
              <w:top w:val="nil"/>
              <w:left w:val="single" w:sz="4" w:space="0" w:color="auto"/>
              <w:bottom w:val="single" w:sz="4" w:space="0" w:color="000000"/>
              <w:right w:val="single" w:sz="8" w:space="0" w:color="auto"/>
            </w:tcBorders>
            <w:vAlign w:val="center"/>
            <w:hideMark/>
          </w:tcPr>
          <w:p w14:paraId="0EE7642A" w14:textId="77777777" w:rsidR="00CC50F5" w:rsidRPr="002B7BCC" w:rsidRDefault="00CC50F5" w:rsidP="00D2087D">
            <w:pPr>
              <w:spacing w:after="0" w:line="240" w:lineRule="auto"/>
              <w:rPr>
                <w:rFonts w:ascii="Arial Narrow" w:eastAsia="Times New Roman" w:hAnsi="Arial Narrow" w:cs="Calibri"/>
                <w:sz w:val="20"/>
                <w:szCs w:val="20"/>
                <w:highlight w:val="yellow"/>
                <w:lang w:eastAsia="en-GB"/>
              </w:rPr>
            </w:pPr>
          </w:p>
        </w:tc>
        <w:tc>
          <w:tcPr>
            <w:tcW w:w="648" w:type="pct"/>
            <w:vMerge/>
            <w:tcBorders>
              <w:left w:val="nil"/>
              <w:bottom w:val="single" w:sz="8" w:space="0" w:color="auto"/>
              <w:right w:val="single" w:sz="8" w:space="0" w:color="auto"/>
            </w:tcBorders>
            <w:shd w:val="clear" w:color="000000" w:fill="EEECE1"/>
            <w:vAlign w:val="center"/>
            <w:hideMark/>
          </w:tcPr>
          <w:p w14:paraId="5DFA5DF9" w14:textId="77777777" w:rsidR="00CC50F5" w:rsidRPr="002B7BCC" w:rsidRDefault="00CC50F5" w:rsidP="00D2087D">
            <w:pPr>
              <w:spacing w:after="0" w:line="240" w:lineRule="auto"/>
              <w:rPr>
                <w:rFonts w:ascii="Arial Narrow" w:eastAsia="Times New Roman" w:hAnsi="Arial Narrow" w:cs="Calibri"/>
                <w:b/>
                <w:bCs/>
                <w:sz w:val="20"/>
                <w:szCs w:val="20"/>
                <w:highlight w:val="yellow"/>
                <w:lang w:eastAsia="en-GB"/>
              </w:rPr>
            </w:pPr>
          </w:p>
        </w:tc>
      </w:tr>
      <w:tr w:rsidR="0064300C" w:rsidRPr="002B7BCC" w14:paraId="1953C113" w14:textId="77777777" w:rsidTr="007A273E">
        <w:trPr>
          <w:trHeight w:val="20"/>
        </w:trPr>
        <w:tc>
          <w:tcPr>
            <w:tcW w:w="753"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71FA5A14" w14:textId="77777777" w:rsidR="00CC50F5" w:rsidRPr="002B7BCC" w:rsidRDefault="00CC50F5" w:rsidP="00D2087D">
            <w:pPr>
              <w:spacing w:after="0" w:line="240" w:lineRule="auto"/>
              <w:rPr>
                <w:rFonts w:ascii="Arial Narrow" w:eastAsia="Times New Roman" w:hAnsi="Arial Narrow" w:cs="Calibri"/>
                <w:b/>
                <w:bCs/>
                <w:sz w:val="20"/>
                <w:szCs w:val="20"/>
                <w:lang w:eastAsia="en-GB"/>
              </w:rPr>
            </w:pPr>
            <w:r w:rsidRPr="002B7BCC">
              <w:rPr>
                <w:rFonts w:ascii="Arial Narrow" w:eastAsia="Times New Roman" w:hAnsi="Arial Narrow" w:cs="Calibri"/>
                <w:b/>
                <w:bCs/>
                <w:sz w:val="20"/>
                <w:szCs w:val="20"/>
                <w:lang w:eastAsia="en-GB"/>
              </w:rPr>
              <w:t xml:space="preserve">Humanitarian stakeholders are engaged in IMPACT programs throughout the research cycle </w:t>
            </w:r>
          </w:p>
        </w:tc>
        <w:tc>
          <w:tcPr>
            <w:tcW w:w="1054"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2C5EB7B0" w14:textId="04D8165D" w:rsidR="00CC50F5" w:rsidRPr="002B7BCC" w:rsidRDefault="00CC50F5" w:rsidP="00D2087D">
            <w:pPr>
              <w:spacing w:after="0" w:line="240" w:lineRule="auto"/>
              <w:rPr>
                <w:rFonts w:ascii="Arial Narrow" w:eastAsia="Times New Roman" w:hAnsi="Arial Narrow" w:cs="Calibri"/>
                <w:color w:val="000000"/>
                <w:sz w:val="20"/>
                <w:szCs w:val="20"/>
                <w:lang w:eastAsia="en-GB"/>
              </w:rPr>
            </w:pPr>
            <w:r w:rsidRPr="002B7BCC">
              <w:rPr>
                <w:rFonts w:ascii="Arial Narrow" w:eastAsia="Times New Roman" w:hAnsi="Arial Narrow" w:cs="Calibri"/>
                <w:color w:val="000000"/>
                <w:sz w:val="20"/>
                <w:szCs w:val="20"/>
                <w:lang w:eastAsia="en-GB"/>
              </w:rPr>
              <w:t>Number and/or percentage of humanitarian organisations directly contributing to IMPACT programs</w:t>
            </w:r>
            <w:r w:rsidRPr="002B7BCC">
              <w:rPr>
                <w:rFonts w:ascii="Arial Narrow" w:eastAsia="Times New Roman" w:hAnsi="Arial Narrow" w:cs="Calibri"/>
                <w:i/>
                <w:iCs/>
                <w:color w:val="000000"/>
                <w:sz w:val="20"/>
                <w:szCs w:val="20"/>
                <w:lang w:eastAsia="en-GB"/>
              </w:rPr>
              <w:t xml:space="preserve"> (providing resources, participating </w:t>
            </w:r>
            <w:r w:rsidR="00525349" w:rsidRPr="002B7BCC">
              <w:rPr>
                <w:rFonts w:ascii="Arial Narrow" w:eastAsia="Times New Roman" w:hAnsi="Arial Narrow" w:cs="Calibri"/>
                <w:i/>
                <w:iCs/>
                <w:color w:val="000000"/>
                <w:sz w:val="20"/>
                <w:szCs w:val="20"/>
                <w:lang w:eastAsia="en-GB"/>
              </w:rPr>
              <w:t>in</w:t>
            </w:r>
            <w:r w:rsidRPr="002B7BCC">
              <w:rPr>
                <w:rFonts w:ascii="Arial Narrow" w:eastAsia="Times New Roman" w:hAnsi="Arial Narrow" w:cs="Calibri"/>
                <w:i/>
                <w:iCs/>
                <w:color w:val="000000"/>
                <w:sz w:val="20"/>
                <w:szCs w:val="20"/>
                <w:lang w:eastAsia="en-GB"/>
              </w:rPr>
              <w:t xml:space="preserve"> presentations, etc.)</w:t>
            </w:r>
          </w:p>
        </w:tc>
        <w:tc>
          <w:tcPr>
            <w:tcW w:w="1369" w:type="pct"/>
            <w:tcBorders>
              <w:top w:val="nil"/>
              <w:left w:val="nil"/>
              <w:bottom w:val="single" w:sz="4" w:space="0" w:color="auto"/>
              <w:right w:val="single" w:sz="4" w:space="0" w:color="auto"/>
            </w:tcBorders>
            <w:shd w:val="clear" w:color="000000" w:fill="DCE6F1"/>
            <w:vAlign w:val="center"/>
            <w:hideMark/>
          </w:tcPr>
          <w:p w14:paraId="48B9AFAE" w14:textId="77777777" w:rsidR="00CC50F5" w:rsidRPr="002B7BCC" w:rsidRDefault="00CC50F5" w:rsidP="00D2087D">
            <w:pPr>
              <w:spacing w:after="0" w:line="240" w:lineRule="auto"/>
              <w:rPr>
                <w:rFonts w:ascii="Arial Narrow" w:eastAsia="Times New Roman" w:hAnsi="Arial Narrow" w:cs="Calibri"/>
                <w:color w:val="000000"/>
                <w:sz w:val="20"/>
                <w:szCs w:val="20"/>
                <w:lang w:eastAsia="en-GB"/>
              </w:rPr>
            </w:pPr>
            <w:r w:rsidRPr="002B7BCC">
              <w:rPr>
                <w:rFonts w:ascii="Arial Narrow" w:eastAsia="Times New Roman" w:hAnsi="Arial Narrow" w:cs="Calibri"/>
                <w:color w:val="000000"/>
                <w:sz w:val="20"/>
                <w:szCs w:val="20"/>
                <w:lang w:eastAsia="en-GB"/>
              </w:rPr>
              <w:t># of organisations providing resources (</w:t>
            </w:r>
            <w:proofErr w:type="spellStart"/>
            <w:r w:rsidRPr="002B7BCC">
              <w:rPr>
                <w:rFonts w:ascii="Arial Narrow" w:eastAsia="Times New Roman" w:hAnsi="Arial Narrow" w:cs="Calibri"/>
                <w:color w:val="000000"/>
                <w:sz w:val="20"/>
                <w:szCs w:val="20"/>
                <w:lang w:eastAsia="en-GB"/>
              </w:rPr>
              <w:t>i.</w:t>
            </w:r>
            <w:proofErr w:type="gramStart"/>
            <w:r w:rsidRPr="002B7BCC">
              <w:rPr>
                <w:rFonts w:ascii="Arial Narrow" w:eastAsia="Times New Roman" w:hAnsi="Arial Narrow" w:cs="Calibri"/>
                <w:color w:val="000000"/>
                <w:sz w:val="20"/>
                <w:szCs w:val="20"/>
                <w:lang w:eastAsia="en-GB"/>
              </w:rPr>
              <w:t>e.staff</w:t>
            </w:r>
            <w:proofErr w:type="spellEnd"/>
            <w:proofErr w:type="gramEnd"/>
            <w:r w:rsidRPr="002B7BCC">
              <w:rPr>
                <w:rFonts w:ascii="Arial Narrow" w:eastAsia="Times New Roman" w:hAnsi="Arial Narrow" w:cs="Calibri"/>
                <w:color w:val="000000"/>
                <w:sz w:val="20"/>
                <w:szCs w:val="20"/>
                <w:lang w:eastAsia="en-GB"/>
              </w:rPr>
              <w:t>, vehicles, meeting space, budget, etc.) for activity implementation</w:t>
            </w:r>
          </w:p>
        </w:tc>
        <w:tc>
          <w:tcPr>
            <w:tcW w:w="645"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169590C3" w14:textId="77777777" w:rsidR="00CC50F5" w:rsidRPr="002B7BCC" w:rsidRDefault="00CC50F5" w:rsidP="00D2087D">
            <w:pPr>
              <w:spacing w:after="0" w:line="240" w:lineRule="auto"/>
              <w:rPr>
                <w:rFonts w:ascii="Arial Narrow" w:eastAsia="Times New Roman" w:hAnsi="Arial Narrow" w:cs="Calibri"/>
                <w:sz w:val="20"/>
                <w:szCs w:val="20"/>
                <w:lang w:eastAsia="en-GB"/>
              </w:rPr>
            </w:pPr>
            <w:r w:rsidRPr="002B7BCC">
              <w:rPr>
                <w:rFonts w:ascii="Arial Narrow" w:eastAsia="Times New Roman" w:hAnsi="Arial Narrow" w:cs="Calibri"/>
                <w:sz w:val="20"/>
                <w:szCs w:val="20"/>
                <w:lang w:eastAsia="en-GB"/>
              </w:rPr>
              <w:t>Country team</w:t>
            </w:r>
          </w:p>
        </w:tc>
        <w:tc>
          <w:tcPr>
            <w:tcW w:w="531"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2DF478F" w14:textId="77777777" w:rsidR="00CC50F5" w:rsidRPr="002B7BCC" w:rsidRDefault="00CC50F5" w:rsidP="00D2087D">
            <w:pPr>
              <w:spacing w:after="0" w:line="240" w:lineRule="auto"/>
              <w:rPr>
                <w:rFonts w:ascii="Arial Narrow" w:eastAsia="Times New Roman" w:hAnsi="Arial Narrow" w:cs="Calibri"/>
                <w:sz w:val="20"/>
                <w:szCs w:val="20"/>
                <w:lang w:eastAsia="en-GB"/>
              </w:rPr>
            </w:pPr>
            <w:proofErr w:type="spellStart"/>
            <w:r w:rsidRPr="002B7BCC">
              <w:rPr>
                <w:rFonts w:ascii="Arial Narrow" w:eastAsia="Times New Roman" w:hAnsi="Arial Narrow" w:cs="Calibri"/>
                <w:sz w:val="20"/>
                <w:szCs w:val="20"/>
                <w:lang w:eastAsia="en-GB"/>
              </w:rPr>
              <w:t>Engagement_log</w:t>
            </w:r>
            <w:proofErr w:type="spellEnd"/>
          </w:p>
        </w:tc>
        <w:tc>
          <w:tcPr>
            <w:tcW w:w="648" w:type="pct"/>
            <w:vMerge w:val="restart"/>
            <w:tcBorders>
              <w:top w:val="nil"/>
              <w:left w:val="nil"/>
              <w:right w:val="single" w:sz="8" w:space="0" w:color="auto"/>
            </w:tcBorders>
            <w:shd w:val="clear" w:color="000000" w:fill="EEECE1"/>
            <w:vAlign w:val="center"/>
            <w:hideMark/>
          </w:tcPr>
          <w:p w14:paraId="6888CDAF" w14:textId="01D707FF" w:rsidR="00CC50F5" w:rsidRPr="002B7BCC" w:rsidRDefault="00631E7C" w:rsidP="00D2087D">
            <w:pPr>
              <w:spacing w:after="0" w:line="240" w:lineRule="auto"/>
              <w:rPr>
                <w:rFonts w:ascii="Arial Narrow" w:eastAsia="Cambria" w:hAnsi="Arial Narrow" w:cs="Times New Roman"/>
                <w:iCs/>
                <w:sz w:val="20"/>
                <w:szCs w:val="20"/>
              </w:rPr>
            </w:pPr>
            <w:r w:rsidRPr="002B7BCC">
              <w:rPr>
                <w:rFonts w:ascii="Arial Narrow" w:eastAsia="Cambria" w:hAnsi="Arial Narrow" w:cs="Times New Roman"/>
                <w:iCs/>
                <w:sz w:val="20"/>
                <w:szCs w:val="20"/>
              </w:rPr>
              <w:t xml:space="preserve">□ Yes     </w:t>
            </w:r>
          </w:p>
          <w:p w14:paraId="75E560B5" w14:textId="77777777" w:rsidR="00631E7C" w:rsidRPr="002B7BCC" w:rsidRDefault="00631E7C" w:rsidP="00D2087D">
            <w:pPr>
              <w:spacing w:after="0" w:line="240" w:lineRule="auto"/>
              <w:rPr>
                <w:rFonts w:ascii="Arial Narrow" w:eastAsia="Cambria" w:hAnsi="Arial Narrow" w:cs="Times New Roman"/>
                <w:iCs/>
                <w:sz w:val="20"/>
                <w:szCs w:val="20"/>
              </w:rPr>
            </w:pPr>
          </w:p>
          <w:p w14:paraId="725A473F" w14:textId="637D97E1" w:rsidR="00631E7C" w:rsidRPr="002B7BCC" w:rsidRDefault="004E0544" w:rsidP="00D2087D">
            <w:pPr>
              <w:spacing w:after="0" w:line="240" w:lineRule="auto"/>
              <w:rPr>
                <w:rFonts w:ascii="Arial Narrow" w:eastAsia="Cambria" w:hAnsi="Arial Narrow" w:cs="Times New Roman"/>
                <w:iCs/>
                <w:sz w:val="20"/>
                <w:szCs w:val="20"/>
              </w:rPr>
            </w:pPr>
            <w:r w:rsidRPr="002B7BCC">
              <w:rPr>
                <w:rFonts w:ascii="Arial Narrow" w:eastAsia="Cambria" w:hAnsi="Arial Narrow" w:cs="Times New Roman"/>
                <w:iCs/>
                <w:sz w:val="20"/>
                <w:szCs w:val="20"/>
              </w:rPr>
              <w:t>X</w:t>
            </w:r>
            <w:r w:rsidR="00631E7C" w:rsidRPr="002B7BCC">
              <w:rPr>
                <w:rFonts w:ascii="Arial Narrow" w:eastAsia="Cambria" w:hAnsi="Arial Narrow" w:cs="Times New Roman"/>
                <w:iCs/>
                <w:sz w:val="20"/>
                <w:szCs w:val="20"/>
              </w:rPr>
              <w:t xml:space="preserve"> Yes     </w:t>
            </w:r>
          </w:p>
          <w:p w14:paraId="5CB64F4C" w14:textId="77777777" w:rsidR="00631E7C" w:rsidRPr="002B7BCC" w:rsidRDefault="00631E7C" w:rsidP="00D2087D">
            <w:pPr>
              <w:spacing w:after="0" w:line="240" w:lineRule="auto"/>
              <w:rPr>
                <w:rFonts w:ascii="Arial Narrow" w:eastAsia="Cambria" w:hAnsi="Arial Narrow" w:cs="Times New Roman"/>
                <w:iCs/>
                <w:sz w:val="20"/>
                <w:szCs w:val="20"/>
              </w:rPr>
            </w:pPr>
          </w:p>
          <w:p w14:paraId="4AC8EDB3" w14:textId="313E37F9" w:rsidR="00631E7C" w:rsidRPr="002B7BCC" w:rsidRDefault="00631E7C" w:rsidP="00D2087D">
            <w:pPr>
              <w:spacing w:after="0" w:line="240" w:lineRule="auto"/>
              <w:rPr>
                <w:rFonts w:ascii="Arial Narrow" w:eastAsia="Times New Roman" w:hAnsi="Arial Narrow" w:cs="Calibri"/>
                <w:b/>
                <w:bCs/>
                <w:sz w:val="20"/>
                <w:szCs w:val="20"/>
                <w:lang w:eastAsia="en-GB"/>
              </w:rPr>
            </w:pPr>
            <w:r w:rsidRPr="002B7BCC">
              <w:rPr>
                <w:rFonts w:ascii="Arial Narrow" w:eastAsia="Cambria" w:hAnsi="Arial Narrow" w:cs="Times New Roman"/>
                <w:iCs/>
                <w:sz w:val="20"/>
                <w:szCs w:val="20"/>
              </w:rPr>
              <w:t>X Yes</w:t>
            </w:r>
            <w:r w:rsidRPr="002B7BCC">
              <w:rPr>
                <w:rFonts w:asciiTheme="majorHAnsi" w:hAnsiTheme="majorHAnsi"/>
                <w:sz w:val="20"/>
              </w:rPr>
              <w:t xml:space="preserve">     </w:t>
            </w:r>
          </w:p>
        </w:tc>
      </w:tr>
      <w:tr w:rsidR="0064300C" w:rsidRPr="002B7BCC" w14:paraId="1E226F29" w14:textId="77777777" w:rsidTr="007A273E">
        <w:trPr>
          <w:trHeight w:val="20"/>
        </w:trPr>
        <w:tc>
          <w:tcPr>
            <w:tcW w:w="753" w:type="pct"/>
            <w:vMerge/>
            <w:tcBorders>
              <w:top w:val="single" w:sz="4" w:space="0" w:color="auto"/>
              <w:left w:val="single" w:sz="8" w:space="0" w:color="auto"/>
              <w:bottom w:val="single" w:sz="8" w:space="0" w:color="000000"/>
              <w:right w:val="single" w:sz="8" w:space="0" w:color="auto"/>
            </w:tcBorders>
            <w:vAlign w:val="center"/>
            <w:hideMark/>
          </w:tcPr>
          <w:p w14:paraId="3D22C69A" w14:textId="77777777" w:rsidR="00CC50F5" w:rsidRPr="002B7BCC" w:rsidRDefault="00CC50F5" w:rsidP="00D2087D">
            <w:pPr>
              <w:spacing w:after="0" w:line="240" w:lineRule="auto"/>
              <w:rPr>
                <w:rFonts w:ascii="Arial Narrow" w:eastAsia="Times New Roman" w:hAnsi="Arial Narrow" w:cs="Calibri"/>
                <w:b/>
                <w:bCs/>
                <w:highlight w:val="yellow"/>
                <w:lang w:eastAsia="en-GB"/>
              </w:rPr>
            </w:pPr>
          </w:p>
        </w:tc>
        <w:tc>
          <w:tcPr>
            <w:tcW w:w="1054" w:type="pct"/>
            <w:vMerge/>
            <w:tcBorders>
              <w:top w:val="single" w:sz="4" w:space="0" w:color="auto"/>
              <w:left w:val="nil"/>
              <w:bottom w:val="single" w:sz="8" w:space="0" w:color="000000"/>
              <w:right w:val="single" w:sz="4" w:space="0" w:color="auto"/>
            </w:tcBorders>
            <w:vAlign w:val="center"/>
            <w:hideMark/>
          </w:tcPr>
          <w:p w14:paraId="7A29CD78" w14:textId="77777777" w:rsidR="00CC50F5" w:rsidRPr="002B7BCC" w:rsidRDefault="00CC50F5" w:rsidP="00D2087D">
            <w:pPr>
              <w:spacing w:after="0" w:line="240" w:lineRule="auto"/>
              <w:rPr>
                <w:rFonts w:ascii="Arial Narrow" w:eastAsia="Times New Roman" w:hAnsi="Arial Narrow" w:cs="Calibri"/>
                <w:color w:val="000000"/>
                <w:highlight w:val="yellow"/>
                <w:lang w:eastAsia="en-GB"/>
              </w:rPr>
            </w:pPr>
          </w:p>
        </w:tc>
        <w:tc>
          <w:tcPr>
            <w:tcW w:w="1369" w:type="pct"/>
            <w:tcBorders>
              <w:top w:val="nil"/>
              <w:left w:val="nil"/>
              <w:bottom w:val="single" w:sz="4" w:space="0" w:color="auto"/>
              <w:right w:val="single" w:sz="4" w:space="0" w:color="auto"/>
            </w:tcBorders>
            <w:shd w:val="clear" w:color="000000" w:fill="DCE6F1"/>
            <w:vAlign w:val="center"/>
            <w:hideMark/>
          </w:tcPr>
          <w:p w14:paraId="30BC7865" w14:textId="77777777" w:rsidR="00CC50F5" w:rsidRPr="002B7BCC" w:rsidRDefault="00CC50F5" w:rsidP="00D2087D">
            <w:pPr>
              <w:spacing w:after="0" w:line="240" w:lineRule="auto"/>
              <w:rPr>
                <w:rFonts w:ascii="Arial Narrow" w:eastAsia="Times New Roman" w:hAnsi="Arial Narrow" w:cs="Calibri"/>
                <w:sz w:val="20"/>
                <w:lang w:eastAsia="en-GB"/>
              </w:rPr>
            </w:pPr>
            <w:r w:rsidRPr="002B7BCC">
              <w:rPr>
                <w:rFonts w:ascii="Arial Narrow" w:eastAsia="Times New Roman" w:hAnsi="Arial Narrow" w:cs="Calibri"/>
                <w:sz w:val="20"/>
                <w:lang w:eastAsia="en-GB"/>
              </w:rPr>
              <w:t># of organisations/clusters inputting in research design and joint analysis</w:t>
            </w:r>
          </w:p>
        </w:tc>
        <w:tc>
          <w:tcPr>
            <w:tcW w:w="645" w:type="pct"/>
            <w:vMerge/>
            <w:tcBorders>
              <w:top w:val="nil"/>
              <w:left w:val="single" w:sz="4" w:space="0" w:color="auto"/>
              <w:bottom w:val="single" w:sz="8" w:space="0" w:color="000000"/>
              <w:right w:val="single" w:sz="4" w:space="0" w:color="auto"/>
            </w:tcBorders>
            <w:vAlign w:val="center"/>
            <w:hideMark/>
          </w:tcPr>
          <w:p w14:paraId="496381A6" w14:textId="77777777" w:rsidR="00CC50F5" w:rsidRPr="002B7BCC" w:rsidRDefault="00CC50F5" w:rsidP="00D2087D">
            <w:pPr>
              <w:spacing w:after="0" w:line="240" w:lineRule="auto"/>
              <w:rPr>
                <w:rFonts w:ascii="Arial Narrow" w:eastAsia="Times New Roman" w:hAnsi="Arial Narrow" w:cs="Calibri"/>
                <w:highlight w:val="yellow"/>
                <w:lang w:eastAsia="en-GB"/>
              </w:rPr>
            </w:pPr>
          </w:p>
        </w:tc>
        <w:tc>
          <w:tcPr>
            <w:tcW w:w="531" w:type="pct"/>
            <w:vMerge/>
            <w:tcBorders>
              <w:top w:val="nil"/>
              <w:left w:val="single" w:sz="4" w:space="0" w:color="auto"/>
              <w:bottom w:val="single" w:sz="8" w:space="0" w:color="000000"/>
              <w:right w:val="single" w:sz="8" w:space="0" w:color="auto"/>
            </w:tcBorders>
            <w:vAlign w:val="center"/>
            <w:hideMark/>
          </w:tcPr>
          <w:p w14:paraId="097197AC" w14:textId="77777777" w:rsidR="00CC50F5" w:rsidRPr="002B7BCC" w:rsidRDefault="00CC50F5" w:rsidP="00D2087D">
            <w:pPr>
              <w:spacing w:after="0" w:line="240" w:lineRule="auto"/>
              <w:rPr>
                <w:rFonts w:ascii="Arial Narrow" w:eastAsia="Times New Roman" w:hAnsi="Arial Narrow" w:cs="Calibri"/>
                <w:highlight w:val="yellow"/>
                <w:lang w:eastAsia="en-GB"/>
              </w:rPr>
            </w:pPr>
          </w:p>
        </w:tc>
        <w:tc>
          <w:tcPr>
            <w:tcW w:w="648" w:type="pct"/>
            <w:vMerge/>
            <w:tcBorders>
              <w:left w:val="nil"/>
              <w:right w:val="single" w:sz="8" w:space="0" w:color="auto"/>
            </w:tcBorders>
            <w:shd w:val="clear" w:color="000000" w:fill="EEECE1"/>
            <w:noWrap/>
            <w:vAlign w:val="center"/>
            <w:hideMark/>
          </w:tcPr>
          <w:p w14:paraId="65D45735" w14:textId="77777777" w:rsidR="00CC50F5" w:rsidRPr="002B7BCC" w:rsidRDefault="00CC50F5" w:rsidP="00D2087D">
            <w:pPr>
              <w:spacing w:after="0" w:line="240" w:lineRule="auto"/>
              <w:rPr>
                <w:rFonts w:ascii="Arial Narrow" w:eastAsia="Times New Roman" w:hAnsi="Arial Narrow" w:cs="Calibri"/>
                <w:color w:val="000000"/>
                <w:highlight w:val="yellow"/>
                <w:lang w:eastAsia="en-GB"/>
              </w:rPr>
            </w:pPr>
          </w:p>
        </w:tc>
      </w:tr>
      <w:tr w:rsidR="0064300C" w:rsidRPr="002B7BCC" w14:paraId="4EACB112" w14:textId="77777777" w:rsidTr="007A273E">
        <w:trPr>
          <w:trHeight w:val="20"/>
        </w:trPr>
        <w:tc>
          <w:tcPr>
            <w:tcW w:w="753" w:type="pct"/>
            <w:vMerge/>
            <w:tcBorders>
              <w:top w:val="single" w:sz="4" w:space="0" w:color="auto"/>
              <w:left w:val="single" w:sz="8" w:space="0" w:color="auto"/>
              <w:bottom w:val="single" w:sz="8" w:space="0" w:color="000000"/>
              <w:right w:val="single" w:sz="8" w:space="0" w:color="auto"/>
            </w:tcBorders>
            <w:vAlign w:val="center"/>
            <w:hideMark/>
          </w:tcPr>
          <w:p w14:paraId="2A0F48BE" w14:textId="77777777" w:rsidR="00CC50F5" w:rsidRPr="002B7BCC" w:rsidRDefault="00CC50F5" w:rsidP="00D2087D">
            <w:pPr>
              <w:spacing w:after="0" w:line="240" w:lineRule="auto"/>
              <w:rPr>
                <w:rFonts w:ascii="Arial Narrow" w:eastAsia="Times New Roman" w:hAnsi="Arial Narrow" w:cs="Calibri"/>
                <w:b/>
                <w:bCs/>
                <w:highlight w:val="yellow"/>
                <w:lang w:eastAsia="en-GB"/>
              </w:rPr>
            </w:pPr>
          </w:p>
        </w:tc>
        <w:tc>
          <w:tcPr>
            <w:tcW w:w="1054" w:type="pct"/>
            <w:vMerge/>
            <w:tcBorders>
              <w:top w:val="single" w:sz="4" w:space="0" w:color="auto"/>
              <w:left w:val="nil"/>
              <w:bottom w:val="single" w:sz="8" w:space="0" w:color="000000"/>
              <w:right w:val="single" w:sz="4" w:space="0" w:color="auto"/>
            </w:tcBorders>
            <w:vAlign w:val="center"/>
            <w:hideMark/>
          </w:tcPr>
          <w:p w14:paraId="27667A7D" w14:textId="77777777" w:rsidR="00CC50F5" w:rsidRPr="002B7BCC" w:rsidRDefault="00CC50F5" w:rsidP="00D2087D">
            <w:pPr>
              <w:spacing w:after="0" w:line="240" w:lineRule="auto"/>
              <w:rPr>
                <w:rFonts w:ascii="Arial Narrow" w:eastAsia="Times New Roman" w:hAnsi="Arial Narrow" w:cs="Calibri"/>
                <w:color w:val="000000"/>
                <w:highlight w:val="yellow"/>
                <w:lang w:eastAsia="en-GB"/>
              </w:rPr>
            </w:pPr>
          </w:p>
        </w:tc>
        <w:tc>
          <w:tcPr>
            <w:tcW w:w="1369" w:type="pct"/>
            <w:tcBorders>
              <w:top w:val="nil"/>
              <w:left w:val="nil"/>
              <w:bottom w:val="single" w:sz="8" w:space="0" w:color="auto"/>
              <w:right w:val="single" w:sz="4" w:space="0" w:color="auto"/>
            </w:tcBorders>
            <w:shd w:val="clear" w:color="000000" w:fill="DCE6F1"/>
            <w:vAlign w:val="center"/>
            <w:hideMark/>
          </w:tcPr>
          <w:p w14:paraId="2175E29B" w14:textId="315A69A6" w:rsidR="00CC50F5" w:rsidRPr="002B7BCC" w:rsidRDefault="00CC50F5" w:rsidP="00D2087D">
            <w:pPr>
              <w:spacing w:after="0" w:line="240" w:lineRule="auto"/>
              <w:rPr>
                <w:rFonts w:ascii="Arial Narrow" w:eastAsia="Times New Roman" w:hAnsi="Arial Narrow" w:cs="Calibri"/>
                <w:sz w:val="20"/>
                <w:lang w:eastAsia="en-GB"/>
              </w:rPr>
            </w:pPr>
            <w:r w:rsidRPr="002B7BCC">
              <w:rPr>
                <w:rFonts w:ascii="Arial Narrow" w:eastAsia="Times New Roman" w:hAnsi="Arial Narrow" w:cs="Calibri"/>
                <w:sz w:val="20"/>
                <w:lang w:eastAsia="en-GB"/>
              </w:rPr>
              <w:t># of organisations/clusters attending briefings on findings</w:t>
            </w:r>
          </w:p>
        </w:tc>
        <w:tc>
          <w:tcPr>
            <w:tcW w:w="645" w:type="pct"/>
            <w:vMerge/>
            <w:tcBorders>
              <w:top w:val="nil"/>
              <w:left w:val="single" w:sz="4" w:space="0" w:color="auto"/>
              <w:bottom w:val="single" w:sz="8" w:space="0" w:color="000000"/>
              <w:right w:val="single" w:sz="4" w:space="0" w:color="auto"/>
            </w:tcBorders>
            <w:vAlign w:val="center"/>
            <w:hideMark/>
          </w:tcPr>
          <w:p w14:paraId="42831BF1" w14:textId="77777777" w:rsidR="00CC50F5" w:rsidRPr="002B7BCC" w:rsidRDefault="00CC50F5" w:rsidP="00D2087D">
            <w:pPr>
              <w:spacing w:after="0" w:line="240" w:lineRule="auto"/>
              <w:rPr>
                <w:rFonts w:ascii="Arial Narrow" w:eastAsia="Times New Roman" w:hAnsi="Arial Narrow" w:cs="Calibri"/>
                <w:highlight w:val="yellow"/>
                <w:lang w:eastAsia="en-GB"/>
              </w:rPr>
            </w:pPr>
          </w:p>
        </w:tc>
        <w:tc>
          <w:tcPr>
            <w:tcW w:w="531" w:type="pct"/>
            <w:vMerge/>
            <w:tcBorders>
              <w:top w:val="nil"/>
              <w:left w:val="single" w:sz="4" w:space="0" w:color="auto"/>
              <w:bottom w:val="single" w:sz="8" w:space="0" w:color="000000"/>
              <w:right w:val="single" w:sz="8" w:space="0" w:color="auto"/>
            </w:tcBorders>
            <w:vAlign w:val="center"/>
            <w:hideMark/>
          </w:tcPr>
          <w:p w14:paraId="3AD3B8E7" w14:textId="77777777" w:rsidR="00CC50F5" w:rsidRPr="002B7BCC" w:rsidRDefault="00CC50F5" w:rsidP="00D2087D">
            <w:pPr>
              <w:spacing w:after="0" w:line="240" w:lineRule="auto"/>
              <w:rPr>
                <w:rFonts w:ascii="Arial Narrow" w:eastAsia="Times New Roman" w:hAnsi="Arial Narrow" w:cs="Calibri"/>
                <w:highlight w:val="yellow"/>
                <w:lang w:eastAsia="en-GB"/>
              </w:rPr>
            </w:pPr>
          </w:p>
        </w:tc>
        <w:tc>
          <w:tcPr>
            <w:tcW w:w="648" w:type="pct"/>
            <w:vMerge/>
            <w:tcBorders>
              <w:left w:val="nil"/>
              <w:bottom w:val="single" w:sz="8" w:space="0" w:color="auto"/>
              <w:right w:val="single" w:sz="8" w:space="0" w:color="auto"/>
            </w:tcBorders>
            <w:shd w:val="clear" w:color="000000" w:fill="EEECE1"/>
            <w:noWrap/>
            <w:vAlign w:val="center"/>
            <w:hideMark/>
          </w:tcPr>
          <w:p w14:paraId="67695347" w14:textId="77777777" w:rsidR="00CC50F5" w:rsidRPr="002B7BCC" w:rsidRDefault="00CC50F5" w:rsidP="00D2087D">
            <w:pPr>
              <w:spacing w:after="0" w:line="240" w:lineRule="auto"/>
              <w:rPr>
                <w:rFonts w:ascii="Arial Narrow" w:eastAsia="Times New Roman" w:hAnsi="Arial Narrow" w:cs="Calibri"/>
                <w:color w:val="000000"/>
                <w:highlight w:val="yellow"/>
                <w:lang w:eastAsia="en-GB"/>
              </w:rPr>
            </w:pPr>
          </w:p>
        </w:tc>
      </w:tr>
    </w:tbl>
    <w:p w14:paraId="01D07110" w14:textId="74A04CC2" w:rsidR="00CC50F5" w:rsidRPr="002B7BCC" w:rsidRDefault="00CC50F5" w:rsidP="00CC50F5"/>
    <w:p w14:paraId="19E8D428" w14:textId="625AED24" w:rsidR="00FA6E03" w:rsidRPr="002B7BCC" w:rsidRDefault="00FA6E03" w:rsidP="00932F9A">
      <w:pPr>
        <w:rPr>
          <w:sz w:val="2"/>
          <w:szCs w:val="2"/>
        </w:rPr>
      </w:pPr>
    </w:p>
    <w:sectPr w:rsidR="00FA6E03" w:rsidRPr="002B7BCC" w:rsidSect="000C787F">
      <w:head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A983" w14:textId="77777777" w:rsidR="00280C31" w:rsidRDefault="00280C31" w:rsidP="00C81775">
      <w:pPr>
        <w:spacing w:after="0" w:line="240" w:lineRule="auto"/>
      </w:pPr>
      <w:r>
        <w:separator/>
      </w:r>
    </w:p>
  </w:endnote>
  <w:endnote w:type="continuationSeparator" w:id="0">
    <w:p w14:paraId="636C3547" w14:textId="77777777" w:rsidR="00280C31" w:rsidRDefault="00280C31" w:rsidP="00C81775">
      <w:pPr>
        <w:spacing w:after="0" w:line="240" w:lineRule="auto"/>
      </w:pPr>
      <w:r>
        <w:continuationSeparator/>
      </w:r>
    </w:p>
  </w:endnote>
  <w:endnote w:type="continuationNotice" w:id="1">
    <w:p w14:paraId="7031FD6A" w14:textId="77777777" w:rsidR="00280C31" w:rsidRDefault="00280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57780"/>
      <w:docPartObj>
        <w:docPartGallery w:val="Page Numbers (Bottom of Page)"/>
        <w:docPartUnique/>
      </w:docPartObj>
    </w:sdtPr>
    <w:sdtEndPr>
      <w:rPr>
        <w:noProof/>
        <w:sz w:val="16"/>
        <w:szCs w:val="16"/>
      </w:rPr>
    </w:sdtEndPr>
    <w:sdtContent>
      <w:p w14:paraId="715B9545" w14:textId="77777777" w:rsidR="00C81775" w:rsidRDefault="00C81775">
        <w:pPr>
          <w:pStyle w:val="a5"/>
          <w:jc w:val="right"/>
        </w:pPr>
      </w:p>
      <w:tbl>
        <w:tblPr>
          <w:tblStyle w:val="ad"/>
          <w:tblW w:w="0" w:type="auto"/>
          <w:tblBorders>
            <w:top w:val="single" w:sz="18" w:space="0" w:color="EE58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3847"/>
        </w:tblGrid>
        <w:tr w:rsidR="00C81775" w14:paraId="6A2B98BB" w14:textId="77777777" w:rsidTr="00D2087D">
          <w:trPr>
            <w:trHeight w:val="394"/>
          </w:trPr>
          <w:tc>
            <w:tcPr>
              <w:tcW w:w="3849" w:type="dxa"/>
              <w:vAlign w:val="center"/>
            </w:tcPr>
            <w:p w14:paraId="617A74F8" w14:textId="77777777" w:rsidR="00C81775" w:rsidRPr="008D4774" w:rsidRDefault="00C81775" w:rsidP="00D2087D">
              <w:pPr>
                <w:pStyle w:val="a5"/>
                <w:jc w:val="left"/>
                <w:rPr>
                  <w:i/>
                </w:rPr>
              </w:pPr>
              <w:r w:rsidRPr="006D5060">
                <w:rPr>
                  <w:i/>
                </w:rPr>
                <w:t>www.reach-initiative.org</w:t>
              </w:r>
            </w:p>
          </w:tc>
          <w:tc>
            <w:tcPr>
              <w:tcW w:w="3847" w:type="dxa"/>
              <w:vAlign w:val="center"/>
            </w:tcPr>
            <w:p w14:paraId="31E64681" w14:textId="77777777" w:rsidR="00C81775" w:rsidRPr="008D4774" w:rsidRDefault="00C81775" w:rsidP="00D2087D">
              <w:pPr>
                <w:pStyle w:val="a5"/>
                <w:rPr>
                  <w:i/>
                </w:rPr>
              </w:pPr>
            </w:p>
          </w:tc>
        </w:tr>
      </w:tbl>
      <w:p w14:paraId="258F1DEB" w14:textId="77777777" w:rsidR="00C81775" w:rsidRPr="007D1C5E" w:rsidRDefault="00C81775">
        <w:pPr>
          <w:pStyle w:val="a5"/>
          <w:jc w:val="right"/>
          <w:rPr>
            <w:sz w:val="16"/>
          </w:rPr>
        </w:pPr>
        <w:r w:rsidRPr="007D1C5E">
          <w:rPr>
            <w:sz w:val="16"/>
          </w:rPr>
          <w:fldChar w:fldCharType="begin"/>
        </w:r>
        <w:r w:rsidRPr="007D1C5E">
          <w:rPr>
            <w:sz w:val="16"/>
          </w:rPr>
          <w:instrText xml:space="preserve"> PAGE   \* MERGEFORMAT </w:instrText>
        </w:r>
        <w:r w:rsidRPr="007D1C5E">
          <w:rPr>
            <w:sz w:val="16"/>
          </w:rPr>
          <w:fldChar w:fldCharType="separate"/>
        </w:r>
        <w:r>
          <w:rPr>
            <w:noProof/>
            <w:sz w:val="16"/>
          </w:rPr>
          <w:t>8</w:t>
        </w:r>
        <w:r w:rsidRPr="007D1C5E">
          <w:rPr>
            <w:noProof/>
            <w:sz w:val="16"/>
          </w:rPr>
          <w:fldChar w:fldCharType="end"/>
        </w:r>
      </w:p>
    </w:sdtContent>
  </w:sdt>
  <w:p w14:paraId="7E7B8DFE" w14:textId="77777777" w:rsidR="00C81775" w:rsidRPr="006D5060" w:rsidRDefault="00C81775" w:rsidP="00D2087D">
    <w:pPr>
      <w:pStyle w:val="a5"/>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132B" w14:textId="77777777" w:rsidR="00C81775" w:rsidRPr="007D1C5E" w:rsidRDefault="00C81775">
    <w:pPr>
      <w:pStyle w:val="a5"/>
      <w:jc w:val="right"/>
      <w:rPr>
        <w:sz w:val="18"/>
      </w:rPr>
    </w:pPr>
    <w:r w:rsidRPr="007D1C5E">
      <w:rPr>
        <w:sz w:val="18"/>
      </w:rPr>
      <w:fldChar w:fldCharType="begin"/>
    </w:r>
    <w:r w:rsidRPr="007D1C5E">
      <w:rPr>
        <w:sz w:val="18"/>
      </w:rPr>
      <w:instrText xml:space="preserve"> PAGE   \* MERGEFORMAT </w:instrText>
    </w:r>
    <w:r w:rsidRPr="007D1C5E">
      <w:rPr>
        <w:sz w:val="18"/>
      </w:rPr>
      <w:fldChar w:fldCharType="separate"/>
    </w:r>
    <w:r>
      <w:rPr>
        <w:noProof/>
        <w:sz w:val="18"/>
      </w:rPr>
      <w:t>1</w:t>
    </w:r>
    <w:r w:rsidRPr="007D1C5E">
      <w:rPr>
        <w:noProof/>
        <w:sz w:val="18"/>
      </w:rPr>
      <w:fldChar w:fldCharType="end"/>
    </w:r>
  </w:p>
  <w:p w14:paraId="67FF3D79" w14:textId="77777777" w:rsidR="00C81775" w:rsidRPr="007D1C5E" w:rsidRDefault="00C81775" w:rsidP="00D2087D">
    <w:pPr>
      <w:pStyle w:val="a5"/>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1A9AB" w14:textId="77777777" w:rsidR="00280C31" w:rsidRDefault="00280C31" w:rsidP="00C81775">
      <w:pPr>
        <w:spacing w:after="0" w:line="240" w:lineRule="auto"/>
      </w:pPr>
      <w:r>
        <w:separator/>
      </w:r>
    </w:p>
  </w:footnote>
  <w:footnote w:type="continuationSeparator" w:id="0">
    <w:p w14:paraId="24754DCC" w14:textId="77777777" w:rsidR="00280C31" w:rsidRDefault="00280C31" w:rsidP="00C81775">
      <w:pPr>
        <w:spacing w:after="0" w:line="240" w:lineRule="auto"/>
      </w:pPr>
      <w:r>
        <w:continuationSeparator/>
      </w:r>
    </w:p>
  </w:footnote>
  <w:footnote w:type="continuationNotice" w:id="1">
    <w:p w14:paraId="18A351C3" w14:textId="77777777" w:rsidR="00280C31" w:rsidRDefault="00280C31">
      <w:pPr>
        <w:spacing w:after="0" w:line="240" w:lineRule="auto"/>
      </w:pPr>
    </w:p>
  </w:footnote>
  <w:footnote w:id="2">
    <w:p w14:paraId="757FD3F8" w14:textId="73DD3BB7" w:rsidR="00A818FF" w:rsidRPr="00BB70B6" w:rsidRDefault="00A818FF">
      <w:pPr>
        <w:pStyle w:val="aa"/>
        <w:rPr>
          <w:sz w:val="16"/>
          <w:szCs w:val="16"/>
        </w:rPr>
      </w:pPr>
      <w:r>
        <w:rPr>
          <w:rStyle w:val="ac"/>
        </w:rPr>
        <w:footnoteRef/>
      </w:r>
      <w:r>
        <w:t xml:space="preserve"> </w:t>
      </w:r>
      <w:r w:rsidR="00BB70B6" w:rsidRPr="00BB70B6">
        <w:rPr>
          <w:sz w:val="16"/>
          <w:szCs w:val="16"/>
        </w:rPr>
        <w:t>United Nations in Ukraine Transitional Framework. September 2022-December 2024, https://ukraine.un.org/sites/default/files/2024-04/UNUkraine_2022_2024_TransitionalFramework_Updated_EN.pdf</w:t>
      </w:r>
    </w:p>
  </w:footnote>
  <w:footnote w:id="3">
    <w:p w14:paraId="17411064" w14:textId="0FE44DE8" w:rsidR="00BB70B6" w:rsidRPr="00BB70B6" w:rsidRDefault="00BB70B6">
      <w:pPr>
        <w:pStyle w:val="aa"/>
      </w:pPr>
      <w:r>
        <w:rPr>
          <w:rStyle w:val="ac"/>
        </w:rPr>
        <w:footnoteRef/>
      </w:r>
      <w:r>
        <w:t xml:space="preserve"> </w:t>
      </w:r>
      <w:r w:rsidRPr="00BB70B6">
        <w:rPr>
          <w:sz w:val="16"/>
          <w:szCs w:val="16"/>
        </w:rPr>
        <w:t>Resolution of the Cabinet of the Ministers of Ukraine ‘On approval of procedures for the restoration and development of regions and territorial communities’ dated 18 July 2023, N 731, https://zakon.rada.gov.ua/laws/show/731-2023-%D0%BF#Text</w:t>
      </w:r>
    </w:p>
  </w:footnote>
  <w:footnote w:id="4">
    <w:p w14:paraId="5434191D" w14:textId="59FDB29B" w:rsidR="007D003E" w:rsidRPr="000419FA" w:rsidRDefault="007D003E">
      <w:pPr>
        <w:pStyle w:val="aa"/>
        <w:rPr>
          <w:sz w:val="16"/>
          <w:szCs w:val="16"/>
          <w:lang w:val="pl-PL"/>
        </w:rPr>
      </w:pPr>
      <w:r>
        <w:rPr>
          <w:rStyle w:val="ac"/>
        </w:rPr>
        <w:footnoteRef/>
      </w:r>
      <w:r w:rsidRPr="001F10C3">
        <w:rPr>
          <w:lang w:val="en-US"/>
        </w:rPr>
        <w:t xml:space="preserve"> </w:t>
      </w:r>
      <w:r w:rsidR="001F10C3" w:rsidRPr="001F10C3">
        <w:rPr>
          <w:sz w:val="16"/>
          <w:szCs w:val="16"/>
        </w:rPr>
        <w:t xml:space="preserve">Law of Ukraine 'On the principles of state regional policy’. </w:t>
      </w:r>
      <w:r w:rsidR="001F10C3" w:rsidRPr="000419FA">
        <w:rPr>
          <w:sz w:val="16"/>
          <w:szCs w:val="16"/>
          <w:lang w:val="pl-PL"/>
        </w:rPr>
        <w:t xml:space="preserve">URL: </w:t>
      </w:r>
      <w:r w:rsidR="001F10C3" w:rsidRPr="000419FA">
        <w:rPr>
          <w:rStyle w:val="a9"/>
          <w:sz w:val="16"/>
          <w:szCs w:val="16"/>
          <w:lang w:val="pl-PL"/>
        </w:rPr>
        <w:t>https://zakon.rada.gov.ua/laws/show/156-19#Text</w:t>
      </w:r>
    </w:p>
  </w:footnote>
  <w:footnote w:id="5">
    <w:p w14:paraId="00E7CF6B" w14:textId="77777777" w:rsidR="00851365" w:rsidRPr="000419FA" w:rsidRDefault="00851365" w:rsidP="00851365">
      <w:pPr>
        <w:pStyle w:val="aa"/>
        <w:rPr>
          <w:sz w:val="16"/>
          <w:szCs w:val="16"/>
          <w:lang w:val="pl-PL"/>
        </w:rPr>
      </w:pPr>
      <w:r w:rsidRPr="001F10C3">
        <w:rPr>
          <w:sz w:val="16"/>
          <w:szCs w:val="16"/>
        </w:rPr>
        <w:footnoteRef/>
      </w:r>
      <w:r w:rsidRPr="000419FA">
        <w:rPr>
          <w:sz w:val="16"/>
          <w:szCs w:val="16"/>
          <w:lang w:val="pl-PL"/>
        </w:rPr>
        <w:t xml:space="preserve"> https://www.ukrstat.gov.ua/metod_polog/slovnik/21.doc</w:t>
      </w:r>
    </w:p>
  </w:footnote>
  <w:footnote w:id="6">
    <w:p w14:paraId="6E5218DB" w14:textId="77777777" w:rsidR="00851365" w:rsidRPr="000419FA" w:rsidRDefault="00851365" w:rsidP="00851365">
      <w:pPr>
        <w:pStyle w:val="aa"/>
        <w:rPr>
          <w:sz w:val="16"/>
          <w:szCs w:val="16"/>
          <w:lang w:val="pl-PL"/>
        </w:rPr>
      </w:pPr>
      <w:r w:rsidRPr="001A72B8">
        <w:rPr>
          <w:sz w:val="16"/>
          <w:szCs w:val="16"/>
        </w:rPr>
        <w:footnoteRef/>
      </w:r>
      <w:r w:rsidRPr="000419FA">
        <w:rPr>
          <w:sz w:val="16"/>
          <w:szCs w:val="16"/>
          <w:lang w:val="pl-PL"/>
        </w:rPr>
        <w:t xml:space="preserve"> https://www.ukrstat.gov.ua/metod_polog/slovnik/02.doc</w:t>
      </w:r>
    </w:p>
  </w:footnote>
  <w:footnote w:id="7">
    <w:p w14:paraId="04185C1A" w14:textId="569FFE22" w:rsidR="00DB13D4" w:rsidRPr="00ED2EB3" w:rsidRDefault="00DB13D4" w:rsidP="00DB13D4">
      <w:pPr>
        <w:pStyle w:val="aa"/>
        <w:rPr>
          <w:sz w:val="22"/>
          <w:szCs w:val="22"/>
          <w:lang w:val="en-US"/>
        </w:rPr>
      </w:pPr>
      <w:r>
        <w:rPr>
          <w:rStyle w:val="ac"/>
        </w:rPr>
        <w:footnoteRef/>
      </w:r>
      <w:r>
        <w:t xml:space="preserve"> </w:t>
      </w:r>
      <w:r w:rsidRPr="00ED2EB3">
        <w:rPr>
          <w:sz w:val="16"/>
          <w:szCs w:val="16"/>
        </w:rPr>
        <w:t xml:space="preserve">Law of Ukraine </w:t>
      </w:r>
      <w:r w:rsidR="00BE4CE5">
        <w:rPr>
          <w:sz w:val="16"/>
          <w:szCs w:val="16"/>
        </w:rPr>
        <w:t>‘</w:t>
      </w:r>
      <w:r w:rsidRPr="00ED2EB3">
        <w:rPr>
          <w:sz w:val="16"/>
          <w:szCs w:val="16"/>
        </w:rPr>
        <w:t>On Ensuring the Rights and Freedoms of Internally Displaced Persons</w:t>
      </w:r>
      <w:r w:rsidR="00BE4CE5">
        <w:rPr>
          <w:sz w:val="16"/>
          <w:szCs w:val="16"/>
        </w:rPr>
        <w:t>’</w:t>
      </w:r>
      <w:r w:rsidRPr="00ED2EB3">
        <w:rPr>
          <w:sz w:val="16"/>
          <w:szCs w:val="16"/>
        </w:rPr>
        <w:t xml:space="preserve">. URL: </w:t>
      </w:r>
      <w:hyperlink r:id="rId1" w:history="1">
        <w:r w:rsidRPr="00505FF0">
          <w:rPr>
            <w:rStyle w:val="a9"/>
            <w:sz w:val="16"/>
            <w:szCs w:val="16"/>
          </w:rPr>
          <w:t>https://zakon.rada.gov.ua/laws/show/1706-18#Text</w:t>
        </w:r>
      </w:hyperlink>
    </w:p>
  </w:footnote>
  <w:footnote w:id="8">
    <w:p w14:paraId="143B387E" w14:textId="443DC09D" w:rsidR="002207CF" w:rsidRPr="00BE4CE5" w:rsidRDefault="002207CF" w:rsidP="002207CF">
      <w:pPr>
        <w:pStyle w:val="aa"/>
        <w:rPr>
          <w:lang w:val="en-US"/>
        </w:rPr>
      </w:pPr>
      <w:r>
        <w:rPr>
          <w:rStyle w:val="ac"/>
        </w:rPr>
        <w:footnoteRef/>
      </w:r>
      <w:r>
        <w:t xml:space="preserve"> </w:t>
      </w:r>
      <w:r w:rsidRPr="00241C0D">
        <w:rPr>
          <w:sz w:val="16"/>
          <w:szCs w:val="16"/>
        </w:rPr>
        <w:t>Law of Ukraine ‘On civil-military administrations’. URL:</w:t>
      </w:r>
      <w:hyperlink r:id="rId2" w:anchor="Text" w:history="1">
        <w:r w:rsidR="003834A6" w:rsidRPr="003834A6">
          <w:rPr>
            <w:rStyle w:val="a9"/>
            <w:sz w:val="16"/>
            <w:szCs w:val="16"/>
          </w:rPr>
          <w:t>https://zakon.rada.gov.ua/laws/show/141-19#Text</w:t>
        </w:r>
      </w:hyperlink>
    </w:p>
  </w:footnote>
  <w:footnote w:id="9">
    <w:p w14:paraId="3EF2EE39" w14:textId="0B92EEE9" w:rsidR="002207CF" w:rsidRPr="00C51BB7" w:rsidRDefault="002207CF" w:rsidP="002207CF">
      <w:pPr>
        <w:pStyle w:val="aa"/>
        <w:rPr>
          <w:lang w:val="en-US"/>
        </w:rPr>
      </w:pPr>
      <w:r>
        <w:rPr>
          <w:rStyle w:val="ac"/>
        </w:rPr>
        <w:footnoteRef/>
      </w:r>
      <w:r>
        <w:t xml:space="preserve"> </w:t>
      </w:r>
      <w:r w:rsidRPr="00C51BB7">
        <w:rPr>
          <w:sz w:val="16"/>
          <w:szCs w:val="16"/>
        </w:rPr>
        <w:t>Regulations on the State Employment Service</w:t>
      </w:r>
      <w:r>
        <w:rPr>
          <w:sz w:val="16"/>
          <w:szCs w:val="16"/>
        </w:rPr>
        <w:t xml:space="preserve">. URL: </w:t>
      </w:r>
      <w:hyperlink r:id="rId3" w:anchor="n8" w:history="1">
        <w:r w:rsidR="007775D8" w:rsidRPr="007775D8">
          <w:rPr>
            <w:rStyle w:val="a9"/>
            <w:sz w:val="16"/>
            <w:szCs w:val="16"/>
          </w:rPr>
          <w:t>https://zakon.rada.gov.ua/laws/show/z1305-20#n8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B8F" w14:textId="1CA45DDF" w:rsidR="00C81775" w:rsidRPr="00621AE0" w:rsidRDefault="44D933B2" w:rsidP="44D933B2">
    <w:pPr>
      <w:jc w:val="right"/>
      <w:rPr>
        <w:b/>
        <w:bCs/>
        <w:i/>
        <w:iCs/>
        <w:color w:val="58585A"/>
        <w:sz w:val="16"/>
        <w:szCs w:val="16"/>
      </w:rPr>
    </w:pPr>
    <w:r w:rsidRPr="44D933B2">
      <w:rPr>
        <w:b/>
        <w:bCs/>
        <w:i/>
        <w:iCs/>
        <w:noProof/>
        <w:color w:val="58585A"/>
        <w:sz w:val="20"/>
        <w:szCs w:val="20"/>
      </w:rPr>
      <w:t>Humanitarian Action through Volunteers, Enablers and Networks, phase II,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4B7C125D" w14:paraId="17AE6771" w14:textId="77777777" w:rsidTr="4B7C125D">
      <w:trPr>
        <w:trHeight w:val="300"/>
      </w:trPr>
      <w:tc>
        <w:tcPr>
          <w:tcW w:w="3260" w:type="dxa"/>
        </w:tcPr>
        <w:p w14:paraId="657DE5DD" w14:textId="795D3017" w:rsidR="4B7C125D" w:rsidRDefault="4B7C125D" w:rsidP="4B7C125D">
          <w:pPr>
            <w:pStyle w:val="af2"/>
            <w:ind w:left="-115"/>
          </w:pPr>
        </w:p>
      </w:tc>
      <w:tc>
        <w:tcPr>
          <w:tcW w:w="3260" w:type="dxa"/>
        </w:tcPr>
        <w:p w14:paraId="1BA4B95D" w14:textId="279A94E1" w:rsidR="4B7C125D" w:rsidRDefault="4B7C125D" w:rsidP="4B7C125D">
          <w:pPr>
            <w:pStyle w:val="af2"/>
            <w:jc w:val="center"/>
          </w:pPr>
        </w:p>
      </w:tc>
      <w:tc>
        <w:tcPr>
          <w:tcW w:w="3260" w:type="dxa"/>
        </w:tcPr>
        <w:p w14:paraId="38496334" w14:textId="0E480060" w:rsidR="4B7C125D" w:rsidRDefault="4B7C125D" w:rsidP="4B7C125D">
          <w:pPr>
            <w:pStyle w:val="af2"/>
            <w:ind w:right="-115"/>
            <w:jc w:val="right"/>
          </w:pPr>
        </w:p>
      </w:tc>
    </w:tr>
  </w:tbl>
  <w:p w14:paraId="6450DBA1" w14:textId="293F92F0" w:rsidR="4B7C125D" w:rsidRDefault="4B7C125D" w:rsidP="4B7C125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B7C125D" w14:paraId="1CCB3A0E" w14:textId="77777777" w:rsidTr="4B7C125D">
      <w:trPr>
        <w:trHeight w:val="300"/>
      </w:trPr>
      <w:tc>
        <w:tcPr>
          <w:tcW w:w="3005" w:type="dxa"/>
        </w:tcPr>
        <w:p w14:paraId="07D1BD54" w14:textId="2DD21C6E" w:rsidR="4B7C125D" w:rsidRDefault="4B7C125D" w:rsidP="4B7C125D">
          <w:pPr>
            <w:pStyle w:val="af2"/>
            <w:ind w:left="-115"/>
          </w:pPr>
        </w:p>
      </w:tc>
      <w:tc>
        <w:tcPr>
          <w:tcW w:w="3005" w:type="dxa"/>
        </w:tcPr>
        <w:p w14:paraId="30F059E9" w14:textId="286325E3" w:rsidR="4B7C125D" w:rsidRDefault="4B7C125D" w:rsidP="4B7C125D">
          <w:pPr>
            <w:pStyle w:val="af2"/>
            <w:jc w:val="center"/>
          </w:pPr>
        </w:p>
      </w:tc>
      <w:tc>
        <w:tcPr>
          <w:tcW w:w="3005" w:type="dxa"/>
        </w:tcPr>
        <w:p w14:paraId="4BF41E3B" w14:textId="21142929" w:rsidR="4B7C125D" w:rsidRDefault="4B7C125D" w:rsidP="4B7C125D">
          <w:pPr>
            <w:pStyle w:val="af2"/>
            <w:ind w:right="-115"/>
            <w:jc w:val="right"/>
          </w:pPr>
        </w:p>
      </w:tc>
    </w:tr>
  </w:tbl>
  <w:p w14:paraId="6243C2BA" w14:textId="006FD719" w:rsidR="4B7C125D" w:rsidRDefault="4B7C125D" w:rsidP="4B7C125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09D0"/>
    <w:multiLevelType w:val="hybridMultilevel"/>
    <w:tmpl w:val="AD50427C"/>
    <w:lvl w:ilvl="0" w:tplc="B8785D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0143C"/>
    <w:multiLevelType w:val="multilevel"/>
    <w:tmpl w:val="C9FA20CC"/>
    <w:lvl w:ilvl="0">
      <w:start w:val="3"/>
      <w:numFmt w:val="decimal"/>
      <w:lvlText w:val="%1."/>
      <w:lvlJc w:val="left"/>
      <w:pPr>
        <w:ind w:left="360" w:hanging="360"/>
      </w:pPr>
      <w:rPr>
        <w:rFonts w:cs="Times New Roman" w:hint="default"/>
        <w:b/>
        <w:color w:val="auto"/>
        <w:sz w:val="24"/>
      </w:rPr>
    </w:lvl>
    <w:lvl w:ilvl="1">
      <w:start w:val="7"/>
      <w:numFmt w:val="decimal"/>
      <w:lvlText w:val="%1.%2."/>
      <w:lvlJc w:val="left"/>
      <w:pPr>
        <w:ind w:left="1080" w:hanging="360"/>
      </w:pPr>
      <w:rPr>
        <w:rFonts w:cs="Times New Roman" w:hint="default"/>
        <w:b/>
        <w:color w:val="auto"/>
        <w:sz w:val="24"/>
      </w:rPr>
    </w:lvl>
    <w:lvl w:ilvl="2">
      <w:start w:val="1"/>
      <w:numFmt w:val="decimal"/>
      <w:lvlText w:val="%1.%2.%3."/>
      <w:lvlJc w:val="left"/>
      <w:pPr>
        <w:ind w:left="2160" w:hanging="720"/>
      </w:pPr>
      <w:rPr>
        <w:rFonts w:cs="Times New Roman" w:hint="default"/>
        <w:b/>
        <w:color w:val="auto"/>
        <w:sz w:val="24"/>
      </w:rPr>
    </w:lvl>
    <w:lvl w:ilvl="3">
      <w:start w:val="1"/>
      <w:numFmt w:val="decimal"/>
      <w:lvlText w:val="%1.%2.%3.%4."/>
      <w:lvlJc w:val="left"/>
      <w:pPr>
        <w:ind w:left="2880" w:hanging="720"/>
      </w:pPr>
      <w:rPr>
        <w:rFonts w:cs="Times New Roman" w:hint="default"/>
        <w:b/>
        <w:color w:val="auto"/>
        <w:sz w:val="24"/>
      </w:rPr>
    </w:lvl>
    <w:lvl w:ilvl="4">
      <w:start w:val="1"/>
      <w:numFmt w:val="decimal"/>
      <w:lvlText w:val="%1.%2.%3.%4.%5."/>
      <w:lvlJc w:val="left"/>
      <w:pPr>
        <w:ind w:left="3960" w:hanging="1080"/>
      </w:pPr>
      <w:rPr>
        <w:rFonts w:cs="Times New Roman" w:hint="default"/>
        <w:b/>
        <w:color w:val="auto"/>
        <w:sz w:val="24"/>
      </w:rPr>
    </w:lvl>
    <w:lvl w:ilvl="5">
      <w:start w:val="1"/>
      <w:numFmt w:val="decimal"/>
      <w:lvlText w:val="%1.%2.%3.%4.%5.%6."/>
      <w:lvlJc w:val="left"/>
      <w:pPr>
        <w:ind w:left="4680" w:hanging="1080"/>
      </w:pPr>
      <w:rPr>
        <w:rFonts w:cs="Times New Roman" w:hint="default"/>
        <w:b/>
        <w:color w:val="auto"/>
        <w:sz w:val="24"/>
      </w:rPr>
    </w:lvl>
    <w:lvl w:ilvl="6">
      <w:start w:val="1"/>
      <w:numFmt w:val="decimal"/>
      <w:lvlText w:val="%1.%2.%3.%4.%5.%6.%7."/>
      <w:lvlJc w:val="left"/>
      <w:pPr>
        <w:ind w:left="5400" w:hanging="1080"/>
      </w:pPr>
      <w:rPr>
        <w:rFonts w:cs="Times New Roman" w:hint="default"/>
        <w:b/>
        <w:color w:val="auto"/>
        <w:sz w:val="24"/>
      </w:rPr>
    </w:lvl>
    <w:lvl w:ilvl="7">
      <w:start w:val="1"/>
      <w:numFmt w:val="decimal"/>
      <w:lvlText w:val="%1.%2.%3.%4.%5.%6.%7.%8."/>
      <w:lvlJc w:val="left"/>
      <w:pPr>
        <w:ind w:left="6480" w:hanging="1440"/>
      </w:pPr>
      <w:rPr>
        <w:rFonts w:cs="Times New Roman" w:hint="default"/>
        <w:b/>
        <w:color w:val="auto"/>
        <w:sz w:val="24"/>
      </w:rPr>
    </w:lvl>
    <w:lvl w:ilvl="8">
      <w:start w:val="1"/>
      <w:numFmt w:val="decimal"/>
      <w:lvlText w:val="%1.%2.%3.%4.%5.%6.%7.%8.%9."/>
      <w:lvlJc w:val="left"/>
      <w:pPr>
        <w:ind w:left="7200" w:hanging="1440"/>
      </w:pPr>
      <w:rPr>
        <w:rFonts w:cs="Times New Roman" w:hint="default"/>
        <w:b/>
        <w:color w:val="auto"/>
        <w:sz w:val="24"/>
      </w:rPr>
    </w:lvl>
  </w:abstractNum>
  <w:abstractNum w:abstractNumId="2" w15:restartNumberingAfterBreak="0">
    <w:nsid w:val="13C40195"/>
    <w:multiLevelType w:val="multilevel"/>
    <w:tmpl w:val="CF66F8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466CA2"/>
    <w:multiLevelType w:val="hybridMultilevel"/>
    <w:tmpl w:val="2FFEA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C9F520C"/>
    <w:multiLevelType w:val="multilevel"/>
    <w:tmpl w:val="DBCEF9D6"/>
    <w:lvl w:ilvl="0">
      <w:start w:val="3"/>
      <w:numFmt w:val="decimal"/>
      <w:lvlText w:val="%1"/>
      <w:lvlJc w:val="left"/>
      <w:pPr>
        <w:ind w:left="360" w:hanging="360"/>
      </w:pPr>
      <w:rPr>
        <w:rFonts w:cs="Times New Roman" w:hint="default"/>
        <w:b/>
        <w:color w:val="auto"/>
        <w:sz w:val="24"/>
      </w:rPr>
    </w:lvl>
    <w:lvl w:ilvl="1">
      <w:start w:val="6"/>
      <w:numFmt w:val="decimal"/>
      <w:lvlText w:val="%1.%2"/>
      <w:lvlJc w:val="left"/>
      <w:pPr>
        <w:ind w:left="720" w:hanging="360"/>
      </w:pPr>
      <w:rPr>
        <w:rFonts w:cs="Times New Roman" w:hint="default"/>
        <w:b/>
        <w:color w:val="auto"/>
        <w:sz w:val="24"/>
      </w:rPr>
    </w:lvl>
    <w:lvl w:ilvl="2">
      <w:start w:val="1"/>
      <w:numFmt w:val="decimal"/>
      <w:lvlText w:val="%1.%2.%3"/>
      <w:lvlJc w:val="left"/>
      <w:pPr>
        <w:ind w:left="1440" w:hanging="720"/>
      </w:pPr>
      <w:rPr>
        <w:rFonts w:cs="Times New Roman" w:hint="default"/>
        <w:b/>
        <w:color w:val="auto"/>
        <w:sz w:val="24"/>
      </w:rPr>
    </w:lvl>
    <w:lvl w:ilvl="3">
      <w:start w:val="1"/>
      <w:numFmt w:val="decimal"/>
      <w:lvlText w:val="%1.%2.%3.%4"/>
      <w:lvlJc w:val="left"/>
      <w:pPr>
        <w:ind w:left="1800" w:hanging="720"/>
      </w:pPr>
      <w:rPr>
        <w:rFonts w:cs="Times New Roman" w:hint="default"/>
        <w:b/>
        <w:color w:val="auto"/>
        <w:sz w:val="24"/>
      </w:rPr>
    </w:lvl>
    <w:lvl w:ilvl="4">
      <w:start w:val="1"/>
      <w:numFmt w:val="decimal"/>
      <w:lvlText w:val="%1.%2.%3.%4.%5"/>
      <w:lvlJc w:val="left"/>
      <w:pPr>
        <w:ind w:left="2160" w:hanging="720"/>
      </w:pPr>
      <w:rPr>
        <w:rFonts w:cs="Times New Roman" w:hint="default"/>
        <w:b/>
        <w:color w:val="auto"/>
        <w:sz w:val="24"/>
      </w:rPr>
    </w:lvl>
    <w:lvl w:ilvl="5">
      <w:start w:val="1"/>
      <w:numFmt w:val="decimal"/>
      <w:lvlText w:val="%1.%2.%3.%4.%5.%6"/>
      <w:lvlJc w:val="left"/>
      <w:pPr>
        <w:ind w:left="2880" w:hanging="1080"/>
      </w:pPr>
      <w:rPr>
        <w:rFonts w:cs="Times New Roman" w:hint="default"/>
        <w:b/>
        <w:color w:val="auto"/>
        <w:sz w:val="24"/>
      </w:rPr>
    </w:lvl>
    <w:lvl w:ilvl="6">
      <w:start w:val="1"/>
      <w:numFmt w:val="decimal"/>
      <w:lvlText w:val="%1.%2.%3.%4.%5.%6.%7"/>
      <w:lvlJc w:val="left"/>
      <w:pPr>
        <w:ind w:left="3240" w:hanging="1080"/>
      </w:pPr>
      <w:rPr>
        <w:rFonts w:cs="Times New Roman" w:hint="default"/>
        <w:b/>
        <w:color w:val="auto"/>
        <w:sz w:val="24"/>
      </w:rPr>
    </w:lvl>
    <w:lvl w:ilvl="7">
      <w:start w:val="1"/>
      <w:numFmt w:val="decimal"/>
      <w:lvlText w:val="%1.%2.%3.%4.%5.%6.%7.%8"/>
      <w:lvlJc w:val="left"/>
      <w:pPr>
        <w:ind w:left="3960" w:hanging="1440"/>
      </w:pPr>
      <w:rPr>
        <w:rFonts w:cs="Times New Roman" w:hint="default"/>
        <w:b/>
        <w:color w:val="auto"/>
        <w:sz w:val="24"/>
      </w:rPr>
    </w:lvl>
    <w:lvl w:ilvl="8">
      <w:start w:val="1"/>
      <w:numFmt w:val="decimal"/>
      <w:lvlText w:val="%1.%2.%3.%4.%5.%6.%7.%8.%9"/>
      <w:lvlJc w:val="left"/>
      <w:pPr>
        <w:ind w:left="4320" w:hanging="1440"/>
      </w:pPr>
      <w:rPr>
        <w:rFonts w:cs="Times New Roman" w:hint="default"/>
        <w:b/>
        <w:color w:val="auto"/>
        <w:sz w:val="24"/>
      </w:rPr>
    </w:lvl>
  </w:abstractNum>
  <w:abstractNum w:abstractNumId="5" w15:restartNumberingAfterBreak="0">
    <w:nsid w:val="7EBB2324"/>
    <w:multiLevelType w:val="hybridMultilevel"/>
    <w:tmpl w:val="B082D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68564918">
    <w:abstractNumId w:val="0"/>
  </w:num>
  <w:num w:numId="2" w16cid:durableId="1532691065">
    <w:abstractNumId w:val="5"/>
  </w:num>
  <w:num w:numId="3" w16cid:durableId="1766025970">
    <w:abstractNumId w:val="3"/>
  </w:num>
  <w:num w:numId="4" w16cid:durableId="901017402">
    <w:abstractNumId w:val="2"/>
  </w:num>
  <w:num w:numId="5" w16cid:durableId="670330407">
    <w:abstractNumId w:val="4"/>
  </w:num>
  <w:num w:numId="6" w16cid:durableId="14497382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75"/>
    <w:rsid w:val="00000A50"/>
    <w:rsid w:val="000014D4"/>
    <w:rsid w:val="00001B70"/>
    <w:rsid w:val="00002084"/>
    <w:rsid w:val="00002AA9"/>
    <w:rsid w:val="00003281"/>
    <w:rsid w:val="00003E65"/>
    <w:rsid w:val="00003F0F"/>
    <w:rsid w:val="00005ADB"/>
    <w:rsid w:val="00006DED"/>
    <w:rsid w:val="00007B59"/>
    <w:rsid w:val="00007DB7"/>
    <w:rsid w:val="00010140"/>
    <w:rsid w:val="00010345"/>
    <w:rsid w:val="0001047F"/>
    <w:rsid w:val="00010681"/>
    <w:rsid w:val="00010950"/>
    <w:rsid w:val="00012A99"/>
    <w:rsid w:val="00012CB7"/>
    <w:rsid w:val="00012FC5"/>
    <w:rsid w:val="0001344E"/>
    <w:rsid w:val="00013D06"/>
    <w:rsid w:val="0001569E"/>
    <w:rsid w:val="000173A8"/>
    <w:rsid w:val="00017B34"/>
    <w:rsid w:val="00022FC9"/>
    <w:rsid w:val="0002319B"/>
    <w:rsid w:val="000236F4"/>
    <w:rsid w:val="0002397B"/>
    <w:rsid w:val="0002413E"/>
    <w:rsid w:val="00024191"/>
    <w:rsid w:val="00025EB3"/>
    <w:rsid w:val="000310FE"/>
    <w:rsid w:val="000316CC"/>
    <w:rsid w:val="000319F4"/>
    <w:rsid w:val="000331F2"/>
    <w:rsid w:val="00033450"/>
    <w:rsid w:val="00034B4A"/>
    <w:rsid w:val="00035C1B"/>
    <w:rsid w:val="00035D6A"/>
    <w:rsid w:val="0003730E"/>
    <w:rsid w:val="0003774B"/>
    <w:rsid w:val="0003789A"/>
    <w:rsid w:val="0003795C"/>
    <w:rsid w:val="000379A9"/>
    <w:rsid w:val="00037F3D"/>
    <w:rsid w:val="0004096E"/>
    <w:rsid w:val="00040A75"/>
    <w:rsid w:val="0004129E"/>
    <w:rsid w:val="000418E4"/>
    <w:rsid w:val="000419FA"/>
    <w:rsid w:val="00041F96"/>
    <w:rsid w:val="00042380"/>
    <w:rsid w:val="00042AA9"/>
    <w:rsid w:val="00042B7F"/>
    <w:rsid w:val="00043D4E"/>
    <w:rsid w:val="00043E61"/>
    <w:rsid w:val="00045072"/>
    <w:rsid w:val="00045075"/>
    <w:rsid w:val="000461FD"/>
    <w:rsid w:val="000469A2"/>
    <w:rsid w:val="00046FFC"/>
    <w:rsid w:val="00047087"/>
    <w:rsid w:val="00047689"/>
    <w:rsid w:val="00047774"/>
    <w:rsid w:val="000501E3"/>
    <w:rsid w:val="000512AD"/>
    <w:rsid w:val="000513FD"/>
    <w:rsid w:val="000514E4"/>
    <w:rsid w:val="00052727"/>
    <w:rsid w:val="00052BE9"/>
    <w:rsid w:val="00052F91"/>
    <w:rsid w:val="00053702"/>
    <w:rsid w:val="00053A04"/>
    <w:rsid w:val="0005418C"/>
    <w:rsid w:val="000562BE"/>
    <w:rsid w:val="000567A8"/>
    <w:rsid w:val="0005689F"/>
    <w:rsid w:val="000569B5"/>
    <w:rsid w:val="00056AD1"/>
    <w:rsid w:val="00057257"/>
    <w:rsid w:val="00057F58"/>
    <w:rsid w:val="00061225"/>
    <w:rsid w:val="00061673"/>
    <w:rsid w:val="00062D9F"/>
    <w:rsid w:val="00062DD0"/>
    <w:rsid w:val="00062E45"/>
    <w:rsid w:val="0006494F"/>
    <w:rsid w:val="0006513F"/>
    <w:rsid w:val="00065541"/>
    <w:rsid w:val="00065ADA"/>
    <w:rsid w:val="00066329"/>
    <w:rsid w:val="00066810"/>
    <w:rsid w:val="00066B82"/>
    <w:rsid w:val="00067DCD"/>
    <w:rsid w:val="00072A9B"/>
    <w:rsid w:val="000732B9"/>
    <w:rsid w:val="00073738"/>
    <w:rsid w:val="0007379C"/>
    <w:rsid w:val="00074402"/>
    <w:rsid w:val="00074ECA"/>
    <w:rsid w:val="00075212"/>
    <w:rsid w:val="00075491"/>
    <w:rsid w:val="000755D5"/>
    <w:rsid w:val="00075B2B"/>
    <w:rsid w:val="00075C06"/>
    <w:rsid w:val="00075F60"/>
    <w:rsid w:val="00076B29"/>
    <w:rsid w:val="00076B83"/>
    <w:rsid w:val="00077454"/>
    <w:rsid w:val="000777C1"/>
    <w:rsid w:val="00077B5D"/>
    <w:rsid w:val="00077EB8"/>
    <w:rsid w:val="00080289"/>
    <w:rsid w:val="00080D15"/>
    <w:rsid w:val="000819CA"/>
    <w:rsid w:val="00081F5B"/>
    <w:rsid w:val="00082051"/>
    <w:rsid w:val="000834AA"/>
    <w:rsid w:val="00084B84"/>
    <w:rsid w:val="00084D26"/>
    <w:rsid w:val="00085623"/>
    <w:rsid w:val="00087FF2"/>
    <w:rsid w:val="00091AF1"/>
    <w:rsid w:val="00091E4C"/>
    <w:rsid w:val="00092974"/>
    <w:rsid w:val="00092CFD"/>
    <w:rsid w:val="00095499"/>
    <w:rsid w:val="00095F17"/>
    <w:rsid w:val="00096B34"/>
    <w:rsid w:val="00097702"/>
    <w:rsid w:val="000A111A"/>
    <w:rsid w:val="000A1E9E"/>
    <w:rsid w:val="000A24A0"/>
    <w:rsid w:val="000A2BB7"/>
    <w:rsid w:val="000A318B"/>
    <w:rsid w:val="000A3EE4"/>
    <w:rsid w:val="000A518F"/>
    <w:rsid w:val="000A59CE"/>
    <w:rsid w:val="000A59F8"/>
    <w:rsid w:val="000A64F6"/>
    <w:rsid w:val="000A6D1B"/>
    <w:rsid w:val="000B0537"/>
    <w:rsid w:val="000B0C49"/>
    <w:rsid w:val="000B1BA9"/>
    <w:rsid w:val="000B214F"/>
    <w:rsid w:val="000B3077"/>
    <w:rsid w:val="000B3467"/>
    <w:rsid w:val="000B3C24"/>
    <w:rsid w:val="000B3EB8"/>
    <w:rsid w:val="000C0255"/>
    <w:rsid w:val="000C02F0"/>
    <w:rsid w:val="000C1BD8"/>
    <w:rsid w:val="000C256D"/>
    <w:rsid w:val="000C35BA"/>
    <w:rsid w:val="000C3C14"/>
    <w:rsid w:val="000C4065"/>
    <w:rsid w:val="000C4A8C"/>
    <w:rsid w:val="000C4B3B"/>
    <w:rsid w:val="000C5B5D"/>
    <w:rsid w:val="000C5C1A"/>
    <w:rsid w:val="000C5D2E"/>
    <w:rsid w:val="000C787F"/>
    <w:rsid w:val="000C7B46"/>
    <w:rsid w:val="000D01B3"/>
    <w:rsid w:val="000D07EB"/>
    <w:rsid w:val="000D3550"/>
    <w:rsid w:val="000D38A2"/>
    <w:rsid w:val="000D5C64"/>
    <w:rsid w:val="000D5FBC"/>
    <w:rsid w:val="000D61BF"/>
    <w:rsid w:val="000D7748"/>
    <w:rsid w:val="000D7818"/>
    <w:rsid w:val="000D7CB6"/>
    <w:rsid w:val="000D7D88"/>
    <w:rsid w:val="000E2944"/>
    <w:rsid w:val="000E4F63"/>
    <w:rsid w:val="000E70C9"/>
    <w:rsid w:val="000E760C"/>
    <w:rsid w:val="000E7C34"/>
    <w:rsid w:val="000E7E0E"/>
    <w:rsid w:val="000F0A4E"/>
    <w:rsid w:val="000F1564"/>
    <w:rsid w:val="000F165A"/>
    <w:rsid w:val="000F186E"/>
    <w:rsid w:val="000F196E"/>
    <w:rsid w:val="000F1ED4"/>
    <w:rsid w:val="000F1F45"/>
    <w:rsid w:val="000F2705"/>
    <w:rsid w:val="000F28B2"/>
    <w:rsid w:val="000F2BD5"/>
    <w:rsid w:val="000F33B9"/>
    <w:rsid w:val="000F3B88"/>
    <w:rsid w:val="000F4AF0"/>
    <w:rsid w:val="000F518E"/>
    <w:rsid w:val="000F5FFE"/>
    <w:rsid w:val="000F6265"/>
    <w:rsid w:val="00101707"/>
    <w:rsid w:val="001023CB"/>
    <w:rsid w:val="00103282"/>
    <w:rsid w:val="00104754"/>
    <w:rsid w:val="001059B9"/>
    <w:rsid w:val="00105B1D"/>
    <w:rsid w:val="00106843"/>
    <w:rsid w:val="00107BE7"/>
    <w:rsid w:val="00110C6F"/>
    <w:rsid w:val="00111CA3"/>
    <w:rsid w:val="00111E32"/>
    <w:rsid w:val="00113728"/>
    <w:rsid w:val="00113DF5"/>
    <w:rsid w:val="00113EFD"/>
    <w:rsid w:val="0011442D"/>
    <w:rsid w:val="001144C6"/>
    <w:rsid w:val="00114878"/>
    <w:rsid w:val="00114FCC"/>
    <w:rsid w:val="001150AF"/>
    <w:rsid w:val="00115AD5"/>
    <w:rsid w:val="00115DA3"/>
    <w:rsid w:val="001163A0"/>
    <w:rsid w:val="0012090B"/>
    <w:rsid w:val="0012106A"/>
    <w:rsid w:val="001222CD"/>
    <w:rsid w:val="001222DD"/>
    <w:rsid w:val="00122CB5"/>
    <w:rsid w:val="00122DF8"/>
    <w:rsid w:val="00124F12"/>
    <w:rsid w:val="0012571A"/>
    <w:rsid w:val="00125A10"/>
    <w:rsid w:val="00126B63"/>
    <w:rsid w:val="00126E2D"/>
    <w:rsid w:val="00127300"/>
    <w:rsid w:val="00127AB7"/>
    <w:rsid w:val="00127D28"/>
    <w:rsid w:val="001308AE"/>
    <w:rsid w:val="00133B08"/>
    <w:rsid w:val="00133D7A"/>
    <w:rsid w:val="00136037"/>
    <w:rsid w:val="001362E1"/>
    <w:rsid w:val="00136F01"/>
    <w:rsid w:val="00137004"/>
    <w:rsid w:val="00141368"/>
    <w:rsid w:val="00141569"/>
    <w:rsid w:val="00142338"/>
    <w:rsid w:val="001426F4"/>
    <w:rsid w:val="0014348E"/>
    <w:rsid w:val="0014384D"/>
    <w:rsid w:val="001438E3"/>
    <w:rsid w:val="00143C57"/>
    <w:rsid w:val="00144C2F"/>
    <w:rsid w:val="00145DBD"/>
    <w:rsid w:val="001460EC"/>
    <w:rsid w:val="001466F4"/>
    <w:rsid w:val="00147525"/>
    <w:rsid w:val="00147587"/>
    <w:rsid w:val="00150669"/>
    <w:rsid w:val="001528F4"/>
    <w:rsid w:val="001534FA"/>
    <w:rsid w:val="001537F8"/>
    <w:rsid w:val="00153903"/>
    <w:rsid w:val="001546AE"/>
    <w:rsid w:val="00154CF9"/>
    <w:rsid w:val="00156003"/>
    <w:rsid w:val="001560A1"/>
    <w:rsid w:val="001568FE"/>
    <w:rsid w:val="00156AB3"/>
    <w:rsid w:val="001570B9"/>
    <w:rsid w:val="00157E8A"/>
    <w:rsid w:val="00160AA6"/>
    <w:rsid w:val="00161CD4"/>
    <w:rsid w:val="001622AD"/>
    <w:rsid w:val="00162416"/>
    <w:rsid w:val="001628DA"/>
    <w:rsid w:val="001631D1"/>
    <w:rsid w:val="00164524"/>
    <w:rsid w:val="00164FD2"/>
    <w:rsid w:val="00165E68"/>
    <w:rsid w:val="001679FC"/>
    <w:rsid w:val="001703EF"/>
    <w:rsid w:val="00170CC7"/>
    <w:rsid w:val="00173260"/>
    <w:rsid w:val="00175590"/>
    <w:rsid w:val="001764DE"/>
    <w:rsid w:val="00176887"/>
    <w:rsid w:val="001779C3"/>
    <w:rsid w:val="00177C93"/>
    <w:rsid w:val="00177E34"/>
    <w:rsid w:val="001803EA"/>
    <w:rsid w:val="00180BC2"/>
    <w:rsid w:val="00181674"/>
    <w:rsid w:val="0018265E"/>
    <w:rsid w:val="00183289"/>
    <w:rsid w:val="00183375"/>
    <w:rsid w:val="001835FB"/>
    <w:rsid w:val="001849A1"/>
    <w:rsid w:val="00186775"/>
    <w:rsid w:val="00186EF6"/>
    <w:rsid w:val="00187163"/>
    <w:rsid w:val="001904A3"/>
    <w:rsid w:val="00191046"/>
    <w:rsid w:val="00193273"/>
    <w:rsid w:val="00193915"/>
    <w:rsid w:val="00193A41"/>
    <w:rsid w:val="00194295"/>
    <w:rsid w:val="001942BF"/>
    <w:rsid w:val="001943E0"/>
    <w:rsid w:val="00194DB8"/>
    <w:rsid w:val="001954D2"/>
    <w:rsid w:val="00195B66"/>
    <w:rsid w:val="00196113"/>
    <w:rsid w:val="00196EFF"/>
    <w:rsid w:val="00197406"/>
    <w:rsid w:val="00197B07"/>
    <w:rsid w:val="00197FBD"/>
    <w:rsid w:val="001A125C"/>
    <w:rsid w:val="001A257B"/>
    <w:rsid w:val="001A32AE"/>
    <w:rsid w:val="001A38CB"/>
    <w:rsid w:val="001A39A4"/>
    <w:rsid w:val="001A496F"/>
    <w:rsid w:val="001A4C9F"/>
    <w:rsid w:val="001A5DF4"/>
    <w:rsid w:val="001A72B8"/>
    <w:rsid w:val="001A79D8"/>
    <w:rsid w:val="001B0F59"/>
    <w:rsid w:val="001B1654"/>
    <w:rsid w:val="001B322F"/>
    <w:rsid w:val="001B3CCC"/>
    <w:rsid w:val="001B4E1A"/>
    <w:rsid w:val="001B4EC7"/>
    <w:rsid w:val="001B704A"/>
    <w:rsid w:val="001B7477"/>
    <w:rsid w:val="001B7C97"/>
    <w:rsid w:val="001C04F2"/>
    <w:rsid w:val="001C078E"/>
    <w:rsid w:val="001C08FE"/>
    <w:rsid w:val="001C0D4F"/>
    <w:rsid w:val="001C101D"/>
    <w:rsid w:val="001C24B7"/>
    <w:rsid w:val="001C266A"/>
    <w:rsid w:val="001C30CC"/>
    <w:rsid w:val="001C5B6F"/>
    <w:rsid w:val="001C62AB"/>
    <w:rsid w:val="001D0201"/>
    <w:rsid w:val="001D0339"/>
    <w:rsid w:val="001D11FA"/>
    <w:rsid w:val="001D1BC0"/>
    <w:rsid w:val="001D306A"/>
    <w:rsid w:val="001D4A5C"/>
    <w:rsid w:val="001D5B76"/>
    <w:rsid w:val="001D7247"/>
    <w:rsid w:val="001D73F0"/>
    <w:rsid w:val="001D7D53"/>
    <w:rsid w:val="001D7ED3"/>
    <w:rsid w:val="001D7F0B"/>
    <w:rsid w:val="001E183C"/>
    <w:rsid w:val="001E5015"/>
    <w:rsid w:val="001E69F3"/>
    <w:rsid w:val="001E7BAD"/>
    <w:rsid w:val="001F10C3"/>
    <w:rsid w:val="001F165F"/>
    <w:rsid w:val="001F1FB7"/>
    <w:rsid w:val="001F2306"/>
    <w:rsid w:val="001F433F"/>
    <w:rsid w:val="001F4747"/>
    <w:rsid w:val="001F6D8F"/>
    <w:rsid w:val="001F7F24"/>
    <w:rsid w:val="0020065E"/>
    <w:rsid w:val="00200ECB"/>
    <w:rsid w:val="00201D36"/>
    <w:rsid w:val="00202531"/>
    <w:rsid w:val="00203AAD"/>
    <w:rsid w:val="0020489D"/>
    <w:rsid w:val="00204EB3"/>
    <w:rsid w:val="00205D20"/>
    <w:rsid w:val="00206575"/>
    <w:rsid w:val="002068BA"/>
    <w:rsid w:val="002070BF"/>
    <w:rsid w:val="00212606"/>
    <w:rsid w:val="00213447"/>
    <w:rsid w:val="0021424B"/>
    <w:rsid w:val="00214A05"/>
    <w:rsid w:val="00215277"/>
    <w:rsid w:val="0021565C"/>
    <w:rsid w:val="00215A9A"/>
    <w:rsid w:val="0021674F"/>
    <w:rsid w:val="00216B1F"/>
    <w:rsid w:val="00217F1F"/>
    <w:rsid w:val="00219A6D"/>
    <w:rsid w:val="002207CF"/>
    <w:rsid w:val="00220D7A"/>
    <w:rsid w:val="002230D9"/>
    <w:rsid w:val="00224360"/>
    <w:rsid w:val="00230488"/>
    <w:rsid w:val="00230533"/>
    <w:rsid w:val="00230C17"/>
    <w:rsid w:val="00230C5A"/>
    <w:rsid w:val="002314E4"/>
    <w:rsid w:val="0023203C"/>
    <w:rsid w:val="00232B52"/>
    <w:rsid w:val="00233442"/>
    <w:rsid w:val="00234675"/>
    <w:rsid w:val="00234E53"/>
    <w:rsid w:val="00235238"/>
    <w:rsid w:val="0023546A"/>
    <w:rsid w:val="0023546F"/>
    <w:rsid w:val="00235484"/>
    <w:rsid w:val="002375E7"/>
    <w:rsid w:val="00237676"/>
    <w:rsid w:val="0023789D"/>
    <w:rsid w:val="002379E7"/>
    <w:rsid w:val="00240045"/>
    <w:rsid w:val="00240A5E"/>
    <w:rsid w:val="00241C0D"/>
    <w:rsid w:val="00242A1B"/>
    <w:rsid w:val="00242DE1"/>
    <w:rsid w:val="00243122"/>
    <w:rsid w:val="002438E1"/>
    <w:rsid w:val="00244007"/>
    <w:rsid w:val="002473D7"/>
    <w:rsid w:val="002476A0"/>
    <w:rsid w:val="00247D2D"/>
    <w:rsid w:val="002507EC"/>
    <w:rsid w:val="00251167"/>
    <w:rsid w:val="00251D72"/>
    <w:rsid w:val="00251F69"/>
    <w:rsid w:val="0025242E"/>
    <w:rsid w:val="00252EE5"/>
    <w:rsid w:val="0025326D"/>
    <w:rsid w:val="0025431B"/>
    <w:rsid w:val="002564CD"/>
    <w:rsid w:val="0025756C"/>
    <w:rsid w:val="00257CD1"/>
    <w:rsid w:val="00261005"/>
    <w:rsid w:val="00261055"/>
    <w:rsid w:val="0026312E"/>
    <w:rsid w:val="002646AF"/>
    <w:rsid w:val="00265164"/>
    <w:rsid w:val="00265213"/>
    <w:rsid w:val="002669F3"/>
    <w:rsid w:val="002675E7"/>
    <w:rsid w:val="0026777B"/>
    <w:rsid w:val="00267814"/>
    <w:rsid w:val="00267AEE"/>
    <w:rsid w:val="00267DA3"/>
    <w:rsid w:val="00271992"/>
    <w:rsid w:val="00273809"/>
    <w:rsid w:val="00274D26"/>
    <w:rsid w:val="00274DB9"/>
    <w:rsid w:val="002756CC"/>
    <w:rsid w:val="00275718"/>
    <w:rsid w:val="002757F8"/>
    <w:rsid w:val="0027606C"/>
    <w:rsid w:val="002767E5"/>
    <w:rsid w:val="00276CB8"/>
    <w:rsid w:val="00280C31"/>
    <w:rsid w:val="00281613"/>
    <w:rsid w:val="00281992"/>
    <w:rsid w:val="00282C62"/>
    <w:rsid w:val="00283E12"/>
    <w:rsid w:val="002848CC"/>
    <w:rsid w:val="00285C00"/>
    <w:rsid w:val="0028603D"/>
    <w:rsid w:val="00287E8D"/>
    <w:rsid w:val="00290477"/>
    <w:rsid w:val="0029131D"/>
    <w:rsid w:val="002921BB"/>
    <w:rsid w:val="002922EA"/>
    <w:rsid w:val="00292E5E"/>
    <w:rsid w:val="00293A7C"/>
    <w:rsid w:val="00294C0F"/>
    <w:rsid w:val="00295B03"/>
    <w:rsid w:val="002A0047"/>
    <w:rsid w:val="002A0E44"/>
    <w:rsid w:val="002A1ADA"/>
    <w:rsid w:val="002A1F3F"/>
    <w:rsid w:val="002A29B3"/>
    <w:rsid w:val="002A30DA"/>
    <w:rsid w:val="002A3A9C"/>
    <w:rsid w:val="002A405E"/>
    <w:rsid w:val="002A5328"/>
    <w:rsid w:val="002A5E9F"/>
    <w:rsid w:val="002A65C3"/>
    <w:rsid w:val="002A69BB"/>
    <w:rsid w:val="002A7195"/>
    <w:rsid w:val="002B1A71"/>
    <w:rsid w:val="002B1EE5"/>
    <w:rsid w:val="002B22A7"/>
    <w:rsid w:val="002B258B"/>
    <w:rsid w:val="002B25EF"/>
    <w:rsid w:val="002B3169"/>
    <w:rsid w:val="002B5006"/>
    <w:rsid w:val="002B5F20"/>
    <w:rsid w:val="002B62E1"/>
    <w:rsid w:val="002B6E40"/>
    <w:rsid w:val="002B7358"/>
    <w:rsid w:val="002B77B6"/>
    <w:rsid w:val="002B7BCC"/>
    <w:rsid w:val="002C13EA"/>
    <w:rsid w:val="002C1B78"/>
    <w:rsid w:val="002C3E0F"/>
    <w:rsid w:val="002C47C0"/>
    <w:rsid w:val="002C4A41"/>
    <w:rsid w:val="002C6F85"/>
    <w:rsid w:val="002D0C40"/>
    <w:rsid w:val="002D11C1"/>
    <w:rsid w:val="002D5D80"/>
    <w:rsid w:val="002D67F2"/>
    <w:rsid w:val="002D69A1"/>
    <w:rsid w:val="002D6A0D"/>
    <w:rsid w:val="002D7BFF"/>
    <w:rsid w:val="002E0A3A"/>
    <w:rsid w:val="002E0C1E"/>
    <w:rsid w:val="002E1844"/>
    <w:rsid w:val="002E1BC0"/>
    <w:rsid w:val="002E2AC4"/>
    <w:rsid w:val="002E57B2"/>
    <w:rsid w:val="002E5C97"/>
    <w:rsid w:val="002E6466"/>
    <w:rsid w:val="002E64EC"/>
    <w:rsid w:val="002E6EBB"/>
    <w:rsid w:val="002E70D6"/>
    <w:rsid w:val="002E7FA5"/>
    <w:rsid w:val="002F00C8"/>
    <w:rsid w:val="002F0204"/>
    <w:rsid w:val="002F054F"/>
    <w:rsid w:val="002F1AF4"/>
    <w:rsid w:val="002F32FC"/>
    <w:rsid w:val="002F350C"/>
    <w:rsid w:val="002F38FA"/>
    <w:rsid w:val="002F3F5E"/>
    <w:rsid w:val="002F6232"/>
    <w:rsid w:val="002F626F"/>
    <w:rsid w:val="002F6DA1"/>
    <w:rsid w:val="002F7C7C"/>
    <w:rsid w:val="002F7F0D"/>
    <w:rsid w:val="003016CD"/>
    <w:rsid w:val="0030193A"/>
    <w:rsid w:val="00301B03"/>
    <w:rsid w:val="00303A61"/>
    <w:rsid w:val="00304021"/>
    <w:rsid w:val="00304403"/>
    <w:rsid w:val="00304E31"/>
    <w:rsid w:val="003050DB"/>
    <w:rsid w:val="00305732"/>
    <w:rsid w:val="00305ADB"/>
    <w:rsid w:val="003060B9"/>
    <w:rsid w:val="003067B4"/>
    <w:rsid w:val="003102C7"/>
    <w:rsid w:val="00310E0A"/>
    <w:rsid w:val="0031176A"/>
    <w:rsid w:val="003122D3"/>
    <w:rsid w:val="00314798"/>
    <w:rsid w:val="0031514B"/>
    <w:rsid w:val="003157E8"/>
    <w:rsid w:val="00315843"/>
    <w:rsid w:val="003163C1"/>
    <w:rsid w:val="00316943"/>
    <w:rsid w:val="00316F01"/>
    <w:rsid w:val="00317AFB"/>
    <w:rsid w:val="00320694"/>
    <w:rsid w:val="00320708"/>
    <w:rsid w:val="003227A2"/>
    <w:rsid w:val="00323375"/>
    <w:rsid w:val="003246C3"/>
    <w:rsid w:val="00324E5A"/>
    <w:rsid w:val="003252DB"/>
    <w:rsid w:val="003259FA"/>
    <w:rsid w:val="00325FDD"/>
    <w:rsid w:val="0032607B"/>
    <w:rsid w:val="00326DF6"/>
    <w:rsid w:val="00326E95"/>
    <w:rsid w:val="003300B4"/>
    <w:rsid w:val="00332C71"/>
    <w:rsid w:val="00332DBC"/>
    <w:rsid w:val="00334053"/>
    <w:rsid w:val="00334925"/>
    <w:rsid w:val="00335660"/>
    <w:rsid w:val="003359C2"/>
    <w:rsid w:val="00335ACF"/>
    <w:rsid w:val="00336459"/>
    <w:rsid w:val="00336F5A"/>
    <w:rsid w:val="003407B0"/>
    <w:rsid w:val="00341602"/>
    <w:rsid w:val="003425F2"/>
    <w:rsid w:val="003436E2"/>
    <w:rsid w:val="00343F4C"/>
    <w:rsid w:val="0034420E"/>
    <w:rsid w:val="00344321"/>
    <w:rsid w:val="00344749"/>
    <w:rsid w:val="0034523F"/>
    <w:rsid w:val="003461CF"/>
    <w:rsid w:val="003462FB"/>
    <w:rsid w:val="003468AD"/>
    <w:rsid w:val="00346C4A"/>
    <w:rsid w:val="00347993"/>
    <w:rsid w:val="003502F7"/>
    <w:rsid w:val="00353029"/>
    <w:rsid w:val="003530BF"/>
    <w:rsid w:val="003534D0"/>
    <w:rsid w:val="00353C40"/>
    <w:rsid w:val="00354029"/>
    <w:rsid w:val="003617EF"/>
    <w:rsid w:val="00361DC8"/>
    <w:rsid w:val="00362D55"/>
    <w:rsid w:val="003639FC"/>
    <w:rsid w:val="00363DFE"/>
    <w:rsid w:val="00364724"/>
    <w:rsid w:val="0036477C"/>
    <w:rsid w:val="00364E9A"/>
    <w:rsid w:val="00365E16"/>
    <w:rsid w:val="003666E8"/>
    <w:rsid w:val="00366888"/>
    <w:rsid w:val="00367898"/>
    <w:rsid w:val="00367CF0"/>
    <w:rsid w:val="00371B27"/>
    <w:rsid w:val="00372A2D"/>
    <w:rsid w:val="00372A38"/>
    <w:rsid w:val="00373E09"/>
    <w:rsid w:val="00374208"/>
    <w:rsid w:val="00374557"/>
    <w:rsid w:val="00374C80"/>
    <w:rsid w:val="00376D9F"/>
    <w:rsid w:val="00376E96"/>
    <w:rsid w:val="0038035F"/>
    <w:rsid w:val="0038287A"/>
    <w:rsid w:val="00382D11"/>
    <w:rsid w:val="00383151"/>
    <w:rsid w:val="003834A6"/>
    <w:rsid w:val="00383F82"/>
    <w:rsid w:val="00386000"/>
    <w:rsid w:val="003861FD"/>
    <w:rsid w:val="00386E4B"/>
    <w:rsid w:val="00387118"/>
    <w:rsid w:val="00391684"/>
    <w:rsid w:val="003918D3"/>
    <w:rsid w:val="00392094"/>
    <w:rsid w:val="00393F6D"/>
    <w:rsid w:val="00395960"/>
    <w:rsid w:val="00395E41"/>
    <w:rsid w:val="00396298"/>
    <w:rsid w:val="00396AF1"/>
    <w:rsid w:val="0039715F"/>
    <w:rsid w:val="0039747B"/>
    <w:rsid w:val="003A1349"/>
    <w:rsid w:val="003A1832"/>
    <w:rsid w:val="003A1D8D"/>
    <w:rsid w:val="003A39C6"/>
    <w:rsid w:val="003A431D"/>
    <w:rsid w:val="003A4774"/>
    <w:rsid w:val="003A54CF"/>
    <w:rsid w:val="003A62FD"/>
    <w:rsid w:val="003A6970"/>
    <w:rsid w:val="003A7974"/>
    <w:rsid w:val="003B0379"/>
    <w:rsid w:val="003B0A46"/>
    <w:rsid w:val="003B1030"/>
    <w:rsid w:val="003B1060"/>
    <w:rsid w:val="003B1D7C"/>
    <w:rsid w:val="003B3A03"/>
    <w:rsid w:val="003B4730"/>
    <w:rsid w:val="003B6412"/>
    <w:rsid w:val="003C01CF"/>
    <w:rsid w:val="003C0ACB"/>
    <w:rsid w:val="003C0DBC"/>
    <w:rsid w:val="003C2B44"/>
    <w:rsid w:val="003C2E9F"/>
    <w:rsid w:val="003C321C"/>
    <w:rsid w:val="003C35E0"/>
    <w:rsid w:val="003C3AEF"/>
    <w:rsid w:val="003C3F8F"/>
    <w:rsid w:val="003C4735"/>
    <w:rsid w:val="003C7307"/>
    <w:rsid w:val="003D0467"/>
    <w:rsid w:val="003D10BD"/>
    <w:rsid w:val="003D124E"/>
    <w:rsid w:val="003D1F79"/>
    <w:rsid w:val="003D2DD3"/>
    <w:rsid w:val="003D37C9"/>
    <w:rsid w:val="003D5294"/>
    <w:rsid w:val="003D73F8"/>
    <w:rsid w:val="003D7543"/>
    <w:rsid w:val="003D784B"/>
    <w:rsid w:val="003D785D"/>
    <w:rsid w:val="003D7D0B"/>
    <w:rsid w:val="003E0799"/>
    <w:rsid w:val="003E2226"/>
    <w:rsid w:val="003E24AB"/>
    <w:rsid w:val="003E3225"/>
    <w:rsid w:val="003E47FD"/>
    <w:rsid w:val="003E664E"/>
    <w:rsid w:val="003E6CE7"/>
    <w:rsid w:val="003E77CA"/>
    <w:rsid w:val="003F0E87"/>
    <w:rsid w:val="003F1D6D"/>
    <w:rsid w:val="003F364E"/>
    <w:rsid w:val="003F36BE"/>
    <w:rsid w:val="003F3B36"/>
    <w:rsid w:val="003F3BA3"/>
    <w:rsid w:val="003F43AC"/>
    <w:rsid w:val="003F43DD"/>
    <w:rsid w:val="003F5760"/>
    <w:rsid w:val="003F5FA5"/>
    <w:rsid w:val="003F65BA"/>
    <w:rsid w:val="003F78DC"/>
    <w:rsid w:val="004001F6"/>
    <w:rsid w:val="00400F5B"/>
    <w:rsid w:val="00402452"/>
    <w:rsid w:val="0040277F"/>
    <w:rsid w:val="004066C3"/>
    <w:rsid w:val="00406E53"/>
    <w:rsid w:val="00407023"/>
    <w:rsid w:val="00407496"/>
    <w:rsid w:val="0040791A"/>
    <w:rsid w:val="00407C9E"/>
    <w:rsid w:val="00411568"/>
    <w:rsid w:val="0041199B"/>
    <w:rsid w:val="004155F3"/>
    <w:rsid w:val="004171A1"/>
    <w:rsid w:val="00417CC8"/>
    <w:rsid w:val="0042113C"/>
    <w:rsid w:val="00421857"/>
    <w:rsid w:val="00421BE8"/>
    <w:rsid w:val="0042225D"/>
    <w:rsid w:val="0042236C"/>
    <w:rsid w:val="00423039"/>
    <w:rsid w:val="004232D9"/>
    <w:rsid w:val="004232E1"/>
    <w:rsid w:val="004233DF"/>
    <w:rsid w:val="0042380A"/>
    <w:rsid w:val="004249BB"/>
    <w:rsid w:val="00424D0B"/>
    <w:rsid w:val="00425612"/>
    <w:rsid w:val="00430D1A"/>
    <w:rsid w:val="004317FC"/>
    <w:rsid w:val="00431C85"/>
    <w:rsid w:val="004324C8"/>
    <w:rsid w:val="00432B07"/>
    <w:rsid w:val="00432E86"/>
    <w:rsid w:val="0043467A"/>
    <w:rsid w:val="00434E13"/>
    <w:rsid w:val="004357C8"/>
    <w:rsid w:val="00435B23"/>
    <w:rsid w:val="00435D99"/>
    <w:rsid w:val="004362DC"/>
    <w:rsid w:val="00436D7B"/>
    <w:rsid w:val="00436DE1"/>
    <w:rsid w:val="00436F2E"/>
    <w:rsid w:val="004437E7"/>
    <w:rsid w:val="00444784"/>
    <w:rsid w:val="00444C34"/>
    <w:rsid w:val="00445A44"/>
    <w:rsid w:val="00445A56"/>
    <w:rsid w:val="00446EF6"/>
    <w:rsid w:val="004500A9"/>
    <w:rsid w:val="00450205"/>
    <w:rsid w:val="00450C84"/>
    <w:rsid w:val="00451547"/>
    <w:rsid w:val="00453AF5"/>
    <w:rsid w:val="0045413C"/>
    <w:rsid w:val="00454797"/>
    <w:rsid w:val="00456045"/>
    <w:rsid w:val="004567FD"/>
    <w:rsid w:val="00456A4B"/>
    <w:rsid w:val="00457360"/>
    <w:rsid w:val="004573F3"/>
    <w:rsid w:val="00457C20"/>
    <w:rsid w:val="00460BC2"/>
    <w:rsid w:val="004612EB"/>
    <w:rsid w:val="0046308C"/>
    <w:rsid w:val="00464386"/>
    <w:rsid w:val="00464F3B"/>
    <w:rsid w:val="0046529D"/>
    <w:rsid w:val="00465660"/>
    <w:rsid w:val="004662F7"/>
    <w:rsid w:val="00471B4B"/>
    <w:rsid w:val="00471DFB"/>
    <w:rsid w:val="0047270D"/>
    <w:rsid w:val="00472C13"/>
    <w:rsid w:val="00473ACE"/>
    <w:rsid w:val="00473B6B"/>
    <w:rsid w:val="00473F25"/>
    <w:rsid w:val="004742BB"/>
    <w:rsid w:val="00474591"/>
    <w:rsid w:val="00474830"/>
    <w:rsid w:val="00475A12"/>
    <w:rsid w:val="00477B01"/>
    <w:rsid w:val="004803C8"/>
    <w:rsid w:val="004816EA"/>
    <w:rsid w:val="004824E2"/>
    <w:rsid w:val="0048328F"/>
    <w:rsid w:val="0048384D"/>
    <w:rsid w:val="00483E3C"/>
    <w:rsid w:val="004840E3"/>
    <w:rsid w:val="004874F0"/>
    <w:rsid w:val="00487A8D"/>
    <w:rsid w:val="00487A9C"/>
    <w:rsid w:val="00487DCD"/>
    <w:rsid w:val="0048A927"/>
    <w:rsid w:val="004913BA"/>
    <w:rsid w:val="004918D0"/>
    <w:rsid w:val="00492AF7"/>
    <w:rsid w:val="0049528F"/>
    <w:rsid w:val="0049530F"/>
    <w:rsid w:val="0049610F"/>
    <w:rsid w:val="00497779"/>
    <w:rsid w:val="0049785E"/>
    <w:rsid w:val="004A1485"/>
    <w:rsid w:val="004A197B"/>
    <w:rsid w:val="004A2232"/>
    <w:rsid w:val="004A282B"/>
    <w:rsid w:val="004A2FCF"/>
    <w:rsid w:val="004A413C"/>
    <w:rsid w:val="004A4978"/>
    <w:rsid w:val="004A6F09"/>
    <w:rsid w:val="004A708D"/>
    <w:rsid w:val="004A7CF9"/>
    <w:rsid w:val="004B0333"/>
    <w:rsid w:val="004B05F6"/>
    <w:rsid w:val="004B0A27"/>
    <w:rsid w:val="004B1D9D"/>
    <w:rsid w:val="004B29D7"/>
    <w:rsid w:val="004B330F"/>
    <w:rsid w:val="004B3673"/>
    <w:rsid w:val="004B402E"/>
    <w:rsid w:val="004B47FC"/>
    <w:rsid w:val="004B4FE1"/>
    <w:rsid w:val="004B52E9"/>
    <w:rsid w:val="004B5357"/>
    <w:rsid w:val="004B54CD"/>
    <w:rsid w:val="004C09C8"/>
    <w:rsid w:val="004C0B9A"/>
    <w:rsid w:val="004C16BD"/>
    <w:rsid w:val="004C3DBC"/>
    <w:rsid w:val="004C4BCE"/>
    <w:rsid w:val="004C51CF"/>
    <w:rsid w:val="004C747B"/>
    <w:rsid w:val="004C7C70"/>
    <w:rsid w:val="004C7F6B"/>
    <w:rsid w:val="004D070A"/>
    <w:rsid w:val="004D1E59"/>
    <w:rsid w:val="004D2C72"/>
    <w:rsid w:val="004D2FB6"/>
    <w:rsid w:val="004D3232"/>
    <w:rsid w:val="004D33FC"/>
    <w:rsid w:val="004D37E7"/>
    <w:rsid w:val="004D5478"/>
    <w:rsid w:val="004D5A44"/>
    <w:rsid w:val="004D5ACE"/>
    <w:rsid w:val="004D6BEF"/>
    <w:rsid w:val="004D7FF9"/>
    <w:rsid w:val="004E0544"/>
    <w:rsid w:val="004E0EA2"/>
    <w:rsid w:val="004E3BA2"/>
    <w:rsid w:val="004E5B68"/>
    <w:rsid w:val="004E6FEB"/>
    <w:rsid w:val="004F0A83"/>
    <w:rsid w:val="004F1CA6"/>
    <w:rsid w:val="004F2B29"/>
    <w:rsid w:val="004F363D"/>
    <w:rsid w:val="004F4E2A"/>
    <w:rsid w:val="004F5604"/>
    <w:rsid w:val="004F59E6"/>
    <w:rsid w:val="004F641E"/>
    <w:rsid w:val="004F7C1D"/>
    <w:rsid w:val="00500686"/>
    <w:rsid w:val="00502267"/>
    <w:rsid w:val="00502A48"/>
    <w:rsid w:val="00503D24"/>
    <w:rsid w:val="00504190"/>
    <w:rsid w:val="005041D4"/>
    <w:rsid w:val="005041F9"/>
    <w:rsid w:val="005049A8"/>
    <w:rsid w:val="0050551B"/>
    <w:rsid w:val="00505FF0"/>
    <w:rsid w:val="00506169"/>
    <w:rsid w:val="0050708E"/>
    <w:rsid w:val="0050759F"/>
    <w:rsid w:val="005076D3"/>
    <w:rsid w:val="00507DCA"/>
    <w:rsid w:val="00510320"/>
    <w:rsid w:val="00510B36"/>
    <w:rsid w:val="00511A45"/>
    <w:rsid w:val="00513455"/>
    <w:rsid w:val="0051463B"/>
    <w:rsid w:val="00514E52"/>
    <w:rsid w:val="0051600B"/>
    <w:rsid w:val="005171EE"/>
    <w:rsid w:val="00517D1C"/>
    <w:rsid w:val="00517FCA"/>
    <w:rsid w:val="00520779"/>
    <w:rsid w:val="00522CF8"/>
    <w:rsid w:val="00525349"/>
    <w:rsid w:val="0052643D"/>
    <w:rsid w:val="00526832"/>
    <w:rsid w:val="00526D8A"/>
    <w:rsid w:val="00530619"/>
    <w:rsid w:val="00533255"/>
    <w:rsid w:val="00533315"/>
    <w:rsid w:val="00534086"/>
    <w:rsid w:val="005354EE"/>
    <w:rsid w:val="0053611A"/>
    <w:rsid w:val="00537A6C"/>
    <w:rsid w:val="005409D2"/>
    <w:rsid w:val="00541E5D"/>
    <w:rsid w:val="00542A23"/>
    <w:rsid w:val="00542D5C"/>
    <w:rsid w:val="00542DF4"/>
    <w:rsid w:val="00544F88"/>
    <w:rsid w:val="00545047"/>
    <w:rsid w:val="00545A4C"/>
    <w:rsid w:val="005517A9"/>
    <w:rsid w:val="005523FC"/>
    <w:rsid w:val="005531EB"/>
    <w:rsid w:val="0055410F"/>
    <w:rsid w:val="00555241"/>
    <w:rsid w:val="0055559A"/>
    <w:rsid w:val="00555C3A"/>
    <w:rsid w:val="00555CBB"/>
    <w:rsid w:val="00557184"/>
    <w:rsid w:val="005573DD"/>
    <w:rsid w:val="005575B5"/>
    <w:rsid w:val="005613FE"/>
    <w:rsid w:val="00561428"/>
    <w:rsid w:val="0056340B"/>
    <w:rsid w:val="00565AC4"/>
    <w:rsid w:val="00566456"/>
    <w:rsid w:val="005669C1"/>
    <w:rsid w:val="00566F74"/>
    <w:rsid w:val="00567429"/>
    <w:rsid w:val="005678C8"/>
    <w:rsid w:val="0057029D"/>
    <w:rsid w:val="005715E9"/>
    <w:rsid w:val="005719C3"/>
    <w:rsid w:val="00572DE1"/>
    <w:rsid w:val="005734A4"/>
    <w:rsid w:val="005735A7"/>
    <w:rsid w:val="005740B3"/>
    <w:rsid w:val="005751C2"/>
    <w:rsid w:val="00575EA9"/>
    <w:rsid w:val="00575FDF"/>
    <w:rsid w:val="005800DC"/>
    <w:rsid w:val="005809F7"/>
    <w:rsid w:val="005817C2"/>
    <w:rsid w:val="00582328"/>
    <w:rsid w:val="005827D9"/>
    <w:rsid w:val="00583195"/>
    <w:rsid w:val="00587408"/>
    <w:rsid w:val="005877A9"/>
    <w:rsid w:val="005906AD"/>
    <w:rsid w:val="00590B30"/>
    <w:rsid w:val="00590B72"/>
    <w:rsid w:val="0059217B"/>
    <w:rsid w:val="0059278C"/>
    <w:rsid w:val="00594341"/>
    <w:rsid w:val="0059460E"/>
    <w:rsid w:val="00594628"/>
    <w:rsid w:val="00595B43"/>
    <w:rsid w:val="00596215"/>
    <w:rsid w:val="0059698F"/>
    <w:rsid w:val="00596AA5"/>
    <w:rsid w:val="005A0050"/>
    <w:rsid w:val="005A0A44"/>
    <w:rsid w:val="005A0AB6"/>
    <w:rsid w:val="005A1F30"/>
    <w:rsid w:val="005A3866"/>
    <w:rsid w:val="005A49CC"/>
    <w:rsid w:val="005A6AB4"/>
    <w:rsid w:val="005A6FF0"/>
    <w:rsid w:val="005A70DE"/>
    <w:rsid w:val="005A77F8"/>
    <w:rsid w:val="005A7EE6"/>
    <w:rsid w:val="005B01BE"/>
    <w:rsid w:val="005B047E"/>
    <w:rsid w:val="005B0632"/>
    <w:rsid w:val="005B0E03"/>
    <w:rsid w:val="005B1ECF"/>
    <w:rsid w:val="005B511B"/>
    <w:rsid w:val="005B587D"/>
    <w:rsid w:val="005B5998"/>
    <w:rsid w:val="005B7CAB"/>
    <w:rsid w:val="005C013D"/>
    <w:rsid w:val="005C2AEE"/>
    <w:rsid w:val="005C50A3"/>
    <w:rsid w:val="005D1824"/>
    <w:rsid w:val="005D1D4D"/>
    <w:rsid w:val="005D287E"/>
    <w:rsid w:val="005D31E3"/>
    <w:rsid w:val="005D32D4"/>
    <w:rsid w:val="005D377A"/>
    <w:rsid w:val="005D46C4"/>
    <w:rsid w:val="005D503F"/>
    <w:rsid w:val="005D5208"/>
    <w:rsid w:val="005D5405"/>
    <w:rsid w:val="005D58C4"/>
    <w:rsid w:val="005D60D8"/>
    <w:rsid w:val="005E01CF"/>
    <w:rsid w:val="005E0F38"/>
    <w:rsid w:val="005E10A1"/>
    <w:rsid w:val="005E20F2"/>
    <w:rsid w:val="005E2264"/>
    <w:rsid w:val="005E2ED5"/>
    <w:rsid w:val="005E4425"/>
    <w:rsid w:val="005E52CB"/>
    <w:rsid w:val="005E60DE"/>
    <w:rsid w:val="005F05E4"/>
    <w:rsid w:val="005F0E02"/>
    <w:rsid w:val="005F299F"/>
    <w:rsid w:val="005F3091"/>
    <w:rsid w:val="005F35E2"/>
    <w:rsid w:val="005F3A76"/>
    <w:rsid w:val="005F434C"/>
    <w:rsid w:val="005F4E92"/>
    <w:rsid w:val="005F5109"/>
    <w:rsid w:val="005F55E0"/>
    <w:rsid w:val="005F6530"/>
    <w:rsid w:val="005F7061"/>
    <w:rsid w:val="005F7D7D"/>
    <w:rsid w:val="006011FC"/>
    <w:rsid w:val="00601565"/>
    <w:rsid w:val="00601E0E"/>
    <w:rsid w:val="0060253C"/>
    <w:rsid w:val="0060260E"/>
    <w:rsid w:val="00602A43"/>
    <w:rsid w:val="00602F57"/>
    <w:rsid w:val="00603898"/>
    <w:rsid w:val="0060630F"/>
    <w:rsid w:val="00606674"/>
    <w:rsid w:val="00606B3B"/>
    <w:rsid w:val="0061059B"/>
    <w:rsid w:val="00610941"/>
    <w:rsid w:val="0061124D"/>
    <w:rsid w:val="0061147A"/>
    <w:rsid w:val="00612A27"/>
    <w:rsid w:val="0061556F"/>
    <w:rsid w:val="006206F8"/>
    <w:rsid w:val="00620E6F"/>
    <w:rsid w:val="00622682"/>
    <w:rsid w:val="00623F8C"/>
    <w:rsid w:val="00624F58"/>
    <w:rsid w:val="0063042C"/>
    <w:rsid w:val="006315A0"/>
    <w:rsid w:val="00631E7C"/>
    <w:rsid w:val="006325C8"/>
    <w:rsid w:val="00633270"/>
    <w:rsid w:val="00633B0A"/>
    <w:rsid w:val="00635F24"/>
    <w:rsid w:val="006360DA"/>
    <w:rsid w:val="00636328"/>
    <w:rsid w:val="00636749"/>
    <w:rsid w:val="00637B8F"/>
    <w:rsid w:val="0063A84A"/>
    <w:rsid w:val="00640760"/>
    <w:rsid w:val="006414EC"/>
    <w:rsid w:val="006415AA"/>
    <w:rsid w:val="0064189B"/>
    <w:rsid w:val="00641BCB"/>
    <w:rsid w:val="00641EAB"/>
    <w:rsid w:val="0064292D"/>
    <w:rsid w:val="0064300C"/>
    <w:rsid w:val="00643528"/>
    <w:rsid w:val="00643FDD"/>
    <w:rsid w:val="00644C74"/>
    <w:rsid w:val="00644D14"/>
    <w:rsid w:val="0064526E"/>
    <w:rsid w:val="0064553F"/>
    <w:rsid w:val="00645AD6"/>
    <w:rsid w:val="0064632E"/>
    <w:rsid w:val="00646B50"/>
    <w:rsid w:val="006473C1"/>
    <w:rsid w:val="00650047"/>
    <w:rsid w:val="006500CD"/>
    <w:rsid w:val="00650F06"/>
    <w:rsid w:val="006541E1"/>
    <w:rsid w:val="006551F3"/>
    <w:rsid w:val="00655B7C"/>
    <w:rsid w:val="00655F80"/>
    <w:rsid w:val="006561D7"/>
    <w:rsid w:val="00656469"/>
    <w:rsid w:val="00660476"/>
    <w:rsid w:val="00660905"/>
    <w:rsid w:val="00661EEE"/>
    <w:rsid w:val="006625C7"/>
    <w:rsid w:val="0066456E"/>
    <w:rsid w:val="00664960"/>
    <w:rsid w:val="006659BE"/>
    <w:rsid w:val="00666A60"/>
    <w:rsid w:val="00666B34"/>
    <w:rsid w:val="00666D33"/>
    <w:rsid w:val="00670583"/>
    <w:rsid w:val="006712A6"/>
    <w:rsid w:val="006716B6"/>
    <w:rsid w:val="006734C7"/>
    <w:rsid w:val="00673C30"/>
    <w:rsid w:val="006741F9"/>
    <w:rsid w:val="006765C3"/>
    <w:rsid w:val="006769C9"/>
    <w:rsid w:val="0067786A"/>
    <w:rsid w:val="0068030C"/>
    <w:rsid w:val="006819F0"/>
    <w:rsid w:val="00681ACE"/>
    <w:rsid w:val="00682B08"/>
    <w:rsid w:val="006839B7"/>
    <w:rsid w:val="006852EC"/>
    <w:rsid w:val="006853C5"/>
    <w:rsid w:val="0068546C"/>
    <w:rsid w:val="0068574F"/>
    <w:rsid w:val="00685A8F"/>
    <w:rsid w:val="00686178"/>
    <w:rsid w:val="00686C20"/>
    <w:rsid w:val="006870C5"/>
    <w:rsid w:val="0068721B"/>
    <w:rsid w:val="006908EB"/>
    <w:rsid w:val="00690A45"/>
    <w:rsid w:val="00691105"/>
    <w:rsid w:val="00691847"/>
    <w:rsid w:val="00691880"/>
    <w:rsid w:val="00692250"/>
    <w:rsid w:val="00692739"/>
    <w:rsid w:val="00692A08"/>
    <w:rsid w:val="00692A16"/>
    <w:rsid w:val="00692C77"/>
    <w:rsid w:val="00694821"/>
    <w:rsid w:val="00694F53"/>
    <w:rsid w:val="00696785"/>
    <w:rsid w:val="00696C07"/>
    <w:rsid w:val="00697CEC"/>
    <w:rsid w:val="006A0A28"/>
    <w:rsid w:val="006A2502"/>
    <w:rsid w:val="006A29E3"/>
    <w:rsid w:val="006A2B34"/>
    <w:rsid w:val="006A49D9"/>
    <w:rsid w:val="006A5846"/>
    <w:rsid w:val="006A72CC"/>
    <w:rsid w:val="006A7D4D"/>
    <w:rsid w:val="006B0AA3"/>
    <w:rsid w:val="006B1957"/>
    <w:rsid w:val="006B2C4B"/>
    <w:rsid w:val="006B3143"/>
    <w:rsid w:val="006B4B77"/>
    <w:rsid w:val="006B59B7"/>
    <w:rsid w:val="006B7564"/>
    <w:rsid w:val="006C015B"/>
    <w:rsid w:val="006C135F"/>
    <w:rsid w:val="006C1EEC"/>
    <w:rsid w:val="006C26E3"/>
    <w:rsid w:val="006C68E5"/>
    <w:rsid w:val="006C79DE"/>
    <w:rsid w:val="006D0059"/>
    <w:rsid w:val="006D0400"/>
    <w:rsid w:val="006D419E"/>
    <w:rsid w:val="006D517D"/>
    <w:rsid w:val="006D586F"/>
    <w:rsid w:val="006D6D6E"/>
    <w:rsid w:val="006E1BDF"/>
    <w:rsid w:val="006E23DC"/>
    <w:rsid w:val="006E2F04"/>
    <w:rsid w:val="006E2FD2"/>
    <w:rsid w:val="006E3C95"/>
    <w:rsid w:val="006E5463"/>
    <w:rsid w:val="006E55BD"/>
    <w:rsid w:val="006E59A1"/>
    <w:rsid w:val="006E611A"/>
    <w:rsid w:val="006E7AE9"/>
    <w:rsid w:val="006E7B90"/>
    <w:rsid w:val="006F01C6"/>
    <w:rsid w:val="006F0EC8"/>
    <w:rsid w:val="006F25E7"/>
    <w:rsid w:val="006F443D"/>
    <w:rsid w:val="006F4D3B"/>
    <w:rsid w:val="006F507D"/>
    <w:rsid w:val="006F55B5"/>
    <w:rsid w:val="006F76F9"/>
    <w:rsid w:val="006F7D06"/>
    <w:rsid w:val="0070112F"/>
    <w:rsid w:val="00701C76"/>
    <w:rsid w:val="00701E7E"/>
    <w:rsid w:val="00702150"/>
    <w:rsid w:val="00702C91"/>
    <w:rsid w:val="00702F2D"/>
    <w:rsid w:val="0070381C"/>
    <w:rsid w:val="00703BDF"/>
    <w:rsid w:val="00705095"/>
    <w:rsid w:val="007059A0"/>
    <w:rsid w:val="00706FD3"/>
    <w:rsid w:val="0071063D"/>
    <w:rsid w:val="00710E80"/>
    <w:rsid w:val="007122A6"/>
    <w:rsid w:val="00712F43"/>
    <w:rsid w:val="0071302E"/>
    <w:rsid w:val="007131E4"/>
    <w:rsid w:val="007144BC"/>
    <w:rsid w:val="00714A92"/>
    <w:rsid w:val="00714B91"/>
    <w:rsid w:val="0071560B"/>
    <w:rsid w:val="00715FC1"/>
    <w:rsid w:val="0071607E"/>
    <w:rsid w:val="00716296"/>
    <w:rsid w:val="007162A7"/>
    <w:rsid w:val="007165F9"/>
    <w:rsid w:val="007166BD"/>
    <w:rsid w:val="00717D81"/>
    <w:rsid w:val="00720A62"/>
    <w:rsid w:val="0072124A"/>
    <w:rsid w:val="00721896"/>
    <w:rsid w:val="00723766"/>
    <w:rsid w:val="00723B3C"/>
    <w:rsid w:val="00723B88"/>
    <w:rsid w:val="007242F3"/>
    <w:rsid w:val="00724550"/>
    <w:rsid w:val="00724FE4"/>
    <w:rsid w:val="00725746"/>
    <w:rsid w:val="00725E62"/>
    <w:rsid w:val="0072798E"/>
    <w:rsid w:val="00727A23"/>
    <w:rsid w:val="00731F90"/>
    <w:rsid w:val="007320A3"/>
    <w:rsid w:val="007320B5"/>
    <w:rsid w:val="007324DC"/>
    <w:rsid w:val="00733936"/>
    <w:rsid w:val="00733D62"/>
    <w:rsid w:val="007352F4"/>
    <w:rsid w:val="00735C7D"/>
    <w:rsid w:val="00736012"/>
    <w:rsid w:val="00737D2E"/>
    <w:rsid w:val="00740FC2"/>
    <w:rsid w:val="00741D19"/>
    <w:rsid w:val="0074205F"/>
    <w:rsid w:val="007438F4"/>
    <w:rsid w:val="00744BC6"/>
    <w:rsid w:val="00746FF9"/>
    <w:rsid w:val="007476F8"/>
    <w:rsid w:val="007479AA"/>
    <w:rsid w:val="007508DE"/>
    <w:rsid w:val="00750B2D"/>
    <w:rsid w:val="0075379B"/>
    <w:rsid w:val="0075418A"/>
    <w:rsid w:val="00754EC9"/>
    <w:rsid w:val="00757137"/>
    <w:rsid w:val="007574CB"/>
    <w:rsid w:val="00760469"/>
    <w:rsid w:val="007608D7"/>
    <w:rsid w:val="00760B87"/>
    <w:rsid w:val="00762F76"/>
    <w:rsid w:val="007641FD"/>
    <w:rsid w:val="007647E5"/>
    <w:rsid w:val="00765F49"/>
    <w:rsid w:val="00766BDE"/>
    <w:rsid w:val="0077142B"/>
    <w:rsid w:val="0077226B"/>
    <w:rsid w:val="00773FDA"/>
    <w:rsid w:val="007743AF"/>
    <w:rsid w:val="007755FE"/>
    <w:rsid w:val="00776297"/>
    <w:rsid w:val="0077733D"/>
    <w:rsid w:val="0077749F"/>
    <w:rsid w:val="007775D8"/>
    <w:rsid w:val="00777F53"/>
    <w:rsid w:val="00782538"/>
    <w:rsid w:val="00782759"/>
    <w:rsid w:val="00782C64"/>
    <w:rsid w:val="00782DAB"/>
    <w:rsid w:val="007843AC"/>
    <w:rsid w:val="00785F8E"/>
    <w:rsid w:val="00785FA8"/>
    <w:rsid w:val="0078664C"/>
    <w:rsid w:val="00786C7A"/>
    <w:rsid w:val="007873CF"/>
    <w:rsid w:val="00790511"/>
    <w:rsid w:val="00790A7E"/>
    <w:rsid w:val="00790E3E"/>
    <w:rsid w:val="007929C5"/>
    <w:rsid w:val="00792FD6"/>
    <w:rsid w:val="007932D5"/>
    <w:rsid w:val="00793765"/>
    <w:rsid w:val="007949A4"/>
    <w:rsid w:val="00795CE9"/>
    <w:rsid w:val="007969F0"/>
    <w:rsid w:val="007A008A"/>
    <w:rsid w:val="007A0A78"/>
    <w:rsid w:val="007A11A7"/>
    <w:rsid w:val="007A1804"/>
    <w:rsid w:val="007A2281"/>
    <w:rsid w:val="007A273E"/>
    <w:rsid w:val="007A3985"/>
    <w:rsid w:val="007A41C8"/>
    <w:rsid w:val="007A6B6A"/>
    <w:rsid w:val="007A754F"/>
    <w:rsid w:val="007A78D0"/>
    <w:rsid w:val="007B0015"/>
    <w:rsid w:val="007B021E"/>
    <w:rsid w:val="007B02F6"/>
    <w:rsid w:val="007B07F3"/>
    <w:rsid w:val="007B12A5"/>
    <w:rsid w:val="007B1407"/>
    <w:rsid w:val="007B225E"/>
    <w:rsid w:val="007B2B95"/>
    <w:rsid w:val="007B4F11"/>
    <w:rsid w:val="007B520D"/>
    <w:rsid w:val="007B5839"/>
    <w:rsid w:val="007B6057"/>
    <w:rsid w:val="007B61A9"/>
    <w:rsid w:val="007B66D2"/>
    <w:rsid w:val="007B67C7"/>
    <w:rsid w:val="007B6E08"/>
    <w:rsid w:val="007B7111"/>
    <w:rsid w:val="007C0767"/>
    <w:rsid w:val="007C457F"/>
    <w:rsid w:val="007C4600"/>
    <w:rsid w:val="007C4C36"/>
    <w:rsid w:val="007C5D95"/>
    <w:rsid w:val="007C7C47"/>
    <w:rsid w:val="007D003E"/>
    <w:rsid w:val="007D1E8F"/>
    <w:rsid w:val="007D2F2B"/>
    <w:rsid w:val="007D3B2D"/>
    <w:rsid w:val="007D64C5"/>
    <w:rsid w:val="007D6E5A"/>
    <w:rsid w:val="007E000F"/>
    <w:rsid w:val="007E06EF"/>
    <w:rsid w:val="007E107B"/>
    <w:rsid w:val="007E2F89"/>
    <w:rsid w:val="007E3627"/>
    <w:rsid w:val="007E3991"/>
    <w:rsid w:val="007E3DA6"/>
    <w:rsid w:val="007E43D2"/>
    <w:rsid w:val="007E4C98"/>
    <w:rsid w:val="007E55CC"/>
    <w:rsid w:val="007E5AA3"/>
    <w:rsid w:val="007E5F3E"/>
    <w:rsid w:val="007E6A13"/>
    <w:rsid w:val="007F011E"/>
    <w:rsid w:val="007F0AD6"/>
    <w:rsid w:val="007F0EBA"/>
    <w:rsid w:val="007F1F5E"/>
    <w:rsid w:val="007F1FAD"/>
    <w:rsid w:val="007F2E94"/>
    <w:rsid w:val="007F320B"/>
    <w:rsid w:val="007F35EB"/>
    <w:rsid w:val="007F36AA"/>
    <w:rsid w:val="007F4111"/>
    <w:rsid w:val="007F5456"/>
    <w:rsid w:val="007F6CD9"/>
    <w:rsid w:val="007F71C9"/>
    <w:rsid w:val="007F769A"/>
    <w:rsid w:val="007F78A2"/>
    <w:rsid w:val="00800FCE"/>
    <w:rsid w:val="00801B2D"/>
    <w:rsid w:val="00803D70"/>
    <w:rsid w:val="008046E4"/>
    <w:rsid w:val="00804F32"/>
    <w:rsid w:val="008051FD"/>
    <w:rsid w:val="008054A7"/>
    <w:rsid w:val="00805838"/>
    <w:rsid w:val="00805D9F"/>
    <w:rsid w:val="008067AF"/>
    <w:rsid w:val="00806F76"/>
    <w:rsid w:val="00807609"/>
    <w:rsid w:val="00807D17"/>
    <w:rsid w:val="00807D8C"/>
    <w:rsid w:val="0081019A"/>
    <w:rsid w:val="00810C45"/>
    <w:rsid w:val="0081127E"/>
    <w:rsid w:val="00811A60"/>
    <w:rsid w:val="0081268C"/>
    <w:rsid w:val="00812EF4"/>
    <w:rsid w:val="008134E5"/>
    <w:rsid w:val="00813659"/>
    <w:rsid w:val="00813A5C"/>
    <w:rsid w:val="00813A6D"/>
    <w:rsid w:val="00813A88"/>
    <w:rsid w:val="00813BB7"/>
    <w:rsid w:val="00813C44"/>
    <w:rsid w:val="00815418"/>
    <w:rsid w:val="00816338"/>
    <w:rsid w:val="00816700"/>
    <w:rsid w:val="00816FA4"/>
    <w:rsid w:val="00817774"/>
    <w:rsid w:val="00817BD1"/>
    <w:rsid w:val="008218AE"/>
    <w:rsid w:val="00822989"/>
    <w:rsid w:val="00822C3E"/>
    <w:rsid w:val="008233B3"/>
    <w:rsid w:val="0082455C"/>
    <w:rsid w:val="00824A59"/>
    <w:rsid w:val="00824C12"/>
    <w:rsid w:val="008257A1"/>
    <w:rsid w:val="00825CA7"/>
    <w:rsid w:val="00827E0F"/>
    <w:rsid w:val="008301FD"/>
    <w:rsid w:val="00830495"/>
    <w:rsid w:val="0083143F"/>
    <w:rsid w:val="008321EC"/>
    <w:rsid w:val="008326DC"/>
    <w:rsid w:val="00832730"/>
    <w:rsid w:val="0083323A"/>
    <w:rsid w:val="00833387"/>
    <w:rsid w:val="0083377B"/>
    <w:rsid w:val="00834897"/>
    <w:rsid w:val="00834F73"/>
    <w:rsid w:val="008367E0"/>
    <w:rsid w:val="00836A89"/>
    <w:rsid w:val="00837683"/>
    <w:rsid w:val="008378FF"/>
    <w:rsid w:val="00840C88"/>
    <w:rsid w:val="00841980"/>
    <w:rsid w:val="00843667"/>
    <w:rsid w:val="00844640"/>
    <w:rsid w:val="008447C3"/>
    <w:rsid w:val="00844E13"/>
    <w:rsid w:val="0084508C"/>
    <w:rsid w:val="00845E52"/>
    <w:rsid w:val="00845FA9"/>
    <w:rsid w:val="00846F85"/>
    <w:rsid w:val="0085081A"/>
    <w:rsid w:val="00850E09"/>
    <w:rsid w:val="00850F40"/>
    <w:rsid w:val="00851168"/>
    <w:rsid w:val="00851365"/>
    <w:rsid w:val="008540F7"/>
    <w:rsid w:val="00855E7C"/>
    <w:rsid w:val="00857C49"/>
    <w:rsid w:val="00860359"/>
    <w:rsid w:val="00860952"/>
    <w:rsid w:val="008617F2"/>
    <w:rsid w:val="00861AF6"/>
    <w:rsid w:val="00861CF8"/>
    <w:rsid w:val="00861EB5"/>
    <w:rsid w:val="00862274"/>
    <w:rsid w:val="0086227B"/>
    <w:rsid w:val="0086297D"/>
    <w:rsid w:val="0086313E"/>
    <w:rsid w:val="00863AB5"/>
    <w:rsid w:val="00864006"/>
    <w:rsid w:val="00864725"/>
    <w:rsid w:val="00864BBC"/>
    <w:rsid w:val="00865162"/>
    <w:rsid w:val="00866244"/>
    <w:rsid w:val="0086677A"/>
    <w:rsid w:val="00867D8F"/>
    <w:rsid w:val="008719A1"/>
    <w:rsid w:val="00876189"/>
    <w:rsid w:val="00877319"/>
    <w:rsid w:val="00877913"/>
    <w:rsid w:val="00877C3C"/>
    <w:rsid w:val="00880D50"/>
    <w:rsid w:val="0088182B"/>
    <w:rsid w:val="00882E8E"/>
    <w:rsid w:val="00883154"/>
    <w:rsid w:val="008840AB"/>
    <w:rsid w:val="00884C84"/>
    <w:rsid w:val="0088578C"/>
    <w:rsid w:val="00885DB6"/>
    <w:rsid w:val="008877DD"/>
    <w:rsid w:val="00887958"/>
    <w:rsid w:val="00890672"/>
    <w:rsid w:val="00890E39"/>
    <w:rsid w:val="008920DB"/>
    <w:rsid w:val="00892D11"/>
    <w:rsid w:val="008931BB"/>
    <w:rsid w:val="00893629"/>
    <w:rsid w:val="0089463A"/>
    <w:rsid w:val="008947D8"/>
    <w:rsid w:val="00894C63"/>
    <w:rsid w:val="00894FC0"/>
    <w:rsid w:val="008957BD"/>
    <w:rsid w:val="008A0183"/>
    <w:rsid w:val="008A0735"/>
    <w:rsid w:val="008A1268"/>
    <w:rsid w:val="008A13FF"/>
    <w:rsid w:val="008A295B"/>
    <w:rsid w:val="008A39F7"/>
    <w:rsid w:val="008A3C39"/>
    <w:rsid w:val="008B060B"/>
    <w:rsid w:val="008B20A0"/>
    <w:rsid w:val="008B5EC3"/>
    <w:rsid w:val="008B66AC"/>
    <w:rsid w:val="008B6EF1"/>
    <w:rsid w:val="008B6F22"/>
    <w:rsid w:val="008B7C97"/>
    <w:rsid w:val="008C0433"/>
    <w:rsid w:val="008C05BD"/>
    <w:rsid w:val="008C24C3"/>
    <w:rsid w:val="008C3141"/>
    <w:rsid w:val="008D06E1"/>
    <w:rsid w:val="008D13EB"/>
    <w:rsid w:val="008D2E61"/>
    <w:rsid w:val="008D3050"/>
    <w:rsid w:val="008D4DC6"/>
    <w:rsid w:val="008D53B7"/>
    <w:rsid w:val="008D545F"/>
    <w:rsid w:val="008D68A6"/>
    <w:rsid w:val="008D6CA4"/>
    <w:rsid w:val="008E0EF1"/>
    <w:rsid w:val="008E0F88"/>
    <w:rsid w:val="008E2157"/>
    <w:rsid w:val="008E23F6"/>
    <w:rsid w:val="008E26B6"/>
    <w:rsid w:val="008E32C7"/>
    <w:rsid w:val="008E33CD"/>
    <w:rsid w:val="008E347F"/>
    <w:rsid w:val="008E40F5"/>
    <w:rsid w:val="008E415D"/>
    <w:rsid w:val="008E4975"/>
    <w:rsid w:val="008E4E7C"/>
    <w:rsid w:val="008E63A3"/>
    <w:rsid w:val="008E71E1"/>
    <w:rsid w:val="008E7895"/>
    <w:rsid w:val="008E79D1"/>
    <w:rsid w:val="008F0E47"/>
    <w:rsid w:val="008F0E60"/>
    <w:rsid w:val="008F1067"/>
    <w:rsid w:val="008F2405"/>
    <w:rsid w:val="008F2436"/>
    <w:rsid w:val="008F29C3"/>
    <w:rsid w:val="008F34B2"/>
    <w:rsid w:val="008F388B"/>
    <w:rsid w:val="008F3DF4"/>
    <w:rsid w:val="008F4F7F"/>
    <w:rsid w:val="008F54F3"/>
    <w:rsid w:val="008F627F"/>
    <w:rsid w:val="008F6292"/>
    <w:rsid w:val="008F6F82"/>
    <w:rsid w:val="008F72FE"/>
    <w:rsid w:val="008F73DC"/>
    <w:rsid w:val="008F7A36"/>
    <w:rsid w:val="0090015F"/>
    <w:rsid w:val="0090143A"/>
    <w:rsid w:val="0090471E"/>
    <w:rsid w:val="009074BD"/>
    <w:rsid w:val="00907B4D"/>
    <w:rsid w:val="00910B17"/>
    <w:rsid w:val="00910F77"/>
    <w:rsid w:val="00912FE3"/>
    <w:rsid w:val="0091316D"/>
    <w:rsid w:val="00913BE8"/>
    <w:rsid w:val="00913F6E"/>
    <w:rsid w:val="00914B35"/>
    <w:rsid w:val="0091544E"/>
    <w:rsid w:val="009162D2"/>
    <w:rsid w:val="00916AEC"/>
    <w:rsid w:val="009170A3"/>
    <w:rsid w:val="009171F3"/>
    <w:rsid w:val="00920169"/>
    <w:rsid w:val="0092018A"/>
    <w:rsid w:val="009202B0"/>
    <w:rsid w:val="00920BA3"/>
    <w:rsid w:val="009214F7"/>
    <w:rsid w:val="00921854"/>
    <w:rsid w:val="00921C66"/>
    <w:rsid w:val="009227B8"/>
    <w:rsid w:val="0092295E"/>
    <w:rsid w:val="00923250"/>
    <w:rsid w:val="00923736"/>
    <w:rsid w:val="00924136"/>
    <w:rsid w:val="009254B8"/>
    <w:rsid w:val="00925B32"/>
    <w:rsid w:val="0092602A"/>
    <w:rsid w:val="00926643"/>
    <w:rsid w:val="009273D4"/>
    <w:rsid w:val="00927917"/>
    <w:rsid w:val="00930D4B"/>
    <w:rsid w:val="00931F5C"/>
    <w:rsid w:val="00932F9A"/>
    <w:rsid w:val="009334C3"/>
    <w:rsid w:val="00933564"/>
    <w:rsid w:val="00934C05"/>
    <w:rsid w:val="00934E96"/>
    <w:rsid w:val="009355B5"/>
    <w:rsid w:val="00935BED"/>
    <w:rsid w:val="009360F7"/>
    <w:rsid w:val="0093669A"/>
    <w:rsid w:val="00936932"/>
    <w:rsid w:val="00936F14"/>
    <w:rsid w:val="009375B1"/>
    <w:rsid w:val="00937777"/>
    <w:rsid w:val="00940426"/>
    <w:rsid w:val="00940E56"/>
    <w:rsid w:val="00941335"/>
    <w:rsid w:val="00941BB1"/>
    <w:rsid w:val="00941BDC"/>
    <w:rsid w:val="00942E31"/>
    <w:rsid w:val="00943A7E"/>
    <w:rsid w:val="00944760"/>
    <w:rsid w:val="00945781"/>
    <w:rsid w:val="00946349"/>
    <w:rsid w:val="00946457"/>
    <w:rsid w:val="00947500"/>
    <w:rsid w:val="00947708"/>
    <w:rsid w:val="00947B2B"/>
    <w:rsid w:val="0095098F"/>
    <w:rsid w:val="00950B37"/>
    <w:rsid w:val="00952AD2"/>
    <w:rsid w:val="0095539B"/>
    <w:rsid w:val="00955687"/>
    <w:rsid w:val="00955749"/>
    <w:rsid w:val="009568A5"/>
    <w:rsid w:val="009574E5"/>
    <w:rsid w:val="009604F4"/>
    <w:rsid w:val="00960698"/>
    <w:rsid w:val="00961138"/>
    <w:rsid w:val="00961C46"/>
    <w:rsid w:val="0096265C"/>
    <w:rsid w:val="0096292E"/>
    <w:rsid w:val="00963AA5"/>
    <w:rsid w:val="00963B16"/>
    <w:rsid w:val="00963DFA"/>
    <w:rsid w:val="00964BDD"/>
    <w:rsid w:val="009663ED"/>
    <w:rsid w:val="00970BC3"/>
    <w:rsid w:val="00970C6B"/>
    <w:rsid w:val="0097139F"/>
    <w:rsid w:val="00971F40"/>
    <w:rsid w:val="00973005"/>
    <w:rsid w:val="00973430"/>
    <w:rsid w:val="00973719"/>
    <w:rsid w:val="00974114"/>
    <w:rsid w:val="00976683"/>
    <w:rsid w:val="00977549"/>
    <w:rsid w:val="009777FC"/>
    <w:rsid w:val="00980973"/>
    <w:rsid w:val="0098118C"/>
    <w:rsid w:val="009814B8"/>
    <w:rsid w:val="00982680"/>
    <w:rsid w:val="00983493"/>
    <w:rsid w:val="00983B2A"/>
    <w:rsid w:val="009842C4"/>
    <w:rsid w:val="0098462C"/>
    <w:rsid w:val="0098519F"/>
    <w:rsid w:val="00985AA6"/>
    <w:rsid w:val="00985D55"/>
    <w:rsid w:val="0098610F"/>
    <w:rsid w:val="009864AB"/>
    <w:rsid w:val="009870F7"/>
    <w:rsid w:val="0098773F"/>
    <w:rsid w:val="00991A7E"/>
    <w:rsid w:val="00991A9B"/>
    <w:rsid w:val="00991D29"/>
    <w:rsid w:val="009920D1"/>
    <w:rsid w:val="00992831"/>
    <w:rsid w:val="009941CB"/>
    <w:rsid w:val="009945B3"/>
    <w:rsid w:val="00994664"/>
    <w:rsid w:val="009961D1"/>
    <w:rsid w:val="00996667"/>
    <w:rsid w:val="00997AA1"/>
    <w:rsid w:val="009A16D5"/>
    <w:rsid w:val="009A31F8"/>
    <w:rsid w:val="009A3280"/>
    <w:rsid w:val="009A3FCF"/>
    <w:rsid w:val="009A4349"/>
    <w:rsid w:val="009A503C"/>
    <w:rsid w:val="009A5947"/>
    <w:rsid w:val="009B0646"/>
    <w:rsid w:val="009B289B"/>
    <w:rsid w:val="009B32D3"/>
    <w:rsid w:val="009B35DE"/>
    <w:rsid w:val="009B4649"/>
    <w:rsid w:val="009B4DBE"/>
    <w:rsid w:val="009B70C7"/>
    <w:rsid w:val="009B7C2F"/>
    <w:rsid w:val="009C03D8"/>
    <w:rsid w:val="009C0C68"/>
    <w:rsid w:val="009C132B"/>
    <w:rsid w:val="009C1D67"/>
    <w:rsid w:val="009C2114"/>
    <w:rsid w:val="009C2934"/>
    <w:rsid w:val="009C4B04"/>
    <w:rsid w:val="009C4FF9"/>
    <w:rsid w:val="009C58E8"/>
    <w:rsid w:val="009C5B2A"/>
    <w:rsid w:val="009C5CDA"/>
    <w:rsid w:val="009C6C8B"/>
    <w:rsid w:val="009C7D56"/>
    <w:rsid w:val="009D0913"/>
    <w:rsid w:val="009D1BD3"/>
    <w:rsid w:val="009D2839"/>
    <w:rsid w:val="009D4B04"/>
    <w:rsid w:val="009D59AD"/>
    <w:rsid w:val="009D5D46"/>
    <w:rsid w:val="009D6C73"/>
    <w:rsid w:val="009D77B4"/>
    <w:rsid w:val="009E0CAC"/>
    <w:rsid w:val="009E19A0"/>
    <w:rsid w:val="009E3355"/>
    <w:rsid w:val="009E3C57"/>
    <w:rsid w:val="009E46A1"/>
    <w:rsid w:val="009E5779"/>
    <w:rsid w:val="009E57DA"/>
    <w:rsid w:val="009E60CA"/>
    <w:rsid w:val="009E6362"/>
    <w:rsid w:val="009F025A"/>
    <w:rsid w:val="009F0634"/>
    <w:rsid w:val="009F0B7A"/>
    <w:rsid w:val="009F0ED4"/>
    <w:rsid w:val="009F1438"/>
    <w:rsid w:val="009F365C"/>
    <w:rsid w:val="009F4E30"/>
    <w:rsid w:val="009F64FC"/>
    <w:rsid w:val="009F671C"/>
    <w:rsid w:val="009F7D1B"/>
    <w:rsid w:val="00A001CA"/>
    <w:rsid w:val="00A0028D"/>
    <w:rsid w:val="00A0068D"/>
    <w:rsid w:val="00A00DB9"/>
    <w:rsid w:val="00A02074"/>
    <w:rsid w:val="00A037B2"/>
    <w:rsid w:val="00A03C9D"/>
    <w:rsid w:val="00A064E4"/>
    <w:rsid w:val="00A066C7"/>
    <w:rsid w:val="00A0689F"/>
    <w:rsid w:val="00A068F6"/>
    <w:rsid w:val="00A06DC3"/>
    <w:rsid w:val="00A076F9"/>
    <w:rsid w:val="00A100A2"/>
    <w:rsid w:val="00A1032C"/>
    <w:rsid w:val="00A107C9"/>
    <w:rsid w:val="00A1085A"/>
    <w:rsid w:val="00A1090D"/>
    <w:rsid w:val="00A135EE"/>
    <w:rsid w:val="00A13928"/>
    <w:rsid w:val="00A14324"/>
    <w:rsid w:val="00A163DD"/>
    <w:rsid w:val="00A1749D"/>
    <w:rsid w:val="00A178EF"/>
    <w:rsid w:val="00A179B9"/>
    <w:rsid w:val="00A17AC5"/>
    <w:rsid w:val="00A20953"/>
    <w:rsid w:val="00A20A42"/>
    <w:rsid w:val="00A20C4D"/>
    <w:rsid w:val="00A20D6F"/>
    <w:rsid w:val="00A24296"/>
    <w:rsid w:val="00A24594"/>
    <w:rsid w:val="00A27762"/>
    <w:rsid w:val="00A277EE"/>
    <w:rsid w:val="00A27A74"/>
    <w:rsid w:val="00A305F1"/>
    <w:rsid w:val="00A309E3"/>
    <w:rsid w:val="00A30ECF"/>
    <w:rsid w:val="00A3105B"/>
    <w:rsid w:val="00A31C53"/>
    <w:rsid w:val="00A3234F"/>
    <w:rsid w:val="00A32884"/>
    <w:rsid w:val="00A33323"/>
    <w:rsid w:val="00A33567"/>
    <w:rsid w:val="00A339EE"/>
    <w:rsid w:val="00A348E3"/>
    <w:rsid w:val="00A3535C"/>
    <w:rsid w:val="00A3586E"/>
    <w:rsid w:val="00A35C44"/>
    <w:rsid w:val="00A363DF"/>
    <w:rsid w:val="00A366C2"/>
    <w:rsid w:val="00A3729A"/>
    <w:rsid w:val="00A379C2"/>
    <w:rsid w:val="00A4052F"/>
    <w:rsid w:val="00A4182F"/>
    <w:rsid w:val="00A41D74"/>
    <w:rsid w:val="00A4237E"/>
    <w:rsid w:val="00A42743"/>
    <w:rsid w:val="00A43E6B"/>
    <w:rsid w:val="00A4472F"/>
    <w:rsid w:val="00A44A29"/>
    <w:rsid w:val="00A45195"/>
    <w:rsid w:val="00A4771A"/>
    <w:rsid w:val="00A477BA"/>
    <w:rsid w:val="00A5276F"/>
    <w:rsid w:val="00A54FEA"/>
    <w:rsid w:val="00A550BB"/>
    <w:rsid w:val="00A5570A"/>
    <w:rsid w:val="00A57AAE"/>
    <w:rsid w:val="00A57AFA"/>
    <w:rsid w:val="00A608E8"/>
    <w:rsid w:val="00A6098D"/>
    <w:rsid w:val="00A60C1C"/>
    <w:rsid w:val="00A616F0"/>
    <w:rsid w:val="00A6282B"/>
    <w:rsid w:val="00A635FB"/>
    <w:rsid w:val="00A63A74"/>
    <w:rsid w:val="00A6456B"/>
    <w:rsid w:val="00A6506F"/>
    <w:rsid w:val="00A65654"/>
    <w:rsid w:val="00A65EB9"/>
    <w:rsid w:val="00A67633"/>
    <w:rsid w:val="00A6796A"/>
    <w:rsid w:val="00A704A8"/>
    <w:rsid w:val="00A7175C"/>
    <w:rsid w:val="00A732C2"/>
    <w:rsid w:val="00A73B6B"/>
    <w:rsid w:val="00A73B8E"/>
    <w:rsid w:val="00A76CB4"/>
    <w:rsid w:val="00A76F85"/>
    <w:rsid w:val="00A7768F"/>
    <w:rsid w:val="00A7775E"/>
    <w:rsid w:val="00A77DC6"/>
    <w:rsid w:val="00A80946"/>
    <w:rsid w:val="00A80E98"/>
    <w:rsid w:val="00A8150E"/>
    <w:rsid w:val="00A818FF"/>
    <w:rsid w:val="00A83213"/>
    <w:rsid w:val="00A83954"/>
    <w:rsid w:val="00A839B5"/>
    <w:rsid w:val="00A83C3E"/>
    <w:rsid w:val="00A83CB4"/>
    <w:rsid w:val="00A84623"/>
    <w:rsid w:val="00A85403"/>
    <w:rsid w:val="00A86564"/>
    <w:rsid w:val="00A9025B"/>
    <w:rsid w:val="00A9130C"/>
    <w:rsid w:val="00A91C3D"/>
    <w:rsid w:val="00A9209C"/>
    <w:rsid w:val="00A920E7"/>
    <w:rsid w:val="00A92B33"/>
    <w:rsid w:val="00A930BF"/>
    <w:rsid w:val="00A93AD3"/>
    <w:rsid w:val="00A93E5F"/>
    <w:rsid w:val="00A942BB"/>
    <w:rsid w:val="00A954FB"/>
    <w:rsid w:val="00A95A7D"/>
    <w:rsid w:val="00A96553"/>
    <w:rsid w:val="00AA00BE"/>
    <w:rsid w:val="00AA0200"/>
    <w:rsid w:val="00AA0D88"/>
    <w:rsid w:val="00AA16AC"/>
    <w:rsid w:val="00AA1EFB"/>
    <w:rsid w:val="00AA2DE0"/>
    <w:rsid w:val="00AA4914"/>
    <w:rsid w:val="00AA7EF5"/>
    <w:rsid w:val="00AB0902"/>
    <w:rsid w:val="00AB1273"/>
    <w:rsid w:val="00AB168F"/>
    <w:rsid w:val="00AB2145"/>
    <w:rsid w:val="00AB33F7"/>
    <w:rsid w:val="00AB44E8"/>
    <w:rsid w:val="00AB5AD2"/>
    <w:rsid w:val="00AB7DF2"/>
    <w:rsid w:val="00AB7E09"/>
    <w:rsid w:val="00AB7E93"/>
    <w:rsid w:val="00AB7E9E"/>
    <w:rsid w:val="00AC1A27"/>
    <w:rsid w:val="00AC2022"/>
    <w:rsid w:val="00AC3167"/>
    <w:rsid w:val="00AC49B0"/>
    <w:rsid w:val="00AC5964"/>
    <w:rsid w:val="00AC5D11"/>
    <w:rsid w:val="00AC7A4D"/>
    <w:rsid w:val="00AD0C1C"/>
    <w:rsid w:val="00AD1A26"/>
    <w:rsid w:val="00AD375D"/>
    <w:rsid w:val="00AD464E"/>
    <w:rsid w:val="00AD5596"/>
    <w:rsid w:val="00AD5CE0"/>
    <w:rsid w:val="00AE0A05"/>
    <w:rsid w:val="00AE0F64"/>
    <w:rsid w:val="00AE1237"/>
    <w:rsid w:val="00AE1347"/>
    <w:rsid w:val="00AE4E93"/>
    <w:rsid w:val="00AE5460"/>
    <w:rsid w:val="00AE60C1"/>
    <w:rsid w:val="00AE6C47"/>
    <w:rsid w:val="00AF0719"/>
    <w:rsid w:val="00AF2AEA"/>
    <w:rsid w:val="00AF3905"/>
    <w:rsid w:val="00AF5E93"/>
    <w:rsid w:val="00AF6014"/>
    <w:rsid w:val="00AF6BEF"/>
    <w:rsid w:val="00B00034"/>
    <w:rsid w:val="00B00229"/>
    <w:rsid w:val="00B00276"/>
    <w:rsid w:val="00B03921"/>
    <w:rsid w:val="00B05BB7"/>
    <w:rsid w:val="00B05C68"/>
    <w:rsid w:val="00B06FA0"/>
    <w:rsid w:val="00B073DE"/>
    <w:rsid w:val="00B076B8"/>
    <w:rsid w:val="00B07E59"/>
    <w:rsid w:val="00B07EEC"/>
    <w:rsid w:val="00B10806"/>
    <w:rsid w:val="00B1140D"/>
    <w:rsid w:val="00B12759"/>
    <w:rsid w:val="00B12A2B"/>
    <w:rsid w:val="00B12B48"/>
    <w:rsid w:val="00B13885"/>
    <w:rsid w:val="00B13E18"/>
    <w:rsid w:val="00B14EE3"/>
    <w:rsid w:val="00B16383"/>
    <w:rsid w:val="00B16E37"/>
    <w:rsid w:val="00B17B4A"/>
    <w:rsid w:val="00B20DD8"/>
    <w:rsid w:val="00B213EA"/>
    <w:rsid w:val="00B23EAD"/>
    <w:rsid w:val="00B240D5"/>
    <w:rsid w:val="00B261A1"/>
    <w:rsid w:val="00B2646E"/>
    <w:rsid w:val="00B26CCE"/>
    <w:rsid w:val="00B30378"/>
    <w:rsid w:val="00B31AE2"/>
    <w:rsid w:val="00B32BFA"/>
    <w:rsid w:val="00B338A0"/>
    <w:rsid w:val="00B33A4E"/>
    <w:rsid w:val="00B363AE"/>
    <w:rsid w:val="00B36DB1"/>
    <w:rsid w:val="00B40EFA"/>
    <w:rsid w:val="00B41C5A"/>
    <w:rsid w:val="00B41D46"/>
    <w:rsid w:val="00B43739"/>
    <w:rsid w:val="00B4639B"/>
    <w:rsid w:val="00B52023"/>
    <w:rsid w:val="00B53013"/>
    <w:rsid w:val="00B53259"/>
    <w:rsid w:val="00B54C16"/>
    <w:rsid w:val="00B54F7D"/>
    <w:rsid w:val="00B55575"/>
    <w:rsid w:val="00B558AB"/>
    <w:rsid w:val="00B55B18"/>
    <w:rsid w:val="00B561F0"/>
    <w:rsid w:val="00B56929"/>
    <w:rsid w:val="00B57450"/>
    <w:rsid w:val="00B57671"/>
    <w:rsid w:val="00B613A0"/>
    <w:rsid w:val="00B61672"/>
    <w:rsid w:val="00B6235E"/>
    <w:rsid w:val="00B62B98"/>
    <w:rsid w:val="00B63D12"/>
    <w:rsid w:val="00B66538"/>
    <w:rsid w:val="00B6689C"/>
    <w:rsid w:val="00B66B15"/>
    <w:rsid w:val="00B673C9"/>
    <w:rsid w:val="00B70049"/>
    <w:rsid w:val="00B70AE5"/>
    <w:rsid w:val="00B727C8"/>
    <w:rsid w:val="00B733DB"/>
    <w:rsid w:val="00B7432C"/>
    <w:rsid w:val="00B74C6C"/>
    <w:rsid w:val="00B76A52"/>
    <w:rsid w:val="00B76B10"/>
    <w:rsid w:val="00B76BD2"/>
    <w:rsid w:val="00B77C8B"/>
    <w:rsid w:val="00B800E9"/>
    <w:rsid w:val="00B824DF"/>
    <w:rsid w:val="00B8411D"/>
    <w:rsid w:val="00B86C77"/>
    <w:rsid w:val="00B87D24"/>
    <w:rsid w:val="00B905B5"/>
    <w:rsid w:val="00B90B18"/>
    <w:rsid w:val="00B90DF3"/>
    <w:rsid w:val="00B91320"/>
    <w:rsid w:val="00B92AB9"/>
    <w:rsid w:val="00B94361"/>
    <w:rsid w:val="00B94E8D"/>
    <w:rsid w:val="00B95C90"/>
    <w:rsid w:val="00B968E5"/>
    <w:rsid w:val="00B96FC1"/>
    <w:rsid w:val="00BA06EA"/>
    <w:rsid w:val="00BA1C89"/>
    <w:rsid w:val="00BA2E29"/>
    <w:rsid w:val="00BA30E4"/>
    <w:rsid w:val="00BA4CEE"/>
    <w:rsid w:val="00BA6AE2"/>
    <w:rsid w:val="00BA6CC7"/>
    <w:rsid w:val="00BA75FB"/>
    <w:rsid w:val="00BB0740"/>
    <w:rsid w:val="00BB089C"/>
    <w:rsid w:val="00BB2DB2"/>
    <w:rsid w:val="00BB2E04"/>
    <w:rsid w:val="00BB2E83"/>
    <w:rsid w:val="00BB3A69"/>
    <w:rsid w:val="00BB6C63"/>
    <w:rsid w:val="00BB70B6"/>
    <w:rsid w:val="00BC08A8"/>
    <w:rsid w:val="00BC0987"/>
    <w:rsid w:val="00BC153A"/>
    <w:rsid w:val="00BC409E"/>
    <w:rsid w:val="00BC4576"/>
    <w:rsid w:val="00BC49BD"/>
    <w:rsid w:val="00BC4CE8"/>
    <w:rsid w:val="00BC693E"/>
    <w:rsid w:val="00BD0700"/>
    <w:rsid w:val="00BD0EAE"/>
    <w:rsid w:val="00BD3E90"/>
    <w:rsid w:val="00BD4365"/>
    <w:rsid w:val="00BD4371"/>
    <w:rsid w:val="00BD4C39"/>
    <w:rsid w:val="00BD51E8"/>
    <w:rsid w:val="00BD6E45"/>
    <w:rsid w:val="00BE0B1C"/>
    <w:rsid w:val="00BE140E"/>
    <w:rsid w:val="00BE18A1"/>
    <w:rsid w:val="00BE1DC7"/>
    <w:rsid w:val="00BE2B19"/>
    <w:rsid w:val="00BE4CE5"/>
    <w:rsid w:val="00BE663D"/>
    <w:rsid w:val="00BE67A1"/>
    <w:rsid w:val="00BE6DBA"/>
    <w:rsid w:val="00BE6EAD"/>
    <w:rsid w:val="00BE7DD6"/>
    <w:rsid w:val="00BF1514"/>
    <w:rsid w:val="00BF2B1B"/>
    <w:rsid w:val="00BF360F"/>
    <w:rsid w:val="00BF39F7"/>
    <w:rsid w:val="00BF468A"/>
    <w:rsid w:val="00BF474E"/>
    <w:rsid w:val="00BF47D8"/>
    <w:rsid w:val="00BF4904"/>
    <w:rsid w:val="00BF5610"/>
    <w:rsid w:val="00BF5DCF"/>
    <w:rsid w:val="00BF616E"/>
    <w:rsid w:val="00BF64AE"/>
    <w:rsid w:val="00BF70A8"/>
    <w:rsid w:val="00BF74E5"/>
    <w:rsid w:val="00BF7CFB"/>
    <w:rsid w:val="00BF7D30"/>
    <w:rsid w:val="00C007FB"/>
    <w:rsid w:val="00C00880"/>
    <w:rsid w:val="00C00E94"/>
    <w:rsid w:val="00C0148A"/>
    <w:rsid w:val="00C0225D"/>
    <w:rsid w:val="00C02774"/>
    <w:rsid w:val="00C05834"/>
    <w:rsid w:val="00C06512"/>
    <w:rsid w:val="00C06C06"/>
    <w:rsid w:val="00C06C98"/>
    <w:rsid w:val="00C07232"/>
    <w:rsid w:val="00C07566"/>
    <w:rsid w:val="00C101EC"/>
    <w:rsid w:val="00C103A4"/>
    <w:rsid w:val="00C105D1"/>
    <w:rsid w:val="00C10A67"/>
    <w:rsid w:val="00C111D4"/>
    <w:rsid w:val="00C11CC0"/>
    <w:rsid w:val="00C11CCE"/>
    <w:rsid w:val="00C12322"/>
    <w:rsid w:val="00C135BA"/>
    <w:rsid w:val="00C13989"/>
    <w:rsid w:val="00C13DBD"/>
    <w:rsid w:val="00C13EAF"/>
    <w:rsid w:val="00C1440B"/>
    <w:rsid w:val="00C14E80"/>
    <w:rsid w:val="00C15CAB"/>
    <w:rsid w:val="00C1622F"/>
    <w:rsid w:val="00C167D4"/>
    <w:rsid w:val="00C168E7"/>
    <w:rsid w:val="00C1762D"/>
    <w:rsid w:val="00C17A80"/>
    <w:rsid w:val="00C205CF"/>
    <w:rsid w:val="00C20772"/>
    <w:rsid w:val="00C22BDD"/>
    <w:rsid w:val="00C22ECB"/>
    <w:rsid w:val="00C2356C"/>
    <w:rsid w:val="00C2358F"/>
    <w:rsid w:val="00C2446B"/>
    <w:rsid w:val="00C24819"/>
    <w:rsid w:val="00C257C0"/>
    <w:rsid w:val="00C25DBD"/>
    <w:rsid w:val="00C25FF0"/>
    <w:rsid w:val="00C26355"/>
    <w:rsid w:val="00C2639D"/>
    <w:rsid w:val="00C27AAA"/>
    <w:rsid w:val="00C30900"/>
    <w:rsid w:val="00C30A21"/>
    <w:rsid w:val="00C322CD"/>
    <w:rsid w:val="00C3230F"/>
    <w:rsid w:val="00C330B5"/>
    <w:rsid w:val="00C339E1"/>
    <w:rsid w:val="00C34CEF"/>
    <w:rsid w:val="00C358F1"/>
    <w:rsid w:val="00C36433"/>
    <w:rsid w:val="00C36BB3"/>
    <w:rsid w:val="00C36C2D"/>
    <w:rsid w:val="00C3785B"/>
    <w:rsid w:val="00C4015F"/>
    <w:rsid w:val="00C40224"/>
    <w:rsid w:val="00C4458D"/>
    <w:rsid w:val="00C4460F"/>
    <w:rsid w:val="00C4671B"/>
    <w:rsid w:val="00C467ED"/>
    <w:rsid w:val="00C47483"/>
    <w:rsid w:val="00C51BB7"/>
    <w:rsid w:val="00C51D59"/>
    <w:rsid w:val="00C5218A"/>
    <w:rsid w:val="00C52793"/>
    <w:rsid w:val="00C5299E"/>
    <w:rsid w:val="00C529D5"/>
    <w:rsid w:val="00C530F9"/>
    <w:rsid w:val="00C5423D"/>
    <w:rsid w:val="00C560FC"/>
    <w:rsid w:val="00C56F98"/>
    <w:rsid w:val="00C600CE"/>
    <w:rsid w:val="00C60378"/>
    <w:rsid w:val="00C616E7"/>
    <w:rsid w:val="00C62208"/>
    <w:rsid w:val="00C62798"/>
    <w:rsid w:val="00C65B52"/>
    <w:rsid w:val="00C667B4"/>
    <w:rsid w:val="00C669B9"/>
    <w:rsid w:val="00C7061C"/>
    <w:rsid w:val="00C70C60"/>
    <w:rsid w:val="00C7144E"/>
    <w:rsid w:val="00C717F9"/>
    <w:rsid w:val="00C72A5D"/>
    <w:rsid w:val="00C72BCF"/>
    <w:rsid w:val="00C73986"/>
    <w:rsid w:val="00C7490F"/>
    <w:rsid w:val="00C74BDC"/>
    <w:rsid w:val="00C74F3B"/>
    <w:rsid w:val="00C750EE"/>
    <w:rsid w:val="00C75715"/>
    <w:rsid w:val="00C766BB"/>
    <w:rsid w:val="00C76764"/>
    <w:rsid w:val="00C777FD"/>
    <w:rsid w:val="00C80B52"/>
    <w:rsid w:val="00C80B6E"/>
    <w:rsid w:val="00C8131B"/>
    <w:rsid w:val="00C81775"/>
    <w:rsid w:val="00C81AC6"/>
    <w:rsid w:val="00C8243E"/>
    <w:rsid w:val="00C83863"/>
    <w:rsid w:val="00C847AB"/>
    <w:rsid w:val="00C85415"/>
    <w:rsid w:val="00C862A8"/>
    <w:rsid w:val="00C87A88"/>
    <w:rsid w:val="00C87FDE"/>
    <w:rsid w:val="00C90021"/>
    <w:rsid w:val="00C90037"/>
    <w:rsid w:val="00C908A2"/>
    <w:rsid w:val="00C92651"/>
    <w:rsid w:val="00C927FC"/>
    <w:rsid w:val="00C9352F"/>
    <w:rsid w:val="00C93E8F"/>
    <w:rsid w:val="00C93FFD"/>
    <w:rsid w:val="00C946FF"/>
    <w:rsid w:val="00C950FC"/>
    <w:rsid w:val="00C951D0"/>
    <w:rsid w:val="00C953F8"/>
    <w:rsid w:val="00C961FF"/>
    <w:rsid w:val="00C9683F"/>
    <w:rsid w:val="00C96851"/>
    <w:rsid w:val="00C97232"/>
    <w:rsid w:val="00CA004E"/>
    <w:rsid w:val="00CA0315"/>
    <w:rsid w:val="00CA0808"/>
    <w:rsid w:val="00CA1BA1"/>
    <w:rsid w:val="00CA45EA"/>
    <w:rsid w:val="00CA46EE"/>
    <w:rsid w:val="00CA5D0B"/>
    <w:rsid w:val="00CB0AE5"/>
    <w:rsid w:val="00CB2815"/>
    <w:rsid w:val="00CB2A22"/>
    <w:rsid w:val="00CB2D3C"/>
    <w:rsid w:val="00CB4160"/>
    <w:rsid w:val="00CB4DF0"/>
    <w:rsid w:val="00CB4F79"/>
    <w:rsid w:val="00CB53EE"/>
    <w:rsid w:val="00CB70C5"/>
    <w:rsid w:val="00CB7143"/>
    <w:rsid w:val="00CB72E8"/>
    <w:rsid w:val="00CC0208"/>
    <w:rsid w:val="00CC0AF7"/>
    <w:rsid w:val="00CC0BC2"/>
    <w:rsid w:val="00CC10A6"/>
    <w:rsid w:val="00CC1B50"/>
    <w:rsid w:val="00CC2968"/>
    <w:rsid w:val="00CC40D7"/>
    <w:rsid w:val="00CC4CA7"/>
    <w:rsid w:val="00CC50F5"/>
    <w:rsid w:val="00CC681B"/>
    <w:rsid w:val="00CC791D"/>
    <w:rsid w:val="00CD0170"/>
    <w:rsid w:val="00CD02AA"/>
    <w:rsid w:val="00CD0866"/>
    <w:rsid w:val="00CD0F5B"/>
    <w:rsid w:val="00CD1FD5"/>
    <w:rsid w:val="00CD2C16"/>
    <w:rsid w:val="00CD632C"/>
    <w:rsid w:val="00CD7DA4"/>
    <w:rsid w:val="00CE03AF"/>
    <w:rsid w:val="00CE1199"/>
    <w:rsid w:val="00CE1C6F"/>
    <w:rsid w:val="00CE2524"/>
    <w:rsid w:val="00CE261E"/>
    <w:rsid w:val="00CE35E8"/>
    <w:rsid w:val="00CE4573"/>
    <w:rsid w:val="00CE6ECD"/>
    <w:rsid w:val="00CF0D00"/>
    <w:rsid w:val="00CF1211"/>
    <w:rsid w:val="00CF1552"/>
    <w:rsid w:val="00CF2648"/>
    <w:rsid w:val="00CF2F0C"/>
    <w:rsid w:val="00CF37FD"/>
    <w:rsid w:val="00CF467A"/>
    <w:rsid w:val="00CF5535"/>
    <w:rsid w:val="00CF56D1"/>
    <w:rsid w:val="00CF610B"/>
    <w:rsid w:val="00CF709A"/>
    <w:rsid w:val="00CF77EF"/>
    <w:rsid w:val="00D0083A"/>
    <w:rsid w:val="00D013F9"/>
    <w:rsid w:val="00D01A71"/>
    <w:rsid w:val="00D02B78"/>
    <w:rsid w:val="00D02CD3"/>
    <w:rsid w:val="00D03242"/>
    <w:rsid w:val="00D03C71"/>
    <w:rsid w:val="00D03F24"/>
    <w:rsid w:val="00D05848"/>
    <w:rsid w:val="00D072E0"/>
    <w:rsid w:val="00D109E6"/>
    <w:rsid w:val="00D1105B"/>
    <w:rsid w:val="00D11085"/>
    <w:rsid w:val="00D12211"/>
    <w:rsid w:val="00D126C2"/>
    <w:rsid w:val="00D12E51"/>
    <w:rsid w:val="00D132D4"/>
    <w:rsid w:val="00D15860"/>
    <w:rsid w:val="00D158C7"/>
    <w:rsid w:val="00D15B2B"/>
    <w:rsid w:val="00D15D89"/>
    <w:rsid w:val="00D16008"/>
    <w:rsid w:val="00D1613B"/>
    <w:rsid w:val="00D168CC"/>
    <w:rsid w:val="00D1694A"/>
    <w:rsid w:val="00D17E6D"/>
    <w:rsid w:val="00D2087A"/>
    <w:rsid w:val="00D2087D"/>
    <w:rsid w:val="00D22A08"/>
    <w:rsid w:val="00D22AB2"/>
    <w:rsid w:val="00D2326C"/>
    <w:rsid w:val="00D23631"/>
    <w:rsid w:val="00D24005"/>
    <w:rsid w:val="00D24185"/>
    <w:rsid w:val="00D24D69"/>
    <w:rsid w:val="00D311E3"/>
    <w:rsid w:val="00D3159C"/>
    <w:rsid w:val="00D31A92"/>
    <w:rsid w:val="00D31ABC"/>
    <w:rsid w:val="00D320E1"/>
    <w:rsid w:val="00D32BB0"/>
    <w:rsid w:val="00D32DAC"/>
    <w:rsid w:val="00D32FE5"/>
    <w:rsid w:val="00D338D3"/>
    <w:rsid w:val="00D40043"/>
    <w:rsid w:val="00D4172F"/>
    <w:rsid w:val="00D4190D"/>
    <w:rsid w:val="00D42B7A"/>
    <w:rsid w:val="00D464F1"/>
    <w:rsid w:val="00D466C2"/>
    <w:rsid w:val="00D47116"/>
    <w:rsid w:val="00D50387"/>
    <w:rsid w:val="00D528DF"/>
    <w:rsid w:val="00D53E12"/>
    <w:rsid w:val="00D56156"/>
    <w:rsid w:val="00D573D4"/>
    <w:rsid w:val="00D57473"/>
    <w:rsid w:val="00D609C3"/>
    <w:rsid w:val="00D611DA"/>
    <w:rsid w:val="00D61A60"/>
    <w:rsid w:val="00D61B09"/>
    <w:rsid w:val="00D629F7"/>
    <w:rsid w:val="00D638C1"/>
    <w:rsid w:val="00D64407"/>
    <w:rsid w:val="00D64E59"/>
    <w:rsid w:val="00D64EB1"/>
    <w:rsid w:val="00D6513B"/>
    <w:rsid w:val="00D654E4"/>
    <w:rsid w:val="00D65BEC"/>
    <w:rsid w:val="00D66AAD"/>
    <w:rsid w:val="00D679B9"/>
    <w:rsid w:val="00D711CF"/>
    <w:rsid w:val="00D717DC"/>
    <w:rsid w:val="00D71891"/>
    <w:rsid w:val="00D72216"/>
    <w:rsid w:val="00D7377E"/>
    <w:rsid w:val="00D73BA3"/>
    <w:rsid w:val="00D74264"/>
    <w:rsid w:val="00D76382"/>
    <w:rsid w:val="00D76F62"/>
    <w:rsid w:val="00D77503"/>
    <w:rsid w:val="00D80CA9"/>
    <w:rsid w:val="00D80DCE"/>
    <w:rsid w:val="00D8311F"/>
    <w:rsid w:val="00D838CD"/>
    <w:rsid w:val="00D83B8E"/>
    <w:rsid w:val="00D84FA2"/>
    <w:rsid w:val="00D868E9"/>
    <w:rsid w:val="00D87234"/>
    <w:rsid w:val="00D87866"/>
    <w:rsid w:val="00D90947"/>
    <w:rsid w:val="00D90ED0"/>
    <w:rsid w:val="00D912F9"/>
    <w:rsid w:val="00D93FEF"/>
    <w:rsid w:val="00D94DE8"/>
    <w:rsid w:val="00D94F60"/>
    <w:rsid w:val="00D9523D"/>
    <w:rsid w:val="00D95627"/>
    <w:rsid w:val="00D95D7B"/>
    <w:rsid w:val="00D9695D"/>
    <w:rsid w:val="00D97ED4"/>
    <w:rsid w:val="00DA179C"/>
    <w:rsid w:val="00DA1E89"/>
    <w:rsid w:val="00DA411C"/>
    <w:rsid w:val="00DA41BA"/>
    <w:rsid w:val="00DA434B"/>
    <w:rsid w:val="00DA54C8"/>
    <w:rsid w:val="00DA55B4"/>
    <w:rsid w:val="00DA7CE6"/>
    <w:rsid w:val="00DB01D4"/>
    <w:rsid w:val="00DB13D4"/>
    <w:rsid w:val="00DB1B3D"/>
    <w:rsid w:val="00DB29F9"/>
    <w:rsid w:val="00DB2A58"/>
    <w:rsid w:val="00DB2BEC"/>
    <w:rsid w:val="00DB53AB"/>
    <w:rsid w:val="00DB686C"/>
    <w:rsid w:val="00DC1458"/>
    <w:rsid w:val="00DC287B"/>
    <w:rsid w:val="00DC2B3D"/>
    <w:rsid w:val="00DC2B5E"/>
    <w:rsid w:val="00DC35F6"/>
    <w:rsid w:val="00DC3A2B"/>
    <w:rsid w:val="00DC4B3C"/>
    <w:rsid w:val="00DC535F"/>
    <w:rsid w:val="00DC53DE"/>
    <w:rsid w:val="00DC53FA"/>
    <w:rsid w:val="00DC65F5"/>
    <w:rsid w:val="00DC7DE7"/>
    <w:rsid w:val="00DD0D5D"/>
    <w:rsid w:val="00DD252C"/>
    <w:rsid w:val="00DD29BC"/>
    <w:rsid w:val="00DD2C39"/>
    <w:rsid w:val="00DD2C4A"/>
    <w:rsid w:val="00DD2F5C"/>
    <w:rsid w:val="00DD312D"/>
    <w:rsid w:val="00DD3FF9"/>
    <w:rsid w:val="00DD551C"/>
    <w:rsid w:val="00DD6762"/>
    <w:rsid w:val="00DE07BA"/>
    <w:rsid w:val="00DE287F"/>
    <w:rsid w:val="00DE560F"/>
    <w:rsid w:val="00DE6482"/>
    <w:rsid w:val="00DE7607"/>
    <w:rsid w:val="00DF2AD8"/>
    <w:rsid w:val="00DF30E0"/>
    <w:rsid w:val="00DF3B78"/>
    <w:rsid w:val="00DF58D5"/>
    <w:rsid w:val="00DF6404"/>
    <w:rsid w:val="00DF6B94"/>
    <w:rsid w:val="00DF7B70"/>
    <w:rsid w:val="00E01663"/>
    <w:rsid w:val="00E01D7E"/>
    <w:rsid w:val="00E0237F"/>
    <w:rsid w:val="00E02443"/>
    <w:rsid w:val="00E02737"/>
    <w:rsid w:val="00E02838"/>
    <w:rsid w:val="00E034A1"/>
    <w:rsid w:val="00E04775"/>
    <w:rsid w:val="00E06F08"/>
    <w:rsid w:val="00E100C5"/>
    <w:rsid w:val="00E10E29"/>
    <w:rsid w:val="00E11A90"/>
    <w:rsid w:val="00E14601"/>
    <w:rsid w:val="00E15CDB"/>
    <w:rsid w:val="00E17BE2"/>
    <w:rsid w:val="00E20E51"/>
    <w:rsid w:val="00E21A2B"/>
    <w:rsid w:val="00E222C8"/>
    <w:rsid w:val="00E22ABF"/>
    <w:rsid w:val="00E235A3"/>
    <w:rsid w:val="00E236D1"/>
    <w:rsid w:val="00E240A7"/>
    <w:rsid w:val="00E265DE"/>
    <w:rsid w:val="00E26711"/>
    <w:rsid w:val="00E27683"/>
    <w:rsid w:val="00E27E1B"/>
    <w:rsid w:val="00E3036F"/>
    <w:rsid w:val="00E307A0"/>
    <w:rsid w:val="00E31AC5"/>
    <w:rsid w:val="00E32082"/>
    <w:rsid w:val="00E321DB"/>
    <w:rsid w:val="00E3359B"/>
    <w:rsid w:val="00E33902"/>
    <w:rsid w:val="00E33BDD"/>
    <w:rsid w:val="00E3453F"/>
    <w:rsid w:val="00E348AD"/>
    <w:rsid w:val="00E355C7"/>
    <w:rsid w:val="00E36600"/>
    <w:rsid w:val="00E369DF"/>
    <w:rsid w:val="00E375B0"/>
    <w:rsid w:val="00E4178B"/>
    <w:rsid w:val="00E41C39"/>
    <w:rsid w:val="00E4387E"/>
    <w:rsid w:val="00E448C4"/>
    <w:rsid w:val="00E453F1"/>
    <w:rsid w:val="00E45C04"/>
    <w:rsid w:val="00E45F9A"/>
    <w:rsid w:val="00E46DF6"/>
    <w:rsid w:val="00E47286"/>
    <w:rsid w:val="00E47782"/>
    <w:rsid w:val="00E502CA"/>
    <w:rsid w:val="00E50D26"/>
    <w:rsid w:val="00E51B5A"/>
    <w:rsid w:val="00E51DC4"/>
    <w:rsid w:val="00E52A66"/>
    <w:rsid w:val="00E535CE"/>
    <w:rsid w:val="00E536A5"/>
    <w:rsid w:val="00E54301"/>
    <w:rsid w:val="00E54C26"/>
    <w:rsid w:val="00E553C6"/>
    <w:rsid w:val="00E553F4"/>
    <w:rsid w:val="00E5750B"/>
    <w:rsid w:val="00E575A8"/>
    <w:rsid w:val="00E57B77"/>
    <w:rsid w:val="00E60CEB"/>
    <w:rsid w:val="00E61B5E"/>
    <w:rsid w:val="00E61BFC"/>
    <w:rsid w:val="00E63654"/>
    <w:rsid w:val="00E65900"/>
    <w:rsid w:val="00E66D11"/>
    <w:rsid w:val="00E672C1"/>
    <w:rsid w:val="00E673FD"/>
    <w:rsid w:val="00E70091"/>
    <w:rsid w:val="00E70818"/>
    <w:rsid w:val="00E70A65"/>
    <w:rsid w:val="00E70C18"/>
    <w:rsid w:val="00E70C8B"/>
    <w:rsid w:val="00E71F27"/>
    <w:rsid w:val="00E72A59"/>
    <w:rsid w:val="00E72E39"/>
    <w:rsid w:val="00E7343B"/>
    <w:rsid w:val="00E740C4"/>
    <w:rsid w:val="00E74659"/>
    <w:rsid w:val="00E74B2B"/>
    <w:rsid w:val="00E750F1"/>
    <w:rsid w:val="00E76014"/>
    <w:rsid w:val="00E77DE8"/>
    <w:rsid w:val="00E80157"/>
    <w:rsid w:val="00E8122D"/>
    <w:rsid w:val="00E81FA9"/>
    <w:rsid w:val="00E822DC"/>
    <w:rsid w:val="00E83783"/>
    <w:rsid w:val="00E86B37"/>
    <w:rsid w:val="00E91A16"/>
    <w:rsid w:val="00E92D0D"/>
    <w:rsid w:val="00E93905"/>
    <w:rsid w:val="00E939A8"/>
    <w:rsid w:val="00E94A0B"/>
    <w:rsid w:val="00E95045"/>
    <w:rsid w:val="00E954DA"/>
    <w:rsid w:val="00E955AE"/>
    <w:rsid w:val="00E95A60"/>
    <w:rsid w:val="00E95C08"/>
    <w:rsid w:val="00E96488"/>
    <w:rsid w:val="00E966D9"/>
    <w:rsid w:val="00E967BC"/>
    <w:rsid w:val="00E972A6"/>
    <w:rsid w:val="00E9767F"/>
    <w:rsid w:val="00E97DB7"/>
    <w:rsid w:val="00EA01BF"/>
    <w:rsid w:val="00EA0285"/>
    <w:rsid w:val="00EA1117"/>
    <w:rsid w:val="00EA1E4B"/>
    <w:rsid w:val="00EA2867"/>
    <w:rsid w:val="00EA313E"/>
    <w:rsid w:val="00EA53F2"/>
    <w:rsid w:val="00EA6625"/>
    <w:rsid w:val="00EA67C3"/>
    <w:rsid w:val="00EA686C"/>
    <w:rsid w:val="00EA6D72"/>
    <w:rsid w:val="00EA6FB3"/>
    <w:rsid w:val="00EA7C8F"/>
    <w:rsid w:val="00EB040B"/>
    <w:rsid w:val="00EB154A"/>
    <w:rsid w:val="00EB29FB"/>
    <w:rsid w:val="00EB2AAE"/>
    <w:rsid w:val="00EB2AD4"/>
    <w:rsid w:val="00EB2D69"/>
    <w:rsid w:val="00EB2DCC"/>
    <w:rsid w:val="00EB3142"/>
    <w:rsid w:val="00EB31CA"/>
    <w:rsid w:val="00EB4691"/>
    <w:rsid w:val="00EB56B8"/>
    <w:rsid w:val="00EB63F3"/>
    <w:rsid w:val="00EB68AA"/>
    <w:rsid w:val="00EB6929"/>
    <w:rsid w:val="00EB6938"/>
    <w:rsid w:val="00EB6B4A"/>
    <w:rsid w:val="00EB76F2"/>
    <w:rsid w:val="00EB7B36"/>
    <w:rsid w:val="00EC1E26"/>
    <w:rsid w:val="00EC2404"/>
    <w:rsid w:val="00EC5859"/>
    <w:rsid w:val="00EC68D2"/>
    <w:rsid w:val="00EC7AD7"/>
    <w:rsid w:val="00ED0471"/>
    <w:rsid w:val="00ED048F"/>
    <w:rsid w:val="00ED0D6F"/>
    <w:rsid w:val="00ED12A9"/>
    <w:rsid w:val="00ED14F7"/>
    <w:rsid w:val="00ED1A13"/>
    <w:rsid w:val="00ED2C0B"/>
    <w:rsid w:val="00ED2EB3"/>
    <w:rsid w:val="00ED34B9"/>
    <w:rsid w:val="00ED462E"/>
    <w:rsid w:val="00ED515F"/>
    <w:rsid w:val="00ED5D4C"/>
    <w:rsid w:val="00ED62C8"/>
    <w:rsid w:val="00ED6691"/>
    <w:rsid w:val="00ED74DF"/>
    <w:rsid w:val="00ED7A11"/>
    <w:rsid w:val="00EE1017"/>
    <w:rsid w:val="00EE1B9A"/>
    <w:rsid w:val="00EE1C48"/>
    <w:rsid w:val="00EE2DDE"/>
    <w:rsid w:val="00EE3D9E"/>
    <w:rsid w:val="00EE3EF3"/>
    <w:rsid w:val="00EE3F8A"/>
    <w:rsid w:val="00EE43FD"/>
    <w:rsid w:val="00EE4FE8"/>
    <w:rsid w:val="00EE5F94"/>
    <w:rsid w:val="00EE7D7E"/>
    <w:rsid w:val="00EF03D6"/>
    <w:rsid w:val="00EF1E96"/>
    <w:rsid w:val="00EF4A1A"/>
    <w:rsid w:val="00EF6358"/>
    <w:rsid w:val="00EF7637"/>
    <w:rsid w:val="00EF7855"/>
    <w:rsid w:val="00F00BE6"/>
    <w:rsid w:val="00F01197"/>
    <w:rsid w:val="00F02BB8"/>
    <w:rsid w:val="00F040FC"/>
    <w:rsid w:val="00F05415"/>
    <w:rsid w:val="00F055B8"/>
    <w:rsid w:val="00F06573"/>
    <w:rsid w:val="00F076D0"/>
    <w:rsid w:val="00F07EEA"/>
    <w:rsid w:val="00F10CD6"/>
    <w:rsid w:val="00F11E17"/>
    <w:rsid w:val="00F12285"/>
    <w:rsid w:val="00F12553"/>
    <w:rsid w:val="00F12FCD"/>
    <w:rsid w:val="00F13813"/>
    <w:rsid w:val="00F13911"/>
    <w:rsid w:val="00F13AB4"/>
    <w:rsid w:val="00F14F35"/>
    <w:rsid w:val="00F155AE"/>
    <w:rsid w:val="00F15EF1"/>
    <w:rsid w:val="00F15F34"/>
    <w:rsid w:val="00F16322"/>
    <w:rsid w:val="00F178DF"/>
    <w:rsid w:val="00F206DF"/>
    <w:rsid w:val="00F21A0F"/>
    <w:rsid w:val="00F2547E"/>
    <w:rsid w:val="00F26D09"/>
    <w:rsid w:val="00F26F88"/>
    <w:rsid w:val="00F274C8"/>
    <w:rsid w:val="00F27908"/>
    <w:rsid w:val="00F30CBA"/>
    <w:rsid w:val="00F30E9E"/>
    <w:rsid w:val="00F314F3"/>
    <w:rsid w:val="00F31540"/>
    <w:rsid w:val="00F32AA3"/>
    <w:rsid w:val="00F34057"/>
    <w:rsid w:val="00F34108"/>
    <w:rsid w:val="00F356B6"/>
    <w:rsid w:val="00F35CBB"/>
    <w:rsid w:val="00F400C8"/>
    <w:rsid w:val="00F40B78"/>
    <w:rsid w:val="00F42DE5"/>
    <w:rsid w:val="00F42ECE"/>
    <w:rsid w:val="00F43ECB"/>
    <w:rsid w:val="00F45FEA"/>
    <w:rsid w:val="00F46EAE"/>
    <w:rsid w:val="00F5010F"/>
    <w:rsid w:val="00F50C9C"/>
    <w:rsid w:val="00F5277C"/>
    <w:rsid w:val="00F52FBD"/>
    <w:rsid w:val="00F53B17"/>
    <w:rsid w:val="00F549E2"/>
    <w:rsid w:val="00F5609A"/>
    <w:rsid w:val="00F56608"/>
    <w:rsid w:val="00F56724"/>
    <w:rsid w:val="00F56C7F"/>
    <w:rsid w:val="00F57606"/>
    <w:rsid w:val="00F57ED4"/>
    <w:rsid w:val="00F611EF"/>
    <w:rsid w:val="00F613DF"/>
    <w:rsid w:val="00F61634"/>
    <w:rsid w:val="00F62A09"/>
    <w:rsid w:val="00F639D0"/>
    <w:rsid w:val="00F64835"/>
    <w:rsid w:val="00F64B0C"/>
    <w:rsid w:val="00F64BBC"/>
    <w:rsid w:val="00F64FE1"/>
    <w:rsid w:val="00F65481"/>
    <w:rsid w:val="00F70269"/>
    <w:rsid w:val="00F71891"/>
    <w:rsid w:val="00F71EAF"/>
    <w:rsid w:val="00F71FFA"/>
    <w:rsid w:val="00F730C3"/>
    <w:rsid w:val="00F7380C"/>
    <w:rsid w:val="00F74894"/>
    <w:rsid w:val="00F74F3E"/>
    <w:rsid w:val="00F756CC"/>
    <w:rsid w:val="00F76AC5"/>
    <w:rsid w:val="00F80265"/>
    <w:rsid w:val="00F80AA0"/>
    <w:rsid w:val="00F827E1"/>
    <w:rsid w:val="00F83AFA"/>
    <w:rsid w:val="00F84AC4"/>
    <w:rsid w:val="00F8537C"/>
    <w:rsid w:val="00F86E54"/>
    <w:rsid w:val="00F876FE"/>
    <w:rsid w:val="00F90F21"/>
    <w:rsid w:val="00F91005"/>
    <w:rsid w:val="00F9123C"/>
    <w:rsid w:val="00F912D4"/>
    <w:rsid w:val="00F93945"/>
    <w:rsid w:val="00F9423B"/>
    <w:rsid w:val="00F94DF9"/>
    <w:rsid w:val="00F94EE2"/>
    <w:rsid w:val="00F9605B"/>
    <w:rsid w:val="00F96881"/>
    <w:rsid w:val="00F97D70"/>
    <w:rsid w:val="00FA0C18"/>
    <w:rsid w:val="00FA179A"/>
    <w:rsid w:val="00FA1B1C"/>
    <w:rsid w:val="00FA224E"/>
    <w:rsid w:val="00FA2326"/>
    <w:rsid w:val="00FA3EEB"/>
    <w:rsid w:val="00FA3F1C"/>
    <w:rsid w:val="00FA50D3"/>
    <w:rsid w:val="00FA5AE5"/>
    <w:rsid w:val="00FA60F5"/>
    <w:rsid w:val="00FA6E03"/>
    <w:rsid w:val="00FB1FA7"/>
    <w:rsid w:val="00FB1FBB"/>
    <w:rsid w:val="00FB39F5"/>
    <w:rsid w:val="00FB6CDB"/>
    <w:rsid w:val="00FB7D70"/>
    <w:rsid w:val="00FC05EA"/>
    <w:rsid w:val="00FC0B6B"/>
    <w:rsid w:val="00FC0F7D"/>
    <w:rsid w:val="00FC333F"/>
    <w:rsid w:val="00FC3A3C"/>
    <w:rsid w:val="00FC4082"/>
    <w:rsid w:val="00FC4FA1"/>
    <w:rsid w:val="00FC63C7"/>
    <w:rsid w:val="00FC673E"/>
    <w:rsid w:val="00FC798A"/>
    <w:rsid w:val="00FD0F2C"/>
    <w:rsid w:val="00FD16E4"/>
    <w:rsid w:val="00FD1BBA"/>
    <w:rsid w:val="00FD1F6D"/>
    <w:rsid w:val="00FD528B"/>
    <w:rsid w:val="00FD5AAE"/>
    <w:rsid w:val="00FD5B6C"/>
    <w:rsid w:val="00FD5C25"/>
    <w:rsid w:val="00FD6A4D"/>
    <w:rsid w:val="00FD7C11"/>
    <w:rsid w:val="00FE0527"/>
    <w:rsid w:val="00FE07C9"/>
    <w:rsid w:val="00FE0D27"/>
    <w:rsid w:val="00FE15B1"/>
    <w:rsid w:val="00FE1715"/>
    <w:rsid w:val="00FE2D13"/>
    <w:rsid w:val="00FE35FF"/>
    <w:rsid w:val="00FE52F1"/>
    <w:rsid w:val="00FE66AE"/>
    <w:rsid w:val="00FE7FA2"/>
    <w:rsid w:val="00FF04FB"/>
    <w:rsid w:val="00FF1D4A"/>
    <w:rsid w:val="00FF2898"/>
    <w:rsid w:val="00FF37C8"/>
    <w:rsid w:val="00FF399B"/>
    <w:rsid w:val="00FF42AC"/>
    <w:rsid w:val="00FF4460"/>
    <w:rsid w:val="00FF5BA6"/>
    <w:rsid w:val="00FF69BC"/>
    <w:rsid w:val="00FF6DA7"/>
    <w:rsid w:val="013AFDB5"/>
    <w:rsid w:val="013D5230"/>
    <w:rsid w:val="01500444"/>
    <w:rsid w:val="01915B38"/>
    <w:rsid w:val="01BDB825"/>
    <w:rsid w:val="01FE1B21"/>
    <w:rsid w:val="022A4B32"/>
    <w:rsid w:val="0254837D"/>
    <w:rsid w:val="02A83683"/>
    <w:rsid w:val="02C2D43B"/>
    <w:rsid w:val="02C9C836"/>
    <w:rsid w:val="02F303D0"/>
    <w:rsid w:val="03562ECD"/>
    <w:rsid w:val="037D1C0E"/>
    <w:rsid w:val="03973302"/>
    <w:rsid w:val="0397F6EC"/>
    <w:rsid w:val="039A3C1A"/>
    <w:rsid w:val="03D3678F"/>
    <w:rsid w:val="042AED27"/>
    <w:rsid w:val="043B2F0B"/>
    <w:rsid w:val="044392B2"/>
    <w:rsid w:val="048266BC"/>
    <w:rsid w:val="048714EF"/>
    <w:rsid w:val="04890B16"/>
    <w:rsid w:val="04CC5697"/>
    <w:rsid w:val="04E01CA6"/>
    <w:rsid w:val="04E911C8"/>
    <w:rsid w:val="0578437B"/>
    <w:rsid w:val="05791158"/>
    <w:rsid w:val="0595AC9F"/>
    <w:rsid w:val="05AD28D5"/>
    <w:rsid w:val="064DF597"/>
    <w:rsid w:val="0659E297"/>
    <w:rsid w:val="06814AAE"/>
    <w:rsid w:val="068E9E8F"/>
    <w:rsid w:val="06CCBE39"/>
    <w:rsid w:val="06D85D8D"/>
    <w:rsid w:val="0708BFD3"/>
    <w:rsid w:val="07B18F56"/>
    <w:rsid w:val="07BEEC44"/>
    <w:rsid w:val="07F9B3D9"/>
    <w:rsid w:val="0810014C"/>
    <w:rsid w:val="081CBED4"/>
    <w:rsid w:val="08584E9B"/>
    <w:rsid w:val="0880EDE0"/>
    <w:rsid w:val="08812C35"/>
    <w:rsid w:val="088FE819"/>
    <w:rsid w:val="089EBB2F"/>
    <w:rsid w:val="08A1C6FF"/>
    <w:rsid w:val="08C9579C"/>
    <w:rsid w:val="08E2A436"/>
    <w:rsid w:val="0960EE1C"/>
    <w:rsid w:val="09B01164"/>
    <w:rsid w:val="09CD112B"/>
    <w:rsid w:val="09D93816"/>
    <w:rsid w:val="09F5166E"/>
    <w:rsid w:val="0A1B39C8"/>
    <w:rsid w:val="0A47251A"/>
    <w:rsid w:val="0A4F371E"/>
    <w:rsid w:val="0A759D63"/>
    <w:rsid w:val="0A928EA7"/>
    <w:rsid w:val="0AA1BD4F"/>
    <w:rsid w:val="0AA1C56F"/>
    <w:rsid w:val="0AA55AEB"/>
    <w:rsid w:val="0AB7766A"/>
    <w:rsid w:val="0B243470"/>
    <w:rsid w:val="0B820622"/>
    <w:rsid w:val="0BC7BDA5"/>
    <w:rsid w:val="0C1E5204"/>
    <w:rsid w:val="0C1F8669"/>
    <w:rsid w:val="0C707153"/>
    <w:rsid w:val="0CA50806"/>
    <w:rsid w:val="0CAD65E2"/>
    <w:rsid w:val="0CF3AD1E"/>
    <w:rsid w:val="0D6059FA"/>
    <w:rsid w:val="0D7B7B0D"/>
    <w:rsid w:val="0D88A413"/>
    <w:rsid w:val="0D8C58C5"/>
    <w:rsid w:val="0D9BB9A0"/>
    <w:rsid w:val="0E0588A6"/>
    <w:rsid w:val="0E20FD34"/>
    <w:rsid w:val="0E3C301C"/>
    <w:rsid w:val="0E501A5C"/>
    <w:rsid w:val="0E98A1EE"/>
    <w:rsid w:val="0EBA0CB6"/>
    <w:rsid w:val="0EBF6720"/>
    <w:rsid w:val="0EDE6381"/>
    <w:rsid w:val="0F2A76DA"/>
    <w:rsid w:val="0F51CD63"/>
    <w:rsid w:val="0F853619"/>
    <w:rsid w:val="0FA10F92"/>
    <w:rsid w:val="0FBD51D0"/>
    <w:rsid w:val="0FCF81C4"/>
    <w:rsid w:val="0FFB57CA"/>
    <w:rsid w:val="1042F2AF"/>
    <w:rsid w:val="1050CB62"/>
    <w:rsid w:val="10667468"/>
    <w:rsid w:val="107DF228"/>
    <w:rsid w:val="11826F33"/>
    <w:rsid w:val="11B5131D"/>
    <w:rsid w:val="11FDD241"/>
    <w:rsid w:val="122F1412"/>
    <w:rsid w:val="1237D963"/>
    <w:rsid w:val="1254A4EC"/>
    <w:rsid w:val="12551A52"/>
    <w:rsid w:val="12666746"/>
    <w:rsid w:val="12B440A7"/>
    <w:rsid w:val="1307199B"/>
    <w:rsid w:val="133C59CE"/>
    <w:rsid w:val="13470FD9"/>
    <w:rsid w:val="135386E2"/>
    <w:rsid w:val="1376AA5B"/>
    <w:rsid w:val="13790B58"/>
    <w:rsid w:val="138971B7"/>
    <w:rsid w:val="1464496D"/>
    <w:rsid w:val="14728BF5"/>
    <w:rsid w:val="1488FA68"/>
    <w:rsid w:val="1495A6A4"/>
    <w:rsid w:val="14C448A7"/>
    <w:rsid w:val="14C4BB09"/>
    <w:rsid w:val="14C85717"/>
    <w:rsid w:val="14E8C022"/>
    <w:rsid w:val="14F05C6B"/>
    <w:rsid w:val="1502D4BD"/>
    <w:rsid w:val="15523962"/>
    <w:rsid w:val="1562C4ED"/>
    <w:rsid w:val="1574EF60"/>
    <w:rsid w:val="1578F5DF"/>
    <w:rsid w:val="159B5794"/>
    <w:rsid w:val="15A876BB"/>
    <w:rsid w:val="15B33537"/>
    <w:rsid w:val="15CF97CD"/>
    <w:rsid w:val="161CEB65"/>
    <w:rsid w:val="16253C03"/>
    <w:rsid w:val="16588DC3"/>
    <w:rsid w:val="16590861"/>
    <w:rsid w:val="165C284A"/>
    <w:rsid w:val="16AA7F2D"/>
    <w:rsid w:val="16E60A35"/>
    <w:rsid w:val="16F99DE7"/>
    <w:rsid w:val="1741B032"/>
    <w:rsid w:val="174787C5"/>
    <w:rsid w:val="176CA002"/>
    <w:rsid w:val="17969413"/>
    <w:rsid w:val="17A69C5C"/>
    <w:rsid w:val="17BA0BAD"/>
    <w:rsid w:val="17BED10D"/>
    <w:rsid w:val="17ECCEC6"/>
    <w:rsid w:val="18079A41"/>
    <w:rsid w:val="180F88C0"/>
    <w:rsid w:val="18DE0DE0"/>
    <w:rsid w:val="19CB3D2A"/>
    <w:rsid w:val="19F9151F"/>
    <w:rsid w:val="1A2EDC9E"/>
    <w:rsid w:val="1A3FAADB"/>
    <w:rsid w:val="1A711B8B"/>
    <w:rsid w:val="1A80509B"/>
    <w:rsid w:val="1A80FBE7"/>
    <w:rsid w:val="1A87314F"/>
    <w:rsid w:val="1A8C8179"/>
    <w:rsid w:val="1AA2D30B"/>
    <w:rsid w:val="1AAA8F5A"/>
    <w:rsid w:val="1AB623B2"/>
    <w:rsid w:val="1AD0B4C8"/>
    <w:rsid w:val="1AF19D3D"/>
    <w:rsid w:val="1AF7F6D0"/>
    <w:rsid w:val="1B625E45"/>
    <w:rsid w:val="1B965794"/>
    <w:rsid w:val="1BA895D4"/>
    <w:rsid w:val="1BCEC4CA"/>
    <w:rsid w:val="1BD59A24"/>
    <w:rsid w:val="1BD5DD53"/>
    <w:rsid w:val="1BD9ED5D"/>
    <w:rsid w:val="1C0148CA"/>
    <w:rsid w:val="1C6BE509"/>
    <w:rsid w:val="1C6CFE20"/>
    <w:rsid w:val="1C81985B"/>
    <w:rsid w:val="1CE818AE"/>
    <w:rsid w:val="1CFE2EA6"/>
    <w:rsid w:val="1D46D93A"/>
    <w:rsid w:val="1D9B7C64"/>
    <w:rsid w:val="1DDCE914"/>
    <w:rsid w:val="1E539514"/>
    <w:rsid w:val="1E9630A5"/>
    <w:rsid w:val="1EA04D9C"/>
    <w:rsid w:val="1ECAADA8"/>
    <w:rsid w:val="1ECEDC0D"/>
    <w:rsid w:val="1ED752F3"/>
    <w:rsid w:val="1EE0C0D7"/>
    <w:rsid w:val="1EE4B6C3"/>
    <w:rsid w:val="1EFA8074"/>
    <w:rsid w:val="1F0524DB"/>
    <w:rsid w:val="1F4A76D3"/>
    <w:rsid w:val="1F65E485"/>
    <w:rsid w:val="1F7DFEB5"/>
    <w:rsid w:val="1FA5EBE4"/>
    <w:rsid w:val="1FDBBAA3"/>
    <w:rsid w:val="1FE867DB"/>
    <w:rsid w:val="2012C063"/>
    <w:rsid w:val="2013CEBC"/>
    <w:rsid w:val="2017C048"/>
    <w:rsid w:val="20314246"/>
    <w:rsid w:val="2071EB73"/>
    <w:rsid w:val="207A34DF"/>
    <w:rsid w:val="209AB6D0"/>
    <w:rsid w:val="20A0F53C"/>
    <w:rsid w:val="20ACC29A"/>
    <w:rsid w:val="20CD8BEB"/>
    <w:rsid w:val="2110E38F"/>
    <w:rsid w:val="2113C3E6"/>
    <w:rsid w:val="2128C4EB"/>
    <w:rsid w:val="21558724"/>
    <w:rsid w:val="2167E293"/>
    <w:rsid w:val="217BBB66"/>
    <w:rsid w:val="21C01E99"/>
    <w:rsid w:val="21CD3D19"/>
    <w:rsid w:val="21E1366E"/>
    <w:rsid w:val="21EF2E60"/>
    <w:rsid w:val="21FC4E0B"/>
    <w:rsid w:val="225BB08A"/>
    <w:rsid w:val="22D2BE4A"/>
    <w:rsid w:val="22F57765"/>
    <w:rsid w:val="22FE9FAF"/>
    <w:rsid w:val="230E948E"/>
    <w:rsid w:val="230EDE82"/>
    <w:rsid w:val="232D7AAD"/>
    <w:rsid w:val="234C3AE4"/>
    <w:rsid w:val="238B7AF9"/>
    <w:rsid w:val="23BA2E0F"/>
    <w:rsid w:val="23EEF545"/>
    <w:rsid w:val="2423EE45"/>
    <w:rsid w:val="2430CF32"/>
    <w:rsid w:val="24553994"/>
    <w:rsid w:val="24743F56"/>
    <w:rsid w:val="247CA4A7"/>
    <w:rsid w:val="24AC8089"/>
    <w:rsid w:val="24BE66CB"/>
    <w:rsid w:val="24C2239D"/>
    <w:rsid w:val="24C5BCF5"/>
    <w:rsid w:val="24E3DBE1"/>
    <w:rsid w:val="24E7DA57"/>
    <w:rsid w:val="2556CDD1"/>
    <w:rsid w:val="25572FD4"/>
    <w:rsid w:val="2568690C"/>
    <w:rsid w:val="25BE4D2D"/>
    <w:rsid w:val="25DAA7B6"/>
    <w:rsid w:val="25E7CF38"/>
    <w:rsid w:val="25E9B383"/>
    <w:rsid w:val="2623008D"/>
    <w:rsid w:val="263FE589"/>
    <w:rsid w:val="264197B1"/>
    <w:rsid w:val="264781CE"/>
    <w:rsid w:val="26841EE4"/>
    <w:rsid w:val="2696F132"/>
    <w:rsid w:val="26FC1914"/>
    <w:rsid w:val="27259FFB"/>
    <w:rsid w:val="27E097A4"/>
    <w:rsid w:val="27EE4AC1"/>
    <w:rsid w:val="28047BE5"/>
    <w:rsid w:val="281332A4"/>
    <w:rsid w:val="281B50D0"/>
    <w:rsid w:val="282068F5"/>
    <w:rsid w:val="28419EB3"/>
    <w:rsid w:val="285F9FFB"/>
    <w:rsid w:val="2868A58C"/>
    <w:rsid w:val="288ED84C"/>
    <w:rsid w:val="28A06D07"/>
    <w:rsid w:val="28AB8DDA"/>
    <w:rsid w:val="28C7431E"/>
    <w:rsid w:val="28D512F6"/>
    <w:rsid w:val="298DDABD"/>
    <w:rsid w:val="29DC4B04"/>
    <w:rsid w:val="2A027E7B"/>
    <w:rsid w:val="2A28F58D"/>
    <w:rsid w:val="2A2AA0F7"/>
    <w:rsid w:val="2A4D7C47"/>
    <w:rsid w:val="2A602FEE"/>
    <w:rsid w:val="2A9C5FD0"/>
    <w:rsid w:val="2ACB2495"/>
    <w:rsid w:val="2ACBFA64"/>
    <w:rsid w:val="2B55A5FE"/>
    <w:rsid w:val="2B9DC645"/>
    <w:rsid w:val="2BAEF057"/>
    <w:rsid w:val="2C062CDF"/>
    <w:rsid w:val="2C2A66AC"/>
    <w:rsid w:val="2C373C5B"/>
    <w:rsid w:val="2CAB9DF2"/>
    <w:rsid w:val="2CE78C38"/>
    <w:rsid w:val="2D08E243"/>
    <w:rsid w:val="2D201C13"/>
    <w:rsid w:val="2D2152C7"/>
    <w:rsid w:val="2D60C13C"/>
    <w:rsid w:val="2D6967AB"/>
    <w:rsid w:val="2D7B9897"/>
    <w:rsid w:val="2DAC1F98"/>
    <w:rsid w:val="2DBAD0C0"/>
    <w:rsid w:val="2E1FDDB6"/>
    <w:rsid w:val="2E288834"/>
    <w:rsid w:val="2E3D1DA3"/>
    <w:rsid w:val="2E4D86B4"/>
    <w:rsid w:val="2E6258CF"/>
    <w:rsid w:val="2E834041"/>
    <w:rsid w:val="2EBA7D77"/>
    <w:rsid w:val="2ECFF6B4"/>
    <w:rsid w:val="2EE9108F"/>
    <w:rsid w:val="2EFDA613"/>
    <w:rsid w:val="2F082AAF"/>
    <w:rsid w:val="2F24740F"/>
    <w:rsid w:val="2F3575FE"/>
    <w:rsid w:val="2F829B57"/>
    <w:rsid w:val="2FCA58A9"/>
    <w:rsid w:val="2FFB346C"/>
    <w:rsid w:val="300C3C5B"/>
    <w:rsid w:val="3024E9E6"/>
    <w:rsid w:val="302DFDB4"/>
    <w:rsid w:val="30A065B7"/>
    <w:rsid w:val="30EE3029"/>
    <w:rsid w:val="31068187"/>
    <w:rsid w:val="3113990F"/>
    <w:rsid w:val="3130A8B8"/>
    <w:rsid w:val="31830594"/>
    <w:rsid w:val="3198DC48"/>
    <w:rsid w:val="31B65423"/>
    <w:rsid w:val="31D58C46"/>
    <w:rsid w:val="3206A0F7"/>
    <w:rsid w:val="32407E70"/>
    <w:rsid w:val="32A86350"/>
    <w:rsid w:val="32B2439F"/>
    <w:rsid w:val="32CB8AE2"/>
    <w:rsid w:val="32E56D8B"/>
    <w:rsid w:val="3332129D"/>
    <w:rsid w:val="33641DFA"/>
    <w:rsid w:val="33979776"/>
    <w:rsid w:val="340A3551"/>
    <w:rsid w:val="3475F07F"/>
    <w:rsid w:val="348D2D54"/>
    <w:rsid w:val="34A0AAF4"/>
    <w:rsid w:val="34AB9283"/>
    <w:rsid w:val="34B2D91A"/>
    <w:rsid w:val="34DA3BA0"/>
    <w:rsid w:val="35016694"/>
    <w:rsid w:val="3506DFC2"/>
    <w:rsid w:val="3512CA53"/>
    <w:rsid w:val="35157BBD"/>
    <w:rsid w:val="354A0643"/>
    <w:rsid w:val="3592CB41"/>
    <w:rsid w:val="361DCC92"/>
    <w:rsid w:val="3623E3D6"/>
    <w:rsid w:val="3633096A"/>
    <w:rsid w:val="365454CD"/>
    <w:rsid w:val="365EE653"/>
    <w:rsid w:val="366F5F50"/>
    <w:rsid w:val="367E7AB3"/>
    <w:rsid w:val="36977D75"/>
    <w:rsid w:val="369D36F5"/>
    <w:rsid w:val="36A9A48E"/>
    <w:rsid w:val="36B4857B"/>
    <w:rsid w:val="36B72E52"/>
    <w:rsid w:val="36D04412"/>
    <w:rsid w:val="36D9FD3D"/>
    <w:rsid w:val="3717252F"/>
    <w:rsid w:val="3728A2EE"/>
    <w:rsid w:val="372FD7FA"/>
    <w:rsid w:val="37390B67"/>
    <w:rsid w:val="3745BF2B"/>
    <w:rsid w:val="376C7C09"/>
    <w:rsid w:val="37722F18"/>
    <w:rsid w:val="377CB2EE"/>
    <w:rsid w:val="37906A9A"/>
    <w:rsid w:val="37B6567C"/>
    <w:rsid w:val="37BD9B5B"/>
    <w:rsid w:val="37FBF4E1"/>
    <w:rsid w:val="37FF1A3C"/>
    <w:rsid w:val="380A230B"/>
    <w:rsid w:val="382A2388"/>
    <w:rsid w:val="38421F1D"/>
    <w:rsid w:val="38550ED7"/>
    <w:rsid w:val="385E02C6"/>
    <w:rsid w:val="38690C42"/>
    <w:rsid w:val="3879EBA6"/>
    <w:rsid w:val="389A5C2D"/>
    <w:rsid w:val="38B92A43"/>
    <w:rsid w:val="38D9C850"/>
    <w:rsid w:val="390B4891"/>
    <w:rsid w:val="39129211"/>
    <w:rsid w:val="39147C75"/>
    <w:rsid w:val="39208394"/>
    <w:rsid w:val="3929C418"/>
    <w:rsid w:val="393375C5"/>
    <w:rsid w:val="394E427A"/>
    <w:rsid w:val="3956E976"/>
    <w:rsid w:val="39808D23"/>
    <w:rsid w:val="398D12F9"/>
    <w:rsid w:val="398FCE0A"/>
    <w:rsid w:val="39AE8216"/>
    <w:rsid w:val="39BF227F"/>
    <w:rsid w:val="39F1DC7A"/>
    <w:rsid w:val="3A419118"/>
    <w:rsid w:val="3A4BA901"/>
    <w:rsid w:val="3A557749"/>
    <w:rsid w:val="3A6C75A3"/>
    <w:rsid w:val="3A8E87AB"/>
    <w:rsid w:val="3AD7D1D6"/>
    <w:rsid w:val="3B320ABE"/>
    <w:rsid w:val="3B842616"/>
    <w:rsid w:val="3B88300B"/>
    <w:rsid w:val="3BA7A55A"/>
    <w:rsid w:val="3BB7BBD1"/>
    <w:rsid w:val="3BE482A8"/>
    <w:rsid w:val="3C13E1CE"/>
    <w:rsid w:val="3C26DD00"/>
    <w:rsid w:val="3C32FE73"/>
    <w:rsid w:val="3C42D0D2"/>
    <w:rsid w:val="3C9D4149"/>
    <w:rsid w:val="3CAACE87"/>
    <w:rsid w:val="3CD84B16"/>
    <w:rsid w:val="3CE891C8"/>
    <w:rsid w:val="3CF082FB"/>
    <w:rsid w:val="3D14188A"/>
    <w:rsid w:val="3D23C568"/>
    <w:rsid w:val="3D2CB462"/>
    <w:rsid w:val="3D416848"/>
    <w:rsid w:val="3D514511"/>
    <w:rsid w:val="3D687026"/>
    <w:rsid w:val="3D805309"/>
    <w:rsid w:val="3D8BB745"/>
    <w:rsid w:val="3D97DD95"/>
    <w:rsid w:val="3DE00C8E"/>
    <w:rsid w:val="3DF927A1"/>
    <w:rsid w:val="3E7BCDCA"/>
    <w:rsid w:val="3ECC59A3"/>
    <w:rsid w:val="3F1D8994"/>
    <w:rsid w:val="3F2EF91F"/>
    <w:rsid w:val="3F607562"/>
    <w:rsid w:val="3F7C3F40"/>
    <w:rsid w:val="3F7CB2D2"/>
    <w:rsid w:val="3F8AEB7E"/>
    <w:rsid w:val="3F8D72A1"/>
    <w:rsid w:val="3FDEB7AB"/>
    <w:rsid w:val="3FF47712"/>
    <w:rsid w:val="3FF49F25"/>
    <w:rsid w:val="3FFCD741"/>
    <w:rsid w:val="403F420F"/>
    <w:rsid w:val="404ACBFD"/>
    <w:rsid w:val="4068488E"/>
    <w:rsid w:val="4078947A"/>
    <w:rsid w:val="4084C4E9"/>
    <w:rsid w:val="409C17E9"/>
    <w:rsid w:val="40D90259"/>
    <w:rsid w:val="41026B04"/>
    <w:rsid w:val="416D8A99"/>
    <w:rsid w:val="418C74BD"/>
    <w:rsid w:val="41A69DE8"/>
    <w:rsid w:val="41AB67D3"/>
    <w:rsid w:val="41BC4DE5"/>
    <w:rsid w:val="41C04A8C"/>
    <w:rsid w:val="41C890C0"/>
    <w:rsid w:val="41DA868E"/>
    <w:rsid w:val="41E26F21"/>
    <w:rsid w:val="420EA6AC"/>
    <w:rsid w:val="4280DBF6"/>
    <w:rsid w:val="42C3DB00"/>
    <w:rsid w:val="42D1E89C"/>
    <w:rsid w:val="42E60D8B"/>
    <w:rsid w:val="4301DBBE"/>
    <w:rsid w:val="431F37D1"/>
    <w:rsid w:val="436C3CE0"/>
    <w:rsid w:val="43A23DF2"/>
    <w:rsid w:val="43CDD06E"/>
    <w:rsid w:val="43D2A9E3"/>
    <w:rsid w:val="43F9A46C"/>
    <w:rsid w:val="4446ADDD"/>
    <w:rsid w:val="44832BEB"/>
    <w:rsid w:val="448F3B05"/>
    <w:rsid w:val="44A02BA6"/>
    <w:rsid w:val="44ADCFD1"/>
    <w:rsid w:val="44CA9D46"/>
    <w:rsid w:val="44D933B2"/>
    <w:rsid w:val="450E32F2"/>
    <w:rsid w:val="454E03DD"/>
    <w:rsid w:val="4568439F"/>
    <w:rsid w:val="457AD0ED"/>
    <w:rsid w:val="45879965"/>
    <w:rsid w:val="4587D632"/>
    <w:rsid w:val="45A1F8BB"/>
    <w:rsid w:val="45DE41A1"/>
    <w:rsid w:val="45FAFAD1"/>
    <w:rsid w:val="46241261"/>
    <w:rsid w:val="46505EB5"/>
    <w:rsid w:val="467B0FC8"/>
    <w:rsid w:val="4680BB78"/>
    <w:rsid w:val="4699E2DA"/>
    <w:rsid w:val="46A61873"/>
    <w:rsid w:val="46E0B1E6"/>
    <w:rsid w:val="46E7ED7A"/>
    <w:rsid w:val="46FE04F1"/>
    <w:rsid w:val="474CE1CB"/>
    <w:rsid w:val="475265B4"/>
    <w:rsid w:val="4771ADB8"/>
    <w:rsid w:val="478547DA"/>
    <w:rsid w:val="4787E533"/>
    <w:rsid w:val="47DBD494"/>
    <w:rsid w:val="47EE41AE"/>
    <w:rsid w:val="480E9ED6"/>
    <w:rsid w:val="481DE634"/>
    <w:rsid w:val="4826B1AF"/>
    <w:rsid w:val="4835B33B"/>
    <w:rsid w:val="485A0C61"/>
    <w:rsid w:val="486EC941"/>
    <w:rsid w:val="489E665C"/>
    <w:rsid w:val="48C45882"/>
    <w:rsid w:val="48CF147E"/>
    <w:rsid w:val="48DC1E36"/>
    <w:rsid w:val="4909F5F4"/>
    <w:rsid w:val="494C3ACB"/>
    <w:rsid w:val="4966864D"/>
    <w:rsid w:val="49781A75"/>
    <w:rsid w:val="498AA825"/>
    <w:rsid w:val="49C18543"/>
    <w:rsid w:val="49D0074E"/>
    <w:rsid w:val="49E37940"/>
    <w:rsid w:val="49E50DB3"/>
    <w:rsid w:val="49F30028"/>
    <w:rsid w:val="49FD0692"/>
    <w:rsid w:val="4A0DAC6E"/>
    <w:rsid w:val="4A70ADC9"/>
    <w:rsid w:val="4A759FC2"/>
    <w:rsid w:val="4A8E1C85"/>
    <w:rsid w:val="4AB06B61"/>
    <w:rsid w:val="4AD3CBCC"/>
    <w:rsid w:val="4AE3B736"/>
    <w:rsid w:val="4AF55CBE"/>
    <w:rsid w:val="4AFF73AE"/>
    <w:rsid w:val="4B309F8B"/>
    <w:rsid w:val="4B7C125D"/>
    <w:rsid w:val="4BBE7EC7"/>
    <w:rsid w:val="4BEF9C3D"/>
    <w:rsid w:val="4C59A8D0"/>
    <w:rsid w:val="4C8DF52D"/>
    <w:rsid w:val="4CAE6DF2"/>
    <w:rsid w:val="4CB916CF"/>
    <w:rsid w:val="4CD60AD1"/>
    <w:rsid w:val="4D03ABEF"/>
    <w:rsid w:val="4D2ADF3F"/>
    <w:rsid w:val="4D633409"/>
    <w:rsid w:val="4DA675C6"/>
    <w:rsid w:val="4DB4AD77"/>
    <w:rsid w:val="4DBF7FD2"/>
    <w:rsid w:val="4DC9A8D4"/>
    <w:rsid w:val="4E08AD20"/>
    <w:rsid w:val="4E27C91A"/>
    <w:rsid w:val="4E2F10CA"/>
    <w:rsid w:val="4E33A29F"/>
    <w:rsid w:val="4E35CC2F"/>
    <w:rsid w:val="4E3CF5AF"/>
    <w:rsid w:val="4E3FE4A2"/>
    <w:rsid w:val="4E78CBA0"/>
    <w:rsid w:val="4E9757A7"/>
    <w:rsid w:val="4F05711E"/>
    <w:rsid w:val="4F4AF86C"/>
    <w:rsid w:val="4F677CFC"/>
    <w:rsid w:val="4FA2D32D"/>
    <w:rsid w:val="4FB0CD81"/>
    <w:rsid w:val="50193642"/>
    <w:rsid w:val="501D2AA3"/>
    <w:rsid w:val="5023FB90"/>
    <w:rsid w:val="50441B67"/>
    <w:rsid w:val="504CDB0A"/>
    <w:rsid w:val="507F2B9A"/>
    <w:rsid w:val="508B1CE9"/>
    <w:rsid w:val="5094FBE8"/>
    <w:rsid w:val="50BB2561"/>
    <w:rsid w:val="50D38AAC"/>
    <w:rsid w:val="511959AF"/>
    <w:rsid w:val="516E94C8"/>
    <w:rsid w:val="517C6485"/>
    <w:rsid w:val="5196DB84"/>
    <w:rsid w:val="519B64F2"/>
    <w:rsid w:val="51EC871C"/>
    <w:rsid w:val="5201E010"/>
    <w:rsid w:val="52023DF0"/>
    <w:rsid w:val="522BF9D5"/>
    <w:rsid w:val="524356F9"/>
    <w:rsid w:val="524FAD45"/>
    <w:rsid w:val="52536732"/>
    <w:rsid w:val="5264ABD3"/>
    <w:rsid w:val="5265FBAC"/>
    <w:rsid w:val="526ED725"/>
    <w:rsid w:val="52790331"/>
    <w:rsid w:val="52864640"/>
    <w:rsid w:val="5287377A"/>
    <w:rsid w:val="52CBA42F"/>
    <w:rsid w:val="52D592FC"/>
    <w:rsid w:val="5308E78A"/>
    <w:rsid w:val="532057F9"/>
    <w:rsid w:val="5330FAF4"/>
    <w:rsid w:val="535CDDB9"/>
    <w:rsid w:val="5365ACF4"/>
    <w:rsid w:val="5413F30B"/>
    <w:rsid w:val="541E7F02"/>
    <w:rsid w:val="544EA795"/>
    <w:rsid w:val="5462D056"/>
    <w:rsid w:val="54888CD6"/>
    <w:rsid w:val="54BE532F"/>
    <w:rsid w:val="54E4595C"/>
    <w:rsid w:val="55195D1B"/>
    <w:rsid w:val="552171B8"/>
    <w:rsid w:val="55450458"/>
    <w:rsid w:val="554BBD98"/>
    <w:rsid w:val="55943EF8"/>
    <w:rsid w:val="55981863"/>
    <w:rsid w:val="559D7649"/>
    <w:rsid w:val="55C48797"/>
    <w:rsid w:val="55E886E7"/>
    <w:rsid w:val="55EA581C"/>
    <w:rsid w:val="55F92F6F"/>
    <w:rsid w:val="56186CBB"/>
    <w:rsid w:val="56861364"/>
    <w:rsid w:val="56BABE62"/>
    <w:rsid w:val="56D0C2D3"/>
    <w:rsid w:val="573B9327"/>
    <w:rsid w:val="57653BB5"/>
    <w:rsid w:val="577A1A95"/>
    <w:rsid w:val="57C2A954"/>
    <w:rsid w:val="57E46249"/>
    <w:rsid w:val="581A0970"/>
    <w:rsid w:val="581D1E87"/>
    <w:rsid w:val="581D39C6"/>
    <w:rsid w:val="5857D431"/>
    <w:rsid w:val="587C391E"/>
    <w:rsid w:val="588E06BB"/>
    <w:rsid w:val="5895E923"/>
    <w:rsid w:val="58E92EBF"/>
    <w:rsid w:val="59677BD6"/>
    <w:rsid w:val="596D7522"/>
    <w:rsid w:val="596FC39B"/>
    <w:rsid w:val="599B95E6"/>
    <w:rsid w:val="599E75C4"/>
    <w:rsid w:val="59A9D569"/>
    <w:rsid w:val="59AF2F19"/>
    <w:rsid w:val="59B3C410"/>
    <w:rsid w:val="59EB7AFB"/>
    <w:rsid w:val="59F4A9BA"/>
    <w:rsid w:val="5A02FD5C"/>
    <w:rsid w:val="5A06C0C7"/>
    <w:rsid w:val="5A26D18F"/>
    <w:rsid w:val="5AB39203"/>
    <w:rsid w:val="5ADDFD45"/>
    <w:rsid w:val="5B41FFB6"/>
    <w:rsid w:val="5B6DDDA1"/>
    <w:rsid w:val="5B7FFD61"/>
    <w:rsid w:val="5B9F9865"/>
    <w:rsid w:val="5BA380AD"/>
    <w:rsid w:val="5BEEE8A9"/>
    <w:rsid w:val="5C59DD51"/>
    <w:rsid w:val="5C7B5CAE"/>
    <w:rsid w:val="5C8A5D92"/>
    <w:rsid w:val="5CAB1523"/>
    <w:rsid w:val="5CF2F51E"/>
    <w:rsid w:val="5CF5B0BE"/>
    <w:rsid w:val="5D35A568"/>
    <w:rsid w:val="5D5A879A"/>
    <w:rsid w:val="5D97A2E9"/>
    <w:rsid w:val="5DADB04C"/>
    <w:rsid w:val="5DBB9828"/>
    <w:rsid w:val="5DBCE3ED"/>
    <w:rsid w:val="5DE0DC19"/>
    <w:rsid w:val="5DF780F6"/>
    <w:rsid w:val="5E57886D"/>
    <w:rsid w:val="5E5DACE9"/>
    <w:rsid w:val="5E5E10CA"/>
    <w:rsid w:val="5E65BBDC"/>
    <w:rsid w:val="5E8291F4"/>
    <w:rsid w:val="5E961C1F"/>
    <w:rsid w:val="5E9AEEE3"/>
    <w:rsid w:val="5EAAE285"/>
    <w:rsid w:val="5EB6EF9D"/>
    <w:rsid w:val="5EB83E36"/>
    <w:rsid w:val="5EDFBC3C"/>
    <w:rsid w:val="5F3B1AF7"/>
    <w:rsid w:val="5F53AD6B"/>
    <w:rsid w:val="5F8DF41B"/>
    <w:rsid w:val="5FA85768"/>
    <w:rsid w:val="5FB693BB"/>
    <w:rsid w:val="5FD9547D"/>
    <w:rsid w:val="600FC1E8"/>
    <w:rsid w:val="604A2592"/>
    <w:rsid w:val="60760750"/>
    <w:rsid w:val="60AD36B7"/>
    <w:rsid w:val="60D6AEBF"/>
    <w:rsid w:val="61420BA4"/>
    <w:rsid w:val="614C582E"/>
    <w:rsid w:val="61A9244F"/>
    <w:rsid w:val="61D59B3D"/>
    <w:rsid w:val="61FD8B54"/>
    <w:rsid w:val="623D5D92"/>
    <w:rsid w:val="62490718"/>
    <w:rsid w:val="6250A879"/>
    <w:rsid w:val="6270BF52"/>
    <w:rsid w:val="62888ACA"/>
    <w:rsid w:val="62B068AA"/>
    <w:rsid w:val="62BFB5F5"/>
    <w:rsid w:val="62D5BDE7"/>
    <w:rsid w:val="62D6CB67"/>
    <w:rsid w:val="62EB018F"/>
    <w:rsid w:val="62ECEE03"/>
    <w:rsid w:val="635D9CC6"/>
    <w:rsid w:val="638C14B7"/>
    <w:rsid w:val="63E4D779"/>
    <w:rsid w:val="640F9691"/>
    <w:rsid w:val="6442130A"/>
    <w:rsid w:val="64642FA5"/>
    <w:rsid w:val="6489DEAD"/>
    <w:rsid w:val="649E4A3B"/>
    <w:rsid w:val="64B3312E"/>
    <w:rsid w:val="650932C8"/>
    <w:rsid w:val="65136C81"/>
    <w:rsid w:val="652FB617"/>
    <w:rsid w:val="657F0C57"/>
    <w:rsid w:val="65CF2914"/>
    <w:rsid w:val="65EB02A5"/>
    <w:rsid w:val="65EF1075"/>
    <w:rsid w:val="664003E2"/>
    <w:rsid w:val="66AB441A"/>
    <w:rsid w:val="66B21F7D"/>
    <w:rsid w:val="66D3E91C"/>
    <w:rsid w:val="66F06C89"/>
    <w:rsid w:val="67086E64"/>
    <w:rsid w:val="671F9E2A"/>
    <w:rsid w:val="67672A60"/>
    <w:rsid w:val="67AAC26D"/>
    <w:rsid w:val="67D36078"/>
    <w:rsid w:val="67E49D4B"/>
    <w:rsid w:val="68265F1E"/>
    <w:rsid w:val="682B3188"/>
    <w:rsid w:val="68C929C2"/>
    <w:rsid w:val="68E3EAD2"/>
    <w:rsid w:val="68E9B105"/>
    <w:rsid w:val="68FD3BD2"/>
    <w:rsid w:val="69534B55"/>
    <w:rsid w:val="69654EC2"/>
    <w:rsid w:val="6977D811"/>
    <w:rsid w:val="698AF628"/>
    <w:rsid w:val="69BB0EDE"/>
    <w:rsid w:val="69CBF114"/>
    <w:rsid w:val="6A010054"/>
    <w:rsid w:val="6A50AF1E"/>
    <w:rsid w:val="6A58FDD0"/>
    <w:rsid w:val="6A5FE384"/>
    <w:rsid w:val="6A621CBF"/>
    <w:rsid w:val="6A92118A"/>
    <w:rsid w:val="6A9DDAF0"/>
    <w:rsid w:val="6ABEF225"/>
    <w:rsid w:val="6ACCBF64"/>
    <w:rsid w:val="6AD2ABDD"/>
    <w:rsid w:val="6B008251"/>
    <w:rsid w:val="6B1E3AA5"/>
    <w:rsid w:val="6B325672"/>
    <w:rsid w:val="6B5277A7"/>
    <w:rsid w:val="6B69A6CB"/>
    <w:rsid w:val="6B6D11A7"/>
    <w:rsid w:val="6B76C0BE"/>
    <w:rsid w:val="6BDCEF2F"/>
    <w:rsid w:val="6BDD2F73"/>
    <w:rsid w:val="6C6957F3"/>
    <w:rsid w:val="6C71861D"/>
    <w:rsid w:val="6C7B5038"/>
    <w:rsid w:val="6C845CAC"/>
    <w:rsid w:val="6C9F46F9"/>
    <w:rsid w:val="6CA18A0A"/>
    <w:rsid w:val="6CA36764"/>
    <w:rsid w:val="6CA3BBC4"/>
    <w:rsid w:val="6CB83F00"/>
    <w:rsid w:val="6CC73736"/>
    <w:rsid w:val="6CD58B56"/>
    <w:rsid w:val="6D4B666B"/>
    <w:rsid w:val="6D57E526"/>
    <w:rsid w:val="6D658693"/>
    <w:rsid w:val="6D7888B6"/>
    <w:rsid w:val="6D8CC81A"/>
    <w:rsid w:val="6DB21305"/>
    <w:rsid w:val="6DDC21E1"/>
    <w:rsid w:val="6DEC2E74"/>
    <w:rsid w:val="6DFF4364"/>
    <w:rsid w:val="6E0AA77F"/>
    <w:rsid w:val="6E14D38B"/>
    <w:rsid w:val="6E2D0B38"/>
    <w:rsid w:val="6E4A44D9"/>
    <w:rsid w:val="6EA07484"/>
    <w:rsid w:val="6EBCBFCA"/>
    <w:rsid w:val="6ED5096D"/>
    <w:rsid w:val="6EDD1604"/>
    <w:rsid w:val="6EDEB698"/>
    <w:rsid w:val="6EE0DE0E"/>
    <w:rsid w:val="6EECE459"/>
    <w:rsid w:val="6F084073"/>
    <w:rsid w:val="6F20D1E2"/>
    <w:rsid w:val="6F5CE5A0"/>
    <w:rsid w:val="6F7B9EAD"/>
    <w:rsid w:val="6FA75FA5"/>
    <w:rsid w:val="7048FA3B"/>
    <w:rsid w:val="70698CCA"/>
    <w:rsid w:val="7078225E"/>
    <w:rsid w:val="70A1B5D9"/>
    <w:rsid w:val="70A55C53"/>
    <w:rsid w:val="70B79F6F"/>
    <w:rsid w:val="70C1EC3F"/>
    <w:rsid w:val="70F02C79"/>
    <w:rsid w:val="714B9D99"/>
    <w:rsid w:val="71789461"/>
    <w:rsid w:val="7179C8C9"/>
    <w:rsid w:val="717FAEA1"/>
    <w:rsid w:val="7193B396"/>
    <w:rsid w:val="71C98E5C"/>
    <w:rsid w:val="71DCDF05"/>
    <w:rsid w:val="71F37C0A"/>
    <w:rsid w:val="71F7D27E"/>
    <w:rsid w:val="722A7153"/>
    <w:rsid w:val="72AE13D8"/>
    <w:rsid w:val="72CEA916"/>
    <w:rsid w:val="72F25240"/>
    <w:rsid w:val="734E6582"/>
    <w:rsid w:val="734F8BBF"/>
    <w:rsid w:val="738FB7B7"/>
    <w:rsid w:val="739F3B6B"/>
    <w:rsid w:val="73A765EA"/>
    <w:rsid w:val="73B54491"/>
    <w:rsid w:val="73C158B7"/>
    <w:rsid w:val="73C899E8"/>
    <w:rsid w:val="73DF3008"/>
    <w:rsid w:val="73F68732"/>
    <w:rsid w:val="740C1815"/>
    <w:rsid w:val="741C365B"/>
    <w:rsid w:val="743656E2"/>
    <w:rsid w:val="74EB76F1"/>
    <w:rsid w:val="75083F26"/>
    <w:rsid w:val="75617DC3"/>
    <w:rsid w:val="7597F069"/>
    <w:rsid w:val="759CD2D6"/>
    <w:rsid w:val="7600328F"/>
    <w:rsid w:val="760F858C"/>
    <w:rsid w:val="761CCFA6"/>
    <w:rsid w:val="7621618B"/>
    <w:rsid w:val="762538B3"/>
    <w:rsid w:val="7651AF10"/>
    <w:rsid w:val="7680DE35"/>
    <w:rsid w:val="76913852"/>
    <w:rsid w:val="7691DF17"/>
    <w:rsid w:val="76979E87"/>
    <w:rsid w:val="76D9B018"/>
    <w:rsid w:val="76DAEECA"/>
    <w:rsid w:val="76E41FE8"/>
    <w:rsid w:val="770779B3"/>
    <w:rsid w:val="7745D222"/>
    <w:rsid w:val="776DFE7C"/>
    <w:rsid w:val="77A58030"/>
    <w:rsid w:val="77D74031"/>
    <w:rsid w:val="785FCB1D"/>
    <w:rsid w:val="78657554"/>
    <w:rsid w:val="7869D5C1"/>
    <w:rsid w:val="78912FB9"/>
    <w:rsid w:val="79056198"/>
    <w:rsid w:val="79099140"/>
    <w:rsid w:val="791325FD"/>
    <w:rsid w:val="7923CDE1"/>
    <w:rsid w:val="793C6618"/>
    <w:rsid w:val="795F3941"/>
    <w:rsid w:val="7968C4BC"/>
    <w:rsid w:val="799D5D76"/>
    <w:rsid w:val="79C1AD31"/>
    <w:rsid w:val="79CFF9A7"/>
    <w:rsid w:val="79E6C4CD"/>
    <w:rsid w:val="7A6BAFE5"/>
    <w:rsid w:val="7A73DEA7"/>
    <w:rsid w:val="7AB9DD95"/>
    <w:rsid w:val="7AEA556C"/>
    <w:rsid w:val="7B289EB7"/>
    <w:rsid w:val="7B2FA8FD"/>
    <w:rsid w:val="7B96DD0A"/>
    <w:rsid w:val="7B99B090"/>
    <w:rsid w:val="7BAE67D2"/>
    <w:rsid w:val="7BAF8A4C"/>
    <w:rsid w:val="7BB168C2"/>
    <w:rsid w:val="7C175747"/>
    <w:rsid w:val="7C3C1F7A"/>
    <w:rsid w:val="7C589C84"/>
    <w:rsid w:val="7CB8897A"/>
    <w:rsid w:val="7CB8B3EB"/>
    <w:rsid w:val="7CE13E8F"/>
    <w:rsid w:val="7D204BF8"/>
    <w:rsid w:val="7D97A860"/>
    <w:rsid w:val="7D9B6487"/>
    <w:rsid w:val="7DE04BE8"/>
    <w:rsid w:val="7DE2F748"/>
    <w:rsid w:val="7E14EF7B"/>
    <w:rsid w:val="7E4BF84B"/>
    <w:rsid w:val="7E975CCF"/>
    <w:rsid w:val="7ECD389B"/>
    <w:rsid w:val="7ED961B8"/>
    <w:rsid w:val="7F0A4F9A"/>
    <w:rsid w:val="7F0EB2FD"/>
    <w:rsid w:val="7F2CA225"/>
    <w:rsid w:val="7F35AD49"/>
    <w:rsid w:val="7F66B80D"/>
    <w:rsid w:val="7F9F5890"/>
    <w:rsid w:val="7FA58ACC"/>
    <w:rsid w:val="7FD07FD1"/>
    <w:rsid w:val="7FE99012"/>
    <w:rsid w:val="7FE9F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F315"/>
  <w15:docId w15:val="{5BB6F756-145E-4EEC-9C28-8077FA19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75"/>
    <w:rPr>
      <w:lang w:val="en-GB"/>
    </w:rPr>
  </w:style>
  <w:style w:type="paragraph" w:styleId="1">
    <w:name w:val="heading 1"/>
    <w:basedOn w:val="a"/>
    <w:next w:val="a"/>
    <w:link w:val="10"/>
    <w:uiPriority w:val="9"/>
    <w:qFormat/>
    <w:rsid w:val="00CB53EE"/>
    <w:pPr>
      <w:keepNext/>
      <w:keepLines/>
      <w:spacing w:before="240" w:after="0"/>
      <w:outlineLvl w:val="0"/>
    </w:pPr>
    <w:rPr>
      <w:rFonts w:ascii="Arial Narrow" w:eastAsiaTheme="majorEastAsia" w:hAnsi="Arial Narrow" w:cstheme="majorBidi"/>
      <w:b/>
      <w:color w:val="EE5859"/>
      <w:sz w:val="32"/>
      <w:szCs w:val="32"/>
    </w:rPr>
  </w:style>
  <w:style w:type="paragraph" w:styleId="2">
    <w:name w:val="heading 2"/>
    <w:basedOn w:val="a"/>
    <w:next w:val="a"/>
    <w:link w:val="20"/>
    <w:uiPriority w:val="9"/>
    <w:unhideWhenUsed/>
    <w:qFormat/>
    <w:rsid w:val="00CF2F0C"/>
    <w:pPr>
      <w:keepNext/>
      <w:keepLines/>
      <w:spacing w:before="40" w:after="0"/>
      <w:outlineLvl w:val="1"/>
    </w:pPr>
    <w:rPr>
      <w:rFonts w:ascii="Arial Narrow" w:eastAsiaTheme="majorEastAsia" w:hAnsi="Arial Narrow" w:cstheme="majorBidi"/>
      <w:b/>
      <w:color w:val="000000" w:themeColor="text1"/>
      <w:sz w:val="24"/>
      <w:szCs w:val="26"/>
    </w:rPr>
  </w:style>
  <w:style w:type="paragraph" w:styleId="3">
    <w:name w:val="heading 3"/>
    <w:basedOn w:val="a"/>
    <w:next w:val="a"/>
    <w:link w:val="30"/>
    <w:uiPriority w:val="9"/>
    <w:semiHidden/>
    <w:unhideWhenUsed/>
    <w:qFormat/>
    <w:rsid w:val="00CF2F0C"/>
    <w:pPr>
      <w:keepNext/>
      <w:keepLines/>
      <w:spacing w:before="40" w:after="0"/>
      <w:outlineLvl w:val="2"/>
    </w:pPr>
    <w:rPr>
      <w:rFonts w:ascii="Arial Narrow" w:eastAsiaTheme="majorEastAsia" w:hAnsi="Arial Narrow" w:cstheme="majorBidi"/>
      <w:color w:val="FFFFFF" w:themeColor="background1"/>
      <w:sz w:val="20"/>
      <w:szCs w:val="24"/>
    </w:rPr>
  </w:style>
  <w:style w:type="paragraph" w:styleId="4">
    <w:name w:val="heading 4"/>
    <w:basedOn w:val="a"/>
    <w:next w:val="a"/>
    <w:link w:val="40"/>
    <w:uiPriority w:val="9"/>
    <w:semiHidden/>
    <w:unhideWhenUsed/>
    <w:qFormat/>
    <w:rsid w:val="00CC50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30A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List Paragraph1,WB Para,Paragraphe de liste1,Normal 2,Bullet List,FooterText,Colorful List Accent 1,numbered,列出段落,列出段落1,Bulletr List Paragraph,List Paragraph2,List Paragraph21,Párrafo de lista1,リスト段落1,Plan"/>
    <w:basedOn w:val="a"/>
    <w:link w:val="a4"/>
    <w:uiPriority w:val="34"/>
    <w:qFormat/>
    <w:rsid w:val="00C81775"/>
    <w:pPr>
      <w:spacing w:after="200" w:line="276" w:lineRule="auto"/>
      <w:ind w:left="720"/>
      <w:contextualSpacing/>
      <w:jc w:val="both"/>
    </w:pPr>
    <w:rPr>
      <w:rFonts w:ascii="Arial Narrow" w:eastAsia="Cambria" w:hAnsi="Arial Narrow" w:cs="Times New Roman"/>
    </w:rPr>
  </w:style>
  <w:style w:type="paragraph" w:styleId="a5">
    <w:name w:val="footer"/>
    <w:basedOn w:val="a"/>
    <w:link w:val="a6"/>
    <w:uiPriority w:val="99"/>
    <w:unhideWhenUsed/>
    <w:rsid w:val="00C81775"/>
    <w:pPr>
      <w:tabs>
        <w:tab w:val="center" w:pos="4513"/>
        <w:tab w:val="right" w:pos="9026"/>
      </w:tabs>
      <w:spacing w:after="0" w:line="240" w:lineRule="auto"/>
      <w:jc w:val="both"/>
    </w:pPr>
    <w:rPr>
      <w:rFonts w:ascii="Arial Narrow" w:eastAsia="Cambria" w:hAnsi="Arial Narrow" w:cs="Times New Roman"/>
    </w:rPr>
  </w:style>
  <w:style w:type="character" w:customStyle="1" w:styleId="a6">
    <w:name w:val="Нижній колонтитул Знак"/>
    <w:basedOn w:val="a0"/>
    <w:link w:val="a5"/>
    <w:uiPriority w:val="99"/>
    <w:rsid w:val="00C81775"/>
    <w:rPr>
      <w:rFonts w:ascii="Arial Narrow" w:eastAsia="Cambria" w:hAnsi="Arial Narrow" w:cs="Times New Roman"/>
      <w:lang w:val="en-GB"/>
    </w:rPr>
  </w:style>
  <w:style w:type="paragraph" w:styleId="a7">
    <w:name w:val="annotation text"/>
    <w:basedOn w:val="a"/>
    <w:link w:val="a8"/>
    <w:uiPriority w:val="99"/>
    <w:unhideWhenUsed/>
    <w:rsid w:val="00C81775"/>
    <w:pPr>
      <w:spacing w:after="200" w:line="240" w:lineRule="auto"/>
    </w:pPr>
    <w:rPr>
      <w:rFonts w:ascii="Cambria" w:eastAsia="Cambria" w:hAnsi="Cambria" w:cs="Arial"/>
      <w:sz w:val="20"/>
      <w:szCs w:val="20"/>
    </w:rPr>
  </w:style>
  <w:style w:type="character" w:customStyle="1" w:styleId="a8">
    <w:name w:val="Текст примітки Знак"/>
    <w:basedOn w:val="a0"/>
    <w:link w:val="a7"/>
    <w:uiPriority w:val="99"/>
    <w:rsid w:val="00C81775"/>
    <w:rPr>
      <w:rFonts w:ascii="Cambria" w:eastAsia="Cambria" w:hAnsi="Cambria" w:cs="Arial"/>
      <w:sz w:val="20"/>
      <w:szCs w:val="20"/>
      <w:lang w:val="en-GB"/>
    </w:rPr>
  </w:style>
  <w:style w:type="character" w:styleId="a9">
    <w:name w:val="Hyperlink"/>
    <w:uiPriority w:val="99"/>
    <w:unhideWhenUsed/>
    <w:rsid w:val="00C81775"/>
    <w:rPr>
      <w:color w:val="0000FF"/>
      <w:u w:val="single"/>
    </w:rPr>
  </w:style>
  <w:style w:type="paragraph" w:styleId="aa">
    <w:name w:val="footnote text"/>
    <w:aliases w:val="Footnote Text Char1,Footnote Text Char Char,Footnote Text Char1 Char Char,Footnote Text Char Char Char Char,Footnote Text Char1 Char Char Char Char,Footnote Char Char Char Char Char,Footnote Text Char Char Char Char Char Char,Footnot,5_,fn"/>
    <w:basedOn w:val="a"/>
    <w:link w:val="ab"/>
    <w:uiPriority w:val="99"/>
    <w:unhideWhenUsed/>
    <w:qFormat/>
    <w:rsid w:val="00C81775"/>
    <w:pPr>
      <w:spacing w:after="0" w:line="240" w:lineRule="auto"/>
      <w:jc w:val="both"/>
    </w:pPr>
    <w:rPr>
      <w:rFonts w:ascii="Arial Narrow" w:eastAsia="Cambria" w:hAnsi="Arial Narrow" w:cs="Times New Roman"/>
      <w:sz w:val="20"/>
      <w:szCs w:val="20"/>
    </w:rPr>
  </w:style>
  <w:style w:type="character" w:customStyle="1" w:styleId="ab">
    <w:name w:val="Текст виноски Знак"/>
    <w:aliases w:val="Footnote Text Char1 Знак,Footnote Text Char Char Знак,Footnote Text Char1 Char Char Знак,Footnote Text Char Char Char Char Знак,Footnote Text Char1 Char Char Char Char Знак,Footnote Char Char Char Char Char Знак,Footnot Знак,5_ Знак"/>
    <w:basedOn w:val="a0"/>
    <w:link w:val="aa"/>
    <w:uiPriority w:val="99"/>
    <w:rsid w:val="00C81775"/>
    <w:rPr>
      <w:rFonts w:ascii="Arial Narrow" w:eastAsia="Cambria" w:hAnsi="Arial Narrow" w:cs="Times New Roman"/>
      <w:sz w:val="20"/>
      <w:szCs w:val="20"/>
      <w:lang w:val="en-GB"/>
    </w:rPr>
  </w:style>
  <w:style w:type="character" w:styleId="ac">
    <w:name w:val="footnote reference"/>
    <w:aliases w:val="4_G,Footnote number,Footnote Reference Char Char Char, Carattere Char Carattere Carattere Char Carattere Char Carattere Char Char Char1 Char, Carattere Carattere Char Char Char Carattere Char,ftref,Char Char1,ft Char1,16 Point,FO,ft"/>
    <w:link w:val="Footnotesrefss"/>
    <w:uiPriority w:val="99"/>
    <w:unhideWhenUsed/>
    <w:qFormat/>
    <w:rsid w:val="00C81775"/>
    <w:rPr>
      <w:vertAlign w:val="superscript"/>
    </w:rPr>
  </w:style>
  <w:style w:type="table" w:styleId="ad">
    <w:name w:val="Table Grid"/>
    <w:basedOn w:val="a1"/>
    <w:uiPriority w:val="39"/>
    <w:rsid w:val="00C81775"/>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a"/>
    <w:link w:val="ParagrapheCar"/>
    <w:qFormat/>
    <w:rsid w:val="00C81775"/>
    <w:pPr>
      <w:spacing w:after="0" w:line="276" w:lineRule="auto"/>
    </w:pPr>
    <w:rPr>
      <w:rFonts w:ascii="Arial Narrow" w:eastAsia="Cambria" w:hAnsi="Arial Narrow" w:cs="Times New Roman"/>
      <w:noProof/>
      <w:color w:val="000000"/>
      <w:shd w:val="clear" w:color="auto" w:fill="FFFFFF"/>
    </w:rPr>
  </w:style>
  <w:style w:type="character" w:customStyle="1" w:styleId="ParagrapheCar">
    <w:name w:val="Paragraphe Car"/>
    <w:basedOn w:val="a0"/>
    <w:link w:val="Paragraphe"/>
    <w:rsid w:val="00C81775"/>
    <w:rPr>
      <w:rFonts w:ascii="Arial Narrow" w:eastAsia="Cambria" w:hAnsi="Arial Narrow" w:cs="Times New Roman"/>
      <w:noProof/>
      <w:color w:val="000000"/>
      <w:lang w:val="en-GB"/>
    </w:rPr>
  </w:style>
  <w:style w:type="table" w:customStyle="1" w:styleId="TableGrid1">
    <w:name w:val="Table Grid1"/>
    <w:basedOn w:val="a1"/>
    <w:next w:val="ad"/>
    <w:uiPriority w:val="59"/>
    <w:rsid w:val="00C81775"/>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Footnote Reference1, BVI fnr Car Car1 Car Car Char Car Char Car Char Char,BVI fnr Car Car1 Car Car Char Car Char Car Char Char"/>
    <w:basedOn w:val="a"/>
    <w:link w:val="ac"/>
    <w:uiPriority w:val="99"/>
    <w:rsid w:val="00C81775"/>
    <w:pPr>
      <w:spacing w:line="240" w:lineRule="exact"/>
    </w:pPr>
    <w:rPr>
      <w:vertAlign w:val="superscript"/>
    </w:rPr>
  </w:style>
  <w:style w:type="character" w:customStyle="1" w:styleId="a4">
    <w:name w:val="Абзац списку Знак"/>
    <w:aliases w:val="List Paragraph (numbered (a)) Знак,List Paragraph1 Знак,WB Para Знак,Paragraphe de liste1 Знак,Normal 2 Знак,Bullet List Знак,FooterText Знак,Colorful List Accent 1 Знак,numbered Знак,列出段落 Знак,列出段落1 Знак,Bulletr List Paragraph Знак"/>
    <w:link w:val="a3"/>
    <w:uiPriority w:val="34"/>
    <w:qFormat/>
    <w:locked/>
    <w:rsid w:val="00C81775"/>
    <w:rPr>
      <w:rFonts w:ascii="Arial Narrow" w:eastAsia="Cambria" w:hAnsi="Arial Narrow" w:cs="Times New Roman"/>
      <w:lang w:val="en-GB"/>
    </w:rPr>
  </w:style>
  <w:style w:type="character" w:customStyle="1" w:styleId="Heading1Char">
    <w:name w:val="Heading 1 Char"/>
    <w:basedOn w:val="a0"/>
    <w:uiPriority w:val="9"/>
    <w:rsid w:val="00C81775"/>
    <w:rPr>
      <w:rFonts w:asciiTheme="majorHAnsi" w:eastAsiaTheme="majorEastAsia" w:hAnsiTheme="majorHAnsi" w:cstheme="majorBidi"/>
      <w:color w:val="2F5496" w:themeColor="accent1" w:themeShade="BF"/>
      <w:sz w:val="32"/>
      <w:szCs w:val="32"/>
      <w:lang w:val="en-GB"/>
    </w:rPr>
  </w:style>
  <w:style w:type="character" w:customStyle="1" w:styleId="10">
    <w:name w:val="Заголовок 1 Знак"/>
    <w:basedOn w:val="a0"/>
    <w:link w:val="1"/>
    <w:uiPriority w:val="9"/>
    <w:rsid w:val="00CB53EE"/>
    <w:rPr>
      <w:rFonts w:ascii="Arial Narrow" w:eastAsiaTheme="majorEastAsia" w:hAnsi="Arial Narrow" w:cstheme="majorBidi"/>
      <w:b/>
      <w:color w:val="EE5859"/>
      <w:sz w:val="32"/>
      <w:szCs w:val="32"/>
      <w:lang w:val="en-GB"/>
    </w:rPr>
  </w:style>
  <w:style w:type="table" w:customStyle="1" w:styleId="ListTable7Colorful-Accent11">
    <w:name w:val="List Table 7 Colorful - Accent 11"/>
    <w:basedOn w:val="a1"/>
    <w:next w:val="-71"/>
    <w:uiPriority w:val="52"/>
    <w:rsid w:val="00C81775"/>
    <w:pPr>
      <w:spacing w:after="0" w:line="240" w:lineRule="auto"/>
    </w:pPr>
    <w:rPr>
      <w:rFonts w:ascii="Calibri" w:eastAsia="Cambria" w:hAnsi="Calibri" w:cs="Times New Roman"/>
      <w:color w:val="DD1617"/>
      <w:sz w:val="20"/>
      <w:szCs w:val="20"/>
    </w:rPr>
    <w:tblPr>
      <w:tblStyleRowBandSize w:val="1"/>
      <w:tblStyleColBandSize w:val="1"/>
    </w:tblPr>
    <w:tblStylePr w:type="firstRow">
      <w:rPr>
        <w:rFonts w:ascii="Arial Nova" w:eastAsia="Times New Roman" w:hAnsi="Arial Nova" w:cs="Times New Roman"/>
        <w:i/>
        <w:iCs/>
        <w:sz w:val="26"/>
      </w:rPr>
      <w:tblPr/>
      <w:tcPr>
        <w:tcBorders>
          <w:bottom w:val="single" w:sz="4" w:space="0" w:color="EE5859"/>
        </w:tcBorders>
        <w:shd w:val="clear" w:color="auto" w:fill="FFFFFF"/>
      </w:tcPr>
    </w:tblStylePr>
    <w:tblStylePr w:type="lastRow">
      <w:rPr>
        <w:rFonts w:ascii="Arial Nova" w:eastAsia="Times New Roman" w:hAnsi="Arial Nova" w:cs="Times New Roman"/>
        <w:i/>
        <w:iCs/>
        <w:sz w:val="26"/>
      </w:rPr>
      <w:tblPr/>
      <w:tcPr>
        <w:tcBorders>
          <w:top w:val="single" w:sz="4" w:space="0" w:color="EE5859"/>
        </w:tcBorders>
        <w:shd w:val="clear" w:color="auto" w:fill="FFFFFF"/>
      </w:tcPr>
    </w:tblStylePr>
    <w:tblStylePr w:type="firstCol">
      <w:pPr>
        <w:jc w:val="right"/>
      </w:pPr>
      <w:rPr>
        <w:rFonts w:ascii="Arial Nova" w:eastAsia="Times New Roman" w:hAnsi="Arial Nova" w:cs="Times New Roman"/>
        <w:i/>
        <w:iCs/>
        <w:sz w:val="26"/>
      </w:rPr>
      <w:tblPr/>
      <w:tcPr>
        <w:tcBorders>
          <w:right w:val="single" w:sz="4" w:space="0" w:color="EE5859"/>
        </w:tcBorders>
        <w:shd w:val="clear" w:color="auto" w:fill="FFFFFF"/>
      </w:tcPr>
    </w:tblStylePr>
    <w:tblStylePr w:type="lastCol">
      <w:rPr>
        <w:rFonts w:ascii="Arial Nova" w:eastAsia="Times New Roman" w:hAnsi="Arial Nova" w:cs="Times New Roman"/>
        <w:i/>
        <w:iCs/>
        <w:sz w:val="26"/>
      </w:rPr>
      <w:tblPr/>
      <w:tcPr>
        <w:tcBorders>
          <w:left w:val="single" w:sz="4" w:space="0" w:color="EE5859"/>
        </w:tcBorders>
        <w:shd w:val="clear" w:color="auto" w:fill="FFFFFF"/>
      </w:tcPr>
    </w:tblStylePr>
    <w:tblStylePr w:type="band1Vert">
      <w:tblPr/>
      <w:tcPr>
        <w:shd w:val="clear" w:color="auto" w:fill="FBDDDD"/>
      </w:tcPr>
    </w:tblStylePr>
    <w:tblStylePr w:type="band1Horz">
      <w:tblPr/>
      <w:tcPr>
        <w:shd w:val="clear" w:color="auto" w:fill="FB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C8177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CC50F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40">
    <w:name w:val="Заголовок 4 Знак"/>
    <w:basedOn w:val="a0"/>
    <w:link w:val="4"/>
    <w:uiPriority w:val="9"/>
    <w:semiHidden/>
    <w:rsid w:val="00CC50F5"/>
    <w:rPr>
      <w:rFonts w:asciiTheme="majorHAnsi" w:eastAsiaTheme="majorEastAsia" w:hAnsiTheme="majorHAnsi" w:cstheme="majorBidi"/>
      <w:i/>
      <w:iCs/>
      <w:color w:val="2F5496" w:themeColor="accent1" w:themeShade="BF"/>
      <w:lang w:val="en-GB"/>
    </w:rPr>
  </w:style>
  <w:style w:type="character" w:styleId="ae">
    <w:name w:val="annotation reference"/>
    <w:basedOn w:val="a0"/>
    <w:uiPriority w:val="99"/>
    <w:semiHidden/>
    <w:unhideWhenUsed/>
    <w:rsid w:val="00D1105B"/>
    <w:rPr>
      <w:sz w:val="16"/>
      <w:szCs w:val="16"/>
    </w:rPr>
  </w:style>
  <w:style w:type="paragraph" w:styleId="af">
    <w:name w:val="annotation subject"/>
    <w:basedOn w:val="a7"/>
    <w:next w:val="a7"/>
    <w:link w:val="af0"/>
    <w:uiPriority w:val="99"/>
    <w:semiHidden/>
    <w:unhideWhenUsed/>
    <w:rsid w:val="00D1105B"/>
    <w:pPr>
      <w:spacing w:after="160"/>
    </w:pPr>
    <w:rPr>
      <w:rFonts w:asciiTheme="minorHAnsi" w:eastAsiaTheme="minorHAnsi" w:hAnsiTheme="minorHAnsi" w:cstheme="minorBidi"/>
      <w:b/>
      <w:bCs/>
    </w:rPr>
  </w:style>
  <w:style w:type="character" w:customStyle="1" w:styleId="af0">
    <w:name w:val="Тема примітки Знак"/>
    <w:basedOn w:val="a8"/>
    <w:link w:val="af"/>
    <w:uiPriority w:val="99"/>
    <w:semiHidden/>
    <w:rsid w:val="00D1105B"/>
    <w:rPr>
      <w:rFonts w:ascii="Cambria" w:eastAsia="Cambria" w:hAnsi="Cambria" w:cs="Arial"/>
      <w:b/>
      <w:bCs/>
      <w:sz w:val="20"/>
      <w:szCs w:val="20"/>
      <w:lang w:val="en-GB"/>
    </w:rPr>
  </w:style>
  <w:style w:type="character" w:styleId="af1">
    <w:name w:val="Unresolved Mention"/>
    <w:basedOn w:val="a0"/>
    <w:uiPriority w:val="99"/>
    <w:semiHidden/>
    <w:unhideWhenUsed/>
    <w:rsid w:val="009941CB"/>
    <w:rPr>
      <w:color w:val="605E5C"/>
      <w:shd w:val="clear" w:color="auto" w:fill="E1DFDD"/>
    </w:rPr>
  </w:style>
  <w:style w:type="paragraph" w:customStyle="1" w:styleId="pf0">
    <w:name w:val="pf0"/>
    <w:basedOn w:val="a"/>
    <w:rsid w:val="008D4D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a0"/>
    <w:rsid w:val="008D4DC6"/>
    <w:rPr>
      <w:rFonts w:ascii="Segoe UI" w:hAnsi="Segoe UI" w:cs="Segoe UI" w:hint="default"/>
      <w:sz w:val="18"/>
      <w:szCs w:val="18"/>
    </w:rPr>
  </w:style>
  <w:style w:type="character" w:customStyle="1" w:styleId="cf11">
    <w:name w:val="cf11"/>
    <w:basedOn w:val="a0"/>
    <w:rsid w:val="008D4DC6"/>
    <w:rPr>
      <w:rFonts w:ascii="Segoe UI" w:hAnsi="Segoe UI" w:cs="Segoe UI" w:hint="default"/>
      <w:sz w:val="18"/>
      <w:szCs w:val="18"/>
    </w:rPr>
  </w:style>
  <w:style w:type="paragraph" w:styleId="af2">
    <w:name w:val="header"/>
    <w:basedOn w:val="a"/>
    <w:link w:val="af3"/>
    <w:uiPriority w:val="99"/>
    <w:unhideWhenUsed/>
    <w:rsid w:val="00AB7E9E"/>
    <w:pPr>
      <w:tabs>
        <w:tab w:val="center" w:pos="4680"/>
        <w:tab w:val="right" w:pos="9360"/>
      </w:tabs>
      <w:spacing w:after="0" w:line="240" w:lineRule="auto"/>
    </w:pPr>
  </w:style>
  <w:style w:type="character" w:customStyle="1" w:styleId="af3">
    <w:name w:val="Верхній колонтитул Знак"/>
    <w:basedOn w:val="a0"/>
    <w:link w:val="af2"/>
    <w:uiPriority w:val="99"/>
    <w:rsid w:val="00AB7E9E"/>
    <w:rPr>
      <w:lang w:val="en-GB"/>
    </w:rPr>
  </w:style>
  <w:style w:type="character" w:styleId="af4">
    <w:name w:val="FollowedHyperlink"/>
    <w:basedOn w:val="a0"/>
    <w:uiPriority w:val="99"/>
    <w:semiHidden/>
    <w:unhideWhenUsed/>
    <w:rsid w:val="007873CF"/>
    <w:rPr>
      <w:color w:val="954F72" w:themeColor="followedHyperlink"/>
      <w:u w:val="single"/>
    </w:rPr>
  </w:style>
  <w:style w:type="character" w:customStyle="1" w:styleId="20">
    <w:name w:val="Заголовок 2 Знак"/>
    <w:basedOn w:val="a0"/>
    <w:link w:val="2"/>
    <w:uiPriority w:val="9"/>
    <w:rsid w:val="00CF2F0C"/>
    <w:rPr>
      <w:rFonts w:ascii="Arial Narrow" w:eastAsiaTheme="majorEastAsia" w:hAnsi="Arial Narrow" w:cstheme="majorBidi"/>
      <w:b/>
      <w:color w:val="000000" w:themeColor="text1"/>
      <w:sz w:val="24"/>
      <w:szCs w:val="26"/>
      <w:lang w:val="en-GB"/>
    </w:rPr>
  </w:style>
  <w:style w:type="character" w:customStyle="1" w:styleId="30">
    <w:name w:val="Заголовок 3 Знак"/>
    <w:basedOn w:val="a0"/>
    <w:link w:val="3"/>
    <w:uiPriority w:val="9"/>
    <w:semiHidden/>
    <w:rsid w:val="00CF2F0C"/>
    <w:rPr>
      <w:rFonts w:ascii="Arial Narrow" w:eastAsiaTheme="majorEastAsia" w:hAnsi="Arial Narrow" w:cstheme="majorBidi"/>
      <w:color w:val="FFFFFF" w:themeColor="background1"/>
      <w:sz w:val="20"/>
      <w:szCs w:val="24"/>
      <w:lang w:val="en-GB"/>
    </w:rPr>
  </w:style>
  <w:style w:type="paragraph" w:styleId="af5">
    <w:name w:val="Revision"/>
    <w:hidden/>
    <w:uiPriority w:val="99"/>
    <w:semiHidden/>
    <w:rsid w:val="00D573D4"/>
    <w:pPr>
      <w:spacing w:after="0" w:line="240" w:lineRule="auto"/>
    </w:pPr>
    <w:rPr>
      <w:lang w:val="en-GB"/>
    </w:rPr>
  </w:style>
  <w:style w:type="character" w:customStyle="1" w:styleId="ui-provider">
    <w:name w:val="ui-provider"/>
    <w:basedOn w:val="a0"/>
    <w:rsid w:val="00697CEC"/>
  </w:style>
  <w:style w:type="paragraph" w:styleId="HTML">
    <w:name w:val="HTML Preformatted"/>
    <w:basedOn w:val="a"/>
    <w:link w:val="HTML0"/>
    <w:uiPriority w:val="99"/>
    <w:semiHidden/>
    <w:unhideWhenUsed/>
    <w:rsid w:val="00CE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CE6ECD"/>
    <w:rPr>
      <w:rFonts w:ascii="Courier New" w:eastAsia="Times New Roman" w:hAnsi="Courier New" w:cs="Courier New"/>
      <w:sz w:val="20"/>
      <w:szCs w:val="20"/>
      <w:lang w:val="uk-UA" w:eastAsia="uk-UA"/>
    </w:rPr>
  </w:style>
  <w:style w:type="character" w:customStyle="1" w:styleId="y2iqfc">
    <w:name w:val="y2iqfc"/>
    <w:basedOn w:val="a0"/>
    <w:rsid w:val="00CE6ECD"/>
  </w:style>
  <w:style w:type="character" w:customStyle="1" w:styleId="ref-journal">
    <w:name w:val="ref-journal"/>
    <w:basedOn w:val="a0"/>
    <w:rsid w:val="001C08FE"/>
  </w:style>
  <w:style w:type="character" w:styleId="af6">
    <w:name w:val="Mention"/>
    <w:basedOn w:val="a0"/>
    <w:uiPriority w:val="99"/>
    <w:unhideWhenUsed/>
    <w:rsid w:val="00973719"/>
    <w:rPr>
      <w:color w:val="2B579A"/>
      <w:shd w:val="clear" w:color="auto" w:fill="E1DFDD"/>
    </w:rPr>
  </w:style>
  <w:style w:type="character" w:customStyle="1" w:styleId="normaltextrun">
    <w:name w:val="normaltextrun"/>
    <w:basedOn w:val="a0"/>
    <w:rsid w:val="002E0A3A"/>
  </w:style>
  <w:style w:type="character" w:customStyle="1" w:styleId="50">
    <w:name w:val="Заголовок 5 Знак"/>
    <w:basedOn w:val="a0"/>
    <w:link w:val="5"/>
    <w:uiPriority w:val="9"/>
    <w:rsid w:val="00C30A21"/>
    <w:rPr>
      <w:rFonts w:asciiTheme="majorHAnsi" w:eastAsiaTheme="majorEastAsia" w:hAnsiTheme="majorHAnsi" w:cstheme="majorBidi"/>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592">
      <w:bodyDiv w:val="1"/>
      <w:marLeft w:val="0"/>
      <w:marRight w:val="0"/>
      <w:marTop w:val="0"/>
      <w:marBottom w:val="0"/>
      <w:divBdr>
        <w:top w:val="none" w:sz="0" w:space="0" w:color="auto"/>
        <w:left w:val="none" w:sz="0" w:space="0" w:color="auto"/>
        <w:bottom w:val="none" w:sz="0" w:space="0" w:color="auto"/>
        <w:right w:val="none" w:sz="0" w:space="0" w:color="auto"/>
      </w:divBdr>
    </w:div>
    <w:div w:id="87890501">
      <w:bodyDiv w:val="1"/>
      <w:marLeft w:val="0"/>
      <w:marRight w:val="0"/>
      <w:marTop w:val="0"/>
      <w:marBottom w:val="0"/>
      <w:divBdr>
        <w:top w:val="none" w:sz="0" w:space="0" w:color="auto"/>
        <w:left w:val="none" w:sz="0" w:space="0" w:color="auto"/>
        <w:bottom w:val="none" w:sz="0" w:space="0" w:color="auto"/>
        <w:right w:val="none" w:sz="0" w:space="0" w:color="auto"/>
      </w:divBdr>
    </w:div>
    <w:div w:id="104228651">
      <w:bodyDiv w:val="1"/>
      <w:marLeft w:val="0"/>
      <w:marRight w:val="0"/>
      <w:marTop w:val="0"/>
      <w:marBottom w:val="0"/>
      <w:divBdr>
        <w:top w:val="none" w:sz="0" w:space="0" w:color="auto"/>
        <w:left w:val="none" w:sz="0" w:space="0" w:color="auto"/>
        <w:bottom w:val="none" w:sz="0" w:space="0" w:color="auto"/>
        <w:right w:val="none" w:sz="0" w:space="0" w:color="auto"/>
      </w:divBdr>
    </w:div>
    <w:div w:id="199055235">
      <w:bodyDiv w:val="1"/>
      <w:marLeft w:val="0"/>
      <w:marRight w:val="0"/>
      <w:marTop w:val="0"/>
      <w:marBottom w:val="0"/>
      <w:divBdr>
        <w:top w:val="none" w:sz="0" w:space="0" w:color="auto"/>
        <w:left w:val="none" w:sz="0" w:space="0" w:color="auto"/>
        <w:bottom w:val="none" w:sz="0" w:space="0" w:color="auto"/>
        <w:right w:val="none" w:sz="0" w:space="0" w:color="auto"/>
      </w:divBdr>
    </w:div>
    <w:div w:id="210963615">
      <w:bodyDiv w:val="1"/>
      <w:marLeft w:val="0"/>
      <w:marRight w:val="0"/>
      <w:marTop w:val="0"/>
      <w:marBottom w:val="0"/>
      <w:divBdr>
        <w:top w:val="none" w:sz="0" w:space="0" w:color="auto"/>
        <w:left w:val="none" w:sz="0" w:space="0" w:color="auto"/>
        <w:bottom w:val="none" w:sz="0" w:space="0" w:color="auto"/>
        <w:right w:val="none" w:sz="0" w:space="0" w:color="auto"/>
      </w:divBdr>
    </w:div>
    <w:div w:id="304511625">
      <w:bodyDiv w:val="1"/>
      <w:marLeft w:val="0"/>
      <w:marRight w:val="0"/>
      <w:marTop w:val="0"/>
      <w:marBottom w:val="0"/>
      <w:divBdr>
        <w:top w:val="none" w:sz="0" w:space="0" w:color="auto"/>
        <w:left w:val="none" w:sz="0" w:space="0" w:color="auto"/>
        <w:bottom w:val="none" w:sz="0" w:space="0" w:color="auto"/>
        <w:right w:val="none" w:sz="0" w:space="0" w:color="auto"/>
      </w:divBdr>
    </w:div>
    <w:div w:id="309138617">
      <w:bodyDiv w:val="1"/>
      <w:marLeft w:val="0"/>
      <w:marRight w:val="0"/>
      <w:marTop w:val="0"/>
      <w:marBottom w:val="0"/>
      <w:divBdr>
        <w:top w:val="none" w:sz="0" w:space="0" w:color="auto"/>
        <w:left w:val="none" w:sz="0" w:space="0" w:color="auto"/>
        <w:bottom w:val="none" w:sz="0" w:space="0" w:color="auto"/>
        <w:right w:val="none" w:sz="0" w:space="0" w:color="auto"/>
      </w:divBdr>
    </w:div>
    <w:div w:id="320542252">
      <w:bodyDiv w:val="1"/>
      <w:marLeft w:val="0"/>
      <w:marRight w:val="0"/>
      <w:marTop w:val="0"/>
      <w:marBottom w:val="0"/>
      <w:divBdr>
        <w:top w:val="none" w:sz="0" w:space="0" w:color="auto"/>
        <w:left w:val="none" w:sz="0" w:space="0" w:color="auto"/>
        <w:bottom w:val="none" w:sz="0" w:space="0" w:color="auto"/>
        <w:right w:val="none" w:sz="0" w:space="0" w:color="auto"/>
      </w:divBdr>
    </w:div>
    <w:div w:id="389309257">
      <w:bodyDiv w:val="1"/>
      <w:marLeft w:val="0"/>
      <w:marRight w:val="0"/>
      <w:marTop w:val="0"/>
      <w:marBottom w:val="0"/>
      <w:divBdr>
        <w:top w:val="none" w:sz="0" w:space="0" w:color="auto"/>
        <w:left w:val="none" w:sz="0" w:space="0" w:color="auto"/>
        <w:bottom w:val="none" w:sz="0" w:space="0" w:color="auto"/>
        <w:right w:val="none" w:sz="0" w:space="0" w:color="auto"/>
      </w:divBdr>
    </w:div>
    <w:div w:id="729811883">
      <w:bodyDiv w:val="1"/>
      <w:marLeft w:val="0"/>
      <w:marRight w:val="0"/>
      <w:marTop w:val="0"/>
      <w:marBottom w:val="0"/>
      <w:divBdr>
        <w:top w:val="none" w:sz="0" w:space="0" w:color="auto"/>
        <w:left w:val="none" w:sz="0" w:space="0" w:color="auto"/>
        <w:bottom w:val="none" w:sz="0" w:space="0" w:color="auto"/>
        <w:right w:val="none" w:sz="0" w:space="0" w:color="auto"/>
      </w:divBdr>
    </w:div>
    <w:div w:id="809709202">
      <w:bodyDiv w:val="1"/>
      <w:marLeft w:val="0"/>
      <w:marRight w:val="0"/>
      <w:marTop w:val="0"/>
      <w:marBottom w:val="0"/>
      <w:divBdr>
        <w:top w:val="none" w:sz="0" w:space="0" w:color="auto"/>
        <w:left w:val="none" w:sz="0" w:space="0" w:color="auto"/>
        <w:bottom w:val="none" w:sz="0" w:space="0" w:color="auto"/>
        <w:right w:val="none" w:sz="0" w:space="0" w:color="auto"/>
      </w:divBdr>
    </w:div>
    <w:div w:id="821582835">
      <w:bodyDiv w:val="1"/>
      <w:marLeft w:val="0"/>
      <w:marRight w:val="0"/>
      <w:marTop w:val="0"/>
      <w:marBottom w:val="0"/>
      <w:divBdr>
        <w:top w:val="none" w:sz="0" w:space="0" w:color="auto"/>
        <w:left w:val="none" w:sz="0" w:space="0" w:color="auto"/>
        <w:bottom w:val="none" w:sz="0" w:space="0" w:color="auto"/>
        <w:right w:val="none" w:sz="0" w:space="0" w:color="auto"/>
      </w:divBdr>
    </w:div>
    <w:div w:id="980890483">
      <w:bodyDiv w:val="1"/>
      <w:marLeft w:val="0"/>
      <w:marRight w:val="0"/>
      <w:marTop w:val="0"/>
      <w:marBottom w:val="0"/>
      <w:divBdr>
        <w:top w:val="none" w:sz="0" w:space="0" w:color="auto"/>
        <w:left w:val="none" w:sz="0" w:space="0" w:color="auto"/>
        <w:bottom w:val="none" w:sz="0" w:space="0" w:color="auto"/>
        <w:right w:val="none" w:sz="0" w:space="0" w:color="auto"/>
      </w:divBdr>
    </w:div>
    <w:div w:id="1056854374">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4497">
          <w:marLeft w:val="0"/>
          <w:marRight w:val="0"/>
          <w:marTop w:val="0"/>
          <w:marBottom w:val="0"/>
          <w:divBdr>
            <w:top w:val="single" w:sz="2" w:space="0" w:color="auto"/>
            <w:left w:val="single" w:sz="2" w:space="0" w:color="auto"/>
            <w:bottom w:val="single" w:sz="6" w:space="0" w:color="auto"/>
            <w:right w:val="single" w:sz="2" w:space="0" w:color="auto"/>
          </w:divBdr>
          <w:divsChild>
            <w:div w:id="1449541632">
              <w:marLeft w:val="0"/>
              <w:marRight w:val="0"/>
              <w:marTop w:val="100"/>
              <w:marBottom w:val="100"/>
              <w:divBdr>
                <w:top w:val="single" w:sz="2" w:space="0" w:color="D9D9E3"/>
                <w:left w:val="single" w:sz="2" w:space="0" w:color="D9D9E3"/>
                <w:bottom w:val="single" w:sz="2" w:space="0" w:color="D9D9E3"/>
                <w:right w:val="single" w:sz="2" w:space="0" w:color="D9D9E3"/>
              </w:divBdr>
              <w:divsChild>
                <w:div w:id="301884535">
                  <w:marLeft w:val="0"/>
                  <w:marRight w:val="0"/>
                  <w:marTop w:val="0"/>
                  <w:marBottom w:val="0"/>
                  <w:divBdr>
                    <w:top w:val="single" w:sz="2" w:space="0" w:color="D9D9E3"/>
                    <w:left w:val="single" w:sz="2" w:space="0" w:color="D9D9E3"/>
                    <w:bottom w:val="single" w:sz="2" w:space="0" w:color="D9D9E3"/>
                    <w:right w:val="single" w:sz="2" w:space="0" w:color="D9D9E3"/>
                  </w:divBdr>
                  <w:divsChild>
                    <w:div w:id="748774427">
                      <w:marLeft w:val="0"/>
                      <w:marRight w:val="0"/>
                      <w:marTop w:val="0"/>
                      <w:marBottom w:val="0"/>
                      <w:divBdr>
                        <w:top w:val="single" w:sz="2" w:space="0" w:color="D9D9E3"/>
                        <w:left w:val="single" w:sz="2" w:space="0" w:color="D9D9E3"/>
                        <w:bottom w:val="single" w:sz="2" w:space="0" w:color="D9D9E3"/>
                        <w:right w:val="single" w:sz="2" w:space="0" w:color="D9D9E3"/>
                      </w:divBdr>
                      <w:divsChild>
                        <w:div w:id="664667498">
                          <w:marLeft w:val="0"/>
                          <w:marRight w:val="0"/>
                          <w:marTop w:val="0"/>
                          <w:marBottom w:val="0"/>
                          <w:divBdr>
                            <w:top w:val="single" w:sz="2" w:space="0" w:color="D9D9E3"/>
                            <w:left w:val="single" w:sz="2" w:space="0" w:color="D9D9E3"/>
                            <w:bottom w:val="single" w:sz="2" w:space="0" w:color="D9D9E3"/>
                            <w:right w:val="single" w:sz="2" w:space="0" w:color="D9D9E3"/>
                          </w:divBdr>
                          <w:divsChild>
                            <w:div w:id="1114447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2984445">
      <w:bodyDiv w:val="1"/>
      <w:marLeft w:val="0"/>
      <w:marRight w:val="0"/>
      <w:marTop w:val="0"/>
      <w:marBottom w:val="0"/>
      <w:divBdr>
        <w:top w:val="none" w:sz="0" w:space="0" w:color="auto"/>
        <w:left w:val="none" w:sz="0" w:space="0" w:color="auto"/>
        <w:bottom w:val="none" w:sz="0" w:space="0" w:color="auto"/>
        <w:right w:val="none" w:sz="0" w:space="0" w:color="auto"/>
      </w:divBdr>
      <w:divsChild>
        <w:div w:id="1893728945">
          <w:marLeft w:val="360"/>
          <w:marRight w:val="0"/>
          <w:marTop w:val="200"/>
          <w:marBottom w:val="0"/>
          <w:divBdr>
            <w:top w:val="none" w:sz="0" w:space="0" w:color="auto"/>
            <w:left w:val="none" w:sz="0" w:space="0" w:color="auto"/>
            <w:bottom w:val="none" w:sz="0" w:space="0" w:color="auto"/>
            <w:right w:val="none" w:sz="0" w:space="0" w:color="auto"/>
          </w:divBdr>
        </w:div>
      </w:divsChild>
    </w:div>
    <w:div w:id="1265380008">
      <w:bodyDiv w:val="1"/>
      <w:marLeft w:val="0"/>
      <w:marRight w:val="0"/>
      <w:marTop w:val="0"/>
      <w:marBottom w:val="0"/>
      <w:divBdr>
        <w:top w:val="none" w:sz="0" w:space="0" w:color="auto"/>
        <w:left w:val="none" w:sz="0" w:space="0" w:color="auto"/>
        <w:bottom w:val="none" w:sz="0" w:space="0" w:color="auto"/>
        <w:right w:val="none" w:sz="0" w:space="0" w:color="auto"/>
      </w:divBdr>
    </w:div>
    <w:div w:id="1332489211">
      <w:bodyDiv w:val="1"/>
      <w:marLeft w:val="0"/>
      <w:marRight w:val="0"/>
      <w:marTop w:val="0"/>
      <w:marBottom w:val="0"/>
      <w:divBdr>
        <w:top w:val="none" w:sz="0" w:space="0" w:color="auto"/>
        <w:left w:val="none" w:sz="0" w:space="0" w:color="auto"/>
        <w:bottom w:val="none" w:sz="0" w:space="0" w:color="auto"/>
        <w:right w:val="none" w:sz="0" w:space="0" w:color="auto"/>
      </w:divBdr>
    </w:div>
    <w:div w:id="1557081298">
      <w:bodyDiv w:val="1"/>
      <w:marLeft w:val="0"/>
      <w:marRight w:val="0"/>
      <w:marTop w:val="0"/>
      <w:marBottom w:val="0"/>
      <w:divBdr>
        <w:top w:val="none" w:sz="0" w:space="0" w:color="auto"/>
        <w:left w:val="none" w:sz="0" w:space="0" w:color="auto"/>
        <w:bottom w:val="none" w:sz="0" w:space="0" w:color="auto"/>
        <w:right w:val="none" w:sz="0" w:space="0" w:color="auto"/>
      </w:divBdr>
    </w:div>
    <w:div w:id="1750468983">
      <w:bodyDiv w:val="1"/>
      <w:marLeft w:val="0"/>
      <w:marRight w:val="0"/>
      <w:marTop w:val="0"/>
      <w:marBottom w:val="0"/>
      <w:divBdr>
        <w:top w:val="none" w:sz="0" w:space="0" w:color="auto"/>
        <w:left w:val="none" w:sz="0" w:space="0" w:color="auto"/>
        <w:bottom w:val="none" w:sz="0" w:space="0" w:color="auto"/>
        <w:right w:val="none" w:sz="0" w:space="0" w:color="auto"/>
      </w:divBdr>
      <w:divsChild>
        <w:div w:id="122817469">
          <w:marLeft w:val="360"/>
          <w:marRight w:val="0"/>
          <w:marTop w:val="200"/>
          <w:marBottom w:val="0"/>
          <w:divBdr>
            <w:top w:val="none" w:sz="0" w:space="0" w:color="auto"/>
            <w:left w:val="none" w:sz="0" w:space="0" w:color="auto"/>
            <w:bottom w:val="none" w:sz="0" w:space="0" w:color="auto"/>
            <w:right w:val="none" w:sz="0" w:space="0" w:color="auto"/>
          </w:divBdr>
        </w:div>
        <w:div w:id="366226641">
          <w:marLeft w:val="360"/>
          <w:marRight w:val="0"/>
          <w:marTop w:val="200"/>
          <w:marBottom w:val="0"/>
          <w:divBdr>
            <w:top w:val="none" w:sz="0" w:space="0" w:color="auto"/>
            <w:left w:val="none" w:sz="0" w:space="0" w:color="auto"/>
            <w:bottom w:val="none" w:sz="0" w:space="0" w:color="auto"/>
            <w:right w:val="none" w:sz="0" w:space="0" w:color="auto"/>
          </w:divBdr>
        </w:div>
      </w:divsChild>
    </w:div>
    <w:div w:id="1778719165">
      <w:bodyDiv w:val="1"/>
      <w:marLeft w:val="0"/>
      <w:marRight w:val="0"/>
      <w:marTop w:val="0"/>
      <w:marBottom w:val="0"/>
      <w:divBdr>
        <w:top w:val="none" w:sz="0" w:space="0" w:color="auto"/>
        <w:left w:val="none" w:sz="0" w:space="0" w:color="auto"/>
        <w:bottom w:val="none" w:sz="0" w:space="0" w:color="auto"/>
        <w:right w:val="none" w:sz="0" w:space="0" w:color="auto"/>
      </w:divBdr>
    </w:div>
    <w:div w:id="213347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sites/g/files/zskgke326/files/publications/20121101_UNDP_early_recovery.pdf" TargetMode="External"/><Relationship Id="rId18" Type="http://schemas.openxmlformats.org/officeDocument/2006/relationships/hyperlink" Target="https://zakon.rada.gov.ua/laws/show/156-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kraine.un.org/sites/default/files/2024-04/UNUkraine_2022_2024_TransitionalFramework_Updated_EN.pdf" TargetMode="External"/><Relationship Id="rId17" Type="http://schemas.openxmlformats.org/officeDocument/2006/relationships/hyperlink" Target="https://zakon.rada.gov.ua/laws/show/731-2023-%D0%B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i.scoreforpeace.org/storage/pdfs/PUB_Impact-of-War_Hromada_Feb.22.202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unsdg.un.org/sites/default/files/2024-05/Ukraine_Cooperation_Framework_Results_Framework_2025_2029.pdf?afd_azwaf_tok=eyJhbGciOiJSUzI1NiJ9.eyJhdWQiOiJ1bnNkZy51bi5vcmciLCJleHAiOjE3Mjg4ODA3NTAsImlhdCI6MTcyODg4MDQ1MCwiaXNzIjoidGllcjEtNzZkNGZkZDc5Yy1oeDR0YiIsInN1YiI6IjMxLjQwLjExMC4yNDMiLCJkYXRhIjp7InR5cGUiOiJpc3N1ZWQiLCJyZWYiOiIyMDI0MTAxNFQwNDM0MTBaLTE3NmQ0ZmRkNzljaHg0dGJodTU3dHlmejV3MDAwMDAwMDkxZzAwMDAwMDAwczR6cSIsImIiOiJJVXpDR0NIZmtjYUJ1Qi1ta0NXcmg4dVpsZlB0YTRmUktwUzE5bHFZZHRjIiwiaCI6IlNoU2ZiOGl5M20zek5YbnRZQW56aGlhUzJ4U0I3TFVSck4wVGJDZ0FrdEUifX0.bIGB5pzO8MsfFdyftqhjFI4NLUkmWHuwcCvfjvv4_ew0gbLp9LMZhiQCdZ2pL3fr8Qb8itsndt9a2kIRcdxY45nU5qhpM7DWoobBl7i4h3A9QDqSIPGWtcmYAdZuvPH5QQYYVeTM7Qhz-eWimnf3UfmHUHsVF4bHE9B3kXUik-8y0Z5_JCc96Fq2q8QFCk0r8gv_7h3KG_JgDGFdSKBhrZrIIjuhYx3jn0-UT7-TWxpDFq9GjbEL__TeTtw1A8EZdDikoQYCTOZKk65fAFiAIz4J2k_NZ7aut0HQJ6ImOEr1qH0IO9Sk_WVudOtfAVO4VTBcPEAD2BbM3_uuyZVyCA.WF3obl2IDtqgvMFRqVdYkD5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on.rada.gov.ua/laws/show/z1668-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cted-User\Downloads\ILO%20Transitional%20Cooperation%20Strategy%20for%20Ukraine%202024-2025"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z1305-20" TargetMode="External"/><Relationship Id="rId2" Type="http://schemas.openxmlformats.org/officeDocument/2006/relationships/hyperlink" Target="https://zakon.rada.gov.ua/laws/show/141-19" TargetMode="External"/><Relationship Id="rId1" Type="http://schemas.openxmlformats.org/officeDocument/2006/relationships/hyperlink" Target="https://zakon.rada.gov.ua/laws/show/1706-18%23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28d1bd-650e-48eb-9f39-f684bd7bd257">
      <Terms xmlns="http://schemas.microsoft.com/office/infopath/2007/PartnerControls"/>
    </lcf76f155ced4ddcb4097134ff3c332f>
    <TaxCatchAll xmlns="fa0b5fe5-391f-41b6-811a-90e0518c7af2" xsi:nil="true"/>
    <SharedWithUsers xmlns="fa0b5fe5-391f-41b6-811a-90e0518c7af2">
      <UserInfo>
        <DisplayName>Nataliia MAKARUK</DisplayName>
        <AccountId>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5" ma:contentTypeDescription="Crée un document." ma:contentTypeScope="" ma:versionID="8613280934e54dd97320f0fb3b0482c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b173159dc18dd73eb575c3732c5504c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32398-8EC4-4345-98D7-FC7D8B647E79}">
  <ds:schemaRefs>
    <ds:schemaRef ds:uri="http://schemas.microsoft.com/office/2006/metadata/properties"/>
    <ds:schemaRef ds:uri="http://schemas.microsoft.com/office/infopath/2007/PartnerControls"/>
    <ds:schemaRef ds:uri="c228d1bd-650e-48eb-9f39-f684bd7bd257"/>
    <ds:schemaRef ds:uri="fa0b5fe5-391f-41b6-811a-90e0518c7af2"/>
  </ds:schemaRefs>
</ds:datastoreItem>
</file>

<file path=customXml/itemProps2.xml><?xml version="1.0" encoding="utf-8"?>
<ds:datastoreItem xmlns:ds="http://schemas.openxmlformats.org/officeDocument/2006/customXml" ds:itemID="{5650BD00-2FFE-4031-B352-BDDF537E6F29}">
  <ds:schemaRefs>
    <ds:schemaRef ds:uri="http://schemas.microsoft.com/sharepoint/v3/contenttype/forms"/>
  </ds:schemaRefs>
</ds:datastoreItem>
</file>

<file path=customXml/itemProps3.xml><?xml version="1.0" encoding="utf-8"?>
<ds:datastoreItem xmlns:ds="http://schemas.openxmlformats.org/officeDocument/2006/customXml" ds:itemID="{EAA3A308-4D47-4993-85AE-128FFB262ED0}">
  <ds:schemaRefs>
    <ds:schemaRef ds:uri="http://schemas.openxmlformats.org/officeDocument/2006/bibliography"/>
  </ds:schemaRefs>
</ds:datastoreItem>
</file>

<file path=customXml/itemProps4.xml><?xml version="1.0" encoding="utf-8"?>
<ds:datastoreItem xmlns:ds="http://schemas.openxmlformats.org/officeDocument/2006/customXml" ds:itemID="{581A4244-91E0-4198-8370-2C049E09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5588</Words>
  <Characters>32638</Characters>
  <Application>Microsoft Office Word</Application>
  <DocSecurity>0</DocSecurity>
  <Lines>1208</Lines>
  <Paragraphs>659</Paragraphs>
  <ScaleCrop>false</ScaleCrop>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LAUWERS</dc:creator>
  <cp:keywords/>
  <dc:description/>
  <cp:lastModifiedBy>Olga Seleznova</cp:lastModifiedBy>
  <cp:revision>5</cp:revision>
  <cp:lastPrinted>2024-06-24T21:56:00Z</cp:lastPrinted>
  <dcterms:created xsi:type="dcterms:W3CDTF">2024-11-06T16:51:00Z</dcterms:created>
  <dcterms:modified xsi:type="dcterms:W3CDTF">2024-11-06T16:59:00Z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9f2b99aa-15df-4d74-a0b4-05a2e09461ab</vt:lpwstr>
  </property>
  <property fmtid="{D5CDD505-2E9C-101B-9397-08002B2CF9AE}" pid="3" name="ContentTypeId">
    <vt:lpwstr>0x010100193A2E158ED92647AF4EE09E30C26EE1</vt:lpwstr>
  </property>
  <property fmtid="{D5CDD505-2E9C-101B-9397-08002B2CF9AE}" pid="4" name="MediaServiceImageTags">
    <vt:lpwstr/>
  </property>
</Properties>
</file>