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3500BA" w14:paraId="3DF66077" w14:textId="77777777" w:rsidTr="16D30C8E">
        <w:trPr>
          <w:trHeight w:val="1248"/>
        </w:trPr>
        <w:tc>
          <w:tcPr>
            <w:tcW w:w="9639" w:type="dxa"/>
            <w:gridSpan w:val="2"/>
            <w:shd w:val="clear" w:color="auto" w:fill="EE5859" w:themeFill="accent1"/>
          </w:tcPr>
          <w:p w14:paraId="115167E5" w14:textId="3AE232D3" w:rsidR="008D4774" w:rsidRPr="003500BA" w:rsidRDefault="008D4774" w:rsidP="00CE54D0">
            <w:pPr>
              <w:spacing w:after="0"/>
              <w:rPr>
                <w:b/>
                <w:color w:val="FFFFFF" w:themeColor="background1"/>
                <w:sz w:val="40"/>
                <w:szCs w:val="40"/>
                <w:lang w:val="en-GB"/>
              </w:rPr>
            </w:pPr>
            <w:r w:rsidRPr="003500BA">
              <w:rPr>
                <w:b/>
                <w:color w:val="FFFFFF" w:themeColor="background1"/>
                <w:sz w:val="40"/>
                <w:szCs w:val="40"/>
                <w:lang w:val="en-GB"/>
              </w:rPr>
              <w:t xml:space="preserve">Research </w:t>
            </w:r>
            <w:r w:rsidR="00255351">
              <w:rPr>
                <w:b/>
                <w:color w:val="FFFFFF" w:themeColor="background1"/>
                <w:sz w:val="40"/>
                <w:szCs w:val="40"/>
                <w:lang w:val="en-GB"/>
              </w:rPr>
              <w:t>Methodology Note</w:t>
            </w:r>
          </w:p>
          <w:p w14:paraId="08C93D8B" w14:textId="7F2E177B" w:rsidR="00F21188" w:rsidRPr="003500BA" w:rsidRDefault="65CFF97A" w:rsidP="463D85D5">
            <w:pPr>
              <w:spacing w:after="0"/>
              <w:rPr>
                <w:b/>
                <w:bCs/>
                <w:color w:val="FFFFFF" w:themeColor="background1"/>
                <w:sz w:val="28"/>
                <w:szCs w:val="28"/>
                <w:lang w:val="en-GB"/>
              </w:rPr>
            </w:pPr>
            <w:r w:rsidRPr="463D85D5">
              <w:rPr>
                <w:b/>
                <w:bCs/>
                <w:color w:val="FFFFFF" w:themeColor="background1"/>
                <w:sz w:val="28"/>
                <w:szCs w:val="28"/>
                <w:lang w:val="en-GB"/>
              </w:rPr>
              <w:t xml:space="preserve">Rapid Needs Assessment </w:t>
            </w:r>
            <w:r w:rsidR="6EF1BC9D" w:rsidRPr="463D85D5">
              <w:rPr>
                <w:b/>
                <w:bCs/>
                <w:color w:val="FFFFFF" w:themeColor="background1"/>
                <w:sz w:val="28"/>
                <w:szCs w:val="28"/>
                <w:lang w:val="en-GB"/>
              </w:rPr>
              <w:t>Drought</w:t>
            </w:r>
            <w:r w:rsidR="008A61C0" w:rsidRPr="463D85D5">
              <w:rPr>
                <w:b/>
                <w:bCs/>
                <w:color w:val="FFFFFF" w:themeColor="background1"/>
                <w:sz w:val="28"/>
                <w:szCs w:val="28"/>
                <w:lang w:val="en-GB"/>
              </w:rPr>
              <w:t xml:space="preserve"> T</w:t>
            </w:r>
            <w:r w:rsidR="03702AF2" w:rsidRPr="463D85D5">
              <w:rPr>
                <w:b/>
                <w:bCs/>
                <w:color w:val="FFFFFF" w:themeColor="background1"/>
                <w:sz w:val="28"/>
                <w:szCs w:val="28"/>
                <w:lang w:val="en-GB"/>
              </w:rPr>
              <w:t>ool</w:t>
            </w:r>
          </w:p>
          <w:p w14:paraId="7B0B694C" w14:textId="41DECF5B" w:rsidR="008D4774" w:rsidRPr="003500BA" w:rsidRDefault="00B12CD2" w:rsidP="00CE54D0">
            <w:pPr>
              <w:spacing w:after="0"/>
              <w:rPr>
                <w:b/>
                <w:color w:val="FFFFFF" w:themeColor="background1"/>
                <w:sz w:val="28"/>
                <w:szCs w:val="40"/>
                <w:lang w:val="en-GB"/>
              </w:rPr>
            </w:pPr>
            <w:r>
              <w:rPr>
                <w:b/>
                <w:color w:val="FFFFFF" w:themeColor="background1"/>
                <w:sz w:val="28"/>
                <w:szCs w:val="40"/>
                <w:lang w:val="en-GB"/>
              </w:rPr>
              <w:t>SOM2502</w:t>
            </w:r>
          </w:p>
          <w:p w14:paraId="136FAAC1" w14:textId="5EB7A860" w:rsidR="008D4774" w:rsidRPr="00FB1B54" w:rsidRDefault="00DD1C1C" w:rsidP="008D4774">
            <w:pPr>
              <w:spacing w:after="0"/>
              <w:jc w:val="left"/>
              <w:rPr>
                <w:b/>
                <w:bCs/>
                <w:color w:val="FFFFFF" w:themeColor="background1"/>
                <w:sz w:val="28"/>
                <w:szCs w:val="40"/>
                <w:lang w:val="en-GB"/>
              </w:rPr>
            </w:pPr>
            <w:r w:rsidRPr="00FB1B54">
              <w:rPr>
                <w:b/>
                <w:bCs/>
                <w:color w:val="FFFFFF" w:themeColor="background1"/>
                <w:sz w:val="28"/>
                <w:szCs w:val="40"/>
                <w:lang w:val="en-GB"/>
              </w:rPr>
              <w:t>S</w:t>
            </w:r>
            <w:r w:rsidR="00FB1B54">
              <w:rPr>
                <w:b/>
                <w:bCs/>
                <w:color w:val="FFFFFF" w:themeColor="background1"/>
                <w:sz w:val="28"/>
                <w:szCs w:val="40"/>
                <w:lang w:val="en-GB"/>
              </w:rPr>
              <w:t>omalia</w:t>
            </w:r>
          </w:p>
        </w:tc>
      </w:tr>
      <w:tr w:rsidR="008D4774" w:rsidRPr="003500BA" w14:paraId="373C7C57" w14:textId="77777777" w:rsidTr="16D30C8E">
        <w:trPr>
          <w:trHeight w:val="632"/>
        </w:trPr>
        <w:tc>
          <w:tcPr>
            <w:tcW w:w="4531" w:type="dxa"/>
            <w:shd w:val="clear" w:color="auto" w:fill="58585A" w:themeFill="accent2"/>
          </w:tcPr>
          <w:p w14:paraId="724E60D9" w14:textId="6BA427AD" w:rsidR="16D30C8E" w:rsidRDefault="16D30C8E" w:rsidP="16D30C8E">
            <w:pPr>
              <w:spacing w:after="0"/>
              <w:jc w:val="left"/>
              <w:rPr>
                <w:b/>
                <w:bCs/>
                <w:color w:val="FFFFFF" w:themeColor="background1"/>
                <w:sz w:val="24"/>
                <w:szCs w:val="24"/>
                <w:lang w:val="en-GB"/>
              </w:rPr>
            </w:pPr>
          </w:p>
          <w:p w14:paraId="17F51B73" w14:textId="47CE6EE5" w:rsidR="008D4774" w:rsidRPr="003500BA" w:rsidRDefault="00104DF1" w:rsidP="006D5060">
            <w:pPr>
              <w:spacing w:after="0"/>
              <w:jc w:val="left"/>
              <w:rPr>
                <w:b/>
                <w:color w:val="FFFFFF" w:themeColor="background1"/>
                <w:sz w:val="24"/>
                <w:szCs w:val="40"/>
                <w:lang w:val="en-GB"/>
              </w:rPr>
            </w:pPr>
            <w:r>
              <w:rPr>
                <w:b/>
                <w:color w:val="FFFFFF" w:themeColor="background1"/>
                <w:sz w:val="24"/>
                <w:szCs w:val="40"/>
                <w:lang w:val="en-GB"/>
              </w:rPr>
              <w:t>V.1</w:t>
            </w:r>
          </w:p>
        </w:tc>
        <w:tc>
          <w:tcPr>
            <w:tcW w:w="5108" w:type="dxa"/>
            <w:shd w:val="clear" w:color="auto" w:fill="58585A" w:themeFill="accent2"/>
            <w:vAlign w:val="center"/>
          </w:tcPr>
          <w:p w14:paraId="7C006C02" w14:textId="20C2E95A" w:rsidR="008D4774" w:rsidRPr="003500BA" w:rsidRDefault="006D5060" w:rsidP="006D5060">
            <w:pPr>
              <w:spacing w:after="0"/>
              <w:jc w:val="right"/>
              <w:rPr>
                <w:b/>
                <w:color w:val="FFFFFF" w:themeColor="background1"/>
                <w:sz w:val="24"/>
                <w:szCs w:val="40"/>
                <w:lang w:val="en-GB"/>
              </w:rPr>
            </w:pPr>
            <w:r w:rsidRPr="00BD7577">
              <w:rPr>
                <w:b/>
                <w:noProof/>
                <w:color w:val="FFFFFF" w:themeColor="background1"/>
                <w:sz w:val="24"/>
                <w:szCs w:val="40"/>
                <w:lang w:val="en-GB" w:eastAsia="en-GB"/>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091869" w14:textId="17CC17F6" w:rsidR="005704B0" w:rsidRPr="001B6719" w:rsidRDefault="001B6719" w:rsidP="001B6719">
      <w:pPr>
        <w:pStyle w:val="Heading1"/>
        <w:numPr>
          <w:ilvl w:val="0"/>
          <w:numId w:val="4"/>
        </w:numPr>
        <w:rPr>
          <w:lang w:val="en-GB"/>
        </w:rPr>
      </w:pPr>
      <w:r>
        <w:rPr>
          <w:lang w:val="en-GB"/>
        </w:rPr>
        <w:t>Executive Summary</w:t>
      </w:r>
    </w:p>
    <w:tbl>
      <w:tblPr>
        <w:tblStyle w:val="TableGrid1"/>
        <w:tblW w:w="9637" w:type="dxa"/>
        <w:tblInd w:w="-5" w:type="dxa"/>
        <w:tblLayout w:type="fixed"/>
        <w:tblLook w:val="04A0" w:firstRow="1" w:lastRow="0" w:firstColumn="1" w:lastColumn="0" w:noHBand="0" w:noVBand="1"/>
      </w:tblPr>
      <w:tblGrid>
        <w:gridCol w:w="1945"/>
        <w:gridCol w:w="565"/>
        <w:gridCol w:w="2249"/>
        <w:gridCol w:w="345"/>
        <w:gridCol w:w="428"/>
        <w:gridCol w:w="345"/>
        <w:gridCol w:w="1258"/>
        <w:gridCol w:w="345"/>
        <w:gridCol w:w="2018"/>
        <w:gridCol w:w="139"/>
      </w:tblGrid>
      <w:tr w:rsidR="00041F8D" w:rsidRPr="003500BA" w14:paraId="6E69C579" w14:textId="77777777" w:rsidTr="5FDD4854">
        <w:trPr>
          <w:gridAfter w:val="1"/>
          <w:wAfter w:w="139" w:type="dxa"/>
        </w:trPr>
        <w:tc>
          <w:tcPr>
            <w:tcW w:w="1945" w:type="dxa"/>
            <w:tcBorders>
              <w:top w:val="single" w:sz="4" w:space="0" w:color="auto"/>
              <w:left w:val="nil"/>
              <w:bottom w:val="single" w:sz="4" w:space="0" w:color="000000" w:themeColor="text2"/>
              <w:right w:val="single" w:sz="4" w:space="0" w:color="auto"/>
            </w:tcBorders>
          </w:tcPr>
          <w:p w14:paraId="55CB3E82" w14:textId="77777777" w:rsidR="00041F8D" w:rsidRPr="00C13447" w:rsidRDefault="00041F8D" w:rsidP="00DE2948">
            <w:pPr>
              <w:pStyle w:val="Paragraphe"/>
              <w:rPr>
                <w:b/>
                <w:lang w:val="en-GB"/>
              </w:rPr>
            </w:pPr>
            <w:r w:rsidRPr="00C13447">
              <w:rPr>
                <w:b/>
                <w:lang w:val="en-GB"/>
              </w:rPr>
              <w:t>Country of intervention</w:t>
            </w:r>
          </w:p>
        </w:tc>
        <w:tc>
          <w:tcPr>
            <w:tcW w:w="7553" w:type="dxa"/>
            <w:gridSpan w:val="8"/>
            <w:tcBorders>
              <w:top w:val="single" w:sz="4" w:space="0" w:color="auto"/>
              <w:left w:val="single" w:sz="4" w:space="0" w:color="auto"/>
              <w:bottom w:val="single" w:sz="4" w:space="0" w:color="000000" w:themeColor="text2"/>
              <w:right w:val="nil"/>
            </w:tcBorders>
          </w:tcPr>
          <w:p w14:paraId="7129DF55" w14:textId="6DE87704" w:rsidR="00041F8D" w:rsidRPr="00D337DE" w:rsidRDefault="00365053" w:rsidP="00DE2948">
            <w:pPr>
              <w:pStyle w:val="Paragraphe"/>
              <w:rPr>
                <w:lang w:val="en-GB"/>
              </w:rPr>
            </w:pPr>
            <w:r w:rsidRPr="00D337DE">
              <w:rPr>
                <w:color w:val="auto"/>
                <w:lang w:val="en-GB"/>
              </w:rPr>
              <w:t>Somalia</w:t>
            </w:r>
          </w:p>
        </w:tc>
      </w:tr>
      <w:tr w:rsidR="00515150" w:rsidRPr="003500BA" w14:paraId="66AA5CE2" w14:textId="77777777" w:rsidTr="5FDD4854">
        <w:tc>
          <w:tcPr>
            <w:tcW w:w="1945" w:type="dxa"/>
            <w:tcBorders>
              <w:top w:val="single" w:sz="4" w:space="0" w:color="000000" w:themeColor="text2"/>
              <w:left w:val="nil"/>
              <w:bottom w:val="single" w:sz="4" w:space="0" w:color="000000" w:themeColor="text2"/>
              <w:right w:val="single" w:sz="4" w:space="0" w:color="auto"/>
            </w:tcBorders>
          </w:tcPr>
          <w:p w14:paraId="33E6F803" w14:textId="7B9AFC4D" w:rsidR="00515150" w:rsidRPr="00C13447" w:rsidRDefault="00515150" w:rsidP="00515150">
            <w:pPr>
              <w:pStyle w:val="Paragraphe"/>
              <w:rPr>
                <w:b/>
                <w:lang w:val="en-GB"/>
              </w:rPr>
            </w:pPr>
            <w:r w:rsidRPr="00C13447">
              <w:rPr>
                <w:b/>
                <w:lang w:val="en-GB"/>
              </w:rPr>
              <w:t>Type of Emergency</w:t>
            </w:r>
          </w:p>
        </w:tc>
        <w:tc>
          <w:tcPr>
            <w:tcW w:w="565" w:type="dxa"/>
            <w:tcBorders>
              <w:top w:val="single" w:sz="4" w:space="0" w:color="000000" w:themeColor="text2"/>
              <w:left w:val="single" w:sz="4" w:space="0" w:color="auto"/>
              <w:bottom w:val="single" w:sz="4" w:space="0" w:color="000000" w:themeColor="text2"/>
              <w:right w:val="single" w:sz="4" w:space="0" w:color="auto"/>
            </w:tcBorders>
          </w:tcPr>
          <w:p w14:paraId="3EC5489B" w14:textId="49B1088B" w:rsidR="00515150" w:rsidRPr="00C13447" w:rsidRDefault="009F0EA2" w:rsidP="00515150">
            <w:pPr>
              <w:pStyle w:val="Paragraphe"/>
              <w:rPr>
                <w:sz w:val="20"/>
                <w:lang w:val="en-GB"/>
              </w:rPr>
            </w:pPr>
            <w:r>
              <w:rPr>
                <w:sz w:val="20"/>
                <w:lang w:val="en-GB"/>
              </w:rPr>
              <w:t>x</w:t>
            </w:r>
          </w:p>
        </w:tc>
        <w:tc>
          <w:tcPr>
            <w:tcW w:w="2249" w:type="dxa"/>
            <w:tcBorders>
              <w:top w:val="single" w:sz="4" w:space="0" w:color="000000" w:themeColor="text2"/>
              <w:left w:val="single" w:sz="4" w:space="0" w:color="auto"/>
              <w:bottom w:val="single" w:sz="4" w:space="0" w:color="000000" w:themeColor="text2"/>
              <w:right w:val="single" w:sz="4" w:space="0" w:color="auto"/>
            </w:tcBorders>
          </w:tcPr>
          <w:p w14:paraId="317F4105" w14:textId="14347ADF" w:rsidR="00515150" w:rsidRPr="00C13447" w:rsidRDefault="00515150" w:rsidP="00515150">
            <w:pPr>
              <w:pStyle w:val="Paragraphe"/>
              <w:rPr>
                <w:lang w:val="en-GB"/>
              </w:rPr>
            </w:pPr>
            <w:r w:rsidRPr="00C13447">
              <w:rPr>
                <w:lang w:val="en-GB"/>
              </w:rPr>
              <w:t>Natural disaster</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79EE2711" w14:textId="58446E57" w:rsidR="00515150" w:rsidRPr="00C13447" w:rsidRDefault="00157270" w:rsidP="00515150">
            <w:pPr>
              <w:pStyle w:val="Paragraphe"/>
              <w:rPr>
                <w:sz w:val="20"/>
                <w:lang w:val="en-GB"/>
              </w:rPr>
            </w:pPr>
            <w:r w:rsidRPr="00C13447">
              <w:rPr>
                <w:sz w:val="20"/>
                <w:lang w:val="en-GB"/>
              </w:rPr>
              <w:t>□</w:t>
            </w:r>
          </w:p>
        </w:tc>
        <w:tc>
          <w:tcPr>
            <w:tcW w:w="2031" w:type="dxa"/>
            <w:gridSpan w:val="3"/>
            <w:tcBorders>
              <w:top w:val="single" w:sz="4" w:space="0" w:color="000000" w:themeColor="text2"/>
              <w:left w:val="single" w:sz="4" w:space="0" w:color="auto"/>
              <w:bottom w:val="single" w:sz="4" w:space="0" w:color="000000" w:themeColor="text2"/>
              <w:right w:val="single" w:sz="4" w:space="0" w:color="auto"/>
            </w:tcBorders>
          </w:tcPr>
          <w:p w14:paraId="405DB79A" w14:textId="7C76F14F" w:rsidR="00515150" w:rsidRPr="00C13447" w:rsidRDefault="00515150" w:rsidP="00515150">
            <w:pPr>
              <w:pStyle w:val="Paragraphe"/>
              <w:rPr>
                <w:lang w:val="en-GB"/>
              </w:rPr>
            </w:pPr>
            <w:r>
              <w:rPr>
                <w:lang w:val="en-GB"/>
              </w:rPr>
              <w:t>Conflict</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665975AC" w14:textId="29928FA8" w:rsidR="00515150" w:rsidRPr="00C13447" w:rsidRDefault="00515150" w:rsidP="00515150">
            <w:pPr>
              <w:pStyle w:val="Paragraphe"/>
              <w:rPr>
                <w:sz w:val="20"/>
                <w:lang w:val="en-GB"/>
              </w:rPr>
            </w:pPr>
            <w:r w:rsidRPr="00C13447">
              <w:rPr>
                <w:sz w:val="20"/>
                <w:lang w:val="en-GB"/>
              </w:rPr>
              <w:t>□</w:t>
            </w:r>
          </w:p>
        </w:tc>
        <w:tc>
          <w:tcPr>
            <w:tcW w:w="2157" w:type="dxa"/>
            <w:gridSpan w:val="2"/>
            <w:tcBorders>
              <w:top w:val="single" w:sz="4" w:space="0" w:color="auto"/>
              <w:left w:val="single" w:sz="4" w:space="0" w:color="auto"/>
              <w:bottom w:val="nil"/>
              <w:right w:val="nil"/>
            </w:tcBorders>
          </w:tcPr>
          <w:p w14:paraId="11042273" w14:textId="53DCDB4B" w:rsidR="00515150" w:rsidRPr="00C13447" w:rsidRDefault="00515150" w:rsidP="00515150">
            <w:pPr>
              <w:pStyle w:val="Paragraphe"/>
              <w:rPr>
                <w:lang w:val="en-GB"/>
              </w:rPr>
            </w:pPr>
            <w:r>
              <w:rPr>
                <w:lang w:val="en-GB"/>
              </w:rPr>
              <w:t xml:space="preserve">Other </w:t>
            </w:r>
            <w:r w:rsidRPr="00515150">
              <w:rPr>
                <w:i/>
                <w:lang w:val="en-GB"/>
              </w:rPr>
              <w:t>(specify)</w:t>
            </w:r>
          </w:p>
        </w:tc>
      </w:tr>
      <w:tr w:rsidR="00515150" w:rsidRPr="003500BA" w14:paraId="2DD2EAD6" w14:textId="77777777" w:rsidTr="5FDD4854">
        <w:tc>
          <w:tcPr>
            <w:tcW w:w="1945" w:type="dxa"/>
            <w:tcBorders>
              <w:top w:val="single" w:sz="4" w:space="0" w:color="000000" w:themeColor="text2"/>
              <w:left w:val="nil"/>
              <w:bottom w:val="single" w:sz="4" w:space="0" w:color="000000" w:themeColor="text2"/>
              <w:right w:val="single" w:sz="4" w:space="0" w:color="auto"/>
            </w:tcBorders>
          </w:tcPr>
          <w:p w14:paraId="58E7E705" w14:textId="77777777" w:rsidR="00515150" w:rsidRPr="00C13447" w:rsidRDefault="00515150" w:rsidP="00515150">
            <w:pPr>
              <w:pStyle w:val="Paragraphe"/>
              <w:rPr>
                <w:b/>
                <w:lang w:val="en-GB"/>
              </w:rPr>
            </w:pPr>
            <w:r w:rsidRPr="00C13447">
              <w:rPr>
                <w:b/>
                <w:lang w:val="en-GB"/>
              </w:rPr>
              <w:t>Type of Crisis</w:t>
            </w:r>
          </w:p>
        </w:tc>
        <w:tc>
          <w:tcPr>
            <w:tcW w:w="565" w:type="dxa"/>
            <w:tcBorders>
              <w:top w:val="single" w:sz="4" w:space="0" w:color="000000" w:themeColor="text2"/>
              <w:left w:val="single" w:sz="4" w:space="0" w:color="auto"/>
              <w:bottom w:val="single" w:sz="4" w:space="0" w:color="000000" w:themeColor="text2"/>
              <w:right w:val="single" w:sz="4" w:space="0" w:color="auto"/>
            </w:tcBorders>
          </w:tcPr>
          <w:p w14:paraId="53969B0F" w14:textId="2E56CD39" w:rsidR="00515150" w:rsidRPr="00C13447" w:rsidRDefault="6AA8A205" w:rsidP="00515150">
            <w:pPr>
              <w:pStyle w:val="Paragraphe"/>
              <w:rPr>
                <w:lang w:val="en-GB"/>
              </w:rPr>
            </w:pPr>
            <w:r w:rsidRPr="463D85D5">
              <w:rPr>
                <w:sz w:val="20"/>
                <w:szCs w:val="20"/>
                <w:lang w:val="en-GB"/>
              </w:rPr>
              <w:t>□</w:t>
            </w:r>
          </w:p>
        </w:tc>
        <w:tc>
          <w:tcPr>
            <w:tcW w:w="2249" w:type="dxa"/>
            <w:tcBorders>
              <w:top w:val="single" w:sz="4" w:space="0" w:color="000000" w:themeColor="text2"/>
              <w:left w:val="single" w:sz="4" w:space="0" w:color="auto"/>
              <w:bottom w:val="single" w:sz="4" w:space="0" w:color="000000" w:themeColor="text2"/>
              <w:right w:val="single" w:sz="4" w:space="0" w:color="auto"/>
            </w:tcBorders>
          </w:tcPr>
          <w:p w14:paraId="53C76C09" w14:textId="77777777" w:rsidR="00515150" w:rsidRPr="00C13447" w:rsidRDefault="00515150" w:rsidP="00515150">
            <w:pPr>
              <w:pStyle w:val="Paragraphe"/>
              <w:rPr>
                <w:lang w:val="en-GB"/>
              </w:rPr>
            </w:pPr>
            <w:r w:rsidRPr="00C13447">
              <w:rPr>
                <w:lang w:val="en-GB"/>
              </w:rPr>
              <w:t xml:space="preserve">Sudden onset  </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24886A17" w14:textId="0D6EC15D" w:rsidR="00515150" w:rsidRPr="00C13447" w:rsidRDefault="775B9E57" w:rsidP="463D85D5">
            <w:pPr>
              <w:pStyle w:val="Paragraphe"/>
              <w:shd w:val="clear" w:color="auto" w:fill="FFFFFF" w:themeFill="background1"/>
            </w:pPr>
            <w:r w:rsidRPr="463D85D5">
              <w:rPr>
                <w:sz w:val="20"/>
                <w:szCs w:val="20"/>
                <w:lang w:val="en-GB"/>
              </w:rPr>
              <w:t>x</w:t>
            </w:r>
          </w:p>
        </w:tc>
        <w:tc>
          <w:tcPr>
            <w:tcW w:w="2031" w:type="dxa"/>
            <w:gridSpan w:val="3"/>
            <w:tcBorders>
              <w:top w:val="single" w:sz="4" w:space="0" w:color="000000" w:themeColor="text2"/>
              <w:left w:val="single" w:sz="4" w:space="0" w:color="auto"/>
              <w:bottom w:val="single" w:sz="4" w:space="0" w:color="000000" w:themeColor="text2"/>
              <w:right w:val="single" w:sz="4" w:space="0" w:color="auto"/>
            </w:tcBorders>
          </w:tcPr>
          <w:p w14:paraId="205ABF83" w14:textId="77777777" w:rsidR="00515150" w:rsidRPr="00C13447" w:rsidRDefault="00515150" w:rsidP="00515150">
            <w:pPr>
              <w:pStyle w:val="Paragraphe"/>
              <w:rPr>
                <w:lang w:val="en-GB"/>
              </w:rPr>
            </w:pPr>
            <w:r w:rsidRPr="00C13447">
              <w:rPr>
                <w:lang w:val="en-GB"/>
              </w:rPr>
              <w:t>Slow onset</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5471BF2F" w14:textId="32053294" w:rsidR="00515150" w:rsidRPr="00C13447" w:rsidRDefault="77144D9D" w:rsidP="463D85D5">
            <w:pPr>
              <w:pStyle w:val="Paragraphe"/>
              <w:rPr>
                <w:sz w:val="20"/>
                <w:szCs w:val="20"/>
                <w:lang w:val="en-GB"/>
              </w:rPr>
            </w:pPr>
            <w:r w:rsidRPr="463D85D5">
              <w:rPr>
                <w:sz w:val="20"/>
                <w:szCs w:val="20"/>
                <w:lang w:val="en-GB"/>
              </w:rPr>
              <w:t>x</w:t>
            </w:r>
          </w:p>
        </w:tc>
        <w:tc>
          <w:tcPr>
            <w:tcW w:w="2157" w:type="dxa"/>
            <w:gridSpan w:val="2"/>
            <w:tcBorders>
              <w:top w:val="single" w:sz="4" w:space="0" w:color="auto"/>
              <w:left w:val="single" w:sz="4" w:space="0" w:color="auto"/>
              <w:bottom w:val="nil"/>
              <w:right w:val="nil"/>
            </w:tcBorders>
          </w:tcPr>
          <w:p w14:paraId="2AC04990" w14:textId="77777777" w:rsidR="00515150" w:rsidRPr="00C13447" w:rsidRDefault="00515150" w:rsidP="00515150">
            <w:pPr>
              <w:pStyle w:val="Paragraphe"/>
              <w:rPr>
                <w:lang w:val="en-GB"/>
              </w:rPr>
            </w:pPr>
            <w:r w:rsidRPr="00C13447">
              <w:rPr>
                <w:lang w:val="en-GB"/>
              </w:rPr>
              <w:t>Protracted</w:t>
            </w:r>
          </w:p>
        </w:tc>
      </w:tr>
      <w:tr w:rsidR="00515150" w:rsidRPr="003500BA" w14:paraId="5850ACDB" w14:textId="77777777" w:rsidTr="5FDD4854">
        <w:trPr>
          <w:gridAfter w:val="1"/>
          <w:wAfter w:w="139" w:type="dxa"/>
        </w:trPr>
        <w:tc>
          <w:tcPr>
            <w:tcW w:w="1945" w:type="dxa"/>
            <w:tcBorders>
              <w:top w:val="single" w:sz="4" w:space="0" w:color="000000" w:themeColor="text2"/>
              <w:left w:val="nil"/>
              <w:bottom w:val="single" w:sz="4" w:space="0" w:color="auto"/>
              <w:right w:val="single" w:sz="4" w:space="0" w:color="auto"/>
            </w:tcBorders>
          </w:tcPr>
          <w:p w14:paraId="0F87DF33" w14:textId="77777777" w:rsidR="00515150" w:rsidRPr="00C13447" w:rsidRDefault="00515150" w:rsidP="00515150">
            <w:pPr>
              <w:pStyle w:val="Paragraphe"/>
              <w:rPr>
                <w:b/>
                <w:lang w:val="en-GB"/>
              </w:rPr>
            </w:pPr>
            <w:r w:rsidRPr="00C13447">
              <w:rPr>
                <w:b/>
                <w:lang w:val="en-GB"/>
              </w:rPr>
              <w:t>Mandating Body/ Agency</w:t>
            </w:r>
          </w:p>
        </w:tc>
        <w:tc>
          <w:tcPr>
            <w:tcW w:w="7553" w:type="dxa"/>
            <w:gridSpan w:val="8"/>
            <w:tcBorders>
              <w:top w:val="single" w:sz="4" w:space="0" w:color="000000" w:themeColor="text2"/>
              <w:left w:val="single" w:sz="4" w:space="0" w:color="auto"/>
              <w:bottom w:val="single" w:sz="4" w:space="0" w:color="auto"/>
              <w:right w:val="nil"/>
            </w:tcBorders>
          </w:tcPr>
          <w:p w14:paraId="6A8A57A1" w14:textId="50A066F1" w:rsidR="00515150" w:rsidRPr="001F50FC" w:rsidRDefault="008A61C0" w:rsidP="00515150">
            <w:pPr>
              <w:pStyle w:val="Paragraphe"/>
              <w:rPr>
                <w:iCs/>
                <w:lang w:val="en-GB"/>
              </w:rPr>
            </w:pPr>
            <w:r w:rsidRPr="001F50FC">
              <w:rPr>
                <w:iCs/>
                <w:lang w:val="en-GB"/>
              </w:rPr>
              <w:t>OCHA</w:t>
            </w:r>
          </w:p>
        </w:tc>
      </w:tr>
      <w:tr w:rsidR="00515150" w:rsidRPr="003500BA" w14:paraId="144025EA" w14:textId="77777777" w:rsidTr="5FDD4854">
        <w:trPr>
          <w:gridAfter w:val="1"/>
          <w:wAfter w:w="139" w:type="dxa"/>
        </w:trPr>
        <w:tc>
          <w:tcPr>
            <w:tcW w:w="1945" w:type="dxa"/>
            <w:tcBorders>
              <w:top w:val="single" w:sz="4" w:space="0" w:color="auto"/>
              <w:left w:val="nil"/>
              <w:bottom w:val="single" w:sz="4" w:space="0" w:color="auto"/>
              <w:right w:val="single" w:sz="4" w:space="0" w:color="auto"/>
            </w:tcBorders>
          </w:tcPr>
          <w:p w14:paraId="2A042095" w14:textId="6CC165BA" w:rsidR="00515150" w:rsidRPr="00C13447" w:rsidRDefault="00515150" w:rsidP="00515150">
            <w:pPr>
              <w:pStyle w:val="Paragraphe"/>
              <w:rPr>
                <w:b/>
                <w:lang w:val="en-GB"/>
              </w:rPr>
            </w:pPr>
            <w:r>
              <w:rPr>
                <w:b/>
                <w:lang w:val="en-GB"/>
              </w:rPr>
              <w:t xml:space="preserve">IMPACT </w:t>
            </w:r>
            <w:r w:rsidRPr="00C13447">
              <w:rPr>
                <w:b/>
                <w:lang w:val="en-GB"/>
              </w:rPr>
              <w:t>Project Code</w:t>
            </w:r>
          </w:p>
        </w:tc>
        <w:tc>
          <w:tcPr>
            <w:tcW w:w="7553" w:type="dxa"/>
            <w:gridSpan w:val="8"/>
            <w:tcBorders>
              <w:top w:val="single" w:sz="4" w:space="0" w:color="auto"/>
              <w:left w:val="single" w:sz="4" w:space="0" w:color="auto"/>
              <w:bottom w:val="single" w:sz="4" w:space="0" w:color="auto"/>
              <w:right w:val="nil"/>
            </w:tcBorders>
          </w:tcPr>
          <w:p w14:paraId="7B62B17E" w14:textId="054858BF" w:rsidR="00A41587" w:rsidRPr="00C13447" w:rsidRDefault="00D92D7F" w:rsidP="5FDD4854">
            <w:pPr>
              <w:pStyle w:val="Paragraphe"/>
              <w:rPr>
                <w:i/>
                <w:iCs/>
                <w:lang w:val="en-GB"/>
              </w:rPr>
            </w:pPr>
            <w:r w:rsidRPr="5FDD4854">
              <w:rPr>
                <w:i/>
                <w:iCs/>
                <w:lang w:val="en-GB"/>
              </w:rPr>
              <w:t>27</w:t>
            </w:r>
            <w:r w:rsidR="0097AD11" w:rsidRPr="5FDD4854">
              <w:rPr>
                <w:i/>
                <w:iCs/>
                <w:lang w:val="en-GB"/>
              </w:rPr>
              <w:t>BEH</w:t>
            </w:r>
          </w:p>
        </w:tc>
      </w:tr>
      <w:tr w:rsidR="00515150" w:rsidRPr="003500BA" w14:paraId="2C79D360" w14:textId="77777777" w:rsidTr="5FDD4854">
        <w:trPr>
          <w:gridAfter w:val="1"/>
          <w:wAfter w:w="139" w:type="dxa"/>
        </w:trPr>
        <w:tc>
          <w:tcPr>
            <w:tcW w:w="1945" w:type="dxa"/>
            <w:tcBorders>
              <w:top w:val="single" w:sz="4" w:space="0" w:color="auto"/>
              <w:left w:val="nil"/>
              <w:bottom w:val="single" w:sz="4" w:space="0" w:color="auto"/>
              <w:right w:val="single" w:sz="4" w:space="0" w:color="auto"/>
            </w:tcBorders>
          </w:tcPr>
          <w:p w14:paraId="7BFB2E49" w14:textId="77777777" w:rsidR="00515150" w:rsidRPr="00C13447" w:rsidRDefault="00515150" w:rsidP="00515150">
            <w:pPr>
              <w:pStyle w:val="Paragraphe"/>
              <w:rPr>
                <w:b/>
                <w:lang w:val="en-GB"/>
              </w:rPr>
            </w:pPr>
            <w:r>
              <w:rPr>
                <w:b/>
                <w:lang w:val="en-GB"/>
              </w:rPr>
              <w:t xml:space="preserve">Overall Research Timeframe </w:t>
            </w:r>
            <w:r>
              <w:rPr>
                <w:i/>
                <w:sz w:val="20"/>
                <w:lang w:val="en-GB"/>
              </w:rPr>
              <w:t>(from research design to final outputs / M&amp;E)</w:t>
            </w:r>
          </w:p>
        </w:tc>
        <w:tc>
          <w:tcPr>
            <w:tcW w:w="7553" w:type="dxa"/>
            <w:gridSpan w:val="8"/>
            <w:tcBorders>
              <w:top w:val="single" w:sz="4" w:space="0" w:color="auto"/>
              <w:left w:val="single" w:sz="4" w:space="0" w:color="auto"/>
              <w:bottom w:val="single" w:sz="4" w:space="0" w:color="auto"/>
              <w:right w:val="nil"/>
            </w:tcBorders>
          </w:tcPr>
          <w:p w14:paraId="6E2BB422" w14:textId="77777777" w:rsidR="00515150" w:rsidRDefault="00515150" w:rsidP="00515150">
            <w:pPr>
              <w:pStyle w:val="Paragraphe"/>
              <w:rPr>
                <w:i/>
                <w:lang w:val="en-GB"/>
              </w:rPr>
            </w:pPr>
          </w:p>
          <w:p w14:paraId="1DAA61E2" w14:textId="597AEB13" w:rsidR="00A41587" w:rsidRPr="0068138E" w:rsidRDefault="008A61C0" w:rsidP="00515150">
            <w:pPr>
              <w:pStyle w:val="Paragraphe"/>
              <w:rPr>
                <w:lang w:val="en-GB"/>
              </w:rPr>
            </w:pPr>
            <w:r>
              <w:rPr>
                <w:lang w:val="en-GB"/>
              </w:rPr>
              <w:t>TBD</w:t>
            </w:r>
          </w:p>
        </w:tc>
      </w:tr>
      <w:tr w:rsidR="00515150" w:rsidRPr="003500BA" w14:paraId="1E229581" w14:textId="77777777" w:rsidTr="5FDD4854">
        <w:trPr>
          <w:gridAfter w:val="1"/>
          <w:wAfter w:w="139" w:type="dxa"/>
        </w:trPr>
        <w:tc>
          <w:tcPr>
            <w:tcW w:w="1945" w:type="dxa"/>
            <w:vMerge w:val="restart"/>
            <w:tcBorders>
              <w:top w:val="single" w:sz="4" w:space="0" w:color="auto"/>
              <w:left w:val="nil"/>
              <w:right w:val="single" w:sz="4" w:space="0" w:color="auto"/>
            </w:tcBorders>
          </w:tcPr>
          <w:p w14:paraId="2E519A62" w14:textId="77777777" w:rsidR="00515150" w:rsidRPr="00C13447" w:rsidRDefault="3B214288" w:rsidP="05BF6132">
            <w:pPr>
              <w:pStyle w:val="Paragraphe"/>
              <w:rPr>
                <w:b/>
                <w:bCs/>
                <w:lang w:val="en-GB"/>
              </w:rPr>
            </w:pPr>
            <w:r w:rsidRPr="679788E0">
              <w:rPr>
                <w:b/>
                <w:bCs/>
                <w:lang w:val="en-GB"/>
              </w:rPr>
              <w:t>Research Timeframe</w:t>
            </w:r>
          </w:p>
          <w:p w14:paraId="34479375" w14:textId="77777777" w:rsidR="00515150" w:rsidRDefault="00515150" w:rsidP="00515150">
            <w:pPr>
              <w:pStyle w:val="Paragraphe"/>
              <w:rPr>
                <w:i/>
                <w:sz w:val="20"/>
                <w:lang w:val="en-GB"/>
              </w:rPr>
            </w:pPr>
            <w:r w:rsidRPr="00C13447">
              <w:rPr>
                <w:i/>
                <w:sz w:val="20"/>
                <w:lang w:val="en-GB"/>
              </w:rPr>
              <w:t>Add planned deadlines (for first cycle if more than 1)</w:t>
            </w:r>
          </w:p>
          <w:p w14:paraId="15AC6994" w14:textId="6A93B4B1" w:rsidR="00A41587" w:rsidRPr="00C13447" w:rsidRDefault="00A41587" w:rsidP="00515150">
            <w:pPr>
              <w:pStyle w:val="Paragraphe"/>
              <w:rPr>
                <w:b/>
                <w:lang w:val="en-GB"/>
              </w:rPr>
            </w:pPr>
          </w:p>
        </w:tc>
        <w:tc>
          <w:tcPr>
            <w:tcW w:w="3587" w:type="dxa"/>
            <w:gridSpan w:val="4"/>
            <w:tcBorders>
              <w:top w:val="single" w:sz="4" w:space="0" w:color="auto"/>
              <w:left w:val="single" w:sz="4" w:space="0" w:color="auto"/>
              <w:bottom w:val="single" w:sz="4" w:space="0" w:color="auto"/>
              <w:right w:val="nil"/>
            </w:tcBorders>
          </w:tcPr>
          <w:p w14:paraId="125AFF6D" w14:textId="7D903EA9" w:rsidR="00515150" w:rsidRPr="00C13447" w:rsidRDefault="00515150" w:rsidP="00515150">
            <w:pPr>
              <w:pStyle w:val="Paragraphe"/>
              <w:rPr>
                <w:lang w:val="en-GB"/>
              </w:rPr>
            </w:pPr>
            <w:r w:rsidRPr="53B026C5">
              <w:rPr>
                <w:lang w:val="en-GB"/>
              </w:rPr>
              <w:t xml:space="preserve">1. Pilot/ training: </w:t>
            </w:r>
            <w:r w:rsidR="2A11CBA8" w:rsidRPr="53B026C5">
              <w:rPr>
                <w:lang w:val="en-GB"/>
              </w:rPr>
              <w:t>Week 1</w:t>
            </w:r>
          </w:p>
        </w:tc>
        <w:tc>
          <w:tcPr>
            <w:tcW w:w="3966" w:type="dxa"/>
            <w:gridSpan w:val="4"/>
            <w:tcBorders>
              <w:top w:val="single" w:sz="4" w:space="0" w:color="auto"/>
              <w:left w:val="single" w:sz="4" w:space="0" w:color="auto"/>
              <w:bottom w:val="single" w:sz="4" w:space="0" w:color="auto"/>
              <w:right w:val="nil"/>
            </w:tcBorders>
          </w:tcPr>
          <w:p w14:paraId="4805B5F7" w14:textId="17F210A7" w:rsidR="00515150" w:rsidRDefault="00C1189F" w:rsidP="00515150">
            <w:pPr>
              <w:pStyle w:val="Paragraphe"/>
              <w:rPr>
                <w:lang w:val="en-GB"/>
              </w:rPr>
            </w:pPr>
            <w:r w:rsidRPr="53B026C5">
              <w:rPr>
                <w:lang w:val="en-GB"/>
              </w:rPr>
              <w:t>6</w:t>
            </w:r>
            <w:r w:rsidR="00515150" w:rsidRPr="53B026C5">
              <w:rPr>
                <w:lang w:val="en-GB"/>
              </w:rPr>
              <w:t xml:space="preserve">. Preliminary presentation: </w:t>
            </w:r>
            <w:r w:rsidR="42D1FE0A" w:rsidRPr="53B026C5">
              <w:rPr>
                <w:lang w:val="en-GB"/>
              </w:rPr>
              <w:t>Week 8</w:t>
            </w:r>
          </w:p>
        </w:tc>
      </w:tr>
      <w:tr w:rsidR="00515150" w:rsidRPr="003500BA" w14:paraId="16995925" w14:textId="77777777" w:rsidTr="5FDD4854">
        <w:trPr>
          <w:gridAfter w:val="1"/>
          <w:wAfter w:w="139" w:type="dxa"/>
        </w:trPr>
        <w:tc>
          <w:tcPr>
            <w:tcW w:w="1945" w:type="dxa"/>
            <w:vMerge/>
          </w:tcPr>
          <w:p w14:paraId="58AECD29" w14:textId="6EAE431D" w:rsidR="00515150" w:rsidRPr="00C13447" w:rsidRDefault="00515150" w:rsidP="00515150">
            <w:pPr>
              <w:pStyle w:val="Paragraphe"/>
              <w:rPr>
                <w:b/>
                <w:lang w:val="en-GB"/>
              </w:rPr>
            </w:pPr>
          </w:p>
        </w:tc>
        <w:tc>
          <w:tcPr>
            <w:tcW w:w="3587" w:type="dxa"/>
            <w:gridSpan w:val="4"/>
            <w:tcBorders>
              <w:top w:val="single" w:sz="4" w:space="0" w:color="auto"/>
              <w:left w:val="single" w:sz="4" w:space="0" w:color="auto"/>
              <w:bottom w:val="single" w:sz="4" w:space="0" w:color="auto"/>
              <w:right w:val="nil"/>
            </w:tcBorders>
          </w:tcPr>
          <w:p w14:paraId="45017C14" w14:textId="53B9C640" w:rsidR="00515150" w:rsidRPr="00C13447" w:rsidRDefault="00515150" w:rsidP="53B026C5">
            <w:pPr>
              <w:pStyle w:val="Paragraphe"/>
              <w:rPr>
                <w:lang w:val="en-GB"/>
              </w:rPr>
            </w:pPr>
            <w:r w:rsidRPr="53B026C5">
              <w:rPr>
                <w:lang w:val="en-GB"/>
              </w:rPr>
              <w:t xml:space="preserve">2. Start collect data: </w:t>
            </w:r>
            <w:r w:rsidR="3607634E" w:rsidRPr="53B026C5">
              <w:rPr>
                <w:lang w:val="en-GB"/>
              </w:rPr>
              <w:t>Week 2</w:t>
            </w:r>
          </w:p>
        </w:tc>
        <w:tc>
          <w:tcPr>
            <w:tcW w:w="3966" w:type="dxa"/>
            <w:gridSpan w:val="4"/>
            <w:tcBorders>
              <w:top w:val="single" w:sz="4" w:space="0" w:color="auto"/>
              <w:left w:val="single" w:sz="4" w:space="0" w:color="auto"/>
              <w:bottom w:val="single" w:sz="4" w:space="0" w:color="auto"/>
              <w:right w:val="nil"/>
            </w:tcBorders>
          </w:tcPr>
          <w:p w14:paraId="6501F177" w14:textId="03FAD8E6" w:rsidR="00515150" w:rsidRPr="00C13447" w:rsidRDefault="00C1189F" w:rsidP="00515150">
            <w:pPr>
              <w:pStyle w:val="Paragraphe"/>
              <w:rPr>
                <w:lang w:val="en-GB"/>
              </w:rPr>
            </w:pPr>
            <w:r w:rsidRPr="53B026C5">
              <w:rPr>
                <w:lang w:val="en-GB"/>
              </w:rPr>
              <w:t>7</w:t>
            </w:r>
            <w:r w:rsidR="00515150" w:rsidRPr="53B026C5">
              <w:rPr>
                <w:lang w:val="en-GB"/>
              </w:rPr>
              <w:t xml:space="preserve">. Outputs sent for validation: </w:t>
            </w:r>
            <w:r w:rsidR="7DF98009" w:rsidRPr="53B026C5">
              <w:rPr>
                <w:lang w:val="en-GB"/>
              </w:rPr>
              <w:t>Week 8</w:t>
            </w:r>
          </w:p>
        </w:tc>
      </w:tr>
      <w:tr w:rsidR="00515150" w:rsidRPr="003500BA" w14:paraId="01A00291" w14:textId="77777777" w:rsidTr="5FDD4854">
        <w:trPr>
          <w:gridAfter w:val="1"/>
          <w:wAfter w:w="139" w:type="dxa"/>
        </w:trPr>
        <w:tc>
          <w:tcPr>
            <w:tcW w:w="1945" w:type="dxa"/>
            <w:vMerge/>
          </w:tcPr>
          <w:p w14:paraId="13FD9E09" w14:textId="29F70621" w:rsidR="00515150" w:rsidRPr="00C13447" w:rsidRDefault="00515150" w:rsidP="00515150">
            <w:pPr>
              <w:pStyle w:val="Paragraphe"/>
              <w:rPr>
                <w:lang w:val="en-GB"/>
              </w:rPr>
            </w:pPr>
          </w:p>
        </w:tc>
        <w:tc>
          <w:tcPr>
            <w:tcW w:w="3587" w:type="dxa"/>
            <w:gridSpan w:val="4"/>
            <w:tcBorders>
              <w:top w:val="single" w:sz="4" w:space="0" w:color="auto"/>
              <w:left w:val="single" w:sz="4" w:space="0" w:color="auto"/>
              <w:bottom w:val="single" w:sz="4" w:space="0" w:color="auto"/>
              <w:right w:val="nil"/>
            </w:tcBorders>
          </w:tcPr>
          <w:p w14:paraId="03A47E97" w14:textId="5ABEA1CC" w:rsidR="00515150" w:rsidRPr="00C13447" w:rsidRDefault="00515150" w:rsidP="00515150">
            <w:pPr>
              <w:pStyle w:val="Paragraphe"/>
              <w:rPr>
                <w:lang w:val="en-GB"/>
              </w:rPr>
            </w:pPr>
            <w:r w:rsidRPr="53B026C5">
              <w:rPr>
                <w:lang w:val="en-GB"/>
              </w:rPr>
              <w:t xml:space="preserve">3. Data collected: </w:t>
            </w:r>
            <w:r w:rsidR="6FDAED3A" w:rsidRPr="53B026C5">
              <w:rPr>
                <w:lang w:val="en-GB"/>
              </w:rPr>
              <w:t>Week 4</w:t>
            </w:r>
          </w:p>
        </w:tc>
        <w:tc>
          <w:tcPr>
            <w:tcW w:w="3966" w:type="dxa"/>
            <w:gridSpan w:val="4"/>
            <w:tcBorders>
              <w:top w:val="single" w:sz="4" w:space="0" w:color="auto"/>
              <w:left w:val="single" w:sz="4" w:space="0" w:color="auto"/>
              <w:bottom w:val="single" w:sz="4" w:space="0" w:color="auto"/>
              <w:right w:val="nil"/>
            </w:tcBorders>
          </w:tcPr>
          <w:p w14:paraId="589906A0" w14:textId="3F315E7A" w:rsidR="00515150" w:rsidRPr="00C13447" w:rsidRDefault="00C1189F" w:rsidP="00515150">
            <w:pPr>
              <w:pStyle w:val="Paragraphe"/>
              <w:rPr>
                <w:lang w:val="en-GB"/>
              </w:rPr>
            </w:pPr>
            <w:r w:rsidRPr="53B026C5">
              <w:rPr>
                <w:lang w:val="en-GB"/>
              </w:rPr>
              <w:t>8</w:t>
            </w:r>
            <w:r w:rsidR="00515150" w:rsidRPr="53B026C5">
              <w:rPr>
                <w:lang w:val="en-GB"/>
              </w:rPr>
              <w:t xml:space="preserve">. Outputs published: </w:t>
            </w:r>
            <w:r w:rsidR="6281C7FF" w:rsidRPr="53B026C5">
              <w:rPr>
                <w:lang w:val="en-GB"/>
              </w:rPr>
              <w:t>Week 9-10</w:t>
            </w:r>
          </w:p>
        </w:tc>
      </w:tr>
      <w:tr w:rsidR="00515150" w:rsidRPr="003500BA" w14:paraId="6DE49154" w14:textId="77777777" w:rsidTr="5FDD4854">
        <w:trPr>
          <w:gridAfter w:val="1"/>
          <w:wAfter w:w="139" w:type="dxa"/>
        </w:trPr>
        <w:tc>
          <w:tcPr>
            <w:tcW w:w="1945" w:type="dxa"/>
            <w:vMerge/>
          </w:tcPr>
          <w:p w14:paraId="728F315D" w14:textId="77777777" w:rsidR="00515150" w:rsidRPr="00C13447" w:rsidRDefault="00515150" w:rsidP="00515150">
            <w:pPr>
              <w:pStyle w:val="Paragraphe"/>
              <w:rPr>
                <w:b/>
                <w:lang w:val="en-GB"/>
              </w:rPr>
            </w:pPr>
          </w:p>
        </w:tc>
        <w:tc>
          <w:tcPr>
            <w:tcW w:w="3587" w:type="dxa"/>
            <w:gridSpan w:val="4"/>
            <w:tcBorders>
              <w:top w:val="single" w:sz="4" w:space="0" w:color="auto"/>
              <w:left w:val="single" w:sz="4" w:space="0" w:color="auto"/>
              <w:bottom w:val="single" w:sz="4" w:space="0" w:color="auto"/>
              <w:right w:val="nil"/>
            </w:tcBorders>
          </w:tcPr>
          <w:p w14:paraId="7A65C1EE" w14:textId="45F08761" w:rsidR="00515150" w:rsidRPr="00C13447" w:rsidRDefault="00515150" w:rsidP="00515150">
            <w:pPr>
              <w:pStyle w:val="Paragraphe"/>
              <w:rPr>
                <w:lang w:val="en-GB"/>
              </w:rPr>
            </w:pPr>
            <w:r w:rsidRPr="53B026C5">
              <w:rPr>
                <w:lang w:val="en-GB"/>
              </w:rPr>
              <w:t xml:space="preserve">4. Data analysed: </w:t>
            </w:r>
            <w:r w:rsidR="0980456D" w:rsidRPr="53B026C5">
              <w:rPr>
                <w:lang w:val="en-GB"/>
              </w:rPr>
              <w:t>Week 5</w:t>
            </w:r>
          </w:p>
        </w:tc>
        <w:tc>
          <w:tcPr>
            <w:tcW w:w="3966" w:type="dxa"/>
            <w:gridSpan w:val="4"/>
            <w:vMerge w:val="restart"/>
            <w:tcBorders>
              <w:top w:val="single" w:sz="4" w:space="0" w:color="auto"/>
              <w:left w:val="single" w:sz="4" w:space="0" w:color="auto"/>
              <w:right w:val="nil"/>
            </w:tcBorders>
          </w:tcPr>
          <w:p w14:paraId="2CCDCAA9" w14:textId="6BD48CCB" w:rsidR="00515150" w:rsidRPr="00C13447" w:rsidRDefault="00C1189F" w:rsidP="00515150">
            <w:pPr>
              <w:pStyle w:val="Paragraphe"/>
              <w:rPr>
                <w:lang w:val="en-GB"/>
              </w:rPr>
            </w:pPr>
            <w:r w:rsidRPr="53B026C5">
              <w:rPr>
                <w:lang w:val="en-GB"/>
              </w:rPr>
              <w:t>9</w:t>
            </w:r>
            <w:r w:rsidR="00515150" w:rsidRPr="53B026C5">
              <w:rPr>
                <w:lang w:val="en-GB"/>
              </w:rPr>
              <w:t xml:space="preserve">. Final presentation: </w:t>
            </w:r>
            <w:r w:rsidR="594F2CA5" w:rsidRPr="53B026C5">
              <w:rPr>
                <w:lang w:val="en-GB"/>
              </w:rPr>
              <w:t>Week 10</w:t>
            </w:r>
          </w:p>
        </w:tc>
      </w:tr>
      <w:tr w:rsidR="00515150" w:rsidRPr="003500BA" w14:paraId="0935A4BF" w14:textId="77777777" w:rsidTr="5FDD4854">
        <w:trPr>
          <w:gridAfter w:val="1"/>
          <w:wAfter w:w="139" w:type="dxa"/>
        </w:trPr>
        <w:tc>
          <w:tcPr>
            <w:tcW w:w="1945" w:type="dxa"/>
            <w:vMerge/>
          </w:tcPr>
          <w:p w14:paraId="74A83ED8" w14:textId="77777777" w:rsidR="00515150" w:rsidRPr="00C13447" w:rsidRDefault="00515150" w:rsidP="00515150">
            <w:pPr>
              <w:pStyle w:val="Paragraphe"/>
              <w:rPr>
                <w:b/>
                <w:lang w:val="en-GB"/>
              </w:rPr>
            </w:pPr>
          </w:p>
        </w:tc>
        <w:tc>
          <w:tcPr>
            <w:tcW w:w="3587" w:type="dxa"/>
            <w:gridSpan w:val="4"/>
            <w:tcBorders>
              <w:top w:val="single" w:sz="4" w:space="0" w:color="auto"/>
              <w:left w:val="single" w:sz="4" w:space="0" w:color="auto"/>
              <w:bottom w:val="single" w:sz="4" w:space="0" w:color="auto"/>
              <w:right w:val="nil"/>
            </w:tcBorders>
          </w:tcPr>
          <w:p w14:paraId="757FE412" w14:textId="2C8A445C" w:rsidR="00515150" w:rsidRPr="00C13447" w:rsidRDefault="00515150" w:rsidP="00515150">
            <w:pPr>
              <w:pStyle w:val="Paragraphe"/>
              <w:rPr>
                <w:lang w:val="en-GB"/>
              </w:rPr>
            </w:pPr>
            <w:r w:rsidRPr="53B026C5">
              <w:rPr>
                <w:lang w:val="en-GB"/>
              </w:rPr>
              <w:t xml:space="preserve">5. Data sent for validation: </w:t>
            </w:r>
            <w:r w:rsidR="651A8B2C" w:rsidRPr="53B026C5">
              <w:rPr>
                <w:lang w:val="en-GB"/>
              </w:rPr>
              <w:t>Week 6-7</w:t>
            </w:r>
          </w:p>
        </w:tc>
        <w:tc>
          <w:tcPr>
            <w:tcW w:w="3966" w:type="dxa"/>
            <w:gridSpan w:val="4"/>
            <w:vMerge/>
          </w:tcPr>
          <w:p w14:paraId="465D6D44" w14:textId="40B4AFF0" w:rsidR="00515150" w:rsidRPr="00C13447" w:rsidRDefault="00515150" w:rsidP="00515150">
            <w:pPr>
              <w:pStyle w:val="Paragraphe"/>
              <w:rPr>
                <w:lang w:val="en-GB"/>
              </w:rPr>
            </w:pPr>
          </w:p>
        </w:tc>
      </w:tr>
      <w:tr w:rsidR="00515150" w:rsidRPr="003500BA" w14:paraId="62D93615" w14:textId="77777777" w:rsidTr="5FDD4854">
        <w:trPr>
          <w:gridAfter w:val="1"/>
          <w:wAfter w:w="139" w:type="dxa"/>
        </w:trPr>
        <w:tc>
          <w:tcPr>
            <w:tcW w:w="1945" w:type="dxa"/>
            <w:vMerge w:val="restart"/>
            <w:tcBorders>
              <w:top w:val="single" w:sz="4" w:space="0" w:color="auto"/>
              <w:left w:val="nil"/>
              <w:right w:val="single" w:sz="4" w:space="0" w:color="auto"/>
            </w:tcBorders>
          </w:tcPr>
          <w:p w14:paraId="69FDDB19" w14:textId="77777777" w:rsidR="00515150" w:rsidRPr="00C13447" w:rsidRDefault="00515150" w:rsidP="00515150">
            <w:pPr>
              <w:pStyle w:val="Paragraphe"/>
              <w:rPr>
                <w:b/>
                <w:lang w:val="en-GB"/>
              </w:rPr>
            </w:pPr>
            <w:r w:rsidRPr="00C13447">
              <w:rPr>
                <w:b/>
                <w:lang w:val="en-GB"/>
              </w:rPr>
              <w:t>Number of assessments</w:t>
            </w:r>
          </w:p>
        </w:tc>
        <w:tc>
          <w:tcPr>
            <w:tcW w:w="565" w:type="dxa"/>
            <w:tcBorders>
              <w:top w:val="single" w:sz="4" w:space="0" w:color="auto"/>
              <w:left w:val="single" w:sz="4" w:space="0" w:color="auto"/>
              <w:bottom w:val="single" w:sz="4" w:space="0" w:color="auto"/>
              <w:right w:val="nil"/>
            </w:tcBorders>
          </w:tcPr>
          <w:p w14:paraId="4ACB3243" w14:textId="77777777" w:rsidR="00515150" w:rsidRPr="00C13447" w:rsidRDefault="00515150" w:rsidP="00515150">
            <w:pPr>
              <w:pStyle w:val="Paragraphe"/>
              <w:rPr>
                <w:lang w:val="en-GB"/>
              </w:rPr>
            </w:pPr>
            <w:r w:rsidRPr="00C13447">
              <w:rPr>
                <w:sz w:val="20"/>
                <w:lang w:val="en-GB"/>
              </w:rPr>
              <w:t>□</w:t>
            </w:r>
          </w:p>
        </w:tc>
        <w:tc>
          <w:tcPr>
            <w:tcW w:w="6988" w:type="dxa"/>
            <w:gridSpan w:val="7"/>
            <w:tcBorders>
              <w:top w:val="single" w:sz="4" w:space="0" w:color="auto"/>
              <w:left w:val="single" w:sz="4" w:space="0" w:color="auto"/>
              <w:bottom w:val="single" w:sz="4" w:space="0" w:color="auto"/>
              <w:right w:val="nil"/>
            </w:tcBorders>
          </w:tcPr>
          <w:p w14:paraId="7054088E" w14:textId="77777777" w:rsidR="00515150" w:rsidRPr="00C13447" w:rsidRDefault="00515150" w:rsidP="00515150">
            <w:pPr>
              <w:pStyle w:val="Paragraphe"/>
              <w:rPr>
                <w:lang w:val="en-GB"/>
              </w:rPr>
            </w:pPr>
            <w:r w:rsidRPr="00C13447">
              <w:rPr>
                <w:lang w:val="en-GB"/>
              </w:rPr>
              <w:t>Single assessment (one cycle)</w:t>
            </w:r>
          </w:p>
        </w:tc>
      </w:tr>
      <w:tr w:rsidR="00515150" w:rsidRPr="003500BA" w14:paraId="6D005685" w14:textId="77777777" w:rsidTr="5FDD4854">
        <w:trPr>
          <w:gridAfter w:val="1"/>
          <w:wAfter w:w="139" w:type="dxa"/>
        </w:trPr>
        <w:tc>
          <w:tcPr>
            <w:tcW w:w="1945" w:type="dxa"/>
            <w:vMerge/>
          </w:tcPr>
          <w:p w14:paraId="41FC9F44" w14:textId="77777777" w:rsidR="00515150" w:rsidRPr="00C13447" w:rsidRDefault="00515150" w:rsidP="00515150">
            <w:pPr>
              <w:pStyle w:val="Paragraphe"/>
              <w:rPr>
                <w:b/>
                <w:lang w:val="en-GB"/>
              </w:rPr>
            </w:pPr>
          </w:p>
        </w:tc>
        <w:tc>
          <w:tcPr>
            <w:tcW w:w="565" w:type="dxa"/>
            <w:tcBorders>
              <w:top w:val="single" w:sz="4" w:space="0" w:color="auto"/>
              <w:left w:val="single" w:sz="4" w:space="0" w:color="auto"/>
              <w:bottom w:val="single" w:sz="4" w:space="0" w:color="auto"/>
              <w:right w:val="nil"/>
            </w:tcBorders>
          </w:tcPr>
          <w:p w14:paraId="1376D32A" w14:textId="12B3EBAD" w:rsidR="00515150" w:rsidRPr="00C13447" w:rsidRDefault="008A61C0" w:rsidP="00515150">
            <w:pPr>
              <w:pStyle w:val="Paragraphe"/>
              <w:rPr>
                <w:lang w:val="en-GB"/>
              </w:rPr>
            </w:pPr>
            <w:r>
              <w:rPr>
                <w:sz w:val="20"/>
                <w:lang w:val="en-GB"/>
              </w:rPr>
              <w:t>x</w:t>
            </w:r>
          </w:p>
        </w:tc>
        <w:tc>
          <w:tcPr>
            <w:tcW w:w="6988" w:type="dxa"/>
            <w:gridSpan w:val="7"/>
            <w:tcBorders>
              <w:top w:val="single" w:sz="4" w:space="0" w:color="auto"/>
              <w:left w:val="single" w:sz="4" w:space="0" w:color="auto"/>
              <w:bottom w:val="single" w:sz="4" w:space="0" w:color="auto"/>
              <w:right w:val="nil"/>
            </w:tcBorders>
          </w:tcPr>
          <w:p w14:paraId="508FB578" w14:textId="77777777" w:rsidR="00515150" w:rsidRDefault="00515150" w:rsidP="00515150">
            <w:pPr>
              <w:pStyle w:val="Paragraphe"/>
              <w:rPr>
                <w:lang w:val="en-GB"/>
              </w:rPr>
            </w:pPr>
            <w:r>
              <w:rPr>
                <w:lang w:val="en-GB"/>
              </w:rPr>
              <w:t xml:space="preserve">Multi assessment (more than one cycle) </w:t>
            </w:r>
          </w:p>
          <w:p w14:paraId="343193D0" w14:textId="731E292A" w:rsidR="00515150" w:rsidRPr="00FD2A84" w:rsidRDefault="00875939" w:rsidP="00515150">
            <w:pPr>
              <w:pStyle w:val="Paragraphe"/>
              <w:spacing w:after="120" w:line="240" w:lineRule="auto"/>
              <w:rPr>
                <w:iCs/>
                <w:sz w:val="20"/>
                <w:lang w:val="en-GB"/>
              </w:rPr>
            </w:pPr>
            <w:r w:rsidRPr="00FD2A84">
              <w:rPr>
                <w:iCs/>
                <w:color w:val="auto"/>
                <w:lang w:val="en-GB"/>
              </w:rPr>
              <w:t xml:space="preserve">The RNA </w:t>
            </w:r>
            <w:r w:rsidR="00B72CC4">
              <w:rPr>
                <w:iCs/>
                <w:color w:val="auto"/>
                <w:lang w:val="en-GB"/>
              </w:rPr>
              <w:t>drought</w:t>
            </w:r>
            <w:r w:rsidRPr="00FD2A84">
              <w:rPr>
                <w:iCs/>
                <w:color w:val="auto"/>
                <w:lang w:val="en-GB"/>
              </w:rPr>
              <w:t xml:space="preserve"> tool will be deployed as a base </w:t>
            </w:r>
            <w:r w:rsidR="00FD2A84" w:rsidRPr="00FD2A84">
              <w:rPr>
                <w:iCs/>
                <w:color w:val="auto"/>
                <w:lang w:val="en-GB"/>
              </w:rPr>
              <w:t>tool, any revisions during a RNA cycle will be submitted for review and validation.</w:t>
            </w:r>
            <w:r w:rsidR="00515150" w:rsidRPr="00FD2A84">
              <w:rPr>
                <w:iCs/>
                <w:color w:val="auto"/>
                <w:lang w:val="en-GB"/>
              </w:rPr>
              <w:t xml:space="preserve"> </w:t>
            </w:r>
          </w:p>
        </w:tc>
      </w:tr>
      <w:tr w:rsidR="00515150" w:rsidRPr="003500BA" w14:paraId="5D524415" w14:textId="77777777" w:rsidTr="5FDD4854">
        <w:trPr>
          <w:gridAfter w:val="1"/>
          <w:wAfter w:w="139" w:type="dxa"/>
          <w:trHeight w:val="299"/>
        </w:trPr>
        <w:tc>
          <w:tcPr>
            <w:tcW w:w="1945" w:type="dxa"/>
            <w:vMerge w:val="restart"/>
            <w:tcBorders>
              <w:left w:val="nil"/>
              <w:right w:val="single" w:sz="4" w:space="0" w:color="auto"/>
            </w:tcBorders>
          </w:tcPr>
          <w:p w14:paraId="410422DA" w14:textId="77777777" w:rsidR="00515150" w:rsidRPr="00C13447" w:rsidRDefault="00515150" w:rsidP="00515150">
            <w:pPr>
              <w:pStyle w:val="Paragraphe"/>
              <w:rPr>
                <w:b/>
                <w:lang w:val="en-GB"/>
              </w:rPr>
            </w:pPr>
            <w:r w:rsidRPr="00C13447">
              <w:rPr>
                <w:b/>
                <w:lang w:val="en-GB"/>
              </w:rPr>
              <w:t>Humanitarian milestones</w:t>
            </w:r>
          </w:p>
          <w:p w14:paraId="56B9ECD2" w14:textId="77777777" w:rsidR="00515150" w:rsidRPr="00C13447" w:rsidRDefault="00515150" w:rsidP="00515150">
            <w:pPr>
              <w:pStyle w:val="Paragraphe"/>
              <w:rPr>
                <w:b/>
                <w:lang w:val="en-GB"/>
              </w:rPr>
            </w:pPr>
            <w:r w:rsidRPr="00C13447">
              <w:rPr>
                <w:i/>
                <w:sz w:val="20"/>
                <w:lang w:val="en-GB"/>
              </w:rPr>
              <w:t>Specify</w:t>
            </w:r>
            <w:r w:rsidRPr="00C13447">
              <w:rPr>
                <w:b/>
                <w:i/>
                <w:sz w:val="20"/>
                <w:lang w:val="en-GB"/>
              </w:rPr>
              <w:t xml:space="preserve"> what </w:t>
            </w:r>
            <w:r w:rsidRPr="00C13447">
              <w:rPr>
                <w:i/>
                <w:sz w:val="20"/>
                <w:lang w:val="en-GB"/>
              </w:rPr>
              <w:t xml:space="preserve">will the assessment inform and </w:t>
            </w:r>
            <w:r w:rsidRPr="00C13447">
              <w:rPr>
                <w:b/>
                <w:i/>
                <w:sz w:val="20"/>
                <w:lang w:val="en-GB"/>
              </w:rPr>
              <w:t xml:space="preserve">when </w:t>
            </w:r>
            <w:r w:rsidRPr="00C13447">
              <w:rPr>
                <w:i/>
                <w:sz w:val="20"/>
                <w:lang w:val="en-GB"/>
              </w:rPr>
              <w:br/>
              <w:t>e.g. The shelter cluster will use this data to draft its Revised Flash Appeal;</w:t>
            </w:r>
          </w:p>
        </w:tc>
        <w:tc>
          <w:tcPr>
            <w:tcW w:w="3587"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35BF1625" w14:textId="77777777" w:rsidR="00515150" w:rsidRPr="00C13447" w:rsidRDefault="00515150" w:rsidP="00515150">
            <w:pPr>
              <w:pStyle w:val="NoSpacing"/>
              <w:rPr>
                <w:b/>
                <w:lang w:val="en-GB"/>
              </w:rPr>
            </w:pPr>
            <w:r w:rsidRPr="00C13447">
              <w:rPr>
                <w:rFonts w:ascii="Arial Narrow" w:hAnsi="Arial Narrow"/>
                <w:b/>
                <w:lang w:val="en-GB"/>
              </w:rPr>
              <w:t>Milestone</w:t>
            </w:r>
          </w:p>
        </w:tc>
        <w:tc>
          <w:tcPr>
            <w:tcW w:w="3966"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7EC16BD2" w14:textId="143BF580" w:rsidR="00515150" w:rsidRPr="00C13447" w:rsidRDefault="00515150" w:rsidP="00515150">
            <w:pPr>
              <w:pStyle w:val="NoSpacing"/>
              <w:rPr>
                <w:b/>
                <w:lang w:val="en-GB"/>
              </w:rPr>
            </w:pPr>
            <w:r w:rsidRPr="00C13447">
              <w:rPr>
                <w:rFonts w:ascii="Arial Narrow" w:hAnsi="Arial Narrow"/>
                <w:b/>
                <w:lang w:val="en-GB"/>
              </w:rPr>
              <w:t>Deadline</w:t>
            </w:r>
            <w:r w:rsidR="0003479A">
              <w:rPr>
                <w:rFonts w:ascii="Arial Narrow" w:hAnsi="Arial Narrow"/>
                <w:b/>
                <w:lang w:val="en-GB"/>
              </w:rPr>
              <w:t xml:space="preserve"> (can be tentative)</w:t>
            </w:r>
          </w:p>
        </w:tc>
      </w:tr>
      <w:tr w:rsidR="00515150" w:rsidRPr="003500BA" w14:paraId="7105CBE2" w14:textId="77777777" w:rsidTr="5FDD4854">
        <w:trPr>
          <w:gridAfter w:val="1"/>
          <w:wAfter w:w="139" w:type="dxa"/>
          <w:trHeight w:val="340"/>
        </w:trPr>
        <w:tc>
          <w:tcPr>
            <w:tcW w:w="1945" w:type="dxa"/>
            <w:vMerge/>
          </w:tcPr>
          <w:p w14:paraId="380ACFF1" w14:textId="77777777" w:rsidR="00515150" w:rsidRPr="00C13447" w:rsidRDefault="00515150" w:rsidP="00515150">
            <w:pPr>
              <w:pStyle w:val="Paragraphe"/>
              <w:rPr>
                <w:b/>
                <w:lang w:val="en-GB"/>
              </w:rPr>
            </w:pPr>
          </w:p>
        </w:tc>
        <w:tc>
          <w:tcPr>
            <w:tcW w:w="565" w:type="dxa"/>
            <w:tcBorders>
              <w:top w:val="single" w:sz="4" w:space="0" w:color="000000" w:themeColor="text2"/>
              <w:left w:val="single" w:sz="4" w:space="0" w:color="auto"/>
              <w:bottom w:val="nil"/>
              <w:right w:val="nil"/>
            </w:tcBorders>
          </w:tcPr>
          <w:p w14:paraId="11D82320" w14:textId="77777777" w:rsidR="00515150" w:rsidRPr="00C13447" w:rsidRDefault="00515150" w:rsidP="00515150">
            <w:pPr>
              <w:pStyle w:val="Paragraphe"/>
              <w:spacing w:line="240" w:lineRule="auto"/>
              <w:rPr>
                <w:lang w:val="en-GB"/>
              </w:rPr>
            </w:pPr>
            <w:r w:rsidRPr="00C13447">
              <w:rPr>
                <w:sz w:val="20"/>
                <w:lang w:val="en-GB"/>
              </w:rPr>
              <w:t>□</w:t>
            </w:r>
          </w:p>
        </w:tc>
        <w:tc>
          <w:tcPr>
            <w:tcW w:w="3022" w:type="dxa"/>
            <w:gridSpan w:val="3"/>
            <w:tcBorders>
              <w:top w:val="single" w:sz="4" w:space="0" w:color="000000" w:themeColor="text2"/>
              <w:left w:val="single" w:sz="4" w:space="0" w:color="auto"/>
              <w:bottom w:val="single" w:sz="4" w:space="0" w:color="000000" w:themeColor="text2"/>
              <w:right w:val="nil"/>
            </w:tcBorders>
          </w:tcPr>
          <w:p w14:paraId="2BC83C8C" w14:textId="77777777" w:rsidR="00515150" w:rsidRPr="00C13447" w:rsidRDefault="00515150" w:rsidP="00515150">
            <w:pPr>
              <w:pStyle w:val="Paragraphe"/>
              <w:spacing w:line="240" w:lineRule="auto"/>
              <w:rPr>
                <w:lang w:val="en-GB"/>
              </w:rPr>
            </w:pPr>
            <w:r w:rsidRPr="00C13447">
              <w:rPr>
                <w:lang w:val="en-GB"/>
              </w:rPr>
              <w:t>Donor plan/strategy</w:t>
            </w:r>
            <w:r w:rsidRPr="00C13447" w:rsidDel="00644E43">
              <w:rPr>
                <w:lang w:val="en-GB"/>
              </w:rPr>
              <w:t xml:space="preserve"> </w:t>
            </w:r>
          </w:p>
        </w:tc>
        <w:tc>
          <w:tcPr>
            <w:tcW w:w="3966" w:type="dxa"/>
            <w:gridSpan w:val="4"/>
            <w:tcBorders>
              <w:top w:val="single" w:sz="4" w:space="0" w:color="000000" w:themeColor="text2"/>
              <w:left w:val="single" w:sz="4" w:space="0" w:color="auto"/>
              <w:bottom w:val="single" w:sz="4" w:space="0" w:color="000000" w:themeColor="text2"/>
              <w:right w:val="nil"/>
            </w:tcBorders>
          </w:tcPr>
          <w:p w14:paraId="3BC789FF" w14:textId="77777777" w:rsidR="00515150" w:rsidRPr="00C13447" w:rsidRDefault="00515150" w:rsidP="00515150">
            <w:pPr>
              <w:pStyle w:val="Paragraphe"/>
              <w:spacing w:line="240" w:lineRule="auto"/>
              <w:rPr>
                <w:i/>
                <w:lang w:val="en-GB"/>
              </w:rPr>
            </w:pPr>
            <w:r w:rsidRPr="00C13447">
              <w:rPr>
                <w:lang w:val="en-GB"/>
              </w:rPr>
              <w:t>_ _/_ _/_ _ _ _</w:t>
            </w:r>
          </w:p>
        </w:tc>
      </w:tr>
      <w:tr w:rsidR="00515150" w:rsidRPr="003500BA" w14:paraId="2EEB5B55" w14:textId="77777777" w:rsidTr="5FDD4854">
        <w:trPr>
          <w:gridAfter w:val="1"/>
          <w:wAfter w:w="139" w:type="dxa"/>
          <w:trHeight w:val="340"/>
        </w:trPr>
        <w:tc>
          <w:tcPr>
            <w:tcW w:w="1945" w:type="dxa"/>
            <w:vMerge/>
          </w:tcPr>
          <w:p w14:paraId="066B8B8D" w14:textId="77777777" w:rsidR="00515150" w:rsidRPr="00C13447" w:rsidRDefault="00515150" w:rsidP="00515150">
            <w:pPr>
              <w:pStyle w:val="Paragraphe"/>
              <w:rPr>
                <w:b/>
                <w:lang w:val="en-GB"/>
              </w:rPr>
            </w:pPr>
          </w:p>
        </w:tc>
        <w:tc>
          <w:tcPr>
            <w:tcW w:w="565" w:type="dxa"/>
            <w:tcBorders>
              <w:top w:val="nil"/>
              <w:left w:val="single" w:sz="4" w:space="0" w:color="auto"/>
              <w:bottom w:val="nil"/>
              <w:right w:val="single" w:sz="4" w:space="0" w:color="auto"/>
            </w:tcBorders>
          </w:tcPr>
          <w:p w14:paraId="66D549CE" w14:textId="0A998482" w:rsidR="00515150" w:rsidRPr="00C13447" w:rsidRDefault="00EC4C2C" w:rsidP="00515150">
            <w:pPr>
              <w:pStyle w:val="Paragraphe"/>
              <w:spacing w:line="240" w:lineRule="auto"/>
              <w:rPr>
                <w:lang w:val="en-GB"/>
              </w:rPr>
            </w:pPr>
            <w:r>
              <w:rPr>
                <w:sz w:val="20"/>
                <w:lang w:val="en-GB"/>
              </w:rPr>
              <w:t>x</w:t>
            </w:r>
          </w:p>
        </w:tc>
        <w:tc>
          <w:tcPr>
            <w:tcW w:w="3022" w:type="dxa"/>
            <w:gridSpan w:val="3"/>
            <w:tcBorders>
              <w:top w:val="single" w:sz="4" w:space="0" w:color="000000" w:themeColor="text2"/>
              <w:left w:val="single" w:sz="4" w:space="0" w:color="auto"/>
              <w:bottom w:val="single" w:sz="4" w:space="0" w:color="000000" w:themeColor="text2"/>
              <w:right w:val="nil"/>
            </w:tcBorders>
          </w:tcPr>
          <w:p w14:paraId="1F7D5CC6" w14:textId="77777777" w:rsidR="00515150" w:rsidRPr="00C13447" w:rsidRDefault="00515150" w:rsidP="00515150">
            <w:pPr>
              <w:pStyle w:val="Paragraphe"/>
              <w:spacing w:line="240" w:lineRule="auto"/>
              <w:rPr>
                <w:lang w:val="en-GB"/>
              </w:rPr>
            </w:pPr>
            <w:r w:rsidRPr="00C13447">
              <w:rPr>
                <w:lang w:val="en-GB"/>
              </w:rPr>
              <w:t>Inter-cluster plan/strategy</w:t>
            </w:r>
            <w:r w:rsidRPr="00C13447" w:rsidDel="00644E43">
              <w:rPr>
                <w:lang w:val="en-GB"/>
              </w:rPr>
              <w:t xml:space="preserve"> </w:t>
            </w:r>
          </w:p>
        </w:tc>
        <w:tc>
          <w:tcPr>
            <w:tcW w:w="3966" w:type="dxa"/>
            <w:gridSpan w:val="4"/>
            <w:tcBorders>
              <w:top w:val="single" w:sz="4" w:space="0" w:color="000000" w:themeColor="text2"/>
              <w:left w:val="single" w:sz="4" w:space="0" w:color="auto"/>
              <w:bottom w:val="single" w:sz="4" w:space="0" w:color="000000" w:themeColor="text2"/>
              <w:right w:val="nil"/>
            </w:tcBorders>
          </w:tcPr>
          <w:p w14:paraId="275CD1DA" w14:textId="1D98CDEE" w:rsidR="00515150" w:rsidRPr="00C13447" w:rsidRDefault="00EC4C2C" w:rsidP="00515150">
            <w:pPr>
              <w:pStyle w:val="Paragraphe"/>
              <w:spacing w:line="240" w:lineRule="auto"/>
              <w:rPr>
                <w:lang w:val="en-GB"/>
              </w:rPr>
            </w:pPr>
            <w:r>
              <w:rPr>
                <w:lang w:val="en-GB"/>
              </w:rPr>
              <w:t>TBD</w:t>
            </w:r>
          </w:p>
        </w:tc>
      </w:tr>
      <w:tr w:rsidR="00515150" w:rsidRPr="003500BA" w14:paraId="4F27F2AF" w14:textId="77777777" w:rsidTr="5FDD4854">
        <w:trPr>
          <w:gridAfter w:val="1"/>
          <w:wAfter w:w="139" w:type="dxa"/>
          <w:trHeight w:val="340"/>
        </w:trPr>
        <w:tc>
          <w:tcPr>
            <w:tcW w:w="1945" w:type="dxa"/>
            <w:vMerge/>
          </w:tcPr>
          <w:p w14:paraId="161B9C21" w14:textId="77777777" w:rsidR="00515150" w:rsidRPr="00C13447" w:rsidRDefault="00515150" w:rsidP="00515150">
            <w:pPr>
              <w:pStyle w:val="Paragraphe"/>
              <w:rPr>
                <w:b/>
                <w:lang w:val="en-GB"/>
              </w:rPr>
            </w:pPr>
          </w:p>
        </w:tc>
        <w:tc>
          <w:tcPr>
            <w:tcW w:w="565" w:type="dxa"/>
            <w:tcBorders>
              <w:top w:val="nil"/>
              <w:left w:val="single" w:sz="4" w:space="0" w:color="auto"/>
              <w:bottom w:val="single" w:sz="4" w:space="0" w:color="000000" w:themeColor="text2"/>
              <w:right w:val="nil"/>
            </w:tcBorders>
          </w:tcPr>
          <w:p w14:paraId="3C416612" w14:textId="77777777" w:rsidR="00515150" w:rsidRPr="00C13447" w:rsidRDefault="00515150" w:rsidP="00515150">
            <w:pPr>
              <w:pStyle w:val="Paragraphe"/>
              <w:spacing w:line="240" w:lineRule="auto"/>
              <w:rPr>
                <w:lang w:val="en-GB"/>
              </w:rPr>
            </w:pPr>
            <w:r w:rsidRPr="00C13447">
              <w:rPr>
                <w:sz w:val="20"/>
                <w:lang w:val="en-GB"/>
              </w:rPr>
              <w:t>□</w:t>
            </w:r>
          </w:p>
        </w:tc>
        <w:tc>
          <w:tcPr>
            <w:tcW w:w="3022" w:type="dxa"/>
            <w:gridSpan w:val="3"/>
            <w:tcBorders>
              <w:top w:val="single" w:sz="4" w:space="0" w:color="000000" w:themeColor="text2"/>
              <w:left w:val="single" w:sz="4" w:space="0" w:color="auto"/>
              <w:bottom w:val="single" w:sz="4" w:space="0" w:color="000000" w:themeColor="text2"/>
              <w:right w:val="nil"/>
            </w:tcBorders>
          </w:tcPr>
          <w:p w14:paraId="33F59057" w14:textId="77777777" w:rsidR="00515150" w:rsidRPr="00C13447" w:rsidRDefault="00515150" w:rsidP="00515150">
            <w:pPr>
              <w:pStyle w:val="Paragraphe"/>
              <w:spacing w:line="240" w:lineRule="auto"/>
              <w:rPr>
                <w:lang w:val="en-GB"/>
              </w:rPr>
            </w:pPr>
            <w:r w:rsidRPr="00C13447">
              <w:rPr>
                <w:lang w:val="en-GB"/>
              </w:rPr>
              <w:t>Cluster plan/strategy</w:t>
            </w:r>
            <w:r w:rsidRPr="00C13447" w:rsidDel="00644E43">
              <w:rPr>
                <w:lang w:val="en-GB"/>
              </w:rPr>
              <w:t xml:space="preserve"> </w:t>
            </w:r>
          </w:p>
        </w:tc>
        <w:tc>
          <w:tcPr>
            <w:tcW w:w="3966" w:type="dxa"/>
            <w:gridSpan w:val="4"/>
            <w:tcBorders>
              <w:top w:val="single" w:sz="4" w:space="0" w:color="000000" w:themeColor="text2"/>
              <w:left w:val="single" w:sz="4" w:space="0" w:color="auto"/>
              <w:bottom w:val="single" w:sz="4" w:space="0" w:color="000000" w:themeColor="text2"/>
              <w:right w:val="nil"/>
            </w:tcBorders>
          </w:tcPr>
          <w:p w14:paraId="6EAF1E3D" w14:textId="77777777" w:rsidR="00515150" w:rsidRPr="00C13447" w:rsidRDefault="00515150" w:rsidP="00515150">
            <w:pPr>
              <w:pStyle w:val="Paragraphe"/>
              <w:spacing w:line="240" w:lineRule="auto"/>
              <w:rPr>
                <w:lang w:val="en-GB"/>
              </w:rPr>
            </w:pPr>
            <w:r w:rsidRPr="00C13447">
              <w:rPr>
                <w:lang w:val="en-GB"/>
              </w:rPr>
              <w:t>_ _/_ _/_ _ _ _</w:t>
            </w:r>
          </w:p>
        </w:tc>
      </w:tr>
      <w:tr w:rsidR="00515150" w:rsidRPr="003500BA" w14:paraId="5DA8F9FB" w14:textId="77777777" w:rsidTr="5FDD4854">
        <w:trPr>
          <w:gridAfter w:val="1"/>
          <w:wAfter w:w="139" w:type="dxa"/>
          <w:trHeight w:val="340"/>
        </w:trPr>
        <w:tc>
          <w:tcPr>
            <w:tcW w:w="1945" w:type="dxa"/>
            <w:vMerge/>
          </w:tcPr>
          <w:p w14:paraId="4A960C66" w14:textId="77777777" w:rsidR="00515150" w:rsidRPr="00C13447" w:rsidRDefault="00515150" w:rsidP="00515150">
            <w:pPr>
              <w:pStyle w:val="Paragraphe"/>
              <w:rPr>
                <w:b/>
                <w:lang w:val="en-GB"/>
              </w:rPr>
            </w:pPr>
          </w:p>
        </w:tc>
        <w:tc>
          <w:tcPr>
            <w:tcW w:w="565" w:type="dxa"/>
            <w:tcBorders>
              <w:top w:val="single" w:sz="4" w:space="0" w:color="000000" w:themeColor="text2"/>
              <w:left w:val="single" w:sz="4" w:space="0" w:color="auto"/>
              <w:bottom w:val="single" w:sz="4" w:space="0" w:color="000000" w:themeColor="text2"/>
              <w:right w:val="nil"/>
            </w:tcBorders>
          </w:tcPr>
          <w:p w14:paraId="79668350" w14:textId="77777777" w:rsidR="00515150" w:rsidRPr="00C13447" w:rsidRDefault="00515150" w:rsidP="00515150">
            <w:pPr>
              <w:pStyle w:val="Paragraphe"/>
              <w:spacing w:line="240" w:lineRule="auto"/>
              <w:rPr>
                <w:lang w:val="en-GB"/>
              </w:rPr>
            </w:pPr>
            <w:r w:rsidRPr="00C13447">
              <w:rPr>
                <w:sz w:val="20"/>
                <w:lang w:val="en-GB"/>
              </w:rPr>
              <w:t>□</w:t>
            </w:r>
          </w:p>
        </w:tc>
        <w:tc>
          <w:tcPr>
            <w:tcW w:w="3022" w:type="dxa"/>
            <w:gridSpan w:val="3"/>
            <w:tcBorders>
              <w:top w:val="single" w:sz="4" w:space="0" w:color="000000" w:themeColor="text2"/>
              <w:left w:val="single" w:sz="4" w:space="0" w:color="auto"/>
              <w:bottom w:val="single" w:sz="4" w:space="0" w:color="000000" w:themeColor="text2"/>
              <w:right w:val="nil"/>
            </w:tcBorders>
          </w:tcPr>
          <w:p w14:paraId="6CC8813B" w14:textId="77777777" w:rsidR="00515150" w:rsidRPr="00C13447" w:rsidRDefault="00515150" w:rsidP="00515150">
            <w:pPr>
              <w:pStyle w:val="Paragraphe"/>
              <w:spacing w:line="240" w:lineRule="auto"/>
              <w:rPr>
                <w:lang w:val="en-GB"/>
              </w:rPr>
            </w:pPr>
            <w:r w:rsidRPr="00C13447">
              <w:rPr>
                <w:lang w:val="en-GB"/>
              </w:rPr>
              <w:t xml:space="preserve">NGO platform plan/strategy </w:t>
            </w:r>
          </w:p>
        </w:tc>
        <w:tc>
          <w:tcPr>
            <w:tcW w:w="3966" w:type="dxa"/>
            <w:gridSpan w:val="4"/>
            <w:tcBorders>
              <w:top w:val="single" w:sz="4" w:space="0" w:color="000000" w:themeColor="text2"/>
              <w:left w:val="single" w:sz="4" w:space="0" w:color="auto"/>
              <w:bottom w:val="single" w:sz="4" w:space="0" w:color="000000" w:themeColor="text2"/>
              <w:right w:val="nil"/>
            </w:tcBorders>
          </w:tcPr>
          <w:p w14:paraId="6312A74C" w14:textId="77777777" w:rsidR="00515150" w:rsidRPr="00C13447" w:rsidRDefault="00515150" w:rsidP="00515150">
            <w:pPr>
              <w:pStyle w:val="Paragraphe"/>
              <w:spacing w:line="240" w:lineRule="auto"/>
              <w:rPr>
                <w:lang w:val="en-GB"/>
              </w:rPr>
            </w:pPr>
            <w:r w:rsidRPr="00C13447">
              <w:rPr>
                <w:lang w:val="en-GB"/>
              </w:rPr>
              <w:t>_ _/_ _/_ _ _ _</w:t>
            </w:r>
          </w:p>
        </w:tc>
      </w:tr>
      <w:tr w:rsidR="00515150" w:rsidRPr="003500BA" w14:paraId="7C12C393" w14:textId="77777777" w:rsidTr="5FDD4854">
        <w:trPr>
          <w:gridAfter w:val="1"/>
          <w:wAfter w:w="139" w:type="dxa"/>
          <w:trHeight w:val="340"/>
        </w:trPr>
        <w:tc>
          <w:tcPr>
            <w:tcW w:w="1945" w:type="dxa"/>
            <w:vMerge/>
          </w:tcPr>
          <w:p w14:paraId="368AF730" w14:textId="77777777" w:rsidR="00515150" w:rsidRPr="00C13447" w:rsidRDefault="00515150" w:rsidP="00515150">
            <w:pPr>
              <w:pStyle w:val="Paragraphe"/>
              <w:rPr>
                <w:b/>
                <w:lang w:val="en-GB"/>
              </w:rPr>
            </w:pPr>
          </w:p>
        </w:tc>
        <w:tc>
          <w:tcPr>
            <w:tcW w:w="565" w:type="dxa"/>
            <w:tcBorders>
              <w:top w:val="single" w:sz="4" w:space="0" w:color="000000" w:themeColor="text2"/>
              <w:left w:val="single" w:sz="4" w:space="0" w:color="auto"/>
              <w:bottom w:val="single" w:sz="4" w:space="0" w:color="000000" w:themeColor="text2"/>
              <w:right w:val="nil"/>
            </w:tcBorders>
          </w:tcPr>
          <w:p w14:paraId="0C39C096" w14:textId="77777777" w:rsidR="00515150" w:rsidRPr="00C13447" w:rsidRDefault="00515150" w:rsidP="00515150">
            <w:pPr>
              <w:pStyle w:val="Paragraphe"/>
              <w:spacing w:line="240" w:lineRule="auto"/>
              <w:rPr>
                <w:lang w:val="en-GB"/>
              </w:rPr>
            </w:pPr>
            <w:r w:rsidRPr="00C13447">
              <w:rPr>
                <w:sz w:val="20"/>
                <w:lang w:val="en-GB"/>
              </w:rPr>
              <w:t>□</w:t>
            </w:r>
          </w:p>
        </w:tc>
        <w:tc>
          <w:tcPr>
            <w:tcW w:w="3022" w:type="dxa"/>
            <w:gridSpan w:val="3"/>
            <w:tcBorders>
              <w:top w:val="single" w:sz="4" w:space="0" w:color="000000" w:themeColor="text2"/>
              <w:left w:val="single" w:sz="4" w:space="0" w:color="auto"/>
              <w:bottom w:val="single" w:sz="4" w:space="0" w:color="000000" w:themeColor="text2"/>
              <w:right w:val="nil"/>
            </w:tcBorders>
          </w:tcPr>
          <w:p w14:paraId="1E9DED4C" w14:textId="77777777" w:rsidR="00515150" w:rsidRPr="00C13447" w:rsidRDefault="00515150" w:rsidP="00515150">
            <w:pPr>
              <w:pStyle w:val="Paragraphe"/>
              <w:spacing w:line="240" w:lineRule="auto"/>
              <w:rPr>
                <w:lang w:val="en-GB"/>
              </w:rPr>
            </w:pPr>
            <w:r w:rsidRPr="00C13447">
              <w:rPr>
                <w:lang w:val="en-GB"/>
              </w:rPr>
              <w:t>Other (Specify):</w:t>
            </w:r>
          </w:p>
        </w:tc>
        <w:tc>
          <w:tcPr>
            <w:tcW w:w="3966" w:type="dxa"/>
            <w:gridSpan w:val="4"/>
            <w:tcBorders>
              <w:top w:val="single" w:sz="4" w:space="0" w:color="000000" w:themeColor="text2"/>
              <w:left w:val="single" w:sz="4" w:space="0" w:color="auto"/>
              <w:bottom w:val="single" w:sz="4" w:space="0" w:color="000000" w:themeColor="text2"/>
              <w:right w:val="nil"/>
            </w:tcBorders>
          </w:tcPr>
          <w:p w14:paraId="2BA535EE" w14:textId="77777777" w:rsidR="00515150" w:rsidRPr="00C13447" w:rsidRDefault="00515150" w:rsidP="00515150">
            <w:pPr>
              <w:pStyle w:val="Paragraphe"/>
              <w:spacing w:line="240" w:lineRule="auto"/>
              <w:rPr>
                <w:lang w:val="en-GB"/>
              </w:rPr>
            </w:pPr>
            <w:r w:rsidRPr="00C13447">
              <w:rPr>
                <w:lang w:val="en-GB"/>
              </w:rPr>
              <w:t>_ _/_ _/_ _ _ _</w:t>
            </w:r>
          </w:p>
        </w:tc>
      </w:tr>
      <w:tr w:rsidR="00E65E1F" w:rsidRPr="003500BA" w14:paraId="56FF4DD6" w14:textId="77777777" w:rsidTr="5FDD4854">
        <w:trPr>
          <w:gridAfter w:val="1"/>
          <w:wAfter w:w="139" w:type="dxa"/>
          <w:trHeight w:val="211"/>
        </w:trPr>
        <w:tc>
          <w:tcPr>
            <w:tcW w:w="1945" w:type="dxa"/>
            <w:vMerge w:val="restart"/>
            <w:tcBorders>
              <w:top w:val="single" w:sz="4" w:space="0" w:color="000000" w:themeColor="text2"/>
              <w:left w:val="nil"/>
              <w:right w:val="single" w:sz="4" w:space="0" w:color="auto"/>
            </w:tcBorders>
          </w:tcPr>
          <w:p w14:paraId="76E5CF9E" w14:textId="77777777" w:rsidR="00515150" w:rsidRPr="00C13447" w:rsidRDefault="00515150" w:rsidP="00515150">
            <w:pPr>
              <w:pStyle w:val="Paragraphe"/>
              <w:rPr>
                <w:b/>
                <w:lang w:val="en-GB"/>
              </w:rPr>
            </w:pPr>
            <w:r w:rsidRPr="00C13447">
              <w:rPr>
                <w:b/>
                <w:lang w:val="en-GB"/>
              </w:rPr>
              <w:t xml:space="preserve">Audience Type &amp; Dissemination </w:t>
            </w:r>
            <w:r w:rsidRPr="00C13447">
              <w:rPr>
                <w:i/>
                <w:sz w:val="20"/>
                <w:lang w:val="en-GB"/>
              </w:rPr>
              <w:t>Specify</w:t>
            </w:r>
            <w:r w:rsidRPr="00C13447">
              <w:rPr>
                <w:b/>
                <w:i/>
                <w:sz w:val="20"/>
                <w:lang w:val="en-GB"/>
              </w:rPr>
              <w:t xml:space="preserve"> who</w:t>
            </w:r>
            <w:r w:rsidRPr="00C13447">
              <w:rPr>
                <w:i/>
                <w:sz w:val="20"/>
                <w:lang w:val="en-GB"/>
              </w:rPr>
              <w:t xml:space="preserve"> will the assessment inform and </w:t>
            </w:r>
            <w:r w:rsidRPr="00C13447">
              <w:rPr>
                <w:b/>
                <w:i/>
                <w:sz w:val="20"/>
                <w:lang w:val="en-GB"/>
              </w:rPr>
              <w:t xml:space="preserve">how </w:t>
            </w:r>
            <w:r w:rsidRPr="00C13447">
              <w:rPr>
                <w:i/>
                <w:sz w:val="20"/>
                <w:lang w:val="en-GB"/>
              </w:rPr>
              <w:t>you will disseminate to inform the audience</w:t>
            </w:r>
          </w:p>
        </w:tc>
        <w:tc>
          <w:tcPr>
            <w:tcW w:w="3587"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695ACBEB" w14:textId="77777777" w:rsidR="00515150" w:rsidRPr="00C13447" w:rsidRDefault="00515150" w:rsidP="00515150">
            <w:pPr>
              <w:pStyle w:val="NoSpacing"/>
              <w:rPr>
                <w:lang w:val="en-GB"/>
              </w:rPr>
            </w:pPr>
            <w:r w:rsidRPr="00C13447">
              <w:rPr>
                <w:rFonts w:ascii="Arial Narrow" w:hAnsi="Arial Narrow"/>
                <w:b/>
                <w:lang w:val="en-GB"/>
              </w:rPr>
              <w:t>Audience type</w:t>
            </w:r>
          </w:p>
        </w:tc>
        <w:tc>
          <w:tcPr>
            <w:tcW w:w="3966"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5B4DE962" w14:textId="77777777" w:rsidR="00515150" w:rsidRPr="00C13447" w:rsidRDefault="00515150" w:rsidP="00515150">
            <w:pPr>
              <w:pStyle w:val="NoSpacing"/>
              <w:rPr>
                <w:lang w:val="en-GB"/>
              </w:rPr>
            </w:pPr>
            <w:r w:rsidRPr="00C13447">
              <w:rPr>
                <w:rFonts w:ascii="Arial Narrow" w:hAnsi="Arial Narrow"/>
                <w:b/>
                <w:lang w:val="en-GB"/>
              </w:rPr>
              <w:t>Dissemination</w:t>
            </w:r>
          </w:p>
        </w:tc>
      </w:tr>
      <w:tr w:rsidR="00515150" w:rsidRPr="003500BA" w14:paraId="3803F4C1" w14:textId="77777777" w:rsidTr="5FDD4854">
        <w:trPr>
          <w:gridAfter w:val="1"/>
          <w:wAfter w:w="139" w:type="dxa"/>
          <w:trHeight w:val="2110"/>
        </w:trPr>
        <w:tc>
          <w:tcPr>
            <w:tcW w:w="1945" w:type="dxa"/>
            <w:vMerge/>
          </w:tcPr>
          <w:p w14:paraId="1B59E08A" w14:textId="77777777" w:rsidR="00515150" w:rsidRPr="00C13447" w:rsidRDefault="00515150" w:rsidP="00515150">
            <w:pPr>
              <w:pStyle w:val="Paragraphe"/>
              <w:rPr>
                <w:b/>
                <w:lang w:val="en-GB"/>
              </w:rPr>
            </w:pPr>
          </w:p>
        </w:tc>
        <w:tc>
          <w:tcPr>
            <w:tcW w:w="3587" w:type="dxa"/>
            <w:gridSpan w:val="4"/>
            <w:tcBorders>
              <w:top w:val="single" w:sz="4" w:space="0" w:color="000000" w:themeColor="text2"/>
              <w:left w:val="single" w:sz="4" w:space="0" w:color="auto"/>
              <w:right w:val="nil"/>
            </w:tcBorders>
          </w:tcPr>
          <w:p w14:paraId="6207C0C8" w14:textId="5ADD19BD" w:rsidR="00515150" w:rsidRPr="00C13447" w:rsidRDefault="00270E9E" w:rsidP="00515150">
            <w:pPr>
              <w:pStyle w:val="Paragraphe"/>
              <w:spacing w:after="120" w:line="240" w:lineRule="auto"/>
              <w:rPr>
                <w:sz w:val="20"/>
                <w:lang w:val="en-GB"/>
              </w:rPr>
            </w:pPr>
            <w:r>
              <w:rPr>
                <w:sz w:val="20"/>
                <w:lang w:val="en-GB"/>
              </w:rPr>
              <w:t>x</w:t>
            </w:r>
            <w:r w:rsidR="00515150" w:rsidRPr="00C13447">
              <w:rPr>
                <w:sz w:val="20"/>
                <w:lang w:val="en-GB"/>
              </w:rPr>
              <w:t xml:space="preserve">  Strategic</w:t>
            </w:r>
          </w:p>
          <w:p w14:paraId="5E7BB0C4" w14:textId="77777777" w:rsidR="00515150" w:rsidRPr="00C13447" w:rsidRDefault="00515150" w:rsidP="00515150">
            <w:pPr>
              <w:pStyle w:val="Paragraphe"/>
              <w:spacing w:after="120" w:line="240" w:lineRule="auto"/>
              <w:rPr>
                <w:sz w:val="20"/>
                <w:lang w:val="en-GB"/>
              </w:rPr>
            </w:pPr>
            <w:r w:rsidRPr="00C13447">
              <w:rPr>
                <w:sz w:val="20"/>
                <w:lang w:val="en-GB"/>
              </w:rPr>
              <w:t>□  Programmatic</w:t>
            </w:r>
          </w:p>
          <w:p w14:paraId="4A392F90" w14:textId="50121884" w:rsidR="00515150" w:rsidRPr="00C13447" w:rsidRDefault="00270E9E" w:rsidP="00515150">
            <w:pPr>
              <w:pStyle w:val="Paragraphe"/>
              <w:spacing w:after="120" w:line="240" w:lineRule="auto"/>
              <w:rPr>
                <w:sz w:val="20"/>
                <w:lang w:val="en-GB"/>
              </w:rPr>
            </w:pPr>
            <w:r>
              <w:rPr>
                <w:sz w:val="20"/>
                <w:lang w:val="en-GB"/>
              </w:rPr>
              <w:t>x</w:t>
            </w:r>
            <w:r w:rsidR="00515150" w:rsidRPr="00C13447">
              <w:rPr>
                <w:sz w:val="20"/>
                <w:lang w:val="en-GB"/>
              </w:rPr>
              <w:t xml:space="preserve"> Operational</w:t>
            </w:r>
          </w:p>
          <w:p w14:paraId="0EE2716B" w14:textId="77777777" w:rsidR="00515150" w:rsidRPr="00C13447" w:rsidRDefault="00515150" w:rsidP="00515150">
            <w:pPr>
              <w:pStyle w:val="Paragraphe"/>
              <w:spacing w:after="120" w:line="240" w:lineRule="auto"/>
              <w:rPr>
                <w:sz w:val="20"/>
                <w:lang w:val="en-GB"/>
              </w:rPr>
            </w:pPr>
            <w:r w:rsidRPr="00C13447">
              <w:rPr>
                <w:sz w:val="20"/>
                <w:lang w:val="en-GB"/>
              </w:rPr>
              <w:t xml:space="preserve">□  </w:t>
            </w:r>
            <w:r w:rsidRPr="00203E0E">
              <w:rPr>
                <w:color w:val="58585A" w:themeColor="background2"/>
                <w:sz w:val="20"/>
                <w:lang w:val="en-GB"/>
              </w:rPr>
              <w:t>[Other, Specify]</w:t>
            </w:r>
          </w:p>
          <w:p w14:paraId="2025E200" w14:textId="77777777" w:rsidR="00515150" w:rsidRPr="00C13447" w:rsidRDefault="00515150" w:rsidP="00515150">
            <w:pPr>
              <w:pStyle w:val="Paragraphe"/>
              <w:spacing w:after="120" w:line="240" w:lineRule="auto"/>
              <w:rPr>
                <w:sz w:val="20"/>
                <w:lang w:val="en-GB"/>
              </w:rPr>
            </w:pPr>
          </w:p>
        </w:tc>
        <w:tc>
          <w:tcPr>
            <w:tcW w:w="3966" w:type="dxa"/>
            <w:gridSpan w:val="4"/>
            <w:tcBorders>
              <w:top w:val="single" w:sz="4" w:space="0" w:color="000000" w:themeColor="text2"/>
              <w:left w:val="single" w:sz="4" w:space="0" w:color="auto"/>
              <w:right w:val="nil"/>
            </w:tcBorders>
          </w:tcPr>
          <w:p w14:paraId="685BE274" w14:textId="13AF9CA1" w:rsidR="00515150" w:rsidRPr="00C13447" w:rsidRDefault="00F067FE" w:rsidP="00515150">
            <w:pPr>
              <w:pStyle w:val="Paragraphe"/>
              <w:spacing w:after="120" w:line="240" w:lineRule="auto"/>
              <w:rPr>
                <w:sz w:val="20"/>
                <w:lang w:val="en-GB"/>
              </w:rPr>
            </w:pPr>
            <w:r w:rsidRPr="008212B9">
              <w:rPr>
                <w:bCs/>
                <w:sz w:val="20"/>
                <w:lang w:val="en-GB"/>
              </w:rPr>
              <w:t>x</w:t>
            </w:r>
            <w:r w:rsidR="00515150" w:rsidRPr="008212B9">
              <w:rPr>
                <w:bCs/>
                <w:sz w:val="20"/>
                <w:lang w:val="en-GB"/>
              </w:rPr>
              <w:t xml:space="preserve"> </w:t>
            </w:r>
            <w:r w:rsidR="00515150" w:rsidRPr="00C13447">
              <w:rPr>
                <w:sz w:val="20"/>
                <w:lang w:val="en-GB"/>
              </w:rPr>
              <w:t>General Product Mailing (e.g. mail to NGO consortium; HCT participants; Donors)</w:t>
            </w:r>
          </w:p>
          <w:p w14:paraId="280B6EC8" w14:textId="77777777" w:rsidR="00515150" w:rsidRPr="00C13447" w:rsidRDefault="00515150" w:rsidP="00515150">
            <w:pPr>
              <w:pStyle w:val="Paragraphe"/>
              <w:spacing w:after="120" w:line="240" w:lineRule="auto"/>
              <w:rPr>
                <w:sz w:val="20"/>
                <w:lang w:val="en-GB"/>
              </w:rPr>
            </w:pPr>
            <w:r w:rsidRPr="00C13447">
              <w:rPr>
                <w:sz w:val="20"/>
                <w:lang w:val="en-GB"/>
              </w:rPr>
              <w:t>□ Cluster Mailing (Education, Shelter and WASH) and presentation of findings at next cluster meeting</w:t>
            </w:r>
            <w:r w:rsidRPr="00C13447" w:rsidDel="001F50B3">
              <w:rPr>
                <w:sz w:val="20"/>
                <w:lang w:val="en-GB"/>
              </w:rPr>
              <w:t xml:space="preserve"> </w:t>
            </w:r>
          </w:p>
          <w:p w14:paraId="59A5C50C" w14:textId="77777777" w:rsidR="00515150" w:rsidRPr="00C13447" w:rsidRDefault="00515150" w:rsidP="00515150">
            <w:pPr>
              <w:pStyle w:val="Paragraphe"/>
              <w:spacing w:after="120" w:line="240" w:lineRule="auto"/>
              <w:rPr>
                <w:sz w:val="20"/>
                <w:lang w:val="en-GB"/>
              </w:rPr>
            </w:pPr>
            <w:r w:rsidRPr="00C13447">
              <w:rPr>
                <w:sz w:val="20"/>
                <w:lang w:val="en-GB"/>
              </w:rPr>
              <w:t>□ Presentation of findings (e.g. at HCT meeting; Cluster meeting)</w:t>
            </w:r>
            <w:r w:rsidRPr="00C13447" w:rsidDel="001F50B3">
              <w:rPr>
                <w:sz w:val="20"/>
                <w:lang w:val="en-GB"/>
              </w:rPr>
              <w:t xml:space="preserve"> </w:t>
            </w:r>
          </w:p>
          <w:p w14:paraId="478547C2" w14:textId="77777777" w:rsidR="00515150" w:rsidRDefault="00515150" w:rsidP="00515150">
            <w:pPr>
              <w:pStyle w:val="Paragraphe"/>
              <w:spacing w:after="120" w:line="240" w:lineRule="auto"/>
              <w:rPr>
                <w:sz w:val="20"/>
                <w:lang w:val="en-GB"/>
              </w:rPr>
            </w:pPr>
            <w:r w:rsidRPr="00C13447">
              <w:rPr>
                <w:sz w:val="20"/>
                <w:lang w:val="en-GB"/>
              </w:rPr>
              <w:t>□ Website Dissemination (Relief Web &amp; REACH Resource Centre)</w:t>
            </w:r>
          </w:p>
          <w:p w14:paraId="5F1EB49E" w14:textId="77777777" w:rsidR="00515150" w:rsidRPr="00C13447" w:rsidRDefault="00515150" w:rsidP="00515150">
            <w:pPr>
              <w:pStyle w:val="Paragraphe"/>
              <w:spacing w:after="120" w:line="240" w:lineRule="auto"/>
              <w:rPr>
                <w:i/>
                <w:sz w:val="20"/>
                <w:lang w:val="en-GB"/>
              </w:rPr>
            </w:pPr>
            <w:r w:rsidRPr="00C13447">
              <w:rPr>
                <w:sz w:val="20"/>
                <w:lang w:val="en-GB"/>
              </w:rPr>
              <w:t xml:space="preserve">□ </w:t>
            </w:r>
            <w:r w:rsidRPr="006B4370">
              <w:rPr>
                <w:color w:val="58585A" w:themeColor="background2"/>
                <w:sz w:val="20"/>
                <w:lang w:val="en-GB"/>
              </w:rPr>
              <w:t>[Other, Specify]</w:t>
            </w:r>
          </w:p>
        </w:tc>
      </w:tr>
      <w:tr w:rsidR="008F79E8" w:rsidRPr="003500BA" w14:paraId="6667BB86" w14:textId="77777777" w:rsidTr="5FDD4854">
        <w:trPr>
          <w:gridAfter w:val="1"/>
          <w:wAfter w:w="139" w:type="dxa"/>
          <w:trHeight w:val="2110"/>
        </w:trPr>
        <w:tc>
          <w:tcPr>
            <w:tcW w:w="1945" w:type="dxa"/>
            <w:tcBorders>
              <w:left w:val="nil"/>
              <w:right w:val="single" w:sz="4" w:space="0" w:color="auto"/>
            </w:tcBorders>
          </w:tcPr>
          <w:p w14:paraId="1B1A290C" w14:textId="0CCBBCC9" w:rsidR="008F79E8" w:rsidRPr="0068138E" w:rsidRDefault="00C24A33" w:rsidP="0068138E">
            <w:pPr>
              <w:rPr>
                <w:rFonts w:asciiTheme="minorHAnsi" w:hAnsiTheme="minorHAnsi"/>
                <w:b/>
                <w:bCs/>
                <w:lang w:val="en-GB"/>
              </w:rPr>
            </w:pPr>
            <w:r>
              <w:rPr>
                <w:rFonts w:asciiTheme="minorHAnsi" w:hAnsiTheme="minorHAnsi"/>
                <w:b/>
                <w:bCs/>
                <w:lang w:val="en-GB"/>
              </w:rPr>
              <w:t>S</w:t>
            </w:r>
            <w:r w:rsidR="008F79E8" w:rsidRPr="0068138E">
              <w:rPr>
                <w:rFonts w:asciiTheme="minorHAnsi" w:hAnsiTheme="minorHAnsi"/>
                <w:b/>
                <w:bCs/>
                <w:lang w:val="en-GB"/>
              </w:rPr>
              <w:t>takeholder mapping</w:t>
            </w:r>
            <w:r>
              <w:rPr>
                <w:rFonts w:asciiTheme="minorHAnsi" w:hAnsiTheme="minorHAnsi"/>
                <w:b/>
                <w:bCs/>
                <w:lang w:val="en-GB"/>
              </w:rPr>
              <w:t xml:space="preserve"> </w:t>
            </w:r>
            <w:r w:rsidR="008F79E8">
              <w:rPr>
                <w:i/>
                <w:sz w:val="20"/>
                <w:lang w:val="en-GB"/>
              </w:rPr>
              <w:t xml:space="preserve">Has a detailed stakeholder mapping been conducted during research design to identify all actors that could </w:t>
            </w:r>
            <w:r w:rsidR="008F79E8" w:rsidRPr="0068138E">
              <w:rPr>
                <w:b/>
                <w:bCs/>
                <w:i/>
                <w:sz w:val="20"/>
                <w:lang w:val="en-GB"/>
              </w:rPr>
              <w:t>contribute</w:t>
            </w:r>
            <w:r w:rsidR="008F79E8">
              <w:rPr>
                <w:i/>
                <w:sz w:val="20"/>
                <w:lang w:val="en-GB"/>
              </w:rPr>
              <w:t xml:space="preserve"> to and/or </w:t>
            </w:r>
            <w:r w:rsidR="008F79E8" w:rsidRPr="0068138E">
              <w:rPr>
                <w:b/>
                <w:bCs/>
                <w:i/>
                <w:sz w:val="20"/>
                <w:lang w:val="en-GB"/>
              </w:rPr>
              <w:t>benefit</w:t>
            </w:r>
            <w:r w:rsidR="008F79E8">
              <w:rPr>
                <w:i/>
                <w:sz w:val="20"/>
                <w:lang w:val="en-GB"/>
              </w:rPr>
              <w:t xml:space="preserve"> </w:t>
            </w:r>
            <w:r w:rsidR="008F79E8" w:rsidRPr="0068138E">
              <w:rPr>
                <w:b/>
                <w:bCs/>
                <w:i/>
                <w:sz w:val="20"/>
                <w:lang w:val="en-GB"/>
              </w:rPr>
              <w:t>from</w:t>
            </w:r>
            <w:r w:rsidR="008F79E8">
              <w:rPr>
                <w:i/>
                <w:sz w:val="20"/>
                <w:lang w:val="en-GB"/>
              </w:rPr>
              <w:t xml:space="preserve"> the research</w:t>
            </w:r>
            <w:r>
              <w:rPr>
                <w:i/>
                <w:sz w:val="20"/>
                <w:lang w:val="en-GB"/>
              </w:rPr>
              <w:t>?</w:t>
            </w:r>
          </w:p>
        </w:tc>
        <w:tc>
          <w:tcPr>
            <w:tcW w:w="565" w:type="dxa"/>
            <w:tcBorders>
              <w:top w:val="single" w:sz="4" w:space="0" w:color="000000" w:themeColor="text2"/>
              <w:left w:val="single" w:sz="4" w:space="0" w:color="auto"/>
              <w:right w:val="nil"/>
            </w:tcBorders>
          </w:tcPr>
          <w:p w14:paraId="51C216E5" w14:textId="5E1AA501" w:rsidR="008F79E8" w:rsidRPr="00C13447" w:rsidRDefault="008F79E8" w:rsidP="00515150">
            <w:pPr>
              <w:pStyle w:val="Paragraphe"/>
              <w:spacing w:after="120" w:line="240" w:lineRule="auto"/>
              <w:rPr>
                <w:b/>
                <w:sz w:val="20"/>
                <w:lang w:val="en-GB"/>
              </w:rPr>
            </w:pPr>
            <w:r w:rsidRPr="00C13447">
              <w:rPr>
                <w:sz w:val="20"/>
                <w:lang w:val="en-GB"/>
              </w:rPr>
              <w:t>□</w:t>
            </w:r>
          </w:p>
        </w:tc>
        <w:tc>
          <w:tcPr>
            <w:tcW w:w="3022" w:type="dxa"/>
            <w:gridSpan w:val="3"/>
            <w:tcBorders>
              <w:top w:val="single" w:sz="4" w:space="0" w:color="000000" w:themeColor="text2"/>
              <w:left w:val="single" w:sz="4" w:space="0" w:color="auto"/>
              <w:right w:val="nil"/>
            </w:tcBorders>
          </w:tcPr>
          <w:p w14:paraId="1DF52177" w14:textId="437AD6C1" w:rsidR="008F79E8" w:rsidRPr="0068138E" w:rsidRDefault="008F79E8" w:rsidP="00515150">
            <w:pPr>
              <w:pStyle w:val="Paragraphe"/>
              <w:spacing w:after="120" w:line="240" w:lineRule="auto"/>
              <w:rPr>
                <w:bCs/>
                <w:sz w:val="20"/>
                <w:lang w:val="en-GB"/>
              </w:rPr>
            </w:pPr>
            <w:r w:rsidRPr="0068138E">
              <w:rPr>
                <w:bCs/>
                <w:sz w:val="20"/>
                <w:lang w:val="en-GB"/>
              </w:rPr>
              <w:t>Yes</w:t>
            </w:r>
          </w:p>
        </w:tc>
        <w:tc>
          <w:tcPr>
            <w:tcW w:w="345" w:type="dxa"/>
            <w:tcBorders>
              <w:top w:val="single" w:sz="4" w:space="0" w:color="000000" w:themeColor="text2"/>
              <w:left w:val="single" w:sz="4" w:space="0" w:color="auto"/>
              <w:right w:val="nil"/>
            </w:tcBorders>
          </w:tcPr>
          <w:p w14:paraId="601196A3" w14:textId="435E8861" w:rsidR="008F79E8" w:rsidRPr="00C13447" w:rsidRDefault="00C97E73" w:rsidP="00515150">
            <w:pPr>
              <w:pStyle w:val="Paragraphe"/>
              <w:spacing w:after="120" w:line="240" w:lineRule="auto"/>
              <w:rPr>
                <w:b/>
                <w:sz w:val="20"/>
                <w:lang w:val="en-GB"/>
              </w:rPr>
            </w:pPr>
            <w:r>
              <w:rPr>
                <w:sz w:val="20"/>
                <w:lang w:val="en-GB"/>
              </w:rPr>
              <w:t>x</w:t>
            </w:r>
          </w:p>
        </w:tc>
        <w:tc>
          <w:tcPr>
            <w:tcW w:w="3621" w:type="dxa"/>
            <w:gridSpan w:val="3"/>
            <w:tcBorders>
              <w:top w:val="single" w:sz="4" w:space="0" w:color="000000" w:themeColor="text2"/>
              <w:left w:val="single" w:sz="4" w:space="0" w:color="auto"/>
              <w:right w:val="nil"/>
            </w:tcBorders>
          </w:tcPr>
          <w:p w14:paraId="464529F7" w14:textId="30312810" w:rsidR="008F79E8" w:rsidRPr="0068138E" w:rsidRDefault="008F79E8" w:rsidP="00515150">
            <w:pPr>
              <w:pStyle w:val="Paragraphe"/>
              <w:spacing w:after="120" w:line="240" w:lineRule="auto"/>
              <w:rPr>
                <w:bCs/>
                <w:sz w:val="20"/>
                <w:lang w:val="en-GB"/>
              </w:rPr>
            </w:pPr>
            <w:r w:rsidRPr="0068138E">
              <w:rPr>
                <w:bCs/>
                <w:sz w:val="20"/>
                <w:lang w:val="en-GB"/>
              </w:rPr>
              <w:t>No</w:t>
            </w:r>
          </w:p>
        </w:tc>
      </w:tr>
      <w:tr w:rsidR="00515150" w:rsidRPr="003500BA" w14:paraId="476A2A0A" w14:textId="77777777" w:rsidTr="5FDD4854">
        <w:trPr>
          <w:gridAfter w:val="1"/>
          <w:wAfter w:w="139" w:type="dxa"/>
        </w:trPr>
        <w:tc>
          <w:tcPr>
            <w:tcW w:w="1945" w:type="dxa"/>
            <w:tcBorders>
              <w:top w:val="single" w:sz="4" w:space="0" w:color="auto"/>
              <w:left w:val="nil"/>
              <w:bottom w:val="single" w:sz="4" w:space="0" w:color="auto"/>
              <w:right w:val="single" w:sz="4" w:space="0" w:color="auto"/>
            </w:tcBorders>
          </w:tcPr>
          <w:p w14:paraId="502C31AC" w14:textId="77777777" w:rsidR="00515150" w:rsidRDefault="00515150" w:rsidP="00515150">
            <w:pPr>
              <w:pStyle w:val="Paragraphe"/>
              <w:rPr>
                <w:b/>
                <w:lang w:val="en-GB"/>
              </w:rPr>
            </w:pPr>
            <w:r w:rsidRPr="00C13447">
              <w:rPr>
                <w:b/>
                <w:lang w:val="en-GB"/>
              </w:rPr>
              <w:t>General Objective</w:t>
            </w:r>
          </w:p>
          <w:p w14:paraId="4823F584" w14:textId="77777777" w:rsidR="0003479A" w:rsidRPr="00C13447" w:rsidRDefault="0003479A" w:rsidP="00515150">
            <w:pPr>
              <w:pStyle w:val="Paragraphe"/>
              <w:rPr>
                <w:b/>
                <w:lang w:val="en-GB"/>
              </w:rPr>
            </w:pPr>
          </w:p>
        </w:tc>
        <w:tc>
          <w:tcPr>
            <w:tcW w:w="7553" w:type="dxa"/>
            <w:gridSpan w:val="8"/>
            <w:tcBorders>
              <w:top w:val="single" w:sz="4" w:space="0" w:color="auto"/>
              <w:left w:val="single" w:sz="4" w:space="0" w:color="auto"/>
              <w:bottom w:val="single" w:sz="4" w:space="0" w:color="auto"/>
              <w:right w:val="nil"/>
            </w:tcBorders>
          </w:tcPr>
          <w:p w14:paraId="268E9801" w14:textId="25FF3C6F" w:rsidR="0003479A" w:rsidRPr="007F7CA7" w:rsidRDefault="005F516B" w:rsidP="463D85D5">
            <w:pPr>
              <w:pStyle w:val="Paragraphe"/>
              <w:rPr>
                <w:i/>
                <w:iCs/>
                <w:color w:val="58585A" w:themeColor="background2"/>
                <w:lang w:val="en-GB"/>
              </w:rPr>
            </w:pPr>
            <w:r w:rsidRPr="463D85D5">
              <w:rPr>
                <w:i/>
                <w:iCs/>
                <w:color w:val="auto"/>
                <w:lang w:val="en-GB"/>
              </w:rPr>
              <w:t xml:space="preserve">To conduct a rapid multi-sectoral needs assessment to identify priority needs of </w:t>
            </w:r>
            <w:r w:rsidR="3ABA4FA3" w:rsidRPr="463D85D5">
              <w:rPr>
                <w:i/>
                <w:iCs/>
                <w:color w:val="auto"/>
                <w:lang w:val="en-GB"/>
              </w:rPr>
              <w:t>drought-</w:t>
            </w:r>
            <w:r w:rsidRPr="463D85D5">
              <w:rPr>
                <w:i/>
                <w:iCs/>
                <w:color w:val="auto"/>
                <w:lang w:val="en-GB"/>
              </w:rPr>
              <w:t xml:space="preserve">affected people in evacuation sites and </w:t>
            </w:r>
            <w:r w:rsidR="1D418C04" w:rsidRPr="463D85D5">
              <w:rPr>
                <w:i/>
                <w:iCs/>
                <w:color w:val="auto"/>
                <w:lang w:val="en-GB"/>
              </w:rPr>
              <w:t xml:space="preserve">affected </w:t>
            </w:r>
            <w:r w:rsidRPr="463D85D5">
              <w:rPr>
                <w:i/>
                <w:iCs/>
                <w:color w:val="auto"/>
                <w:lang w:val="en-GB"/>
              </w:rPr>
              <w:t>communit</w:t>
            </w:r>
            <w:r w:rsidR="00114593" w:rsidRPr="463D85D5">
              <w:rPr>
                <w:i/>
                <w:iCs/>
                <w:color w:val="auto"/>
                <w:lang w:val="en-GB"/>
              </w:rPr>
              <w:t>ies</w:t>
            </w:r>
            <w:r w:rsidRPr="463D85D5">
              <w:rPr>
                <w:i/>
                <w:iCs/>
                <w:color w:val="auto"/>
                <w:lang w:val="en-GB"/>
              </w:rPr>
              <w:t xml:space="preserve"> to inform </w:t>
            </w:r>
            <w:r w:rsidR="00EA04CF" w:rsidRPr="463D85D5">
              <w:rPr>
                <w:i/>
                <w:iCs/>
                <w:color w:val="auto"/>
                <w:lang w:val="en-GB"/>
              </w:rPr>
              <w:t xml:space="preserve">programmatic humanitarian </w:t>
            </w:r>
            <w:r w:rsidR="00D85C3D" w:rsidRPr="463D85D5">
              <w:rPr>
                <w:i/>
                <w:iCs/>
                <w:color w:val="auto"/>
                <w:lang w:val="en-GB"/>
              </w:rPr>
              <w:t>interventions and resource prioti</w:t>
            </w:r>
            <w:r w:rsidR="00C750E6">
              <w:rPr>
                <w:i/>
                <w:iCs/>
                <w:color w:val="auto"/>
                <w:lang w:val="en-GB"/>
              </w:rPr>
              <w:t>s</w:t>
            </w:r>
            <w:r w:rsidR="00D85C3D" w:rsidRPr="463D85D5">
              <w:rPr>
                <w:i/>
                <w:iCs/>
                <w:color w:val="auto"/>
                <w:lang w:val="en-GB"/>
              </w:rPr>
              <w:t xml:space="preserve">ation in the immediate aftermath of </w:t>
            </w:r>
            <w:r w:rsidR="53041452" w:rsidRPr="463D85D5">
              <w:rPr>
                <w:i/>
                <w:iCs/>
                <w:color w:val="auto"/>
                <w:lang w:val="en-GB"/>
              </w:rPr>
              <w:t>drought/lack of rain</w:t>
            </w:r>
            <w:r w:rsidR="00D85C3D" w:rsidRPr="463D85D5">
              <w:rPr>
                <w:i/>
                <w:iCs/>
                <w:color w:val="auto"/>
                <w:lang w:val="en-GB"/>
              </w:rPr>
              <w:t xml:space="preserve">. </w:t>
            </w:r>
          </w:p>
        </w:tc>
      </w:tr>
      <w:tr w:rsidR="00515150" w:rsidRPr="003500BA" w14:paraId="0AADBE4C" w14:textId="77777777" w:rsidTr="5FDD4854">
        <w:trPr>
          <w:gridAfter w:val="1"/>
          <w:wAfter w:w="139" w:type="dxa"/>
        </w:trPr>
        <w:tc>
          <w:tcPr>
            <w:tcW w:w="1945" w:type="dxa"/>
            <w:tcBorders>
              <w:top w:val="single" w:sz="4" w:space="0" w:color="auto"/>
              <w:left w:val="nil"/>
              <w:bottom w:val="single" w:sz="4" w:space="0" w:color="auto"/>
              <w:right w:val="single" w:sz="4" w:space="0" w:color="auto"/>
            </w:tcBorders>
          </w:tcPr>
          <w:p w14:paraId="4EDBAD01" w14:textId="77777777" w:rsidR="00515150" w:rsidRPr="00C13447" w:rsidRDefault="00515150" w:rsidP="00515150">
            <w:pPr>
              <w:pStyle w:val="Paragraphe"/>
              <w:rPr>
                <w:b/>
                <w:lang w:val="en-GB"/>
              </w:rPr>
            </w:pPr>
            <w:r w:rsidRPr="00C13447">
              <w:rPr>
                <w:b/>
                <w:lang w:val="en-GB"/>
              </w:rPr>
              <w:t>Specific Objective(s)</w:t>
            </w:r>
          </w:p>
        </w:tc>
        <w:tc>
          <w:tcPr>
            <w:tcW w:w="7553" w:type="dxa"/>
            <w:gridSpan w:val="8"/>
            <w:tcBorders>
              <w:top w:val="single" w:sz="4" w:space="0" w:color="auto"/>
              <w:left w:val="single" w:sz="4" w:space="0" w:color="auto"/>
              <w:bottom w:val="single" w:sz="4" w:space="0" w:color="auto"/>
              <w:right w:val="nil"/>
            </w:tcBorders>
          </w:tcPr>
          <w:p w14:paraId="42FD9768" w14:textId="2FD55429" w:rsidR="00D0514D" w:rsidRDefault="00D0514D" w:rsidP="00D0514D">
            <w:pPr>
              <w:pStyle w:val="Paragraphe"/>
              <w:rPr>
                <w:color w:val="auto"/>
                <w:lang w:val="en-GB"/>
              </w:rPr>
            </w:pPr>
            <w:r w:rsidRPr="463D85D5">
              <w:rPr>
                <w:color w:val="auto"/>
                <w:lang w:val="en-GB"/>
              </w:rPr>
              <w:t>The following objectives will apply to the specific location/district</w:t>
            </w:r>
            <w:r w:rsidR="00515B9B" w:rsidRPr="463D85D5">
              <w:rPr>
                <w:color w:val="auto"/>
                <w:lang w:val="en-GB"/>
              </w:rPr>
              <w:t>(</w:t>
            </w:r>
            <w:r w:rsidRPr="463D85D5">
              <w:rPr>
                <w:color w:val="auto"/>
                <w:lang w:val="en-GB"/>
              </w:rPr>
              <w:t>s</w:t>
            </w:r>
            <w:r w:rsidR="00515B9B" w:rsidRPr="463D85D5">
              <w:rPr>
                <w:color w:val="auto"/>
                <w:lang w:val="en-GB"/>
              </w:rPr>
              <w:t>)</w:t>
            </w:r>
            <w:r w:rsidR="0012472D" w:rsidRPr="463D85D5">
              <w:rPr>
                <w:color w:val="auto"/>
                <w:lang w:val="en-GB"/>
              </w:rPr>
              <w:t xml:space="preserve"> as determined by the</w:t>
            </w:r>
            <w:r w:rsidR="00BA108B" w:rsidRPr="463D85D5">
              <w:rPr>
                <w:color w:val="auto"/>
                <w:lang w:val="en-GB"/>
              </w:rPr>
              <w:t xml:space="preserve"> </w:t>
            </w:r>
            <w:r w:rsidR="00C84387">
              <w:rPr>
                <w:color w:val="auto"/>
                <w:lang w:val="en-GB"/>
              </w:rPr>
              <w:t>drought/</w:t>
            </w:r>
            <w:r w:rsidR="43EE7522" w:rsidRPr="463D85D5">
              <w:rPr>
                <w:color w:val="auto"/>
                <w:lang w:val="en-GB"/>
              </w:rPr>
              <w:t>lack of rain</w:t>
            </w:r>
            <w:r w:rsidR="0012472D" w:rsidRPr="463D85D5">
              <w:rPr>
                <w:color w:val="auto"/>
                <w:lang w:val="en-GB"/>
              </w:rPr>
              <w:t>:</w:t>
            </w:r>
          </w:p>
          <w:p w14:paraId="208471DD" w14:textId="378E5475" w:rsidR="000A7B0B" w:rsidRPr="000A7B0B" w:rsidRDefault="000A7B0B" w:rsidP="000A7B0B">
            <w:pPr>
              <w:pStyle w:val="Paragraphe"/>
              <w:numPr>
                <w:ilvl w:val="0"/>
                <w:numId w:val="26"/>
              </w:numPr>
              <w:rPr>
                <w:color w:val="auto"/>
                <w:lang w:val="en-GB"/>
              </w:rPr>
            </w:pPr>
            <w:r w:rsidRPr="463D85D5">
              <w:rPr>
                <w:color w:val="auto"/>
                <w:lang w:val="en-GB"/>
              </w:rPr>
              <w:t xml:space="preserve">To estimate the number of people living in </w:t>
            </w:r>
            <w:r w:rsidR="0097551C">
              <w:rPr>
                <w:color w:val="auto"/>
                <w:lang w:val="en-GB"/>
              </w:rPr>
              <w:t>affected</w:t>
            </w:r>
            <w:r w:rsidRPr="463D85D5">
              <w:rPr>
                <w:color w:val="auto"/>
                <w:lang w:val="en-GB"/>
              </w:rPr>
              <w:t xml:space="preserve"> areas or who have been displaced by </w:t>
            </w:r>
            <w:r w:rsidR="00C84387">
              <w:rPr>
                <w:color w:val="auto"/>
                <w:lang w:val="en-GB"/>
              </w:rPr>
              <w:t>drought/</w:t>
            </w:r>
            <w:r w:rsidR="5272B271" w:rsidRPr="463D85D5">
              <w:rPr>
                <w:color w:val="auto"/>
                <w:lang w:val="en-GB"/>
              </w:rPr>
              <w:t>lack of rain</w:t>
            </w:r>
          </w:p>
          <w:p w14:paraId="1410F218" w14:textId="66469846" w:rsidR="000A7B0B" w:rsidRPr="000A7B0B" w:rsidRDefault="000A7B0B" w:rsidP="000A7B0B">
            <w:pPr>
              <w:pStyle w:val="Paragraphe"/>
              <w:numPr>
                <w:ilvl w:val="0"/>
                <w:numId w:val="26"/>
              </w:numPr>
              <w:rPr>
                <w:color w:val="auto"/>
                <w:lang w:val="en-GB"/>
              </w:rPr>
            </w:pPr>
            <w:r w:rsidRPr="463D85D5">
              <w:rPr>
                <w:color w:val="auto"/>
                <w:lang w:val="en-GB"/>
              </w:rPr>
              <w:t xml:space="preserve">To identify the shelter conditions and NFI needs of </w:t>
            </w:r>
            <w:r w:rsidR="00CE0B17">
              <w:rPr>
                <w:color w:val="auto"/>
                <w:lang w:val="en-GB"/>
              </w:rPr>
              <w:t>drought-</w:t>
            </w:r>
            <w:r w:rsidRPr="463D85D5">
              <w:rPr>
                <w:color w:val="auto"/>
                <w:lang w:val="en-GB"/>
              </w:rPr>
              <w:t xml:space="preserve">affected people </w:t>
            </w:r>
          </w:p>
          <w:p w14:paraId="69244F25" w14:textId="30C45285" w:rsidR="000A7B0B" w:rsidRPr="000A7B0B" w:rsidRDefault="000A7B0B" w:rsidP="000A7B0B">
            <w:pPr>
              <w:pStyle w:val="Paragraphe"/>
              <w:numPr>
                <w:ilvl w:val="0"/>
                <w:numId w:val="26"/>
              </w:numPr>
              <w:rPr>
                <w:color w:val="auto"/>
                <w:lang w:val="en-GB"/>
              </w:rPr>
            </w:pPr>
            <w:r w:rsidRPr="463D85D5">
              <w:rPr>
                <w:color w:val="auto"/>
                <w:lang w:val="en-GB"/>
              </w:rPr>
              <w:t>To identify the impact of</w:t>
            </w:r>
            <w:r w:rsidR="00952576">
              <w:rPr>
                <w:color w:val="auto"/>
                <w:lang w:val="en-GB"/>
              </w:rPr>
              <w:t xml:space="preserve"> drought/</w:t>
            </w:r>
            <w:r w:rsidR="77362B71" w:rsidRPr="463D85D5">
              <w:rPr>
                <w:color w:val="auto"/>
                <w:lang w:val="en-GB"/>
              </w:rPr>
              <w:t xml:space="preserve">lack of rain </w:t>
            </w:r>
            <w:r w:rsidRPr="463D85D5">
              <w:rPr>
                <w:color w:val="auto"/>
                <w:lang w:val="en-GB"/>
              </w:rPr>
              <w:t xml:space="preserve">on education needs of </w:t>
            </w:r>
            <w:r w:rsidR="00CE0B17">
              <w:rPr>
                <w:color w:val="auto"/>
                <w:lang w:val="en-GB"/>
              </w:rPr>
              <w:t>drought-</w:t>
            </w:r>
            <w:r w:rsidRPr="463D85D5">
              <w:rPr>
                <w:color w:val="auto"/>
                <w:lang w:val="en-GB"/>
              </w:rPr>
              <w:t xml:space="preserve">affected people </w:t>
            </w:r>
          </w:p>
          <w:p w14:paraId="30FD22C6" w14:textId="4BBE2E76" w:rsidR="000A7B0B" w:rsidRPr="000A7B0B" w:rsidRDefault="000A7B0B" w:rsidP="000A7B0B">
            <w:pPr>
              <w:pStyle w:val="Paragraphe"/>
              <w:numPr>
                <w:ilvl w:val="0"/>
                <w:numId w:val="26"/>
              </w:numPr>
              <w:rPr>
                <w:color w:val="auto"/>
                <w:lang w:val="en-GB"/>
              </w:rPr>
            </w:pPr>
            <w:r w:rsidRPr="463D85D5">
              <w:rPr>
                <w:color w:val="auto"/>
                <w:lang w:val="en-GB"/>
              </w:rPr>
              <w:t xml:space="preserve">To understand the food security needs of </w:t>
            </w:r>
            <w:r w:rsidR="00CE0B17">
              <w:rPr>
                <w:color w:val="auto"/>
                <w:lang w:val="en-GB"/>
              </w:rPr>
              <w:t>drought-</w:t>
            </w:r>
            <w:r w:rsidRPr="463D85D5">
              <w:rPr>
                <w:color w:val="auto"/>
                <w:lang w:val="en-GB"/>
              </w:rPr>
              <w:t>affected people</w:t>
            </w:r>
            <w:r w:rsidR="00D337DE" w:rsidRPr="463D85D5">
              <w:rPr>
                <w:color w:val="auto"/>
                <w:lang w:val="en-GB"/>
              </w:rPr>
              <w:t xml:space="preserve">, </w:t>
            </w:r>
            <w:r w:rsidRPr="463D85D5">
              <w:rPr>
                <w:color w:val="auto"/>
                <w:lang w:val="en-GB"/>
              </w:rPr>
              <w:t>market functionality</w:t>
            </w:r>
            <w:r w:rsidR="003633D7">
              <w:rPr>
                <w:color w:val="auto"/>
                <w:lang w:val="en-GB"/>
              </w:rPr>
              <w:t>t</w:t>
            </w:r>
            <w:r w:rsidRPr="463D85D5">
              <w:rPr>
                <w:color w:val="auto"/>
                <w:lang w:val="en-GB"/>
              </w:rPr>
              <w:t xml:space="preserve"> </w:t>
            </w:r>
            <w:r w:rsidR="001D1786" w:rsidRPr="463D85D5">
              <w:rPr>
                <w:color w:val="auto"/>
                <w:lang w:val="en-GB"/>
              </w:rPr>
              <w:t xml:space="preserve">and </w:t>
            </w:r>
            <w:r w:rsidR="00D337DE" w:rsidRPr="463D85D5">
              <w:rPr>
                <w:color w:val="auto"/>
                <w:lang w:val="en-GB"/>
              </w:rPr>
              <w:t xml:space="preserve">the </w:t>
            </w:r>
            <w:r w:rsidR="00D0514D" w:rsidRPr="463D85D5">
              <w:rPr>
                <w:color w:val="auto"/>
                <w:lang w:val="en-GB"/>
              </w:rPr>
              <w:t xml:space="preserve">impact on livelihoods </w:t>
            </w:r>
          </w:p>
          <w:p w14:paraId="7A2BC1B8" w14:textId="74CF6FDF" w:rsidR="000A7B0B" w:rsidRPr="000A7B0B" w:rsidRDefault="000A7B0B" w:rsidP="000A7B0B">
            <w:pPr>
              <w:pStyle w:val="Paragraphe"/>
              <w:numPr>
                <w:ilvl w:val="0"/>
                <w:numId w:val="26"/>
              </w:numPr>
              <w:rPr>
                <w:color w:val="auto"/>
                <w:lang w:val="en-GB"/>
              </w:rPr>
            </w:pPr>
            <w:r w:rsidRPr="463D85D5">
              <w:rPr>
                <w:color w:val="auto"/>
                <w:lang w:val="en-GB"/>
              </w:rPr>
              <w:t>To identify the health and nutrition needs of</w:t>
            </w:r>
            <w:r w:rsidR="00BA108B" w:rsidRPr="463D85D5">
              <w:rPr>
                <w:color w:val="auto"/>
                <w:lang w:val="en-GB"/>
              </w:rPr>
              <w:t xml:space="preserve"> </w:t>
            </w:r>
            <w:r w:rsidR="00CE0B17">
              <w:rPr>
                <w:color w:val="auto"/>
                <w:lang w:val="en-GB"/>
              </w:rPr>
              <w:t>drought-</w:t>
            </w:r>
            <w:r w:rsidRPr="463D85D5">
              <w:rPr>
                <w:color w:val="auto"/>
                <w:lang w:val="en-GB"/>
              </w:rPr>
              <w:t xml:space="preserve">affected people </w:t>
            </w:r>
          </w:p>
          <w:p w14:paraId="7BB3AE18" w14:textId="603596A6" w:rsidR="000A7B0B" w:rsidRPr="000A7B0B" w:rsidRDefault="000A7B0B" w:rsidP="000A7B0B">
            <w:pPr>
              <w:pStyle w:val="Paragraphe"/>
              <w:numPr>
                <w:ilvl w:val="0"/>
                <w:numId w:val="26"/>
              </w:numPr>
              <w:rPr>
                <w:color w:val="auto"/>
                <w:lang w:val="en-GB"/>
              </w:rPr>
            </w:pPr>
            <w:r w:rsidRPr="463D85D5">
              <w:rPr>
                <w:color w:val="auto"/>
                <w:lang w:val="en-GB"/>
              </w:rPr>
              <w:t xml:space="preserve">To identify the protection needs of </w:t>
            </w:r>
            <w:r w:rsidR="00CE0B17">
              <w:rPr>
                <w:color w:val="auto"/>
                <w:lang w:val="en-GB"/>
              </w:rPr>
              <w:t>drought-</w:t>
            </w:r>
            <w:r w:rsidRPr="463D85D5">
              <w:rPr>
                <w:color w:val="auto"/>
                <w:lang w:val="en-GB"/>
              </w:rPr>
              <w:t xml:space="preserve">affected people </w:t>
            </w:r>
          </w:p>
          <w:p w14:paraId="372AD178" w14:textId="1375A605" w:rsidR="000A7B0B" w:rsidRPr="000A7B0B" w:rsidRDefault="000A7B0B" w:rsidP="000A7B0B">
            <w:pPr>
              <w:pStyle w:val="Paragraphe"/>
              <w:numPr>
                <w:ilvl w:val="0"/>
                <w:numId w:val="26"/>
              </w:numPr>
              <w:rPr>
                <w:color w:val="auto"/>
                <w:lang w:val="en-GB"/>
              </w:rPr>
            </w:pPr>
            <w:r w:rsidRPr="463D85D5">
              <w:rPr>
                <w:color w:val="auto"/>
                <w:lang w:val="en-GB"/>
              </w:rPr>
              <w:t xml:space="preserve">To identify the WASH needs of </w:t>
            </w:r>
            <w:r w:rsidR="00CE0B17">
              <w:rPr>
                <w:color w:val="auto"/>
                <w:lang w:val="en-GB"/>
              </w:rPr>
              <w:t>drought-</w:t>
            </w:r>
            <w:r w:rsidRPr="463D85D5">
              <w:rPr>
                <w:color w:val="auto"/>
                <w:lang w:val="en-GB"/>
              </w:rPr>
              <w:t xml:space="preserve">affected people </w:t>
            </w:r>
          </w:p>
          <w:p w14:paraId="00B2C117" w14:textId="566E58A6" w:rsidR="000A7B0B" w:rsidRPr="000A7B0B" w:rsidRDefault="000A7B0B" w:rsidP="000A7B0B">
            <w:pPr>
              <w:pStyle w:val="Paragraphe"/>
              <w:numPr>
                <w:ilvl w:val="0"/>
                <w:numId w:val="26"/>
              </w:numPr>
              <w:rPr>
                <w:color w:val="auto"/>
                <w:lang w:val="en-GB"/>
              </w:rPr>
            </w:pPr>
            <w:r w:rsidRPr="463D85D5">
              <w:rPr>
                <w:color w:val="auto"/>
                <w:lang w:val="en-GB"/>
              </w:rPr>
              <w:t>To assess the awareness of, utilization of, and barriers to humanitarian assistance of</w:t>
            </w:r>
            <w:r w:rsidR="00CE0B17">
              <w:rPr>
                <w:color w:val="auto"/>
                <w:lang w:val="en-GB"/>
              </w:rPr>
              <w:t xml:space="preserve"> drought-</w:t>
            </w:r>
            <w:r w:rsidRPr="463D85D5">
              <w:rPr>
                <w:color w:val="auto"/>
                <w:lang w:val="en-GB"/>
              </w:rPr>
              <w:t>affected peopl</w:t>
            </w:r>
            <w:r w:rsidR="003D4B6A" w:rsidRPr="463D85D5">
              <w:rPr>
                <w:color w:val="auto"/>
                <w:lang w:val="en-GB"/>
              </w:rPr>
              <w:t>e</w:t>
            </w:r>
            <w:r w:rsidRPr="463D85D5">
              <w:rPr>
                <w:color w:val="auto"/>
                <w:lang w:val="en-GB"/>
              </w:rPr>
              <w:t>, and to identify their needs and preferences for types of assistance</w:t>
            </w:r>
          </w:p>
          <w:p w14:paraId="5727DD95" w14:textId="7F18912E" w:rsidR="000A7B0B" w:rsidRPr="000A7B0B" w:rsidRDefault="000A7B0B" w:rsidP="000A7B0B">
            <w:pPr>
              <w:pStyle w:val="Paragraphe"/>
              <w:numPr>
                <w:ilvl w:val="0"/>
                <w:numId w:val="26"/>
              </w:numPr>
              <w:rPr>
                <w:color w:val="auto"/>
                <w:lang w:val="en-GB"/>
              </w:rPr>
            </w:pPr>
            <w:r w:rsidRPr="463D85D5">
              <w:rPr>
                <w:color w:val="auto"/>
                <w:lang w:val="en-GB"/>
              </w:rPr>
              <w:t>To understand the movement intentions of</w:t>
            </w:r>
            <w:r w:rsidR="00CE0B17">
              <w:rPr>
                <w:color w:val="auto"/>
                <w:lang w:val="en-GB"/>
              </w:rPr>
              <w:t xml:space="preserve"> drought-</w:t>
            </w:r>
            <w:r w:rsidRPr="463D85D5">
              <w:rPr>
                <w:color w:val="auto"/>
                <w:lang w:val="en-GB"/>
              </w:rPr>
              <w:t xml:space="preserve">affected people </w:t>
            </w:r>
            <w:r w:rsidR="3C48D44F" w:rsidRPr="463D85D5">
              <w:rPr>
                <w:color w:val="auto"/>
                <w:lang w:val="en-GB"/>
              </w:rPr>
              <w:t>due to</w:t>
            </w:r>
            <w:r w:rsidR="00952576">
              <w:rPr>
                <w:color w:val="auto"/>
                <w:lang w:val="en-GB"/>
              </w:rPr>
              <w:t xml:space="preserve"> drought/</w:t>
            </w:r>
            <w:r w:rsidR="3C48D44F" w:rsidRPr="463D85D5">
              <w:rPr>
                <w:color w:val="auto"/>
                <w:lang w:val="en-GB"/>
              </w:rPr>
              <w:t>lack of rain</w:t>
            </w:r>
          </w:p>
          <w:p w14:paraId="5C88E45D" w14:textId="791FBDA4" w:rsidR="00515150" w:rsidRPr="000A7B0B" w:rsidRDefault="000A7B0B" w:rsidP="000A7B0B">
            <w:pPr>
              <w:pStyle w:val="Paragraphe"/>
              <w:numPr>
                <w:ilvl w:val="0"/>
                <w:numId w:val="26"/>
              </w:numPr>
              <w:rPr>
                <w:color w:val="58585A" w:themeColor="background2"/>
                <w:lang w:val="en-GB"/>
              </w:rPr>
            </w:pPr>
            <w:r w:rsidRPr="463D85D5">
              <w:rPr>
                <w:color w:val="auto"/>
                <w:lang w:val="en-GB"/>
              </w:rPr>
              <w:t xml:space="preserve">To understand the access constraints to humanitarian actors in areas where </w:t>
            </w:r>
            <w:r w:rsidR="00CE0B17">
              <w:rPr>
                <w:color w:val="auto"/>
                <w:lang w:val="en-GB"/>
              </w:rPr>
              <w:t>drought-</w:t>
            </w:r>
            <w:r w:rsidRPr="463D85D5">
              <w:rPr>
                <w:color w:val="auto"/>
                <w:lang w:val="en-GB"/>
              </w:rPr>
              <w:t xml:space="preserve">affected people are </w:t>
            </w:r>
            <w:r w:rsidR="003D4B6A" w:rsidRPr="463D85D5">
              <w:rPr>
                <w:color w:val="auto"/>
                <w:lang w:val="en-GB"/>
              </w:rPr>
              <w:t>residing</w:t>
            </w:r>
          </w:p>
        </w:tc>
      </w:tr>
      <w:tr w:rsidR="00515150" w:rsidRPr="003500BA" w14:paraId="378EE822" w14:textId="77777777" w:rsidTr="5FDD4854">
        <w:trPr>
          <w:gridAfter w:val="1"/>
          <w:wAfter w:w="139" w:type="dxa"/>
        </w:trPr>
        <w:tc>
          <w:tcPr>
            <w:tcW w:w="1945" w:type="dxa"/>
            <w:tcBorders>
              <w:top w:val="single" w:sz="4" w:space="0" w:color="auto"/>
              <w:left w:val="nil"/>
              <w:bottom w:val="single" w:sz="4" w:space="0" w:color="auto"/>
              <w:right w:val="single" w:sz="4" w:space="0" w:color="auto"/>
            </w:tcBorders>
          </w:tcPr>
          <w:p w14:paraId="466A1C69" w14:textId="77777777" w:rsidR="00515150" w:rsidRPr="00C13447" w:rsidRDefault="00515150" w:rsidP="00515150">
            <w:pPr>
              <w:pStyle w:val="Paragraphe"/>
              <w:rPr>
                <w:b/>
                <w:lang w:val="en-GB"/>
              </w:rPr>
            </w:pPr>
            <w:r w:rsidRPr="00C13447">
              <w:rPr>
                <w:b/>
                <w:lang w:val="en-GB"/>
              </w:rPr>
              <w:t>Research Questions</w:t>
            </w:r>
          </w:p>
        </w:tc>
        <w:tc>
          <w:tcPr>
            <w:tcW w:w="7553" w:type="dxa"/>
            <w:gridSpan w:val="8"/>
            <w:tcBorders>
              <w:top w:val="single" w:sz="4" w:space="0" w:color="auto"/>
              <w:left w:val="single" w:sz="4" w:space="0" w:color="auto"/>
              <w:bottom w:val="single" w:sz="4" w:space="0" w:color="auto"/>
              <w:right w:val="nil"/>
            </w:tcBorders>
          </w:tcPr>
          <w:p w14:paraId="6BF999C8" w14:textId="4BC84360" w:rsidR="00E16204" w:rsidRPr="002E7DD3" w:rsidRDefault="00E16204" w:rsidP="00E16204">
            <w:pPr>
              <w:numPr>
                <w:ilvl w:val="0"/>
                <w:numId w:val="26"/>
              </w:numPr>
              <w:spacing w:after="0"/>
              <w:jc w:val="left"/>
              <w:rPr>
                <w:noProof/>
                <w:shd w:val="clear" w:color="auto" w:fill="FFFFFF"/>
                <w:lang w:val="en-GB"/>
              </w:rPr>
            </w:pPr>
            <w:r w:rsidRPr="002E7DD3">
              <w:rPr>
                <w:noProof/>
                <w:shd w:val="clear" w:color="auto" w:fill="FFFFFF"/>
                <w:lang w:val="en-GB"/>
              </w:rPr>
              <w:t xml:space="preserve">What is the estimated number of people living in affected areas or who have been displaced by </w:t>
            </w:r>
            <w:r w:rsidR="00CE0B17">
              <w:rPr>
                <w:lang w:val="en-GB"/>
              </w:rPr>
              <w:t>drought</w:t>
            </w:r>
            <w:r w:rsidR="00CE0B17">
              <w:rPr>
                <w:noProof/>
                <w:shd w:val="clear" w:color="auto" w:fill="FFFFFF"/>
                <w:lang w:val="en-GB"/>
              </w:rPr>
              <w:t>/</w:t>
            </w:r>
            <w:r w:rsidR="11797E83">
              <w:rPr>
                <w:noProof/>
                <w:shd w:val="clear" w:color="auto" w:fill="FFFFFF"/>
                <w:lang w:val="en-GB"/>
              </w:rPr>
              <w:t xml:space="preserve">lack of rain </w:t>
            </w:r>
            <w:r w:rsidR="002E7DD3">
              <w:rPr>
                <w:noProof/>
                <w:shd w:val="clear" w:color="auto" w:fill="FFFFFF"/>
                <w:lang w:val="en-GB"/>
              </w:rPr>
              <w:t xml:space="preserve">in </w:t>
            </w:r>
            <w:r w:rsidR="00503E19">
              <w:rPr>
                <w:noProof/>
                <w:shd w:val="clear" w:color="auto" w:fill="FFFFFF"/>
                <w:lang w:val="en-GB"/>
              </w:rPr>
              <w:t>the i</w:t>
            </w:r>
            <w:r w:rsidR="005D6A1F">
              <w:rPr>
                <w:noProof/>
                <w:shd w:val="clear" w:color="auto" w:fill="FFFFFF"/>
                <w:lang w:val="en-GB"/>
              </w:rPr>
              <w:t>mpacted</w:t>
            </w:r>
            <w:r w:rsidRPr="002E7DD3">
              <w:rPr>
                <w:noProof/>
                <w:shd w:val="clear" w:color="auto" w:fill="FFFFFF"/>
                <w:lang w:val="en-GB"/>
              </w:rPr>
              <w:t xml:space="preserve"> district</w:t>
            </w:r>
            <w:r w:rsidR="00130E2D">
              <w:rPr>
                <w:noProof/>
                <w:shd w:val="clear" w:color="auto" w:fill="FFFFFF"/>
                <w:lang w:val="en-GB"/>
              </w:rPr>
              <w:t>(s)?</w:t>
            </w:r>
          </w:p>
          <w:p w14:paraId="618D7222" w14:textId="2CEE2559" w:rsidR="00E16204" w:rsidRPr="002E7DD3" w:rsidRDefault="00E16204" w:rsidP="00E16204">
            <w:pPr>
              <w:numPr>
                <w:ilvl w:val="0"/>
                <w:numId w:val="26"/>
              </w:numPr>
              <w:spacing w:after="0"/>
              <w:jc w:val="left"/>
              <w:rPr>
                <w:noProof/>
                <w:shd w:val="clear" w:color="auto" w:fill="FFFFFF"/>
                <w:lang w:val="en-GB"/>
              </w:rPr>
            </w:pPr>
            <w:r w:rsidRPr="002E7DD3">
              <w:rPr>
                <w:noProof/>
                <w:shd w:val="clear" w:color="auto" w:fill="FFFFFF"/>
                <w:lang w:val="en-GB"/>
              </w:rPr>
              <w:t>What are the shelter conditions and NFI needs of</w:t>
            </w:r>
            <w:r w:rsidR="008A297B">
              <w:rPr>
                <w:noProof/>
                <w:shd w:val="clear" w:color="auto" w:fill="FFFFFF"/>
                <w:lang w:val="en-GB"/>
              </w:rPr>
              <w:t xml:space="preserve"> </w:t>
            </w:r>
            <w:r w:rsidR="00AF76A0">
              <w:rPr>
                <w:lang w:val="en-GB"/>
              </w:rPr>
              <w:t>drought-</w:t>
            </w:r>
            <w:r w:rsidRPr="002E7DD3">
              <w:rPr>
                <w:lang w:val="en-GB"/>
              </w:rPr>
              <w:t xml:space="preserve">affected </w:t>
            </w:r>
            <w:r w:rsidRPr="002E7DD3">
              <w:rPr>
                <w:noProof/>
                <w:shd w:val="clear" w:color="auto" w:fill="FFFFFF"/>
                <w:lang w:val="en-GB"/>
              </w:rPr>
              <w:t xml:space="preserve">people in </w:t>
            </w:r>
            <w:r w:rsidR="00503E19">
              <w:rPr>
                <w:lang w:val="en-GB"/>
              </w:rPr>
              <w:t xml:space="preserve">the </w:t>
            </w:r>
            <w:r w:rsidR="005D6A1F">
              <w:rPr>
                <w:lang w:val="en-GB"/>
              </w:rPr>
              <w:t>impacted</w:t>
            </w:r>
            <w:r w:rsidRPr="002E7DD3">
              <w:rPr>
                <w:noProof/>
                <w:shd w:val="clear" w:color="auto" w:fill="FFFFFF"/>
                <w:lang w:val="en-GB"/>
              </w:rPr>
              <w:t xml:space="preserve"> district</w:t>
            </w:r>
            <w:r w:rsidR="00130E2D">
              <w:rPr>
                <w:noProof/>
                <w:shd w:val="clear" w:color="auto" w:fill="FFFFFF"/>
                <w:lang w:val="en-GB"/>
              </w:rPr>
              <w:t>(</w:t>
            </w:r>
            <w:r w:rsidRPr="002E7DD3">
              <w:rPr>
                <w:noProof/>
                <w:shd w:val="clear" w:color="auto" w:fill="FFFFFF"/>
                <w:lang w:val="en-GB"/>
              </w:rPr>
              <w:t>s</w:t>
            </w:r>
            <w:r w:rsidR="00130E2D">
              <w:rPr>
                <w:noProof/>
                <w:shd w:val="clear" w:color="auto" w:fill="FFFFFF"/>
                <w:lang w:val="en-GB"/>
              </w:rPr>
              <w:t>)</w:t>
            </w:r>
            <w:r w:rsidRPr="002E7DD3">
              <w:rPr>
                <w:noProof/>
                <w:shd w:val="clear" w:color="auto" w:fill="FFFFFF"/>
                <w:lang w:val="en-GB"/>
              </w:rPr>
              <w:t>?</w:t>
            </w:r>
          </w:p>
          <w:p w14:paraId="0A607286" w14:textId="6D84D43E" w:rsidR="00E16204" w:rsidRPr="002E7DD3" w:rsidRDefault="00E16204" w:rsidP="00E16204">
            <w:pPr>
              <w:numPr>
                <w:ilvl w:val="0"/>
                <w:numId w:val="26"/>
              </w:numPr>
              <w:spacing w:after="0"/>
              <w:jc w:val="left"/>
              <w:rPr>
                <w:noProof/>
                <w:shd w:val="clear" w:color="auto" w:fill="FFFFFF"/>
                <w:lang w:val="en-GB"/>
              </w:rPr>
            </w:pPr>
            <w:r w:rsidRPr="002E7DD3">
              <w:rPr>
                <w:noProof/>
                <w:shd w:val="clear" w:color="auto" w:fill="FFFFFF"/>
                <w:lang w:val="en-GB"/>
              </w:rPr>
              <w:lastRenderedPageBreak/>
              <w:t>What is the impact of</w:t>
            </w:r>
            <w:r w:rsidR="008A297B">
              <w:rPr>
                <w:noProof/>
                <w:shd w:val="clear" w:color="auto" w:fill="FFFFFF"/>
                <w:lang w:val="en-GB"/>
              </w:rPr>
              <w:t xml:space="preserve"> </w:t>
            </w:r>
            <w:r w:rsidR="00AF76A0">
              <w:rPr>
                <w:lang w:val="en-GB"/>
              </w:rPr>
              <w:t>drought</w:t>
            </w:r>
            <w:r w:rsidR="00AF76A0">
              <w:rPr>
                <w:noProof/>
                <w:shd w:val="clear" w:color="auto" w:fill="FFFFFF"/>
                <w:lang w:val="en-GB"/>
              </w:rPr>
              <w:t>/</w:t>
            </w:r>
            <w:r w:rsidR="5CD4D07E">
              <w:rPr>
                <w:noProof/>
                <w:shd w:val="clear" w:color="auto" w:fill="FFFFFF"/>
                <w:lang w:val="en-GB"/>
              </w:rPr>
              <w:t xml:space="preserve">lack of rain </w:t>
            </w:r>
            <w:r w:rsidR="00F16C4B">
              <w:rPr>
                <w:noProof/>
                <w:shd w:val="clear" w:color="auto" w:fill="FFFFFF"/>
                <w:lang w:val="en-GB"/>
              </w:rPr>
              <w:t>o</w:t>
            </w:r>
            <w:r w:rsidRPr="002E7DD3">
              <w:rPr>
                <w:noProof/>
                <w:shd w:val="clear" w:color="auto" w:fill="FFFFFF"/>
                <w:lang w:val="en-GB"/>
              </w:rPr>
              <w:t xml:space="preserve">n education needs of </w:t>
            </w:r>
            <w:r w:rsidRPr="002E7DD3">
              <w:rPr>
                <w:lang w:val="en-GB"/>
              </w:rPr>
              <w:t xml:space="preserve">affected </w:t>
            </w:r>
            <w:r w:rsidRPr="002E7DD3">
              <w:rPr>
                <w:noProof/>
                <w:shd w:val="clear" w:color="auto" w:fill="FFFFFF"/>
                <w:lang w:val="en-GB"/>
              </w:rPr>
              <w:t xml:space="preserve">people in </w:t>
            </w:r>
            <w:r w:rsidR="00130E2D">
              <w:rPr>
                <w:lang w:val="en-GB"/>
              </w:rPr>
              <w:t>the impacted</w:t>
            </w:r>
            <w:r w:rsidRPr="002E7DD3">
              <w:rPr>
                <w:noProof/>
                <w:shd w:val="clear" w:color="auto" w:fill="FFFFFF"/>
                <w:lang w:val="en-GB"/>
              </w:rPr>
              <w:t xml:space="preserve"> district</w:t>
            </w:r>
            <w:r w:rsidR="00130E2D">
              <w:rPr>
                <w:noProof/>
                <w:shd w:val="clear" w:color="auto" w:fill="FFFFFF"/>
                <w:lang w:val="en-GB"/>
              </w:rPr>
              <w:t>(</w:t>
            </w:r>
            <w:r w:rsidRPr="002E7DD3">
              <w:rPr>
                <w:noProof/>
                <w:shd w:val="clear" w:color="auto" w:fill="FFFFFF"/>
                <w:lang w:val="en-GB"/>
              </w:rPr>
              <w:t>s</w:t>
            </w:r>
            <w:r w:rsidR="00130E2D">
              <w:rPr>
                <w:noProof/>
                <w:shd w:val="clear" w:color="auto" w:fill="FFFFFF"/>
                <w:lang w:val="en-GB"/>
              </w:rPr>
              <w:t>)</w:t>
            </w:r>
            <w:r w:rsidRPr="002E7DD3">
              <w:rPr>
                <w:noProof/>
                <w:shd w:val="clear" w:color="auto" w:fill="FFFFFF"/>
                <w:lang w:val="en-GB"/>
              </w:rPr>
              <w:t>?</w:t>
            </w:r>
          </w:p>
          <w:p w14:paraId="31162EEF" w14:textId="5612D7A0" w:rsidR="00E16204" w:rsidRPr="002E7DD3" w:rsidRDefault="00E16204" w:rsidP="00E16204">
            <w:pPr>
              <w:numPr>
                <w:ilvl w:val="0"/>
                <w:numId w:val="26"/>
              </w:numPr>
              <w:spacing w:after="0"/>
              <w:jc w:val="left"/>
              <w:rPr>
                <w:noProof/>
                <w:shd w:val="clear" w:color="auto" w:fill="FFFFFF"/>
                <w:lang w:val="en-GB"/>
              </w:rPr>
            </w:pPr>
            <w:r w:rsidRPr="002E7DD3">
              <w:rPr>
                <w:noProof/>
                <w:shd w:val="clear" w:color="auto" w:fill="FFFFFF"/>
                <w:lang w:val="en-GB"/>
              </w:rPr>
              <w:t>What is the impact of</w:t>
            </w:r>
            <w:r w:rsidR="00AF76A0">
              <w:rPr>
                <w:noProof/>
                <w:shd w:val="clear" w:color="auto" w:fill="FFFFFF"/>
                <w:lang w:val="en-GB"/>
              </w:rPr>
              <w:t xml:space="preserve"> </w:t>
            </w:r>
            <w:r w:rsidR="00AF76A0">
              <w:rPr>
                <w:lang w:val="en-GB"/>
              </w:rPr>
              <w:t>drought</w:t>
            </w:r>
            <w:r w:rsidR="00952576">
              <w:rPr>
                <w:lang w:val="en-GB"/>
              </w:rPr>
              <w:t>/</w:t>
            </w:r>
            <w:r w:rsidR="2647B1C5">
              <w:rPr>
                <w:noProof/>
                <w:shd w:val="clear" w:color="auto" w:fill="FFFFFF"/>
                <w:lang w:val="en-GB"/>
              </w:rPr>
              <w:t xml:space="preserve">lack of rain </w:t>
            </w:r>
            <w:r w:rsidRPr="002E7DD3">
              <w:rPr>
                <w:noProof/>
                <w:shd w:val="clear" w:color="auto" w:fill="FFFFFF"/>
                <w:lang w:val="en-GB"/>
              </w:rPr>
              <w:t xml:space="preserve">on food security and market functionality of </w:t>
            </w:r>
            <w:r w:rsidRPr="002E7DD3">
              <w:rPr>
                <w:lang w:val="en-GB"/>
              </w:rPr>
              <w:t xml:space="preserve">affected </w:t>
            </w:r>
            <w:r w:rsidRPr="002E7DD3">
              <w:rPr>
                <w:noProof/>
                <w:shd w:val="clear" w:color="auto" w:fill="FFFFFF"/>
                <w:lang w:val="en-GB"/>
              </w:rPr>
              <w:t xml:space="preserve">people in </w:t>
            </w:r>
            <w:r w:rsidR="00130E2D">
              <w:rPr>
                <w:lang w:val="en-GB"/>
              </w:rPr>
              <w:t>the impacted</w:t>
            </w:r>
            <w:r w:rsidRPr="002E7DD3">
              <w:rPr>
                <w:noProof/>
                <w:shd w:val="clear" w:color="auto" w:fill="FFFFFF"/>
                <w:lang w:val="en-GB"/>
              </w:rPr>
              <w:t xml:space="preserve"> district</w:t>
            </w:r>
            <w:r w:rsidR="00130E2D">
              <w:rPr>
                <w:noProof/>
                <w:shd w:val="clear" w:color="auto" w:fill="FFFFFF"/>
                <w:lang w:val="en-GB"/>
              </w:rPr>
              <w:t>(</w:t>
            </w:r>
            <w:r w:rsidRPr="002E7DD3">
              <w:rPr>
                <w:noProof/>
                <w:shd w:val="clear" w:color="auto" w:fill="FFFFFF"/>
                <w:lang w:val="en-GB"/>
              </w:rPr>
              <w:t>s</w:t>
            </w:r>
            <w:r w:rsidR="00130E2D">
              <w:rPr>
                <w:noProof/>
                <w:shd w:val="clear" w:color="auto" w:fill="FFFFFF"/>
                <w:lang w:val="en-GB"/>
              </w:rPr>
              <w:t>)</w:t>
            </w:r>
            <w:r w:rsidRPr="002E7DD3">
              <w:rPr>
                <w:noProof/>
                <w:shd w:val="clear" w:color="auto" w:fill="FFFFFF"/>
                <w:lang w:val="en-GB"/>
              </w:rPr>
              <w:t>?</w:t>
            </w:r>
          </w:p>
          <w:p w14:paraId="3B135FC4" w14:textId="10EB8D65" w:rsidR="00E16204" w:rsidRPr="002E7DD3" w:rsidRDefault="00E16204" w:rsidP="00E16204">
            <w:pPr>
              <w:numPr>
                <w:ilvl w:val="0"/>
                <w:numId w:val="26"/>
              </w:numPr>
              <w:spacing w:after="0"/>
              <w:jc w:val="left"/>
              <w:rPr>
                <w:noProof/>
                <w:shd w:val="clear" w:color="auto" w:fill="FFFFFF"/>
                <w:lang w:val="en-GB"/>
              </w:rPr>
            </w:pPr>
            <w:r w:rsidRPr="002E7DD3">
              <w:rPr>
                <w:noProof/>
                <w:shd w:val="clear" w:color="auto" w:fill="FFFFFF"/>
                <w:lang w:val="en-GB"/>
              </w:rPr>
              <w:t xml:space="preserve">What are the health and nutrition needs of </w:t>
            </w:r>
            <w:r w:rsidR="00952576">
              <w:rPr>
                <w:lang w:val="en-GB"/>
              </w:rPr>
              <w:t>drought</w:t>
            </w:r>
            <w:r w:rsidR="00952576">
              <w:rPr>
                <w:noProof/>
                <w:shd w:val="clear" w:color="auto" w:fill="FFFFFF"/>
                <w:lang w:val="en-GB"/>
              </w:rPr>
              <w:t>/</w:t>
            </w:r>
            <w:r w:rsidRPr="002E7DD3">
              <w:rPr>
                <w:noProof/>
                <w:shd w:val="clear" w:color="auto" w:fill="FFFFFF"/>
                <w:lang w:val="en-GB"/>
              </w:rPr>
              <w:t xml:space="preserve">affected people in </w:t>
            </w:r>
            <w:r w:rsidR="00302004">
              <w:rPr>
                <w:lang w:val="en-GB"/>
              </w:rPr>
              <w:t>the impacted</w:t>
            </w:r>
            <w:r w:rsidRPr="002E7DD3">
              <w:rPr>
                <w:noProof/>
                <w:shd w:val="clear" w:color="auto" w:fill="FFFFFF"/>
                <w:lang w:val="en-GB"/>
              </w:rPr>
              <w:t xml:space="preserve"> district</w:t>
            </w:r>
            <w:r w:rsidR="00302004">
              <w:rPr>
                <w:noProof/>
                <w:shd w:val="clear" w:color="auto" w:fill="FFFFFF"/>
                <w:lang w:val="en-GB"/>
              </w:rPr>
              <w:t>(</w:t>
            </w:r>
            <w:r w:rsidRPr="002E7DD3">
              <w:rPr>
                <w:noProof/>
                <w:shd w:val="clear" w:color="auto" w:fill="FFFFFF"/>
                <w:lang w:val="en-GB"/>
              </w:rPr>
              <w:t>s</w:t>
            </w:r>
            <w:r w:rsidR="00302004">
              <w:rPr>
                <w:noProof/>
                <w:shd w:val="clear" w:color="auto" w:fill="FFFFFF"/>
                <w:lang w:val="en-GB"/>
              </w:rPr>
              <w:t>)</w:t>
            </w:r>
            <w:r w:rsidRPr="002E7DD3">
              <w:rPr>
                <w:noProof/>
                <w:shd w:val="clear" w:color="auto" w:fill="FFFFFF"/>
                <w:lang w:val="en-GB"/>
              </w:rPr>
              <w:t>?</w:t>
            </w:r>
          </w:p>
          <w:p w14:paraId="714DACFB" w14:textId="20FB4334" w:rsidR="00E16204" w:rsidRPr="002E7DD3" w:rsidRDefault="00E16204" w:rsidP="00E16204">
            <w:pPr>
              <w:numPr>
                <w:ilvl w:val="0"/>
                <w:numId w:val="26"/>
              </w:numPr>
              <w:spacing w:after="0"/>
              <w:jc w:val="left"/>
              <w:rPr>
                <w:noProof/>
                <w:shd w:val="clear" w:color="auto" w:fill="FFFFFF"/>
                <w:lang w:val="en-GB"/>
              </w:rPr>
            </w:pPr>
            <w:r w:rsidRPr="002E7DD3">
              <w:rPr>
                <w:noProof/>
                <w:shd w:val="clear" w:color="auto" w:fill="FFFFFF"/>
                <w:lang w:val="en-GB"/>
              </w:rPr>
              <w:t xml:space="preserve">What are the protection needs of </w:t>
            </w:r>
            <w:r w:rsidR="00952576">
              <w:rPr>
                <w:lang w:val="en-GB"/>
              </w:rPr>
              <w:t>drought</w:t>
            </w:r>
            <w:r w:rsidR="00952576">
              <w:rPr>
                <w:noProof/>
                <w:shd w:val="clear" w:color="auto" w:fill="FFFFFF"/>
                <w:lang w:val="en-GB"/>
              </w:rPr>
              <w:t>-</w:t>
            </w:r>
            <w:r w:rsidRPr="002E7DD3">
              <w:rPr>
                <w:noProof/>
                <w:shd w:val="clear" w:color="auto" w:fill="FFFFFF"/>
                <w:lang w:val="en-GB"/>
              </w:rPr>
              <w:t xml:space="preserve">affected people in </w:t>
            </w:r>
            <w:r w:rsidR="002D7346">
              <w:rPr>
                <w:lang w:val="en-GB"/>
              </w:rPr>
              <w:t>the impacted</w:t>
            </w:r>
            <w:r w:rsidRPr="002E7DD3">
              <w:rPr>
                <w:noProof/>
                <w:shd w:val="clear" w:color="auto" w:fill="FFFFFF"/>
                <w:lang w:val="en-GB"/>
              </w:rPr>
              <w:t xml:space="preserve"> district</w:t>
            </w:r>
            <w:r w:rsidR="002D7346">
              <w:rPr>
                <w:noProof/>
                <w:shd w:val="clear" w:color="auto" w:fill="FFFFFF"/>
                <w:lang w:val="en-GB"/>
              </w:rPr>
              <w:t>(</w:t>
            </w:r>
            <w:r w:rsidRPr="002E7DD3">
              <w:rPr>
                <w:noProof/>
                <w:shd w:val="clear" w:color="auto" w:fill="FFFFFF"/>
                <w:lang w:val="en-GB"/>
              </w:rPr>
              <w:t>s</w:t>
            </w:r>
            <w:r w:rsidR="002D7346">
              <w:rPr>
                <w:noProof/>
                <w:shd w:val="clear" w:color="auto" w:fill="FFFFFF"/>
                <w:lang w:val="en-GB"/>
              </w:rPr>
              <w:t>)</w:t>
            </w:r>
            <w:r w:rsidRPr="002E7DD3">
              <w:rPr>
                <w:noProof/>
                <w:shd w:val="clear" w:color="auto" w:fill="FFFFFF"/>
                <w:lang w:val="en-GB"/>
              </w:rPr>
              <w:t>?</w:t>
            </w:r>
          </w:p>
          <w:p w14:paraId="77900F42" w14:textId="2C536AC5" w:rsidR="00515150" w:rsidRPr="00D007C5" w:rsidRDefault="00E16204" w:rsidP="0030326A">
            <w:pPr>
              <w:numPr>
                <w:ilvl w:val="0"/>
                <w:numId w:val="26"/>
              </w:numPr>
              <w:spacing w:after="0"/>
              <w:jc w:val="left"/>
              <w:rPr>
                <w:noProof/>
                <w:color w:val="58585A" w:themeColor="background2"/>
                <w:shd w:val="clear" w:color="auto" w:fill="FFFFFF"/>
                <w:lang w:val="en-GB"/>
              </w:rPr>
            </w:pPr>
            <w:r w:rsidRPr="002E7DD3">
              <w:rPr>
                <w:noProof/>
                <w:shd w:val="clear" w:color="auto" w:fill="FFFFFF"/>
                <w:lang w:val="en-GB"/>
              </w:rPr>
              <w:t>What are the WASH needs of</w:t>
            </w:r>
            <w:r w:rsidR="00952576">
              <w:rPr>
                <w:noProof/>
                <w:shd w:val="clear" w:color="auto" w:fill="FFFFFF"/>
                <w:lang w:val="en-GB"/>
              </w:rPr>
              <w:t xml:space="preserve"> </w:t>
            </w:r>
            <w:r w:rsidR="00952576">
              <w:rPr>
                <w:lang w:val="en-GB"/>
              </w:rPr>
              <w:t>drought-</w:t>
            </w:r>
            <w:r w:rsidRPr="002E7DD3">
              <w:rPr>
                <w:noProof/>
                <w:shd w:val="clear" w:color="auto" w:fill="FFFFFF"/>
                <w:lang w:val="en-GB"/>
              </w:rPr>
              <w:t xml:space="preserve">affected people in </w:t>
            </w:r>
            <w:r w:rsidR="002D7346">
              <w:rPr>
                <w:lang w:val="en-GB"/>
              </w:rPr>
              <w:t xml:space="preserve">the impacted </w:t>
            </w:r>
            <w:r w:rsidRPr="002E7DD3">
              <w:rPr>
                <w:noProof/>
                <w:shd w:val="clear" w:color="auto" w:fill="FFFFFF"/>
                <w:lang w:val="en-GB"/>
              </w:rPr>
              <w:t>district</w:t>
            </w:r>
            <w:r w:rsidR="002D7346">
              <w:rPr>
                <w:noProof/>
                <w:shd w:val="clear" w:color="auto" w:fill="FFFFFF"/>
                <w:lang w:val="en-GB"/>
              </w:rPr>
              <w:t>(</w:t>
            </w:r>
            <w:r w:rsidRPr="002E7DD3">
              <w:rPr>
                <w:noProof/>
                <w:shd w:val="clear" w:color="auto" w:fill="FFFFFF"/>
                <w:lang w:val="en-GB"/>
              </w:rPr>
              <w:t>s</w:t>
            </w:r>
            <w:r w:rsidR="002D7346">
              <w:rPr>
                <w:noProof/>
                <w:shd w:val="clear" w:color="auto" w:fill="FFFFFF"/>
                <w:lang w:val="en-GB"/>
              </w:rPr>
              <w:t>)</w:t>
            </w:r>
            <w:r w:rsidRPr="002E7DD3">
              <w:rPr>
                <w:noProof/>
                <w:shd w:val="clear" w:color="auto" w:fill="FFFFFF"/>
                <w:lang w:val="en-GB"/>
              </w:rPr>
              <w:t>?</w:t>
            </w:r>
          </w:p>
          <w:p w14:paraId="53687CE1" w14:textId="7BCD5333" w:rsidR="00D007C5" w:rsidRPr="00D007C5" w:rsidRDefault="00D007C5" w:rsidP="00D007C5">
            <w:pPr>
              <w:numPr>
                <w:ilvl w:val="0"/>
                <w:numId w:val="26"/>
              </w:numPr>
              <w:spacing w:after="0"/>
              <w:jc w:val="left"/>
              <w:rPr>
                <w:noProof/>
                <w:shd w:val="clear" w:color="auto" w:fill="FFFFFF"/>
                <w:lang w:val="en-GB"/>
              </w:rPr>
            </w:pPr>
            <w:r w:rsidRPr="00D007C5">
              <w:rPr>
                <w:noProof/>
                <w:shd w:val="clear" w:color="auto" w:fill="FFFFFF"/>
                <w:lang w:val="en-GB"/>
              </w:rPr>
              <w:t xml:space="preserve">What is the awareness of, utilization of, and barriers to humanitarian assistance of </w:t>
            </w:r>
            <w:r w:rsidR="00952576">
              <w:rPr>
                <w:lang w:val="en-GB"/>
              </w:rPr>
              <w:t>drought</w:t>
            </w:r>
            <w:r w:rsidR="00952576">
              <w:rPr>
                <w:noProof/>
                <w:shd w:val="clear" w:color="auto" w:fill="FFFFFF"/>
                <w:lang w:val="en-GB"/>
              </w:rPr>
              <w:t>-</w:t>
            </w:r>
            <w:r w:rsidRPr="00D007C5">
              <w:rPr>
                <w:noProof/>
                <w:shd w:val="clear" w:color="auto" w:fill="FFFFFF"/>
                <w:lang w:val="en-GB"/>
              </w:rPr>
              <w:t xml:space="preserve">affected people in </w:t>
            </w:r>
            <w:r>
              <w:rPr>
                <w:noProof/>
                <w:shd w:val="clear" w:color="auto" w:fill="FFFFFF"/>
                <w:lang w:val="en-GB"/>
              </w:rPr>
              <w:t>the impacted</w:t>
            </w:r>
            <w:r w:rsidRPr="00D007C5">
              <w:rPr>
                <w:noProof/>
                <w:shd w:val="clear" w:color="auto" w:fill="FFFFFF"/>
                <w:lang w:val="en-GB"/>
              </w:rPr>
              <w:t xml:space="preserve"> district</w:t>
            </w:r>
            <w:r>
              <w:rPr>
                <w:noProof/>
                <w:shd w:val="clear" w:color="auto" w:fill="FFFFFF"/>
                <w:lang w:val="en-GB"/>
              </w:rPr>
              <w:t>(</w:t>
            </w:r>
            <w:r w:rsidRPr="00D007C5">
              <w:rPr>
                <w:noProof/>
                <w:shd w:val="clear" w:color="auto" w:fill="FFFFFF"/>
                <w:lang w:val="en-GB"/>
              </w:rPr>
              <w:t>s</w:t>
            </w:r>
            <w:r>
              <w:rPr>
                <w:noProof/>
                <w:shd w:val="clear" w:color="auto" w:fill="FFFFFF"/>
                <w:lang w:val="en-GB"/>
              </w:rPr>
              <w:t>)</w:t>
            </w:r>
            <w:r w:rsidRPr="00D007C5">
              <w:rPr>
                <w:noProof/>
                <w:shd w:val="clear" w:color="auto" w:fill="FFFFFF"/>
                <w:lang w:val="en-GB"/>
              </w:rPr>
              <w:t>?</w:t>
            </w:r>
          </w:p>
          <w:p w14:paraId="6A8BA764" w14:textId="65C7AEBE" w:rsidR="00D007C5" w:rsidRPr="00D007C5" w:rsidRDefault="00D007C5" w:rsidP="00D007C5">
            <w:pPr>
              <w:numPr>
                <w:ilvl w:val="0"/>
                <w:numId w:val="26"/>
              </w:numPr>
              <w:spacing w:after="0"/>
              <w:jc w:val="left"/>
              <w:rPr>
                <w:noProof/>
                <w:shd w:val="clear" w:color="auto" w:fill="FFFFFF"/>
                <w:lang w:val="en-GB"/>
              </w:rPr>
            </w:pPr>
            <w:r w:rsidRPr="00D007C5">
              <w:rPr>
                <w:noProof/>
                <w:shd w:val="clear" w:color="auto" w:fill="FFFFFF"/>
                <w:lang w:val="en-GB"/>
              </w:rPr>
              <w:t>What are are the needs and preferences for types of assistance of</w:t>
            </w:r>
            <w:r w:rsidR="008A297B">
              <w:rPr>
                <w:noProof/>
                <w:shd w:val="clear" w:color="auto" w:fill="FFFFFF"/>
                <w:lang w:val="en-GB"/>
              </w:rPr>
              <w:t xml:space="preserve"> </w:t>
            </w:r>
            <w:r w:rsidR="00952576">
              <w:rPr>
                <w:lang w:val="en-GB"/>
              </w:rPr>
              <w:t>drought</w:t>
            </w:r>
            <w:r w:rsidR="00952576">
              <w:rPr>
                <w:noProof/>
                <w:shd w:val="clear" w:color="auto" w:fill="FFFFFF"/>
                <w:lang w:val="en-GB"/>
              </w:rPr>
              <w:t>-a</w:t>
            </w:r>
            <w:r w:rsidRPr="00D007C5">
              <w:rPr>
                <w:noProof/>
                <w:shd w:val="clear" w:color="auto" w:fill="FFFFFF"/>
                <w:lang w:val="en-GB"/>
              </w:rPr>
              <w:t xml:space="preserve">ffected people in </w:t>
            </w:r>
            <w:r>
              <w:rPr>
                <w:noProof/>
                <w:shd w:val="clear" w:color="auto" w:fill="FFFFFF"/>
                <w:lang w:val="en-GB"/>
              </w:rPr>
              <w:t>the impacted</w:t>
            </w:r>
            <w:r w:rsidRPr="00D007C5">
              <w:rPr>
                <w:noProof/>
                <w:shd w:val="clear" w:color="auto" w:fill="FFFFFF"/>
                <w:lang w:val="en-GB"/>
              </w:rPr>
              <w:t xml:space="preserve"> district</w:t>
            </w:r>
            <w:r>
              <w:rPr>
                <w:noProof/>
                <w:shd w:val="clear" w:color="auto" w:fill="FFFFFF"/>
                <w:lang w:val="en-GB"/>
              </w:rPr>
              <w:t>(</w:t>
            </w:r>
            <w:r w:rsidRPr="00D007C5">
              <w:rPr>
                <w:noProof/>
                <w:shd w:val="clear" w:color="auto" w:fill="FFFFFF"/>
                <w:lang w:val="en-GB"/>
              </w:rPr>
              <w:t>s</w:t>
            </w:r>
            <w:r>
              <w:rPr>
                <w:noProof/>
                <w:shd w:val="clear" w:color="auto" w:fill="FFFFFF"/>
                <w:lang w:val="en-GB"/>
              </w:rPr>
              <w:t>)</w:t>
            </w:r>
            <w:r w:rsidRPr="00D007C5">
              <w:rPr>
                <w:noProof/>
                <w:shd w:val="clear" w:color="auto" w:fill="FFFFFF"/>
                <w:lang w:val="en-GB"/>
              </w:rPr>
              <w:t>?</w:t>
            </w:r>
          </w:p>
          <w:p w14:paraId="0AA19780" w14:textId="08E0B7AE" w:rsidR="00D007C5" w:rsidRPr="00D007C5" w:rsidRDefault="00D007C5" w:rsidP="00D007C5">
            <w:pPr>
              <w:numPr>
                <w:ilvl w:val="0"/>
                <w:numId w:val="26"/>
              </w:numPr>
              <w:spacing w:after="0"/>
              <w:jc w:val="left"/>
              <w:rPr>
                <w:noProof/>
                <w:shd w:val="clear" w:color="auto" w:fill="FFFFFF"/>
                <w:lang w:val="en-GB"/>
              </w:rPr>
            </w:pPr>
            <w:r w:rsidRPr="00D007C5">
              <w:rPr>
                <w:noProof/>
                <w:shd w:val="clear" w:color="auto" w:fill="FFFFFF"/>
                <w:lang w:val="en-GB"/>
              </w:rPr>
              <w:t xml:space="preserve">What are the movement intentions of </w:t>
            </w:r>
            <w:r w:rsidR="00952576">
              <w:rPr>
                <w:lang w:val="en-GB"/>
              </w:rPr>
              <w:t>drought</w:t>
            </w:r>
            <w:r w:rsidR="00952576">
              <w:rPr>
                <w:noProof/>
                <w:shd w:val="clear" w:color="auto" w:fill="FFFFFF"/>
                <w:lang w:val="en-GB"/>
              </w:rPr>
              <w:t>-</w:t>
            </w:r>
            <w:r w:rsidRPr="00D007C5">
              <w:rPr>
                <w:noProof/>
                <w:shd w:val="clear" w:color="auto" w:fill="FFFFFF"/>
                <w:lang w:val="en-GB"/>
              </w:rPr>
              <w:t xml:space="preserve">affected people in </w:t>
            </w:r>
            <w:r w:rsidR="00727CEF">
              <w:rPr>
                <w:noProof/>
                <w:shd w:val="clear" w:color="auto" w:fill="FFFFFF"/>
                <w:lang w:val="en-GB"/>
              </w:rPr>
              <w:t xml:space="preserve">the impacted </w:t>
            </w:r>
            <w:r w:rsidRPr="00D007C5">
              <w:rPr>
                <w:noProof/>
                <w:shd w:val="clear" w:color="auto" w:fill="FFFFFF"/>
                <w:lang w:val="en-GB"/>
              </w:rPr>
              <w:t>district</w:t>
            </w:r>
            <w:r w:rsidR="00727CEF">
              <w:rPr>
                <w:noProof/>
                <w:shd w:val="clear" w:color="auto" w:fill="FFFFFF"/>
                <w:lang w:val="en-GB"/>
              </w:rPr>
              <w:t>(</w:t>
            </w:r>
            <w:r w:rsidRPr="00D007C5">
              <w:rPr>
                <w:noProof/>
                <w:shd w:val="clear" w:color="auto" w:fill="FFFFFF"/>
                <w:lang w:val="en-GB"/>
              </w:rPr>
              <w:t>s</w:t>
            </w:r>
            <w:r w:rsidR="5EB4CB01">
              <w:rPr>
                <w:noProof/>
                <w:shd w:val="clear" w:color="auto" w:fill="FFFFFF"/>
                <w:lang w:val="en-GB"/>
              </w:rPr>
              <w:t>)</w:t>
            </w:r>
            <w:r w:rsidR="566B32D1" w:rsidRPr="00D007C5">
              <w:rPr>
                <w:noProof/>
                <w:shd w:val="clear" w:color="auto" w:fill="FFFFFF"/>
                <w:lang w:val="en-GB"/>
              </w:rPr>
              <w:t>?</w:t>
            </w:r>
          </w:p>
          <w:p w14:paraId="6FD0C7D3" w14:textId="02EB0754" w:rsidR="00D007C5" w:rsidRPr="00E16204" w:rsidRDefault="00D007C5" w:rsidP="00D007C5">
            <w:pPr>
              <w:numPr>
                <w:ilvl w:val="0"/>
                <w:numId w:val="26"/>
              </w:numPr>
              <w:spacing w:after="0"/>
              <w:jc w:val="left"/>
              <w:rPr>
                <w:noProof/>
                <w:color w:val="58585A" w:themeColor="background2"/>
                <w:shd w:val="clear" w:color="auto" w:fill="FFFFFF"/>
                <w:lang w:val="en-GB"/>
              </w:rPr>
            </w:pPr>
            <w:r w:rsidRPr="00D007C5">
              <w:rPr>
                <w:noProof/>
                <w:shd w:val="clear" w:color="auto" w:fill="FFFFFF"/>
                <w:lang w:val="en-GB"/>
              </w:rPr>
              <w:t xml:space="preserve">What are the access constraints to humanitarian actors in the areas where </w:t>
            </w:r>
            <w:r w:rsidR="00952576">
              <w:rPr>
                <w:lang w:val="en-GB"/>
              </w:rPr>
              <w:t>drought</w:t>
            </w:r>
            <w:r w:rsidR="00952576">
              <w:rPr>
                <w:noProof/>
                <w:shd w:val="clear" w:color="auto" w:fill="FFFFFF"/>
                <w:lang w:val="en-GB"/>
              </w:rPr>
              <w:t>-</w:t>
            </w:r>
            <w:r w:rsidRPr="00D007C5">
              <w:rPr>
                <w:noProof/>
                <w:shd w:val="clear" w:color="auto" w:fill="FFFFFF"/>
                <w:lang w:val="en-GB"/>
              </w:rPr>
              <w:t xml:space="preserve">affected people are living </w:t>
            </w:r>
            <w:r w:rsidR="00727CEF">
              <w:rPr>
                <w:noProof/>
                <w:shd w:val="clear" w:color="auto" w:fill="FFFFFF"/>
                <w:lang w:val="en-GB"/>
              </w:rPr>
              <w:t>in the impacted</w:t>
            </w:r>
            <w:r w:rsidRPr="00D007C5">
              <w:rPr>
                <w:noProof/>
                <w:shd w:val="clear" w:color="auto" w:fill="FFFFFF"/>
                <w:lang w:val="en-GB"/>
              </w:rPr>
              <w:t xml:space="preserve"> district</w:t>
            </w:r>
            <w:r w:rsidR="00727CEF">
              <w:rPr>
                <w:noProof/>
                <w:shd w:val="clear" w:color="auto" w:fill="FFFFFF"/>
                <w:lang w:val="en-GB"/>
              </w:rPr>
              <w:t>(</w:t>
            </w:r>
            <w:r w:rsidRPr="00D007C5">
              <w:rPr>
                <w:noProof/>
                <w:shd w:val="clear" w:color="auto" w:fill="FFFFFF"/>
                <w:lang w:val="en-GB"/>
              </w:rPr>
              <w:t>s</w:t>
            </w:r>
            <w:r w:rsidR="00727CEF">
              <w:rPr>
                <w:noProof/>
                <w:shd w:val="clear" w:color="auto" w:fill="FFFFFF"/>
                <w:lang w:val="en-GB"/>
              </w:rPr>
              <w:t>)</w:t>
            </w:r>
            <w:r w:rsidRPr="00D007C5">
              <w:rPr>
                <w:noProof/>
                <w:shd w:val="clear" w:color="auto" w:fill="FFFFFF"/>
                <w:lang w:val="en-GB"/>
              </w:rPr>
              <w:t>?</w:t>
            </w:r>
          </w:p>
        </w:tc>
      </w:tr>
      <w:tr w:rsidR="00515150" w:rsidRPr="003500BA" w14:paraId="4A50B037" w14:textId="77777777" w:rsidTr="5FDD4854">
        <w:trPr>
          <w:gridAfter w:val="1"/>
          <w:wAfter w:w="139" w:type="dxa"/>
        </w:trPr>
        <w:tc>
          <w:tcPr>
            <w:tcW w:w="1945" w:type="dxa"/>
            <w:tcBorders>
              <w:top w:val="single" w:sz="4" w:space="0" w:color="000000" w:themeColor="text2"/>
              <w:left w:val="nil"/>
              <w:bottom w:val="single" w:sz="4" w:space="0" w:color="auto"/>
              <w:right w:val="single" w:sz="4" w:space="0" w:color="auto"/>
            </w:tcBorders>
          </w:tcPr>
          <w:p w14:paraId="006C2B36" w14:textId="77777777" w:rsidR="00515150" w:rsidRPr="00C13447" w:rsidRDefault="00515150" w:rsidP="00515150">
            <w:pPr>
              <w:pStyle w:val="Paragraphe"/>
              <w:rPr>
                <w:b/>
                <w:lang w:val="en-GB"/>
              </w:rPr>
            </w:pPr>
            <w:r w:rsidRPr="00C13447">
              <w:rPr>
                <w:b/>
                <w:lang w:val="en-GB"/>
              </w:rPr>
              <w:lastRenderedPageBreak/>
              <w:t>Geographic Coverage</w:t>
            </w:r>
          </w:p>
        </w:tc>
        <w:tc>
          <w:tcPr>
            <w:tcW w:w="7553" w:type="dxa"/>
            <w:gridSpan w:val="8"/>
            <w:tcBorders>
              <w:top w:val="single" w:sz="4" w:space="0" w:color="000000" w:themeColor="text2"/>
              <w:left w:val="single" w:sz="4" w:space="0" w:color="auto"/>
              <w:bottom w:val="single" w:sz="4" w:space="0" w:color="000000" w:themeColor="text2"/>
              <w:right w:val="nil"/>
            </w:tcBorders>
          </w:tcPr>
          <w:p w14:paraId="68913D16" w14:textId="77777777" w:rsidR="00515150" w:rsidRDefault="6A9D0932" w:rsidP="05BF6132">
            <w:pPr>
              <w:pStyle w:val="Paragraphe"/>
              <w:rPr>
                <w:color w:val="auto"/>
                <w:lang w:val="en-GB"/>
              </w:rPr>
            </w:pPr>
            <w:r w:rsidRPr="679788E0">
              <w:rPr>
                <w:color w:val="auto"/>
                <w:lang w:val="en-GB"/>
              </w:rPr>
              <w:t>TBD</w:t>
            </w:r>
          </w:p>
          <w:p w14:paraId="26E1750C" w14:textId="77777777" w:rsidR="00DE1547" w:rsidRDefault="00DE1547" w:rsidP="00DE1547">
            <w:pPr>
              <w:pStyle w:val="Paragraphe"/>
              <w:rPr>
                <w:iCs/>
                <w:color w:val="auto"/>
                <w:lang w:val="en-GB"/>
              </w:rPr>
            </w:pPr>
            <w:r>
              <w:rPr>
                <w:iCs/>
                <w:color w:val="auto"/>
                <w:lang w:val="en-GB"/>
              </w:rPr>
              <w:t xml:space="preserve">Admin 0 – Somalia </w:t>
            </w:r>
          </w:p>
          <w:p w14:paraId="32541119" w14:textId="77777777" w:rsidR="00DE1547" w:rsidRDefault="00DE1547" w:rsidP="00DE1547">
            <w:pPr>
              <w:pStyle w:val="Paragraphe"/>
              <w:rPr>
                <w:iCs/>
                <w:color w:val="auto"/>
                <w:lang w:val="en-GB"/>
              </w:rPr>
            </w:pPr>
            <w:r>
              <w:rPr>
                <w:iCs/>
                <w:color w:val="auto"/>
                <w:lang w:val="en-GB"/>
              </w:rPr>
              <w:t xml:space="preserve">Admin 1 – State </w:t>
            </w:r>
          </w:p>
          <w:p w14:paraId="5E20A759" w14:textId="77777777" w:rsidR="00DE1547" w:rsidRDefault="00DE1547" w:rsidP="00DE1547">
            <w:pPr>
              <w:pStyle w:val="Paragraphe"/>
              <w:rPr>
                <w:iCs/>
                <w:color w:val="auto"/>
                <w:lang w:val="en-GB"/>
              </w:rPr>
            </w:pPr>
            <w:r>
              <w:rPr>
                <w:iCs/>
                <w:color w:val="auto"/>
                <w:lang w:val="en-GB"/>
              </w:rPr>
              <w:t xml:space="preserve">Admin 2 – Region </w:t>
            </w:r>
          </w:p>
          <w:p w14:paraId="50C25556" w14:textId="25C0F52C" w:rsidR="00DE1547" w:rsidRPr="00157B1A" w:rsidRDefault="2154C54C" w:rsidP="05BF6132">
            <w:pPr>
              <w:pStyle w:val="Paragraphe"/>
              <w:rPr>
                <w:color w:val="58585A" w:themeColor="background2"/>
                <w:lang w:val="en-GB"/>
              </w:rPr>
            </w:pPr>
            <w:r w:rsidRPr="679788E0">
              <w:rPr>
                <w:color w:val="auto"/>
                <w:lang w:val="en-GB"/>
              </w:rPr>
              <w:t>Admin 3 – District(s)</w:t>
            </w:r>
          </w:p>
        </w:tc>
      </w:tr>
      <w:tr w:rsidR="00515150" w:rsidRPr="003500BA" w14:paraId="12C8D45B" w14:textId="77777777" w:rsidTr="5FDD4854">
        <w:trPr>
          <w:gridAfter w:val="1"/>
          <w:wAfter w:w="139" w:type="dxa"/>
        </w:trPr>
        <w:tc>
          <w:tcPr>
            <w:tcW w:w="1945" w:type="dxa"/>
            <w:tcBorders>
              <w:top w:val="single" w:sz="4" w:space="0" w:color="auto"/>
              <w:left w:val="nil"/>
              <w:bottom w:val="single" w:sz="4" w:space="0" w:color="auto"/>
              <w:right w:val="single" w:sz="4" w:space="0" w:color="auto"/>
            </w:tcBorders>
          </w:tcPr>
          <w:p w14:paraId="14850979" w14:textId="77777777" w:rsidR="00515150" w:rsidRPr="00C13447" w:rsidRDefault="00515150" w:rsidP="00515150">
            <w:pPr>
              <w:pStyle w:val="Paragraphe"/>
              <w:rPr>
                <w:b/>
                <w:lang w:val="en-GB"/>
              </w:rPr>
            </w:pPr>
            <w:r w:rsidRPr="00C13447">
              <w:rPr>
                <w:b/>
                <w:lang w:val="en-GB"/>
              </w:rPr>
              <w:t>Secondary data sources</w:t>
            </w:r>
          </w:p>
        </w:tc>
        <w:tc>
          <w:tcPr>
            <w:tcW w:w="7553" w:type="dxa"/>
            <w:gridSpan w:val="8"/>
            <w:tcBorders>
              <w:top w:val="single" w:sz="4" w:space="0" w:color="auto"/>
              <w:left w:val="single" w:sz="4" w:space="0" w:color="auto"/>
              <w:bottom w:val="single" w:sz="4" w:space="0" w:color="auto"/>
              <w:right w:val="nil"/>
            </w:tcBorders>
          </w:tcPr>
          <w:p w14:paraId="5FCF2FB0" w14:textId="3AB5E9BC" w:rsidR="00EB4E75" w:rsidRDefault="00EB4E75" w:rsidP="00EB4E75">
            <w:pPr>
              <w:pStyle w:val="Paragraphe"/>
              <w:rPr>
                <w:iCs/>
                <w:sz w:val="20"/>
                <w:szCs w:val="20"/>
                <w:lang w:val="en-GB"/>
              </w:rPr>
            </w:pPr>
          </w:p>
          <w:p w14:paraId="3B22D3E6" w14:textId="3BD7C5E1" w:rsidR="00EB4E75" w:rsidRDefault="003A39D8" w:rsidP="00EB4E75">
            <w:pPr>
              <w:pStyle w:val="Paragraphe"/>
              <w:rPr>
                <w:iCs/>
                <w:sz w:val="20"/>
                <w:szCs w:val="20"/>
                <w:lang w:val="en-GB"/>
              </w:rPr>
            </w:pPr>
            <w:hyperlink r:id="rId12" w:history="1">
              <w:r>
                <w:rPr>
                  <w:rStyle w:val="Hyperlink"/>
                  <w:iCs/>
                  <w:sz w:val="20"/>
                  <w:szCs w:val="20"/>
                  <w:lang w:val="en-GB"/>
                </w:rPr>
                <w:t>OCHA Somalia 2025 Humanitarian Needs and Response Plan (HNRP) Summary, December 2024</w:t>
              </w:r>
            </w:hyperlink>
          </w:p>
          <w:bookmarkStart w:id="0" w:name="_Hlk187053374"/>
          <w:p w14:paraId="60EB808D" w14:textId="58BE28F1" w:rsidR="00DE1547" w:rsidRDefault="298DBF1A" w:rsidP="00515150">
            <w:pPr>
              <w:pStyle w:val="Paragraphe"/>
              <w:rPr>
                <w:iCs/>
                <w:sz w:val="20"/>
                <w:szCs w:val="20"/>
                <w:lang w:val="en-GB"/>
              </w:rPr>
            </w:pPr>
            <w:r>
              <w:fldChar w:fldCharType="begin"/>
            </w:r>
            <w:r>
              <w:instrText>HYPERLINK "https://cdi.faoswalim.org/index/cdi" \h</w:instrText>
            </w:r>
            <w:r>
              <w:fldChar w:fldCharType="separate"/>
            </w:r>
            <w:r w:rsidRPr="05476530">
              <w:rPr>
                <w:rStyle w:val="Hyperlink"/>
                <w:sz w:val="20"/>
                <w:szCs w:val="20"/>
                <w:lang w:val="en-GB"/>
              </w:rPr>
              <w:t>FAO SWALIM</w:t>
            </w:r>
            <w:r w:rsidR="552DBAA0" w:rsidRPr="05476530">
              <w:rPr>
                <w:rStyle w:val="Hyperlink"/>
                <w:sz w:val="20"/>
                <w:szCs w:val="20"/>
                <w:lang w:val="en-GB"/>
              </w:rPr>
              <w:t>, incl drought monitoring</w:t>
            </w:r>
            <w:r w:rsidR="6E24186F" w:rsidRPr="05476530">
              <w:rPr>
                <w:rStyle w:val="Hyperlink"/>
                <w:sz w:val="20"/>
                <w:szCs w:val="20"/>
                <w:lang w:val="en-GB"/>
              </w:rPr>
              <w:t xml:space="preserve"> tool</w:t>
            </w:r>
            <w:r>
              <w:fldChar w:fldCharType="end"/>
            </w:r>
            <w:r w:rsidR="552DBAA0" w:rsidRPr="05476530">
              <w:rPr>
                <w:sz w:val="20"/>
                <w:szCs w:val="20"/>
                <w:lang w:val="en-GB"/>
              </w:rPr>
              <w:t xml:space="preserve"> </w:t>
            </w:r>
          </w:p>
          <w:bookmarkEnd w:id="0"/>
          <w:p w14:paraId="53002583" w14:textId="7C1028D9" w:rsidR="5B85E294" w:rsidRDefault="552DBAA0" w:rsidP="5B85E294">
            <w:pPr>
              <w:pStyle w:val="Paragraphe"/>
              <w:rPr>
                <w:sz w:val="20"/>
                <w:szCs w:val="20"/>
                <w:lang w:val="en-GB"/>
              </w:rPr>
            </w:pPr>
            <w:r w:rsidRPr="3F10DC24">
              <w:rPr>
                <w:sz w:val="20"/>
                <w:szCs w:val="20"/>
                <w:lang w:val="en-GB"/>
              </w:rPr>
              <w:fldChar w:fldCharType="begin"/>
            </w:r>
            <w:r w:rsidRPr="3F10DC24">
              <w:rPr>
                <w:sz w:val="20"/>
                <w:szCs w:val="20"/>
                <w:lang w:val="en-GB"/>
              </w:rPr>
              <w:instrText>HYPERLINK "https://reliefweb.int/report/somalia/displacement-tracking-matrix-dtm-somalia-emergency-trend-tracking-ett-round-39-21-25-december-2024"</w:instrText>
            </w:r>
            <w:r w:rsidRPr="3F10DC24">
              <w:rPr>
                <w:sz w:val="20"/>
                <w:szCs w:val="20"/>
                <w:lang w:val="en-GB"/>
              </w:rPr>
            </w:r>
            <w:r w:rsidRPr="3F10DC24">
              <w:rPr>
                <w:sz w:val="20"/>
                <w:szCs w:val="20"/>
                <w:lang w:val="en-GB"/>
              </w:rPr>
              <w:fldChar w:fldCharType="separate"/>
            </w:r>
            <w:r w:rsidRPr="3F10DC24">
              <w:rPr>
                <w:rStyle w:val="Hyperlink"/>
                <w:sz w:val="20"/>
                <w:szCs w:val="20"/>
                <w:lang w:val="en-GB"/>
              </w:rPr>
              <w:t>IOM Displacement Tracking Matrix (DTM) Somalia – Emergency Trend Tracking (ETT), Round 39, 21-25 December 2024</w:t>
            </w:r>
            <w:r w:rsidRPr="3F10DC24">
              <w:rPr>
                <w:sz w:val="20"/>
                <w:szCs w:val="20"/>
                <w:lang w:val="en-GB"/>
              </w:rPr>
              <w:fldChar w:fldCharType="end"/>
            </w:r>
          </w:p>
          <w:p w14:paraId="71F712E1" w14:textId="70AB86DA" w:rsidR="00575B8E" w:rsidRDefault="07F56202" w:rsidP="00515150">
            <w:pPr>
              <w:pStyle w:val="Paragraphe"/>
              <w:rPr>
                <w:iCs/>
                <w:sz w:val="20"/>
                <w:szCs w:val="20"/>
                <w:lang w:val="en-GB"/>
              </w:rPr>
            </w:pPr>
            <w:hyperlink r:id="rId13">
              <w:r w:rsidRPr="5B85E294">
                <w:rPr>
                  <w:rStyle w:val="Hyperlink"/>
                  <w:sz w:val="20"/>
                  <w:szCs w:val="20"/>
                  <w:lang w:val="en-GB"/>
                </w:rPr>
                <w:t>Somalia - Complex Emergency Fact Sheet #1, Fiscal Year (FY) 2025, December 2024</w:t>
              </w:r>
            </w:hyperlink>
          </w:p>
          <w:p w14:paraId="2EB802EB" w14:textId="35FB601F" w:rsidR="00DE1547" w:rsidRPr="00DE1547" w:rsidRDefault="320FF46F" w:rsidP="00515150">
            <w:pPr>
              <w:pStyle w:val="Paragraphe"/>
              <w:rPr>
                <w:iCs/>
                <w:color w:val="0000FF"/>
                <w:sz w:val="20"/>
                <w:szCs w:val="20"/>
                <w:u w:val="single"/>
                <w:lang w:val="en-GB"/>
              </w:rPr>
            </w:pPr>
            <w:hyperlink r:id="rId14">
              <w:r w:rsidRPr="6233669B">
                <w:rPr>
                  <w:rStyle w:val="Hyperlink"/>
                  <w:sz w:val="20"/>
                  <w:szCs w:val="20"/>
                  <w:lang w:val="en-GB"/>
                </w:rPr>
                <w:t>Somalia Situation Update, September 2024: State officials in Somalia crack down on clan militia checkpoints</w:t>
              </w:r>
            </w:hyperlink>
          </w:p>
          <w:p w14:paraId="483A6EAE" w14:textId="0FDC17CD" w:rsidR="00A12212" w:rsidRDefault="0E3E1EBA" w:rsidP="6233669B">
            <w:pPr>
              <w:pStyle w:val="Paragraphe"/>
            </w:pPr>
            <w:hyperlink r:id="rId15">
              <w:r w:rsidRPr="73B00570">
                <w:rPr>
                  <w:rStyle w:val="Hyperlink"/>
                  <w:sz w:val="20"/>
                  <w:szCs w:val="20"/>
                  <w:lang w:val="en-GB"/>
                </w:rPr>
                <w:t>FSNAU Somalia Monthly Rainfall Performance, Jan 2005 - Dec 2024: Deviations from Short Term Averages</w:t>
              </w:r>
            </w:hyperlink>
          </w:p>
          <w:p w14:paraId="04071C72" w14:textId="465CC329" w:rsidR="00A12212" w:rsidRPr="00A12212" w:rsidRDefault="00A12212" w:rsidP="6233669B">
            <w:pPr>
              <w:pStyle w:val="Paragraphe"/>
              <w:rPr>
                <w:sz w:val="20"/>
                <w:szCs w:val="20"/>
              </w:rPr>
            </w:pPr>
            <w:hyperlink r:id="rId16">
              <w:r w:rsidRPr="00A12212">
                <w:rPr>
                  <w:rStyle w:val="Hyperlink"/>
                  <w:sz w:val="20"/>
                  <w:szCs w:val="20"/>
                </w:rPr>
                <w:t>OCHA Somalia Humanitarian Needs and Response Plan 2025, January 2025</w:t>
              </w:r>
            </w:hyperlink>
          </w:p>
          <w:p w14:paraId="4EC9121D" w14:textId="76223AEF" w:rsidR="004F6644" w:rsidRPr="000E4A79" w:rsidRDefault="004F6644" w:rsidP="00EB4E75">
            <w:pPr>
              <w:pStyle w:val="Paragraphe"/>
              <w:rPr>
                <w:sz w:val="20"/>
                <w:szCs w:val="20"/>
                <w:lang w:val="en-GB"/>
              </w:rPr>
            </w:pPr>
          </w:p>
        </w:tc>
      </w:tr>
      <w:tr w:rsidR="00515150" w:rsidRPr="003500BA" w14:paraId="524B9F0C" w14:textId="77777777" w:rsidTr="5FDD4854">
        <w:trPr>
          <w:gridAfter w:val="1"/>
          <w:wAfter w:w="139" w:type="dxa"/>
        </w:trPr>
        <w:tc>
          <w:tcPr>
            <w:tcW w:w="1945" w:type="dxa"/>
            <w:tcBorders>
              <w:top w:val="single" w:sz="4" w:space="0" w:color="auto"/>
              <w:left w:val="nil"/>
              <w:bottom w:val="nil"/>
              <w:right w:val="single" w:sz="4" w:space="0" w:color="auto"/>
            </w:tcBorders>
          </w:tcPr>
          <w:p w14:paraId="3D87572A" w14:textId="77777777" w:rsidR="00515150" w:rsidRPr="00C13447" w:rsidRDefault="00515150" w:rsidP="00515150">
            <w:pPr>
              <w:pStyle w:val="Paragraphe"/>
              <w:rPr>
                <w:b/>
                <w:lang w:val="en-GB"/>
              </w:rPr>
            </w:pPr>
            <w:r w:rsidRPr="00C13447">
              <w:rPr>
                <w:b/>
                <w:lang w:val="en-GB"/>
              </w:rPr>
              <w:t>Population(s)</w:t>
            </w:r>
          </w:p>
        </w:tc>
        <w:tc>
          <w:tcPr>
            <w:tcW w:w="565" w:type="dxa"/>
            <w:tcBorders>
              <w:top w:val="single" w:sz="4" w:space="0" w:color="auto"/>
              <w:left w:val="single" w:sz="4" w:space="0" w:color="auto"/>
              <w:bottom w:val="single" w:sz="4" w:space="0" w:color="auto"/>
              <w:right w:val="nil"/>
            </w:tcBorders>
          </w:tcPr>
          <w:p w14:paraId="0C27B144" w14:textId="41377C5F" w:rsidR="00515150" w:rsidRPr="00C13447" w:rsidRDefault="00AC588D" w:rsidP="00515150">
            <w:pPr>
              <w:pStyle w:val="Paragraphe"/>
              <w:rPr>
                <w:lang w:val="en-GB"/>
              </w:rPr>
            </w:pPr>
            <w:r>
              <w:rPr>
                <w:sz w:val="20"/>
                <w:lang w:val="en-GB"/>
              </w:rPr>
              <w:t>x</w:t>
            </w:r>
          </w:p>
        </w:tc>
        <w:tc>
          <w:tcPr>
            <w:tcW w:w="3022" w:type="dxa"/>
            <w:gridSpan w:val="3"/>
            <w:tcBorders>
              <w:top w:val="single" w:sz="4" w:space="0" w:color="auto"/>
              <w:left w:val="single" w:sz="4" w:space="0" w:color="auto"/>
              <w:bottom w:val="single" w:sz="4" w:space="0" w:color="auto"/>
              <w:right w:val="nil"/>
            </w:tcBorders>
          </w:tcPr>
          <w:p w14:paraId="69C82A5C" w14:textId="77777777" w:rsidR="00515150" w:rsidRPr="00C13447" w:rsidDel="001D56E0" w:rsidRDefault="00515150" w:rsidP="00515150">
            <w:pPr>
              <w:pStyle w:val="Paragraphe"/>
              <w:rPr>
                <w:lang w:val="en-GB"/>
              </w:rPr>
            </w:pPr>
            <w:r w:rsidRPr="00C13447">
              <w:rPr>
                <w:lang w:val="en-GB"/>
              </w:rPr>
              <w:t>IDPs in camp</w:t>
            </w:r>
          </w:p>
        </w:tc>
        <w:tc>
          <w:tcPr>
            <w:tcW w:w="345" w:type="dxa"/>
            <w:tcBorders>
              <w:top w:val="single" w:sz="4" w:space="0" w:color="auto"/>
              <w:left w:val="single" w:sz="4" w:space="0" w:color="auto"/>
              <w:bottom w:val="single" w:sz="4" w:space="0" w:color="auto"/>
              <w:right w:val="nil"/>
            </w:tcBorders>
          </w:tcPr>
          <w:p w14:paraId="3F0DEF27" w14:textId="03D7AC02" w:rsidR="00515150" w:rsidRPr="00C13447" w:rsidRDefault="00AC588D" w:rsidP="00515150">
            <w:pPr>
              <w:pStyle w:val="Paragraphe"/>
              <w:rPr>
                <w:lang w:val="en-GB"/>
              </w:rPr>
            </w:pPr>
            <w:r>
              <w:rPr>
                <w:sz w:val="20"/>
                <w:lang w:val="en-GB"/>
              </w:rPr>
              <w:t>x</w:t>
            </w:r>
          </w:p>
        </w:tc>
        <w:tc>
          <w:tcPr>
            <w:tcW w:w="3621" w:type="dxa"/>
            <w:gridSpan w:val="3"/>
            <w:tcBorders>
              <w:top w:val="single" w:sz="4" w:space="0" w:color="auto"/>
              <w:left w:val="single" w:sz="4" w:space="0" w:color="auto"/>
              <w:bottom w:val="single" w:sz="4" w:space="0" w:color="auto"/>
              <w:right w:val="nil"/>
            </w:tcBorders>
          </w:tcPr>
          <w:p w14:paraId="149C7BF2" w14:textId="77777777" w:rsidR="00515150" w:rsidRPr="00C13447" w:rsidRDefault="00515150" w:rsidP="00515150">
            <w:pPr>
              <w:pStyle w:val="Paragraphe"/>
              <w:rPr>
                <w:lang w:val="en-GB"/>
              </w:rPr>
            </w:pPr>
            <w:r w:rsidRPr="00C13447">
              <w:rPr>
                <w:lang w:val="en-GB"/>
              </w:rPr>
              <w:t>IDPs in informal sites</w:t>
            </w:r>
          </w:p>
        </w:tc>
      </w:tr>
      <w:tr w:rsidR="00515150" w:rsidRPr="003500BA" w14:paraId="3069F8E0" w14:textId="77777777" w:rsidTr="5FDD4854">
        <w:trPr>
          <w:gridAfter w:val="1"/>
          <w:wAfter w:w="139" w:type="dxa"/>
        </w:trPr>
        <w:tc>
          <w:tcPr>
            <w:tcW w:w="1945" w:type="dxa"/>
            <w:tcBorders>
              <w:top w:val="nil"/>
              <w:left w:val="nil"/>
              <w:bottom w:val="nil"/>
              <w:right w:val="single" w:sz="4" w:space="0" w:color="auto"/>
            </w:tcBorders>
          </w:tcPr>
          <w:p w14:paraId="49C8D605" w14:textId="77777777" w:rsidR="00515150" w:rsidRDefault="00515150" w:rsidP="00515150">
            <w:pPr>
              <w:pStyle w:val="Paragraphe"/>
              <w:rPr>
                <w:i/>
                <w:sz w:val="20"/>
                <w:lang w:val="en-GB"/>
              </w:rPr>
            </w:pPr>
            <w:r w:rsidRPr="00C13447">
              <w:rPr>
                <w:i/>
                <w:sz w:val="20"/>
                <w:lang w:val="en-GB"/>
              </w:rPr>
              <w:t>Select all that apply</w:t>
            </w:r>
          </w:p>
          <w:p w14:paraId="3A2168AD" w14:textId="509D737F" w:rsidR="005A0216" w:rsidRPr="00C13447" w:rsidRDefault="005A0216" w:rsidP="00515150">
            <w:pPr>
              <w:pStyle w:val="Paragraphe"/>
              <w:rPr>
                <w:i/>
                <w:lang w:val="en-GB"/>
              </w:rPr>
            </w:pPr>
          </w:p>
        </w:tc>
        <w:tc>
          <w:tcPr>
            <w:tcW w:w="565" w:type="dxa"/>
            <w:tcBorders>
              <w:top w:val="single" w:sz="4" w:space="0" w:color="auto"/>
              <w:left w:val="single" w:sz="4" w:space="0" w:color="auto"/>
              <w:bottom w:val="single" w:sz="4" w:space="0" w:color="auto"/>
              <w:right w:val="nil"/>
            </w:tcBorders>
          </w:tcPr>
          <w:p w14:paraId="2EB97C1B" w14:textId="27B0AF9C" w:rsidR="00515150" w:rsidRPr="00C13447" w:rsidRDefault="00AC588D" w:rsidP="00515150">
            <w:pPr>
              <w:pStyle w:val="Paragraphe"/>
              <w:rPr>
                <w:lang w:val="en-GB"/>
              </w:rPr>
            </w:pPr>
            <w:r>
              <w:rPr>
                <w:sz w:val="20"/>
                <w:lang w:val="en-GB"/>
              </w:rPr>
              <w:t>x</w:t>
            </w:r>
          </w:p>
        </w:tc>
        <w:tc>
          <w:tcPr>
            <w:tcW w:w="3022" w:type="dxa"/>
            <w:gridSpan w:val="3"/>
            <w:tcBorders>
              <w:top w:val="single" w:sz="4" w:space="0" w:color="auto"/>
              <w:left w:val="single" w:sz="4" w:space="0" w:color="auto"/>
              <w:bottom w:val="single" w:sz="4" w:space="0" w:color="auto"/>
              <w:right w:val="nil"/>
            </w:tcBorders>
          </w:tcPr>
          <w:p w14:paraId="1CDAE7AF" w14:textId="77777777" w:rsidR="00515150" w:rsidRPr="00C13447" w:rsidRDefault="00515150" w:rsidP="00515150">
            <w:pPr>
              <w:pStyle w:val="Paragraphe"/>
              <w:rPr>
                <w:lang w:val="en-GB"/>
              </w:rPr>
            </w:pPr>
            <w:r w:rsidRPr="00C13447">
              <w:rPr>
                <w:lang w:val="en-GB"/>
              </w:rPr>
              <w:t>IDPs in host communities</w:t>
            </w:r>
          </w:p>
        </w:tc>
        <w:tc>
          <w:tcPr>
            <w:tcW w:w="345" w:type="dxa"/>
            <w:tcBorders>
              <w:top w:val="single" w:sz="4" w:space="0" w:color="auto"/>
              <w:left w:val="single" w:sz="4" w:space="0" w:color="auto"/>
              <w:bottom w:val="single" w:sz="4" w:space="0" w:color="auto"/>
              <w:right w:val="nil"/>
            </w:tcBorders>
          </w:tcPr>
          <w:p w14:paraId="14F6F02E" w14:textId="77777777" w:rsidR="00515150" w:rsidRPr="00C13447" w:rsidRDefault="00515150" w:rsidP="00515150">
            <w:pPr>
              <w:pStyle w:val="Paragraphe"/>
              <w:rPr>
                <w:lang w:val="en-GB"/>
              </w:rPr>
            </w:pPr>
            <w:r w:rsidRPr="00C13447">
              <w:rPr>
                <w:sz w:val="20"/>
                <w:lang w:val="en-GB"/>
              </w:rPr>
              <w:t>□</w:t>
            </w:r>
          </w:p>
        </w:tc>
        <w:tc>
          <w:tcPr>
            <w:tcW w:w="3621" w:type="dxa"/>
            <w:gridSpan w:val="3"/>
            <w:tcBorders>
              <w:top w:val="single" w:sz="4" w:space="0" w:color="auto"/>
              <w:left w:val="single" w:sz="4" w:space="0" w:color="auto"/>
              <w:bottom w:val="single" w:sz="4" w:space="0" w:color="auto"/>
              <w:right w:val="nil"/>
            </w:tcBorders>
          </w:tcPr>
          <w:p w14:paraId="6068D2C0" w14:textId="77777777" w:rsidR="00515150" w:rsidRPr="00C13447" w:rsidRDefault="00515150" w:rsidP="00515150">
            <w:pPr>
              <w:pStyle w:val="Paragraphe"/>
              <w:rPr>
                <w:lang w:val="en-GB"/>
              </w:rPr>
            </w:pPr>
            <w:r w:rsidRPr="00C13447">
              <w:rPr>
                <w:lang w:val="en-GB"/>
              </w:rPr>
              <w:t xml:space="preserve">IDPs </w:t>
            </w:r>
            <w:r w:rsidRPr="00203E0E">
              <w:rPr>
                <w:color w:val="58585A" w:themeColor="background2"/>
                <w:sz w:val="20"/>
                <w:lang w:val="en-GB"/>
              </w:rPr>
              <w:t>[Other, Specify]</w:t>
            </w:r>
          </w:p>
        </w:tc>
      </w:tr>
      <w:tr w:rsidR="00515150" w:rsidRPr="003500BA" w14:paraId="3B3DF7B4" w14:textId="77777777" w:rsidTr="5FDD4854">
        <w:trPr>
          <w:gridAfter w:val="1"/>
          <w:wAfter w:w="139" w:type="dxa"/>
        </w:trPr>
        <w:tc>
          <w:tcPr>
            <w:tcW w:w="1945" w:type="dxa"/>
            <w:tcBorders>
              <w:top w:val="nil"/>
              <w:left w:val="nil"/>
              <w:bottom w:val="nil"/>
              <w:right w:val="single" w:sz="4" w:space="0" w:color="auto"/>
            </w:tcBorders>
          </w:tcPr>
          <w:p w14:paraId="6C7D7D24" w14:textId="77777777" w:rsidR="00515150" w:rsidRPr="00C13447" w:rsidRDefault="00515150" w:rsidP="00515150">
            <w:pPr>
              <w:pStyle w:val="Paragraphe"/>
              <w:rPr>
                <w:b/>
                <w:lang w:val="en-GB"/>
              </w:rPr>
            </w:pPr>
          </w:p>
        </w:tc>
        <w:tc>
          <w:tcPr>
            <w:tcW w:w="565" w:type="dxa"/>
            <w:tcBorders>
              <w:top w:val="single" w:sz="4" w:space="0" w:color="auto"/>
              <w:left w:val="single" w:sz="4" w:space="0" w:color="auto"/>
              <w:bottom w:val="single" w:sz="4" w:space="0" w:color="auto"/>
              <w:right w:val="nil"/>
            </w:tcBorders>
          </w:tcPr>
          <w:p w14:paraId="2536D121" w14:textId="77777777" w:rsidR="00515150" w:rsidRPr="00C13447" w:rsidRDefault="00515150" w:rsidP="00515150">
            <w:pPr>
              <w:pStyle w:val="Paragraphe"/>
              <w:rPr>
                <w:lang w:val="en-GB"/>
              </w:rPr>
            </w:pPr>
            <w:r w:rsidRPr="00C13447">
              <w:rPr>
                <w:sz w:val="20"/>
                <w:lang w:val="en-GB"/>
              </w:rPr>
              <w:t>□</w:t>
            </w:r>
          </w:p>
        </w:tc>
        <w:tc>
          <w:tcPr>
            <w:tcW w:w="3022" w:type="dxa"/>
            <w:gridSpan w:val="3"/>
            <w:tcBorders>
              <w:top w:val="single" w:sz="4" w:space="0" w:color="auto"/>
              <w:left w:val="single" w:sz="4" w:space="0" w:color="auto"/>
              <w:bottom w:val="single" w:sz="4" w:space="0" w:color="auto"/>
              <w:right w:val="nil"/>
            </w:tcBorders>
          </w:tcPr>
          <w:p w14:paraId="4301ACFD" w14:textId="77777777" w:rsidR="00515150" w:rsidRPr="00C13447" w:rsidRDefault="00515150" w:rsidP="00515150">
            <w:pPr>
              <w:pStyle w:val="Paragraphe"/>
              <w:rPr>
                <w:lang w:val="en-GB"/>
              </w:rPr>
            </w:pPr>
            <w:r w:rsidRPr="00C13447">
              <w:rPr>
                <w:lang w:val="en-GB"/>
              </w:rPr>
              <w:t>Refugees in camp</w:t>
            </w:r>
          </w:p>
        </w:tc>
        <w:tc>
          <w:tcPr>
            <w:tcW w:w="345" w:type="dxa"/>
            <w:tcBorders>
              <w:top w:val="single" w:sz="4" w:space="0" w:color="auto"/>
              <w:left w:val="single" w:sz="4" w:space="0" w:color="auto"/>
              <w:bottom w:val="single" w:sz="4" w:space="0" w:color="auto"/>
              <w:right w:val="nil"/>
            </w:tcBorders>
          </w:tcPr>
          <w:p w14:paraId="3256431F" w14:textId="77777777" w:rsidR="00515150" w:rsidRPr="00C13447" w:rsidRDefault="00515150" w:rsidP="00515150">
            <w:pPr>
              <w:pStyle w:val="Paragraphe"/>
              <w:rPr>
                <w:lang w:val="en-GB"/>
              </w:rPr>
            </w:pPr>
            <w:r w:rsidRPr="00C13447">
              <w:rPr>
                <w:sz w:val="20"/>
                <w:lang w:val="en-GB"/>
              </w:rPr>
              <w:t>□</w:t>
            </w:r>
          </w:p>
        </w:tc>
        <w:tc>
          <w:tcPr>
            <w:tcW w:w="3621" w:type="dxa"/>
            <w:gridSpan w:val="3"/>
            <w:tcBorders>
              <w:top w:val="single" w:sz="4" w:space="0" w:color="auto"/>
              <w:left w:val="single" w:sz="4" w:space="0" w:color="auto"/>
              <w:bottom w:val="single" w:sz="4" w:space="0" w:color="auto"/>
              <w:right w:val="nil"/>
            </w:tcBorders>
          </w:tcPr>
          <w:p w14:paraId="3259D49A" w14:textId="77777777" w:rsidR="00515150" w:rsidRPr="00C13447" w:rsidRDefault="00515150" w:rsidP="00515150">
            <w:pPr>
              <w:pStyle w:val="Paragraphe"/>
              <w:rPr>
                <w:lang w:val="en-GB"/>
              </w:rPr>
            </w:pPr>
            <w:r w:rsidRPr="00C13447">
              <w:rPr>
                <w:lang w:val="en-GB"/>
              </w:rPr>
              <w:t>Refugees in informal sites</w:t>
            </w:r>
          </w:p>
        </w:tc>
      </w:tr>
      <w:tr w:rsidR="00515150" w:rsidRPr="003500BA" w14:paraId="7C6DAB1D" w14:textId="77777777" w:rsidTr="5FDD4854">
        <w:trPr>
          <w:gridAfter w:val="1"/>
          <w:wAfter w:w="139" w:type="dxa"/>
        </w:trPr>
        <w:tc>
          <w:tcPr>
            <w:tcW w:w="1945" w:type="dxa"/>
            <w:tcBorders>
              <w:top w:val="nil"/>
              <w:left w:val="nil"/>
              <w:bottom w:val="nil"/>
              <w:right w:val="single" w:sz="4" w:space="0" w:color="auto"/>
            </w:tcBorders>
          </w:tcPr>
          <w:p w14:paraId="53549379" w14:textId="4364AF0C" w:rsidR="00515150" w:rsidRPr="008F36CD" w:rsidRDefault="008F36CD" w:rsidP="00515150">
            <w:pPr>
              <w:pStyle w:val="Paragraphe"/>
              <w:rPr>
                <w:i/>
                <w:lang w:val="en-GB"/>
              </w:rPr>
            </w:pPr>
            <w:r w:rsidRPr="008F36CD">
              <w:rPr>
                <w:i/>
                <w:lang w:val="en-GB"/>
              </w:rPr>
              <w:t>TBD</w:t>
            </w:r>
          </w:p>
        </w:tc>
        <w:tc>
          <w:tcPr>
            <w:tcW w:w="565" w:type="dxa"/>
            <w:tcBorders>
              <w:top w:val="single" w:sz="4" w:space="0" w:color="auto"/>
              <w:left w:val="single" w:sz="4" w:space="0" w:color="auto"/>
              <w:bottom w:val="single" w:sz="4" w:space="0" w:color="auto"/>
              <w:right w:val="nil"/>
            </w:tcBorders>
          </w:tcPr>
          <w:p w14:paraId="6EAA760D" w14:textId="77777777" w:rsidR="00515150" w:rsidRPr="00C13447" w:rsidRDefault="00515150" w:rsidP="00515150">
            <w:pPr>
              <w:pStyle w:val="Paragraphe"/>
              <w:rPr>
                <w:lang w:val="en-GB"/>
              </w:rPr>
            </w:pPr>
            <w:r w:rsidRPr="00C13447">
              <w:rPr>
                <w:sz w:val="20"/>
                <w:lang w:val="en-GB"/>
              </w:rPr>
              <w:t>□</w:t>
            </w:r>
          </w:p>
        </w:tc>
        <w:tc>
          <w:tcPr>
            <w:tcW w:w="3022" w:type="dxa"/>
            <w:gridSpan w:val="3"/>
            <w:tcBorders>
              <w:top w:val="single" w:sz="4" w:space="0" w:color="auto"/>
              <w:left w:val="single" w:sz="4" w:space="0" w:color="auto"/>
              <w:bottom w:val="single" w:sz="4" w:space="0" w:color="auto"/>
              <w:right w:val="nil"/>
            </w:tcBorders>
          </w:tcPr>
          <w:p w14:paraId="1C7FBC8C" w14:textId="77777777" w:rsidR="00515150" w:rsidRPr="00C13447" w:rsidRDefault="00515150" w:rsidP="00515150">
            <w:pPr>
              <w:pStyle w:val="Paragraphe"/>
              <w:rPr>
                <w:lang w:val="en-GB"/>
              </w:rPr>
            </w:pPr>
            <w:r w:rsidRPr="00C13447">
              <w:rPr>
                <w:lang w:val="en-GB"/>
              </w:rPr>
              <w:t>Refugees in host communities</w:t>
            </w:r>
          </w:p>
        </w:tc>
        <w:tc>
          <w:tcPr>
            <w:tcW w:w="345" w:type="dxa"/>
            <w:tcBorders>
              <w:top w:val="single" w:sz="4" w:space="0" w:color="auto"/>
              <w:left w:val="single" w:sz="4" w:space="0" w:color="auto"/>
              <w:bottom w:val="single" w:sz="4" w:space="0" w:color="auto"/>
              <w:right w:val="nil"/>
            </w:tcBorders>
          </w:tcPr>
          <w:p w14:paraId="6B710905" w14:textId="77777777" w:rsidR="00515150" w:rsidRPr="00C13447" w:rsidRDefault="00515150" w:rsidP="00515150">
            <w:pPr>
              <w:pStyle w:val="Paragraphe"/>
              <w:rPr>
                <w:lang w:val="en-GB"/>
              </w:rPr>
            </w:pPr>
            <w:r w:rsidRPr="00C13447">
              <w:rPr>
                <w:sz w:val="20"/>
                <w:lang w:val="en-GB"/>
              </w:rPr>
              <w:t>□</w:t>
            </w:r>
          </w:p>
        </w:tc>
        <w:tc>
          <w:tcPr>
            <w:tcW w:w="3621" w:type="dxa"/>
            <w:gridSpan w:val="3"/>
            <w:tcBorders>
              <w:top w:val="single" w:sz="4" w:space="0" w:color="auto"/>
              <w:left w:val="single" w:sz="4" w:space="0" w:color="auto"/>
              <w:bottom w:val="single" w:sz="4" w:space="0" w:color="auto"/>
              <w:right w:val="nil"/>
            </w:tcBorders>
          </w:tcPr>
          <w:p w14:paraId="6A73ED90" w14:textId="77777777" w:rsidR="00515150" w:rsidRPr="00C13447" w:rsidRDefault="00515150" w:rsidP="00515150">
            <w:pPr>
              <w:pStyle w:val="Paragraphe"/>
              <w:rPr>
                <w:lang w:val="en-GB"/>
              </w:rPr>
            </w:pPr>
            <w:r w:rsidRPr="00C13447">
              <w:rPr>
                <w:lang w:val="en-GB"/>
              </w:rPr>
              <w:t xml:space="preserve">Refugees </w:t>
            </w:r>
            <w:r w:rsidRPr="00203E0E">
              <w:rPr>
                <w:color w:val="58585A" w:themeColor="background2"/>
                <w:sz w:val="20"/>
                <w:lang w:val="en-GB"/>
              </w:rPr>
              <w:t>[Other, Specify]</w:t>
            </w:r>
          </w:p>
        </w:tc>
      </w:tr>
      <w:tr w:rsidR="00515150" w:rsidRPr="003500BA" w14:paraId="6FC1E3EE" w14:textId="77777777" w:rsidTr="5FDD4854">
        <w:trPr>
          <w:gridAfter w:val="1"/>
          <w:wAfter w:w="139" w:type="dxa"/>
        </w:trPr>
        <w:tc>
          <w:tcPr>
            <w:tcW w:w="1945" w:type="dxa"/>
            <w:tcBorders>
              <w:top w:val="nil"/>
              <w:left w:val="nil"/>
              <w:bottom w:val="single" w:sz="4" w:space="0" w:color="auto"/>
              <w:right w:val="single" w:sz="4" w:space="0" w:color="auto"/>
            </w:tcBorders>
          </w:tcPr>
          <w:p w14:paraId="164A76C4" w14:textId="77777777" w:rsidR="00515150" w:rsidRPr="00C13447" w:rsidRDefault="00515150" w:rsidP="00515150">
            <w:pPr>
              <w:pStyle w:val="Paragraphe"/>
              <w:rPr>
                <w:b/>
                <w:lang w:val="en-GB"/>
              </w:rPr>
            </w:pPr>
          </w:p>
        </w:tc>
        <w:tc>
          <w:tcPr>
            <w:tcW w:w="565" w:type="dxa"/>
            <w:tcBorders>
              <w:top w:val="single" w:sz="4" w:space="0" w:color="auto"/>
              <w:left w:val="single" w:sz="4" w:space="0" w:color="auto"/>
              <w:bottom w:val="single" w:sz="4" w:space="0" w:color="auto"/>
              <w:right w:val="nil"/>
            </w:tcBorders>
          </w:tcPr>
          <w:p w14:paraId="41BB012A" w14:textId="6DD23790" w:rsidR="00515150" w:rsidRPr="00C13447" w:rsidRDefault="00AC588D" w:rsidP="00515150">
            <w:pPr>
              <w:pStyle w:val="Paragraphe"/>
              <w:rPr>
                <w:lang w:val="en-GB"/>
              </w:rPr>
            </w:pPr>
            <w:r>
              <w:rPr>
                <w:sz w:val="20"/>
                <w:lang w:val="en-GB"/>
              </w:rPr>
              <w:t>x</w:t>
            </w:r>
          </w:p>
        </w:tc>
        <w:tc>
          <w:tcPr>
            <w:tcW w:w="3022" w:type="dxa"/>
            <w:gridSpan w:val="3"/>
            <w:tcBorders>
              <w:top w:val="single" w:sz="4" w:space="0" w:color="auto"/>
              <w:left w:val="single" w:sz="4" w:space="0" w:color="auto"/>
              <w:bottom w:val="single" w:sz="4" w:space="0" w:color="auto"/>
              <w:right w:val="nil"/>
            </w:tcBorders>
          </w:tcPr>
          <w:p w14:paraId="3E28786E" w14:textId="77777777" w:rsidR="00515150" w:rsidRPr="00C13447" w:rsidRDefault="00515150" w:rsidP="00515150">
            <w:pPr>
              <w:pStyle w:val="Paragraphe"/>
              <w:rPr>
                <w:lang w:val="en-GB"/>
              </w:rPr>
            </w:pPr>
            <w:r w:rsidRPr="00C13447">
              <w:rPr>
                <w:lang w:val="en-GB"/>
              </w:rPr>
              <w:t>Host communities</w:t>
            </w:r>
          </w:p>
        </w:tc>
        <w:tc>
          <w:tcPr>
            <w:tcW w:w="345" w:type="dxa"/>
            <w:tcBorders>
              <w:top w:val="single" w:sz="4" w:space="0" w:color="auto"/>
              <w:left w:val="single" w:sz="4" w:space="0" w:color="auto"/>
              <w:bottom w:val="single" w:sz="4" w:space="0" w:color="auto"/>
              <w:right w:val="nil"/>
            </w:tcBorders>
          </w:tcPr>
          <w:p w14:paraId="31A0FB70" w14:textId="77777777" w:rsidR="00515150" w:rsidRPr="00C13447" w:rsidRDefault="00515150" w:rsidP="00515150">
            <w:pPr>
              <w:pStyle w:val="Paragraphe"/>
              <w:rPr>
                <w:lang w:val="en-GB"/>
              </w:rPr>
            </w:pPr>
            <w:r w:rsidRPr="00C13447">
              <w:rPr>
                <w:sz w:val="20"/>
                <w:lang w:val="en-GB"/>
              </w:rPr>
              <w:t>□</w:t>
            </w:r>
          </w:p>
        </w:tc>
        <w:tc>
          <w:tcPr>
            <w:tcW w:w="3621" w:type="dxa"/>
            <w:gridSpan w:val="3"/>
            <w:tcBorders>
              <w:top w:val="single" w:sz="4" w:space="0" w:color="auto"/>
              <w:left w:val="single" w:sz="4" w:space="0" w:color="auto"/>
              <w:bottom w:val="single" w:sz="4" w:space="0" w:color="auto"/>
              <w:right w:val="nil"/>
            </w:tcBorders>
          </w:tcPr>
          <w:p w14:paraId="07DACB9C" w14:textId="77777777" w:rsidR="00515150" w:rsidRPr="00C13447" w:rsidRDefault="00515150" w:rsidP="00515150">
            <w:pPr>
              <w:pStyle w:val="Paragraphe"/>
              <w:rPr>
                <w:lang w:val="en-GB"/>
              </w:rPr>
            </w:pPr>
            <w:r w:rsidRPr="00203E0E">
              <w:rPr>
                <w:color w:val="58585A" w:themeColor="background2"/>
                <w:sz w:val="20"/>
                <w:lang w:val="en-GB"/>
              </w:rPr>
              <w:t>[Other, Specify]</w:t>
            </w:r>
          </w:p>
        </w:tc>
      </w:tr>
      <w:tr w:rsidR="00515150" w:rsidRPr="003500BA" w14:paraId="793010A0" w14:textId="77777777" w:rsidTr="5FDD4854">
        <w:trPr>
          <w:gridAfter w:val="1"/>
          <w:wAfter w:w="139" w:type="dxa"/>
        </w:trPr>
        <w:tc>
          <w:tcPr>
            <w:tcW w:w="1945" w:type="dxa"/>
            <w:tcBorders>
              <w:top w:val="single" w:sz="4" w:space="0" w:color="auto"/>
              <w:left w:val="nil"/>
              <w:bottom w:val="nil"/>
              <w:right w:val="single" w:sz="4" w:space="0" w:color="auto"/>
            </w:tcBorders>
          </w:tcPr>
          <w:p w14:paraId="7C520D81" w14:textId="77777777" w:rsidR="00515150" w:rsidRPr="00C13447" w:rsidRDefault="00515150" w:rsidP="00515150">
            <w:pPr>
              <w:pStyle w:val="Paragraphe"/>
              <w:rPr>
                <w:b/>
                <w:lang w:val="en-GB"/>
              </w:rPr>
            </w:pPr>
            <w:r w:rsidRPr="00C13447">
              <w:rPr>
                <w:b/>
                <w:lang w:val="en-GB"/>
              </w:rPr>
              <w:t>Stratification</w:t>
            </w:r>
          </w:p>
          <w:p w14:paraId="72DD0B5E" w14:textId="77777777" w:rsidR="00515150" w:rsidRPr="00C13447" w:rsidRDefault="00515150" w:rsidP="00515150">
            <w:pPr>
              <w:pStyle w:val="Paragraphe"/>
              <w:rPr>
                <w:b/>
                <w:i/>
                <w:lang w:val="en-GB"/>
              </w:rPr>
            </w:pPr>
            <w:r w:rsidRPr="00C13447">
              <w:rPr>
                <w:i/>
                <w:sz w:val="20"/>
                <w:lang w:val="en-GB"/>
              </w:rPr>
              <w:t>Select type(s) and enter number of strata</w:t>
            </w:r>
          </w:p>
        </w:tc>
        <w:tc>
          <w:tcPr>
            <w:tcW w:w="565" w:type="dxa"/>
            <w:tcBorders>
              <w:top w:val="single" w:sz="4" w:space="0" w:color="auto"/>
              <w:left w:val="single" w:sz="4" w:space="0" w:color="auto"/>
              <w:bottom w:val="single" w:sz="4" w:space="0" w:color="auto"/>
              <w:right w:val="nil"/>
            </w:tcBorders>
          </w:tcPr>
          <w:p w14:paraId="2509F895" w14:textId="7CD6C779" w:rsidR="00515150" w:rsidRPr="00C13447" w:rsidRDefault="00F47D54" w:rsidP="00515150">
            <w:pPr>
              <w:pStyle w:val="Paragraphe"/>
              <w:rPr>
                <w:lang w:val="en-GB"/>
              </w:rPr>
            </w:pPr>
            <w:r>
              <w:rPr>
                <w:sz w:val="20"/>
                <w:lang w:val="en-GB"/>
              </w:rPr>
              <w:t>x</w:t>
            </w:r>
          </w:p>
        </w:tc>
        <w:tc>
          <w:tcPr>
            <w:tcW w:w="2249" w:type="dxa"/>
            <w:tcBorders>
              <w:top w:val="single" w:sz="4" w:space="0" w:color="auto"/>
              <w:left w:val="single" w:sz="4" w:space="0" w:color="auto"/>
              <w:bottom w:val="single" w:sz="4" w:space="0" w:color="auto"/>
              <w:right w:val="nil"/>
            </w:tcBorders>
          </w:tcPr>
          <w:p w14:paraId="0A92211B" w14:textId="1D8F69FC" w:rsidR="00515150" w:rsidRPr="00C13447" w:rsidRDefault="00515150" w:rsidP="00515150">
            <w:pPr>
              <w:pStyle w:val="Paragraphe"/>
              <w:rPr>
                <w:lang w:val="en-GB"/>
              </w:rPr>
            </w:pPr>
            <w:r w:rsidRPr="00C13447">
              <w:rPr>
                <w:lang w:val="en-GB"/>
              </w:rPr>
              <w:t>Geographical #:</w:t>
            </w:r>
            <w:r w:rsidR="00F47D54">
              <w:rPr>
                <w:lang w:val="en-GB"/>
              </w:rPr>
              <w:t xml:space="preserve"> TBD</w:t>
            </w:r>
            <w:r w:rsidRPr="00C13447">
              <w:rPr>
                <w:lang w:val="en-GB"/>
              </w:rPr>
              <w:t xml:space="preserve"> </w:t>
            </w:r>
          </w:p>
          <w:p w14:paraId="6CFF3EE3" w14:textId="77777777" w:rsidR="003D070B" w:rsidRDefault="00515150" w:rsidP="00515150">
            <w:pPr>
              <w:pStyle w:val="Paragraphe"/>
              <w:rPr>
                <w:lang w:val="en-GB"/>
              </w:rPr>
            </w:pPr>
            <w:r w:rsidRPr="00C13447">
              <w:rPr>
                <w:lang w:val="en-GB"/>
              </w:rPr>
              <w:t xml:space="preserve">Population size per strata is known? </w:t>
            </w:r>
            <w:r w:rsidR="003D070B">
              <w:rPr>
                <w:lang w:val="en-GB"/>
              </w:rPr>
              <w:t xml:space="preserve">     </w:t>
            </w:r>
          </w:p>
          <w:p w14:paraId="230CCC65" w14:textId="78158794" w:rsidR="00515150" w:rsidRPr="00C13447" w:rsidRDefault="00515150" w:rsidP="00515150">
            <w:pPr>
              <w:pStyle w:val="Paragraphe"/>
              <w:rPr>
                <w:lang w:val="en-GB"/>
              </w:rPr>
            </w:pPr>
            <w:r w:rsidRPr="00C13447">
              <w:rPr>
                <w:sz w:val="20"/>
                <w:lang w:val="en-GB"/>
              </w:rPr>
              <w:t>□</w:t>
            </w:r>
            <w:r w:rsidR="00B829B4">
              <w:rPr>
                <w:sz w:val="20"/>
                <w:lang w:val="en-GB"/>
              </w:rPr>
              <w:t xml:space="preserve"> </w:t>
            </w:r>
            <w:r w:rsidRPr="00C13447">
              <w:rPr>
                <w:sz w:val="20"/>
                <w:lang w:val="en-GB"/>
              </w:rPr>
              <w:t>Yes □  No</w:t>
            </w:r>
          </w:p>
        </w:tc>
        <w:tc>
          <w:tcPr>
            <w:tcW w:w="345" w:type="dxa"/>
            <w:tcBorders>
              <w:top w:val="single" w:sz="4" w:space="0" w:color="auto"/>
              <w:left w:val="single" w:sz="4" w:space="0" w:color="auto"/>
              <w:bottom w:val="single" w:sz="4" w:space="0" w:color="auto"/>
              <w:right w:val="nil"/>
            </w:tcBorders>
          </w:tcPr>
          <w:p w14:paraId="3D0A1263" w14:textId="77777777" w:rsidR="00515150" w:rsidRPr="00C13447" w:rsidRDefault="00515150" w:rsidP="00515150">
            <w:pPr>
              <w:pStyle w:val="Paragraphe"/>
              <w:rPr>
                <w:lang w:val="en-GB"/>
              </w:rPr>
            </w:pPr>
            <w:r w:rsidRPr="00C13447">
              <w:rPr>
                <w:sz w:val="20"/>
                <w:lang w:val="en-GB"/>
              </w:rPr>
              <w:t>□</w:t>
            </w:r>
          </w:p>
        </w:tc>
        <w:tc>
          <w:tcPr>
            <w:tcW w:w="2031" w:type="dxa"/>
            <w:gridSpan w:val="3"/>
            <w:tcBorders>
              <w:top w:val="single" w:sz="4" w:space="0" w:color="auto"/>
              <w:left w:val="single" w:sz="4" w:space="0" w:color="auto"/>
              <w:bottom w:val="single" w:sz="4" w:space="0" w:color="auto"/>
              <w:right w:val="nil"/>
            </w:tcBorders>
          </w:tcPr>
          <w:p w14:paraId="467035AF" w14:textId="77777777" w:rsidR="00515150" w:rsidRPr="00C13447" w:rsidRDefault="00515150" w:rsidP="00515150">
            <w:pPr>
              <w:pStyle w:val="Paragraphe"/>
              <w:rPr>
                <w:lang w:val="en-GB"/>
              </w:rPr>
            </w:pPr>
            <w:r w:rsidRPr="00C13447">
              <w:rPr>
                <w:lang w:val="en-GB"/>
              </w:rPr>
              <w:t xml:space="preserve">Group #: _ _ _ </w:t>
            </w:r>
          </w:p>
          <w:p w14:paraId="59C84C9F" w14:textId="77777777" w:rsidR="00515150" w:rsidRPr="00C13447" w:rsidRDefault="00515150" w:rsidP="00515150">
            <w:pPr>
              <w:pStyle w:val="Paragraphe"/>
              <w:rPr>
                <w:lang w:val="en-GB"/>
              </w:rPr>
            </w:pPr>
            <w:r w:rsidRPr="00C13447">
              <w:rPr>
                <w:lang w:val="en-GB"/>
              </w:rPr>
              <w:t xml:space="preserve">Population size per strata is known? </w:t>
            </w:r>
          </w:p>
          <w:p w14:paraId="743045A0" w14:textId="77777777" w:rsidR="00515150" w:rsidRPr="00C13447" w:rsidRDefault="00515150" w:rsidP="00515150">
            <w:pPr>
              <w:pStyle w:val="Paragraphe"/>
              <w:rPr>
                <w:lang w:val="en-GB"/>
              </w:rPr>
            </w:pPr>
            <w:r w:rsidRPr="00C13447">
              <w:rPr>
                <w:sz w:val="20"/>
                <w:lang w:val="en-GB"/>
              </w:rPr>
              <w:t>□  Yes □  No</w:t>
            </w:r>
          </w:p>
        </w:tc>
        <w:tc>
          <w:tcPr>
            <w:tcW w:w="345" w:type="dxa"/>
            <w:tcBorders>
              <w:top w:val="single" w:sz="4" w:space="0" w:color="auto"/>
              <w:left w:val="single" w:sz="4" w:space="0" w:color="auto"/>
              <w:bottom w:val="single" w:sz="4" w:space="0" w:color="auto"/>
              <w:right w:val="nil"/>
            </w:tcBorders>
          </w:tcPr>
          <w:p w14:paraId="7AEC1178" w14:textId="77777777" w:rsidR="00515150" w:rsidRPr="00C13447" w:rsidRDefault="00515150" w:rsidP="00515150">
            <w:pPr>
              <w:pStyle w:val="Paragraphe"/>
              <w:rPr>
                <w:lang w:val="en-GB"/>
              </w:rPr>
            </w:pPr>
            <w:r w:rsidRPr="00C13447">
              <w:rPr>
                <w:sz w:val="20"/>
                <w:lang w:val="en-GB"/>
              </w:rPr>
              <w:t>□</w:t>
            </w:r>
          </w:p>
        </w:tc>
        <w:tc>
          <w:tcPr>
            <w:tcW w:w="2018" w:type="dxa"/>
            <w:tcBorders>
              <w:top w:val="nil"/>
              <w:left w:val="single" w:sz="4" w:space="0" w:color="auto"/>
              <w:bottom w:val="single" w:sz="4" w:space="0" w:color="000000" w:themeColor="text2"/>
              <w:right w:val="nil"/>
            </w:tcBorders>
          </w:tcPr>
          <w:p w14:paraId="4D671CA8" w14:textId="77777777" w:rsidR="00515150" w:rsidRPr="00C13447" w:rsidRDefault="00515150" w:rsidP="00515150">
            <w:pPr>
              <w:pStyle w:val="Paragraphe"/>
              <w:rPr>
                <w:lang w:val="en-GB"/>
              </w:rPr>
            </w:pPr>
            <w:r w:rsidRPr="00C13447">
              <w:rPr>
                <w:i/>
                <w:lang w:val="en-GB"/>
              </w:rPr>
              <w:t>[Other Specify]</w:t>
            </w:r>
            <w:r w:rsidRPr="00C13447">
              <w:rPr>
                <w:lang w:val="en-GB"/>
              </w:rPr>
              <w:t xml:space="preserve"> #: _ _ </w:t>
            </w:r>
          </w:p>
          <w:p w14:paraId="07C340D0" w14:textId="77777777" w:rsidR="00515150" w:rsidRPr="00C13447" w:rsidRDefault="00515150" w:rsidP="00515150">
            <w:pPr>
              <w:pStyle w:val="Paragraphe"/>
              <w:rPr>
                <w:lang w:val="en-GB"/>
              </w:rPr>
            </w:pPr>
            <w:r w:rsidRPr="00C13447">
              <w:rPr>
                <w:lang w:val="en-GB"/>
              </w:rPr>
              <w:t xml:space="preserve">Population size per strata is known? </w:t>
            </w:r>
          </w:p>
          <w:p w14:paraId="689A0EA0" w14:textId="77777777" w:rsidR="00515150" w:rsidRPr="00C13447" w:rsidRDefault="00515150" w:rsidP="00515150">
            <w:pPr>
              <w:pStyle w:val="Paragraphe"/>
              <w:rPr>
                <w:lang w:val="en-GB"/>
              </w:rPr>
            </w:pPr>
            <w:r w:rsidRPr="00C13447">
              <w:rPr>
                <w:sz w:val="20"/>
                <w:lang w:val="en-GB"/>
              </w:rPr>
              <w:t>□  Yes □  No</w:t>
            </w:r>
          </w:p>
        </w:tc>
      </w:tr>
      <w:tr w:rsidR="00515150" w:rsidRPr="003500BA" w14:paraId="74018FCD" w14:textId="77777777" w:rsidTr="5FDD4854">
        <w:trPr>
          <w:gridAfter w:val="1"/>
          <w:wAfter w:w="139" w:type="dxa"/>
        </w:trPr>
        <w:tc>
          <w:tcPr>
            <w:tcW w:w="1945" w:type="dxa"/>
            <w:tcBorders>
              <w:top w:val="single" w:sz="4" w:space="0" w:color="auto"/>
              <w:left w:val="nil"/>
              <w:bottom w:val="nil"/>
              <w:right w:val="single" w:sz="4" w:space="0" w:color="auto"/>
            </w:tcBorders>
          </w:tcPr>
          <w:p w14:paraId="43FAB7AC" w14:textId="77777777" w:rsidR="00515150" w:rsidRPr="00C13447" w:rsidRDefault="00515150" w:rsidP="00515150">
            <w:pPr>
              <w:pStyle w:val="Paragraphe"/>
              <w:rPr>
                <w:b/>
                <w:lang w:val="en-GB"/>
              </w:rPr>
            </w:pPr>
            <w:r w:rsidRPr="00C13447">
              <w:rPr>
                <w:b/>
                <w:lang w:val="en-GB"/>
              </w:rPr>
              <w:t xml:space="preserve">Data collection tool(s) </w:t>
            </w:r>
          </w:p>
        </w:tc>
        <w:tc>
          <w:tcPr>
            <w:tcW w:w="565" w:type="dxa"/>
            <w:tcBorders>
              <w:top w:val="single" w:sz="4" w:space="0" w:color="auto"/>
              <w:left w:val="single" w:sz="4" w:space="0" w:color="auto"/>
              <w:bottom w:val="single" w:sz="4" w:space="0" w:color="auto"/>
              <w:right w:val="nil"/>
            </w:tcBorders>
          </w:tcPr>
          <w:p w14:paraId="04650A8B" w14:textId="189E3D26" w:rsidR="00515150" w:rsidRPr="00C13447" w:rsidRDefault="004A2C70" w:rsidP="00515150">
            <w:pPr>
              <w:pStyle w:val="Paragraphe"/>
              <w:rPr>
                <w:lang w:val="en-GB"/>
              </w:rPr>
            </w:pPr>
            <w:r>
              <w:rPr>
                <w:sz w:val="20"/>
                <w:lang w:val="en-GB"/>
              </w:rPr>
              <w:t>x</w:t>
            </w:r>
          </w:p>
        </w:tc>
        <w:tc>
          <w:tcPr>
            <w:tcW w:w="3022" w:type="dxa"/>
            <w:gridSpan w:val="3"/>
            <w:tcBorders>
              <w:top w:val="single" w:sz="4" w:space="0" w:color="auto"/>
              <w:left w:val="single" w:sz="4" w:space="0" w:color="auto"/>
              <w:bottom w:val="single" w:sz="4" w:space="0" w:color="auto"/>
              <w:right w:val="nil"/>
            </w:tcBorders>
          </w:tcPr>
          <w:p w14:paraId="33522DCB" w14:textId="77777777" w:rsidR="00515150" w:rsidRPr="00C13447" w:rsidDel="001D56E0" w:rsidRDefault="00515150" w:rsidP="00515150">
            <w:pPr>
              <w:pStyle w:val="Paragraphe"/>
              <w:rPr>
                <w:lang w:val="en-GB"/>
              </w:rPr>
            </w:pPr>
            <w:r w:rsidRPr="00C13447">
              <w:rPr>
                <w:lang w:val="en-GB"/>
              </w:rPr>
              <w:t>Structured (Quantitative)</w:t>
            </w:r>
          </w:p>
        </w:tc>
        <w:tc>
          <w:tcPr>
            <w:tcW w:w="345" w:type="dxa"/>
            <w:tcBorders>
              <w:top w:val="single" w:sz="4" w:space="0" w:color="auto"/>
              <w:left w:val="single" w:sz="4" w:space="0" w:color="auto"/>
              <w:bottom w:val="single" w:sz="4" w:space="0" w:color="auto"/>
              <w:right w:val="nil"/>
            </w:tcBorders>
          </w:tcPr>
          <w:p w14:paraId="72B3A088" w14:textId="77777777" w:rsidR="00515150" w:rsidRPr="00C13447" w:rsidRDefault="00515150" w:rsidP="00515150">
            <w:pPr>
              <w:pStyle w:val="NoSpacing"/>
              <w:rPr>
                <w:b/>
                <w:lang w:val="en-GB"/>
              </w:rPr>
            </w:pPr>
            <w:r w:rsidRPr="00C13447">
              <w:rPr>
                <w:rFonts w:ascii="Arial Narrow" w:hAnsi="Arial Narrow"/>
                <w:b/>
                <w:lang w:val="en-GB"/>
              </w:rPr>
              <w:t>□</w:t>
            </w:r>
          </w:p>
        </w:tc>
        <w:tc>
          <w:tcPr>
            <w:tcW w:w="3621" w:type="dxa"/>
            <w:gridSpan w:val="3"/>
            <w:tcBorders>
              <w:top w:val="single" w:sz="4" w:space="0" w:color="auto"/>
              <w:left w:val="single" w:sz="4" w:space="0" w:color="auto"/>
              <w:bottom w:val="single" w:sz="4" w:space="0" w:color="auto"/>
              <w:right w:val="nil"/>
            </w:tcBorders>
          </w:tcPr>
          <w:p w14:paraId="70226ECD" w14:textId="77777777" w:rsidR="00515150" w:rsidRPr="00C13447" w:rsidRDefault="00515150" w:rsidP="00515150">
            <w:pPr>
              <w:pStyle w:val="NoSpacing"/>
              <w:rPr>
                <w:lang w:val="en-GB"/>
              </w:rPr>
            </w:pPr>
            <w:r w:rsidRPr="00C13447">
              <w:rPr>
                <w:rFonts w:ascii="Arial Narrow" w:hAnsi="Arial Narrow"/>
                <w:lang w:val="en-GB"/>
              </w:rPr>
              <w:t>Semi-structured (Qualitative)</w:t>
            </w:r>
          </w:p>
        </w:tc>
      </w:tr>
      <w:tr w:rsidR="00515150" w:rsidRPr="003500BA" w14:paraId="2DD682E0" w14:textId="77777777" w:rsidTr="5FDD4854">
        <w:trPr>
          <w:gridAfter w:val="1"/>
          <w:wAfter w:w="139" w:type="dxa"/>
        </w:trPr>
        <w:tc>
          <w:tcPr>
            <w:tcW w:w="1945" w:type="dxa"/>
            <w:tcBorders>
              <w:top w:val="single" w:sz="4" w:space="0" w:color="auto"/>
              <w:left w:val="nil"/>
              <w:bottom w:val="single" w:sz="4" w:space="0" w:color="auto"/>
              <w:right w:val="single" w:sz="4" w:space="0" w:color="auto"/>
            </w:tcBorders>
          </w:tcPr>
          <w:p w14:paraId="7AF6A9E0" w14:textId="77777777" w:rsidR="00515150" w:rsidRPr="00C13447" w:rsidRDefault="00515150" w:rsidP="00515150">
            <w:pPr>
              <w:pStyle w:val="Paragraphe"/>
              <w:rPr>
                <w:b/>
                <w:lang w:val="en-GB"/>
              </w:rPr>
            </w:pPr>
          </w:p>
        </w:tc>
        <w:tc>
          <w:tcPr>
            <w:tcW w:w="3587" w:type="dxa"/>
            <w:gridSpan w:val="4"/>
            <w:tcBorders>
              <w:top w:val="single" w:sz="4" w:space="0" w:color="auto"/>
              <w:left w:val="single" w:sz="4" w:space="0" w:color="auto"/>
              <w:bottom w:val="single" w:sz="4" w:space="0" w:color="auto"/>
              <w:right w:val="nil"/>
            </w:tcBorders>
            <w:shd w:val="clear" w:color="auto" w:fill="D2CBB8" w:themeFill="accent3"/>
          </w:tcPr>
          <w:p w14:paraId="63DFE0B2" w14:textId="77777777" w:rsidR="00515150" w:rsidRPr="00C13447" w:rsidRDefault="00515150" w:rsidP="00515150">
            <w:pPr>
              <w:pStyle w:val="NoSpacing"/>
              <w:rPr>
                <w:b/>
                <w:lang w:val="en-GB"/>
              </w:rPr>
            </w:pPr>
            <w:r w:rsidRPr="00C13447">
              <w:rPr>
                <w:rFonts w:ascii="Arial Narrow" w:hAnsi="Arial Narrow"/>
                <w:b/>
                <w:lang w:val="en-GB"/>
              </w:rPr>
              <w:t>Sampling method</w:t>
            </w:r>
          </w:p>
        </w:tc>
        <w:tc>
          <w:tcPr>
            <w:tcW w:w="3966" w:type="dxa"/>
            <w:gridSpan w:val="4"/>
            <w:tcBorders>
              <w:top w:val="single" w:sz="4" w:space="0" w:color="auto"/>
              <w:left w:val="single" w:sz="4" w:space="0" w:color="auto"/>
              <w:bottom w:val="single" w:sz="4" w:space="0" w:color="auto"/>
              <w:right w:val="nil"/>
            </w:tcBorders>
            <w:shd w:val="clear" w:color="auto" w:fill="D2CBB8" w:themeFill="accent3"/>
          </w:tcPr>
          <w:p w14:paraId="1EBC0347" w14:textId="77777777" w:rsidR="00515150" w:rsidRPr="00CD05F3" w:rsidRDefault="00515150" w:rsidP="00515150">
            <w:pPr>
              <w:pStyle w:val="NoSpacing"/>
              <w:rPr>
                <w:rFonts w:asciiTheme="minorHAnsi" w:hAnsiTheme="minorHAnsi"/>
                <w:b/>
                <w:lang w:val="en-GB"/>
              </w:rPr>
            </w:pPr>
            <w:r w:rsidRPr="00CD05F3">
              <w:rPr>
                <w:rFonts w:asciiTheme="minorHAnsi" w:hAnsiTheme="minorHAnsi"/>
                <w:b/>
                <w:lang w:val="en-GB"/>
              </w:rPr>
              <w:t xml:space="preserve">Data collection method </w:t>
            </w:r>
          </w:p>
        </w:tc>
      </w:tr>
      <w:tr w:rsidR="00515150" w:rsidRPr="003500BA" w14:paraId="0673A89F" w14:textId="77777777" w:rsidTr="5FDD4854">
        <w:trPr>
          <w:gridAfter w:val="1"/>
          <w:wAfter w:w="139" w:type="dxa"/>
        </w:trPr>
        <w:tc>
          <w:tcPr>
            <w:tcW w:w="1945" w:type="dxa"/>
            <w:tcBorders>
              <w:top w:val="single" w:sz="4" w:space="0" w:color="auto"/>
              <w:left w:val="nil"/>
              <w:bottom w:val="single" w:sz="4" w:space="0" w:color="auto"/>
              <w:right w:val="single" w:sz="4" w:space="0" w:color="auto"/>
            </w:tcBorders>
          </w:tcPr>
          <w:p w14:paraId="19679B2D" w14:textId="77777777" w:rsidR="00515150" w:rsidRPr="00C13447" w:rsidRDefault="00515150" w:rsidP="00515150">
            <w:pPr>
              <w:pStyle w:val="Paragraphe"/>
              <w:rPr>
                <w:b/>
                <w:lang w:val="en-GB"/>
              </w:rPr>
            </w:pPr>
            <w:r w:rsidRPr="00C13447">
              <w:rPr>
                <w:b/>
                <w:lang w:val="en-GB"/>
              </w:rPr>
              <w:lastRenderedPageBreak/>
              <w:t>Structured data collection tool # 1</w:t>
            </w:r>
          </w:p>
          <w:p w14:paraId="36B8D1FC" w14:textId="77777777" w:rsidR="00515150" w:rsidRPr="00C13447" w:rsidDel="001D56E0" w:rsidRDefault="00515150" w:rsidP="00515150">
            <w:pPr>
              <w:pStyle w:val="Paragraphe"/>
              <w:rPr>
                <w:i/>
                <w:lang w:val="en-GB"/>
              </w:rPr>
            </w:pPr>
            <w:r w:rsidRPr="00C13447">
              <w:rPr>
                <w:i/>
                <w:sz w:val="20"/>
                <w:lang w:val="en-GB"/>
              </w:rPr>
              <w:t>Select sampling and data collection method and specify target # interviews</w:t>
            </w:r>
          </w:p>
        </w:tc>
        <w:tc>
          <w:tcPr>
            <w:tcW w:w="3587" w:type="dxa"/>
            <w:gridSpan w:val="4"/>
            <w:tcBorders>
              <w:top w:val="single" w:sz="4" w:space="0" w:color="auto"/>
              <w:left w:val="single" w:sz="4" w:space="0" w:color="auto"/>
              <w:bottom w:val="single" w:sz="4" w:space="0" w:color="auto"/>
              <w:right w:val="single" w:sz="4" w:space="0" w:color="auto"/>
            </w:tcBorders>
          </w:tcPr>
          <w:p w14:paraId="6B5C72B5" w14:textId="2D769F69" w:rsidR="00515150" w:rsidRPr="00C13447" w:rsidRDefault="00F0618F" w:rsidP="00515150">
            <w:pPr>
              <w:pStyle w:val="Paragraphe"/>
              <w:spacing w:before="120" w:line="360" w:lineRule="auto"/>
              <w:rPr>
                <w:sz w:val="20"/>
                <w:lang w:val="en-GB"/>
              </w:rPr>
            </w:pPr>
            <w:r>
              <w:rPr>
                <w:sz w:val="20"/>
                <w:lang w:val="en-GB"/>
              </w:rPr>
              <w:t xml:space="preserve">X </w:t>
            </w:r>
            <w:r w:rsidR="00515150" w:rsidRPr="00C13447">
              <w:rPr>
                <w:sz w:val="20"/>
                <w:lang w:val="en-GB"/>
              </w:rPr>
              <w:t>Purposive</w:t>
            </w:r>
          </w:p>
          <w:p w14:paraId="54A97281" w14:textId="77777777" w:rsidR="00515150" w:rsidRPr="00C13447" w:rsidRDefault="00515150" w:rsidP="00515150">
            <w:pPr>
              <w:pStyle w:val="Paragraphe"/>
              <w:spacing w:line="360" w:lineRule="auto"/>
              <w:rPr>
                <w:sz w:val="20"/>
                <w:lang w:val="en-GB"/>
              </w:rPr>
            </w:pPr>
            <w:r w:rsidRPr="00C13447">
              <w:rPr>
                <w:sz w:val="20"/>
                <w:lang w:val="en-GB"/>
              </w:rPr>
              <w:t>□  Probability / Simple random</w:t>
            </w:r>
          </w:p>
          <w:p w14:paraId="039A964F" w14:textId="77777777" w:rsidR="00515150" w:rsidRPr="00C13447" w:rsidRDefault="00515150" w:rsidP="00515150">
            <w:pPr>
              <w:pStyle w:val="Paragraphe"/>
              <w:spacing w:line="360" w:lineRule="auto"/>
              <w:rPr>
                <w:sz w:val="20"/>
                <w:lang w:val="en-GB"/>
              </w:rPr>
            </w:pPr>
            <w:r w:rsidRPr="00C13447">
              <w:rPr>
                <w:sz w:val="20"/>
                <w:lang w:val="en-GB"/>
              </w:rPr>
              <w:t>□  Probability / Stratified simple random</w:t>
            </w:r>
          </w:p>
          <w:p w14:paraId="5C850733" w14:textId="77777777" w:rsidR="00515150" w:rsidRPr="00C13447" w:rsidRDefault="00515150" w:rsidP="00515150">
            <w:pPr>
              <w:pStyle w:val="Paragraphe"/>
              <w:spacing w:line="360" w:lineRule="auto"/>
              <w:rPr>
                <w:sz w:val="20"/>
                <w:lang w:val="en-GB"/>
              </w:rPr>
            </w:pPr>
            <w:r w:rsidRPr="00C13447">
              <w:rPr>
                <w:sz w:val="20"/>
                <w:lang w:val="en-GB"/>
              </w:rPr>
              <w:t>□  Probability / Cluster sampling</w:t>
            </w:r>
          </w:p>
          <w:p w14:paraId="767219B3" w14:textId="77777777" w:rsidR="00515150" w:rsidRPr="00C13447" w:rsidRDefault="00515150" w:rsidP="00515150">
            <w:pPr>
              <w:pStyle w:val="Paragraphe"/>
              <w:spacing w:line="360" w:lineRule="auto"/>
              <w:rPr>
                <w:sz w:val="20"/>
                <w:lang w:val="en-GB"/>
              </w:rPr>
            </w:pPr>
            <w:r w:rsidRPr="00C13447">
              <w:rPr>
                <w:sz w:val="20"/>
                <w:lang w:val="en-GB"/>
              </w:rPr>
              <w:t>□  Probability / Stratified cluster sampling</w:t>
            </w:r>
          </w:p>
          <w:p w14:paraId="1250D0A1" w14:textId="77777777" w:rsidR="00515150" w:rsidRPr="00C13447" w:rsidDel="001D56E0" w:rsidRDefault="00515150" w:rsidP="00515150">
            <w:pPr>
              <w:pStyle w:val="Paragraphe"/>
              <w:spacing w:line="360" w:lineRule="auto"/>
              <w:rPr>
                <w:lang w:val="en-GB"/>
              </w:rPr>
            </w:pPr>
            <w:r w:rsidRPr="00C13447">
              <w:rPr>
                <w:sz w:val="20"/>
                <w:lang w:val="en-GB"/>
              </w:rPr>
              <w:t xml:space="preserve">□  </w:t>
            </w:r>
            <w:r w:rsidRPr="00203E0E">
              <w:rPr>
                <w:color w:val="58585A" w:themeColor="background2"/>
                <w:sz w:val="20"/>
                <w:lang w:val="en-GB"/>
              </w:rPr>
              <w:t>[Other, Specify]</w:t>
            </w:r>
          </w:p>
        </w:tc>
        <w:tc>
          <w:tcPr>
            <w:tcW w:w="3966" w:type="dxa"/>
            <w:gridSpan w:val="4"/>
            <w:tcBorders>
              <w:top w:val="single" w:sz="4" w:space="0" w:color="auto"/>
              <w:left w:val="single" w:sz="4" w:space="0" w:color="auto"/>
              <w:bottom w:val="single" w:sz="4" w:space="0" w:color="auto"/>
              <w:right w:val="nil"/>
            </w:tcBorders>
          </w:tcPr>
          <w:p w14:paraId="416079D8" w14:textId="52008751" w:rsidR="00515150" w:rsidRPr="00C13447" w:rsidRDefault="00F0618F" w:rsidP="00515150">
            <w:pPr>
              <w:pStyle w:val="Paragraphe"/>
              <w:spacing w:before="120" w:line="360" w:lineRule="auto"/>
              <w:rPr>
                <w:sz w:val="20"/>
                <w:lang w:val="en-GB"/>
              </w:rPr>
            </w:pPr>
            <w:r>
              <w:rPr>
                <w:sz w:val="20"/>
                <w:lang w:val="en-GB"/>
              </w:rPr>
              <w:t>x</w:t>
            </w:r>
            <w:r w:rsidR="00515150" w:rsidRPr="00C13447">
              <w:rPr>
                <w:sz w:val="20"/>
                <w:lang w:val="en-GB"/>
              </w:rPr>
              <w:t xml:space="preserve">  Key informant interview</w:t>
            </w:r>
            <w:r>
              <w:rPr>
                <w:sz w:val="20"/>
                <w:lang w:val="en-GB"/>
              </w:rPr>
              <w:t xml:space="preserve">, 3-5 per site, sites with affected populations </w:t>
            </w:r>
            <w:r w:rsidR="00515150" w:rsidRPr="00C13447">
              <w:rPr>
                <w:sz w:val="20"/>
                <w:lang w:val="en-GB"/>
              </w:rPr>
              <w:t xml:space="preserve">(Target </w:t>
            </w:r>
            <w:r w:rsidR="008F36CD" w:rsidRPr="00C13447">
              <w:rPr>
                <w:sz w:val="20"/>
                <w:lang w:val="en-GB"/>
              </w:rPr>
              <w:t>#</w:t>
            </w:r>
            <w:r w:rsidR="008F36CD">
              <w:rPr>
                <w:sz w:val="20"/>
                <w:lang w:val="en-GB"/>
              </w:rPr>
              <w:t xml:space="preserve"> </w:t>
            </w:r>
            <w:r>
              <w:rPr>
                <w:sz w:val="20"/>
                <w:lang w:val="en-GB"/>
              </w:rPr>
              <w:t>TBD</w:t>
            </w:r>
            <w:r w:rsidR="00515150" w:rsidRPr="00C13447">
              <w:rPr>
                <w:sz w:val="20"/>
                <w:lang w:val="en-GB"/>
              </w:rPr>
              <w:t>)</w:t>
            </w:r>
          </w:p>
          <w:p w14:paraId="2D2F26A4" w14:textId="77777777" w:rsidR="00515150" w:rsidRPr="00C13447" w:rsidRDefault="00515150" w:rsidP="00515150">
            <w:pPr>
              <w:pStyle w:val="Paragraphe"/>
              <w:spacing w:line="360" w:lineRule="auto"/>
              <w:rPr>
                <w:sz w:val="20"/>
                <w:lang w:val="en-GB"/>
              </w:rPr>
            </w:pPr>
            <w:r w:rsidRPr="00C13447">
              <w:rPr>
                <w:sz w:val="20"/>
                <w:lang w:val="en-GB"/>
              </w:rPr>
              <w:t>□  Group discussion (Target #):_ _ _ _ _</w:t>
            </w:r>
          </w:p>
          <w:p w14:paraId="04EA2CE3" w14:textId="77777777" w:rsidR="00515150" w:rsidRPr="00C13447" w:rsidRDefault="00515150" w:rsidP="00515150">
            <w:pPr>
              <w:pStyle w:val="Paragraphe"/>
              <w:spacing w:line="360" w:lineRule="auto"/>
              <w:rPr>
                <w:sz w:val="20"/>
                <w:lang w:val="en-GB"/>
              </w:rPr>
            </w:pPr>
            <w:r w:rsidRPr="00C13447">
              <w:rPr>
                <w:sz w:val="20"/>
                <w:lang w:val="en-GB"/>
              </w:rPr>
              <w:t>□  Household interview (Target #):_ _ _ _ _</w:t>
            </w:r>
          </w:p>
          <w:p w14:paraId="26C8A2A2" w14:textId="77777777" w:rsidR="00515150" w:rsidRPr="00C13447" w:rsidRDefault="00515150" w:rsidP="00515150">
            <w:pPr>
              <w:pStyle w:val="Paragraphe"/>
              <w:spacing w:line="360" w:lineRule="auto"/>
              <w:rPr>
                <w:sz w:val="20"/>
                <w:lang w:val="en-GB"/>
              </w:rPr>
            </w:pPr>
            <w:r w:rsidRPr="00C13447">
              <w:rPr>
                <w:sz w:val="20"/>
                <w:lang w:val="en-GB"/>
              </w:rPr>
              <w:t>□  Individual interview (Target #):_ _ _ _ _</w:t>
            </w:r>
          </w:p>
          <w:p w14:paraId="7A13F418" w14:textId="77777777" w:rsidR="00515150" w:rsidRPr="00C13447" w:rsidRDefault="00515150" w:rsidP="00515150">
            <w:pPr>
              <w:pStyle w:val="Paragraphe"/>
              <w:spacing w:line="360" w:lineRule="auto"/>
              <w:rPr>
                <w:sz w:val="20"/>
                <w:lang w:val="en-GB"/>
              </w:rPr>
            </w:pPr>
            <w:r w:rsidRPr="00C13447">
              <w:rPr>
                <w:sz w:val="20"/>
                <w:lang w:val="en-GB"/>
              </w:rPr>
              <w:t>□  Direct observations (Target #):_ _ _ _ _</w:t>
            </w:r>
          </w:p>
          <w:p w14:paraId="6A88355A" w14:textId="77777777" w:rsidR="00515150" w:rsidRPr="00C13447" w:rsidRDefault="00515150" w:rsidP="00515150">
            <w:pPr>
              <w:pStyle w:val="Paragraphe"/>
              <w:spacing w:line="360" w:lineRule="auto"/>
              <w:rPr>
                <w:lang w:val="en-GB"/>
              </w:rPr>
            </w:pPr>
            <w:r w:rsidRPr="00C13447">
              <w:rPr>
                <w:sz w:val="20"/>
                <w:lang w:val="en-GB"/>
              </w:rPr>
              <w:t xml:space="preserve">□  </w:t>
            </w:r>
            <w:r w:rsidRPr="00203E0E">
              <w:rPr>
                <w:color w:val="58585A" w:themeColor="background2"/>
                <w:sz w:val="20"/>
                <w:lang w:val="en-GB"/>
              </w:rPr>
              <w:t>[Other, Specify]</w:t>
            </w:r>
            <w:r w:rsidRPr="00C13447" w:rsidDel="009B55FC">
              <w:rPr>
                <w:i/>
                <w:sz w:val="20"/>
                <w:lang w:val="en-GB"/>
              </w:rPr>
              <w:t xml:space="preserve"> </w:t>
            </w:r>
            <w:r w:rsidRPr="00C13447">
              <w:rPr>
                <w:sz w:val="20"/>
                <w:lang w:val="en-GB"/>
              </w:rPr>
              <w:t>(Target #):_ _ _ _ _</w:t>
            </w:r>
          </w:p>
        </w:tc>
      </w:tr>
      <w:tr w:rsidR="00515150" w:rsidRPr="003500BA" w14:paraId="552B9EFA" w14:textId="77777777" w:rsidTr="5FDD4854">
        <w:trPr>
          <w:gridAfter w:val="1"/>
          <w:wAfter w:w="139" w:type="dxa"/>
        </w:trPr>
        <w:tc>
          <w:tcPr>
            <w:tcW w:w="1945" w:type="dxa"/>
            <w:tcBorders>
              <w:top w:val="single" w:sz="4" w:space="0" w:color="auto"/>
              <w:left w:val="nil"/>
              <w:bottom w:val="single" w:sz="4" w:space="0" w:color="auto"/>
              <w:right w:val="single" w:sz="4" w:space="0" w:color="auto"/>
            </w:tcBorders>
          </w:tcPr>
          <w:p w14:paraId="77022B9A" w14:textId="77777777" w:rsidR="00515150" w:rsidRPr="00C13447" w:rsidRDefault="00515150" w:rsidP="00515150">
            <w:pPr>
              <w:pStyle w:val="Paragraphe"/>
              <w:rPr>
                <w:b/>
                <w:lang w:val="en-GB"/>
              </w:rPr>
            </w:pPr>
            <w:r w:rsidRPr="00C13447">
              <w:rPr>
                <w:b/>
                <w:lang w:val="en-GB"/>
              </w:rPr>
              <w:t>Target level of precision if probability sampling</w:t>
            </w:r>
          </w:p>
        </w:tc>
        <w:tc>
          <w:tcPr>
            <w:tcW w:w="3587" w:type="dxa"/>
            <w:gridSpan w:val="4"/>
            <w:tcBorders>
              <w:top w:val="single" w:sz="4" w:space="0" w:color="auto"/>
              <w:left w:val="single" w:sz="4" w:space="0" w:color="auto"/>
              <w:bottom w:val="single" w:sz="4" w:space="0" w:color="auto"/>
              <w:right w:val="single" w:sz="4" w:space="0" w:color="auto"/>
            </w:tcBorders>
          </w:tcPr>
          <w:p w14:paraId="294FA31D" w14:textId="77777777" w:rsidR="00515150" w:rsidRPr="00C13447" w:rsidRDefault="00515150" w:rsidP="00515150">
            <w:pPr>
              <w:pStyle w:val="Paragraphe"/>
              <w:spacing w:before="120" w:line="360" w:lineRule="auto"/>
              <w:rPr>
                <w:sz w:val="20"/>
                <w:lang w:val="en-GB"/>
              </w:rPr>
            </w:pPr>
            <w:r w:rsidRPr="00C13447">
              <w:rPr>
                <w:sz w:val="20"/>
                <w:lang w:val="en-GB"/>
              </w:rPr>
              <w:t>_ _% level of confidence</w:t>
            </w:r>
          </w:p>
        </w:tc>
        <w:tc>
          <w:tcPr>
            <w:tcW w:w="3966" w:type="dxa"/>
            <w:gridSpan w:val="4"/>
            <w:tcBorders>
              <w:top w:val="single" w:sz="4" w:space="0" w:color="auto"/>
              <w:left w:val="single" w:sz="4" w:space="0" w:color="auto"/>
              <w:bottom w:val="single" w:sz="4" w:space="0" w:color="auto"/>
              <w:right w:val="nil"/>
            </w:tcBorders>
          </w:tcPr>
          <w:p w14:paraId="6F31663A" w14:textId="77777777" w:rsidR="00515150" w:rsidRPr="00C13447" w:rsidRDefault="00515150" w:rsidP="00515150">
            <w:pPr>
              <w:pStyle w:val="Paragraphe"/>
              <w:spacing w:before="120" w:line="360" w:lineRule="auto"/>
              <w:rPr>
                <w:sz w:val="20"/>
                <w:lang w:val="en-GB"/>
              </w:rPr>
            </w:pPr>
            <w:r w:rsidRPr="00C13447">
              <w:rPr>
                <w:sz w:val="20"/>
                <w:lang w:val="en-GB"/>
              </w:rPr>
              <w:t>_ _+/- % margin of error</w:t>
            </w:r>
          </w:p>
        </w:tc>
      </w:tr>
      <w:tr w:rsidR="000F20EE" w:rsidRPr="003500BA" w14:paraId="5E8108E9" w14:textId="77777777" w:rsidTr="5FDD4854">
        <w:trPr>
          <w:gridAfter w:val="1"/>
          <w:wAfter w:w="139" w:type="dxa"/>
          <w:trHeight w:val="178"/>
        </w:trPr>
        <w:tc>
          <w:tcPr>
            <w:tcW w:w="1945" w:type="dxa"/>
            <w:vMerge w:val="restart"/>
            <w:tcBorders>
              <w:top w:val="single" w:sz="4" w:space="0" w:color="auto"/>
              <w:left w:val="nil"/>
              <w:right w:val="single" w:sz="4" w:space="0" w:color="auto"/>
            </w:tcBorders>
          </w:tcPr>
          <w:p w14:paraId="3B0FC2E6" w14:textId="77777777" w:rsidR="000F20EE" w:rsidRDefault="000F20EE" w:rsidP="00515150">
            <w:pPr>
              <w:pStyle w:val="Paragraphe"/>
              <w:rPr>
                <w:b/>
              </w:rPr>
            </w:pPr>
            <w:r>
              <w:rPr>
                <w:b/>
              </w:rPr>
              <w:t xml:space="preserve">Disaggregation by gender and age </w:t>
            </w:r>
          </w:p>
          <w:p w14:paraId="11030B52" w14:textId="442FDDCD" w:rsidR="000F20EE" w:rsidRPr="0068138E" w:rsidRDefault="000F20EE" w:rsidP="00515150">
            <w:pPr>
              <w:pStyle w:val="Paragraphe"/>
              <w:rPr>
                <w:i/>
              </w:rPr>
            </w:pPr>
            <w:r w:rsidRPr="0068138E">
              <w:rPr>
                <w:i/>
                <w:sz w:val="20"/>
                <w:szCs w:val="20"/>
              </w:rPr>
              <w:t>Are you planning to conduct sex/age disaggregated analysis?</w:t>
            </w:r>
          </w:p>
        </w:tc>
        <w:tc>
          <w:tcPr>
            <w:tcW w:w="3587" w:type="dxa"/>
            <w:gridSpan w:val="4"/>
            <w:tcBorders>
              <w:top w:val="single" w:sz="4" w:space="0" w:color="auto"/>
              <w:left w:val="single" w:sz="4" w:space="0" w:color="auto"/>
              <w:bottom w:val="single" w:sz="4" w:space="0" w:color="auto"/>
              <w:right w:val="single" w:sz="4" w:space="0" w:color="auto"/>
            </w:tcBorders>
          </w:tcPr>
          <w:p w14:paraId="3CD60987" w14:textId="47E59D63" w:rsidR="000F20EE" w:rsidRPr="0068138E" w:rsidRDefault="000F20EE" w:rsidP="00515150">
            <w:pPr>
              <w:pStyle w:val="Paragraphe"/>
              <w:spacing w:before="120" w:line="360" w:lineRule="auto"/>
              <w:rPr>
                <w:sz w:val="20"/>
              </w:rPr>
            </w:pPr>
            <w:r>
              <w:rPr>
                <w:sz w:val="20"/>
              </w:rPr>
              <w:t>Gender</w:t>
            </w:r>
          </w:p>
        </w:tc>
        <w:tc>
          <w:tcPr>
            <w:tcW w:w="3966" w:type="dxa"/>
            <w:gridSpan w:val="4"/>
            <w:tcBorders>
              <w:top w:val="single" w:sz="4" w:space="0" w:color="auto"/>
              <w:left w:val="single" w:sz="4" w:space="0" w:color="auto"/>
              <w:right w:val="nil"/>
            </w:tcBorders>
          </w:tcPr>
          <w:p w14:paraId="7A38577B" w14:textId="22917349" w:rsidR="000F20EE" w:rsidRPr="0068138E" w:rsidRDefault="000F20EE" w:rsidP="0068138E">
            <w:pPr>
              <w:tabs>
                <w:tab w:val="left" w:pos="516"/>
              </w:tabs>
              <w:rPr>
                <w:lang w:val="en-GB"/>
              </w:rPr>
            </w:pPr>
            <w:r>
              <w:t>Age</w:t>
            </w:r>
            <w:r>
              <w:rPr>
                <w:lang w:val="en-GB"/>
              </w:rPr>
              <w:tab/>
            </w:r>
          </w:p>
        </w:tc>
      </w:tr>
      <w:tr w:rsidR="000F20EE" w:rsidRPr="003500BA" w14:paraId="4B6B63FA" w14:textId="77777777" w:rsidTr="5FDD4854">
        <w:trPr>
          <w:gridAfter w:val="1"/>
          <w:wAfter w:w="139" w:type="dxa"/>
          <w:trHeight w:val="176"/>
        </w:trPr>
        <w:tc>
          <w:tcPr>
            <w:tcW w:w="1945" w:type="dxa"/>
            <w:vMerge/>
          </w:tcPr>
          <w:p w14:paraId="27DCAE1C" w14:textId="77777777" w:rsidR="000F20EE" w:rsidRDefault="000F20EE" w:rsidP="00515150">
            <w:pPr>
              <w:pStyle w:val="Paragraphe"/>
              <w:rPr>
                <w:b/>
              </w:rPr>
            </w:pPr>
          </w:p>
        </w:tc>
        <w:tc>
          <w:tcPr>
            <w:tcW w:w="565" w:type="dxa"/>
            <w:tcBorders>
              <w:top w:val="single" w:sz="4" w:space="0" w:color="auto"/>
              <w:left w:val="single" w:sz="4" w:space="0" w:color="auto"/>
              <w:bottom w:val="single" w:sz="4" w:space="0" w:color="auto"/>
              <w:right w:val="single" w:sz="4" w:space="0" w:color="auto"/>
            </w:tcBorders>
          </w:tcPr>
          <w:p w14:paraId="2C6B08C1" w14:textId="68985C77" w:rsidR="000F20EE" w:rsidRPr="0068138E" w:rsidRDefault="000F20EE" w:rsidP="00515150">
            <w:pPr>
              <w:pStyle w:val="Paragraphe"/>
              <w:spacing w:before="120" w:line="360" w:lineRule="auto"/>
              <w:rPr>
                <w:sz w:val="20"/>
              </w:rPr>
            </w:pPr>
            <w:r w:rsidRPr="00C13447">
              <w:rPr>
                <w:sz w:val="20"/>
                <w:lang w:val="en-GB"/>
              </w:rPr>
              <w:t>□</w:t>
            </w:r>
          </w:p>
        </w:tc>
        <w:tc>
          <w:tcPr>
            <w:tcW w:w="3022" w:type="dxa"/>
            <w:gridSpan w:val="3"/>
            <w:tcBorders>
              <w:top w:val="single" w:sz="4" w:space="0" w:color="auto"/>
              <w:left w:val="single" w:sz="4" w:space="0" w:color="auto"/>
              <w:bottom w:val="single" w:sz="4" w:space="0" w:color="auto"/>
              <w:right w:val="single" w:sz="4" w:space="0" w:color="auto"/>
            </w:tcBorders>
          </w:tcPr>
          <w:p w14:paraId="58101FEB" w14:textId="268F1CCA" w:rsidR="000F20EE" w:rsidRPr="0068138E" w:rsidRDefault="000F20EE" w:rsidP="00515150">
            <w:pPr>
              <w:pStyle w:val="Paragraphe"/>
              <w:spacing w:before="120" w:line="360" w:lineRule="auto"/>
              <w:rPr>
                <w:sz w:val="20"/>
              </w:rPr>
            </w:pPr>
            <w:r>
              <w:rPr>
                <w:sz w:val="20"/>
              </w:rPr>
              <w:t>Yes</w:t>
            </w:r>
          </w:p>
        </w:tc>
        <w:tc>
          <w:tcPr>
            <w:tcW w:w="345" w:type="dxa"/>
            <w:tcBorders>
              <w:left w:val="single" w:sz="4" w:space="0" w:color="auto"/>
              <w:right w:val="nil"/>
            </w:tcBorders>
          </w:tcPr>
          <w:p w14:paraId="5CB88475" w14:textId="761306CE" w:rsidR="000F20EE" w:rsidRPr="00C13447" w:rsidRDefault="000F20EE" w:rsidP="00515150">
            <w:pPr>
              <w:pStyle w:val="Paragraphe"/>
              <w:spacing w:before="120" w:line="360" w:lineRule="auto"/>
              <w:rPr>
                <w:sz w:val="20"/>
                <w:lang w:val="en-GB"/>
              </w:rPr>
            </w:pPr>
            <w:r w:rsidRPr="00C13447">
              <w:rPr>
                <w:sz w:val="20"/>
                <w:lang w:val="en-GB"/>
              </w:rPr>
              <w:t>□</w:t>
            </w:r>
          </w:p>
        </w:tc>
        <w:tc>
          <w:tcPr>
            <w:tcW w:w="3621" w:type="dxa"/>
            <w:gridSpan w:val="3"/>
            <w:tcBorders>
              <w:left w:val="single" w:sz="4" w:space="0" w:color="auto"/>
              <w:right w:val="nil"/>
            </w:tcBorders>
          </w:tcPr>
          <w:p w14:paraId="7DA5599A" w14:textId="708A119D" w:rsidR="000F20EE" w:rsidRPr="0068138E" w:rsidRDefault="000F20EE" w:rsidP="00515150">
            <w:pPr>
              <w:pStyle w:val="Paragraphe"/>
              <w:spacing w:before="120" w:line="360" w:lineRule="auto"/>
              <w:rPr>
                <w:sz w:val="20"/>
              </w:rPr>
            </w:pPr>
            <w:r>
              <w:rPr>
                <w:sz w:val="20"/>
              </w:rPr>
              <w:t>Yes</w:t>
            </w:r>
          </w:p>
        </w:tc>
      </w:tr>
      <w:tr w:rsidR="000F20EE" w:rsidRPr="003500BA" w14:paraId="6F57C468" w14:textId="77777777" w:rsidTr="5FDD4854">
        <w:trPr>
          <w:gridAfter w:val="1"/>
          <w:wAfter w:w="139" w:type="dxa"/>
          <w:trHeight w:val="176"/>
        </w:trPr>
        <w:tc>
          <w:tcPr>
            <w:tcW w:w="1945" w:type="dxa"/>
            <w:vMerge/>
          </w:tcPr>
          <w:p w14:paraId="71E7518C" w14:textId="77777777" w:rsidR="000F20EE" w:rsidRDefault="000F20EE" w:rsidP="00515150">
            <w:pPr>
              <w:pStyle w:val="Paragraphe"/>
              <w:rPr>
                <w:b/>
              </w:rPr>
            </w:pPr>
          </w:p>
        </w:tc>
        <w:tc>
          <w:tcPr>
            <w:tcW w:w="565" w:type="dxa"/>
            <w:tcBorders>
              <w:top w:val="single" w:sz="4" w:space="0" w:color="auto"/>
              <w:left w:val="single" w:sz="4" w:space="0" w:color="auto"/>
              <w:bottom w:val="single" w:sz="4" w:space="0" w:color="auto"/>
              <w:right w:val="single" w:sz="4" w:space="0" w:color="auto"/>
            </w:tcBorders>
          </w:tcPr>
          <w:p w14:paraId="6DDA92A8" w14:textId="699847EA" w:rsidR="000F20EE" w:rsidRPr="00C13447" w:rsidRDefault="00F47D54" w:rsidP="00515150">
            <w:pPr>
              <w:pStyle w:val="Paragraphe"/>
              <w:spacing w:before="120" w:line="360" w:lineRule="auto"/>
              <w:rPr>
                <w:sz w:val="20"/>
                <w:lang w:val="en-GB"/>
              </w:rPr>
            </w:pPr>
            <w:r>
              <w:rPr>
                <w:sz w:val="20"/>
                <w:lang w:val="en-GB"/>
              </w:rPr>
              <w:t>x</w:t>
            </w:r>
          </w:p>
        </w:tc>
        <w:tc>
          <w:tcPr>
            <w:tcW w:w="3022" w:type="dxa"/>
            <w:gridSpan w:val="3"/>
            <w:tcBorders>
              <w:top w:val="single" w:sz="4" w:space="0" w:color="auto"/>
              <w:left w:val="single" w:sz="4" w:space="0" w:color="auto"/>
              <w:bottom w:val="single" w:sz="4" w:space="0" w:color="auto"/>
              <w:right w:val="single" w:sz="4" w:space="0" w:color="auto"/>
            </w:tcBorders>
          </w:tcPr>
          <w:p w14:paraId="52305EFF" w14:textId="25CE50FD" w:rsidR="000F20EE" w:rsidRPr="0068138E" w:rsidRDefault="000F20EE" w:rsidP="00515150">
            <w:pPr>
              <w:pStyle w:val="Paragraphe"/>
              <w:spacing w:before="120" w:line="360" w:lineRule="auto"/>
              <w:rPr>
                <w:sz w:val="20"/>
              </w:rPr>
            </w:pPr>
            <w:r>
              <w:rPr>
                <w:sz w:val="20"/>
              </w:rPr>
              <w:t>No</w:t>
            </w:r>
          </w:p>
        </w:tc>
        <w:tc>
          <w:tcPr>
            <w:tcW w:w="345" w:type="dxa"/>
            <w:tcBorders>
              <w:left w:val="single" w:sz="4" w:space="0" w:color="auto"/>
              <w:bottom w:val="single" w:sz="4" w:space="0" w:color="auto"/>
              <w:right w:val="nil"/>
            </w:tcBorders>
          </w:tcPr>
          <w:p w14:paraId="6AD8899E" w14:textId="6ACFA383" w:rsidR="000F20EE" w:rsidRPr="00C13447" w:rsidRDefault="00F47D54" w:rsidP="00515150">
            <w:pPr>
              <w:pStyle w:val="Paragraphe"/>
              <w:spacing w:before="120" w:line="360" w:lineRule="auto"/>
              <w:rPr>
                <w:sz w:val="20"/>
                <w:lang w:val="en-GB"/>
              </w:rPr>
            </w:pPr>
            <w:r>
              <w:rPr>
                <w:sz w:val="20"/>
                <w:lang w:val="en-GB"/>
              </w:rPr>
              <w:t>x</w:t>
            </w:r>
          </w:p>
        </w:tc>
        <w:tc>
          <w:tcPr>
            <w:tcW w:w="3621" w:type="dxa"/>
            <w:gridSpan w:val="3"/>
            <w:tcBorders>
              <w:left w:val="single" w:sz="4" w:space="0" w:color="auto"/>
              <w:bottom w:val="single" w:sz="4" w:space="0" w:color="auto"/>
              <w:right w:val="nil"/>
            </w:tcBorders>
          </w:tcPr>
          <w:p w14:paraId="24B92F49" w14:textId="47B0FA6F" w:rsidR="000F20EE" w:rsidRPr="0068138E" w:rsidRDefault="000F20EE" w:rsidP="00515150">
            <w:pPr>
              <w:pStyle w:val="Paragraphe"/>
              <w:spacing w:before="120" w:line="360" w:lineRule="auto"/>
              <w:rPr>
                <w:sz w:val="20"/>
              </w:rPr>
            </w:pPr>
            <w:r>
              <w:rPr>
                <w:sz w:val="20"/>
              </w:rPr>
              <w:t>No</w:t>
            </w:r>
          </w:p>
        </w:tc>
      </w:tr>
      <w:tr w:rsidR="00515150" w:rsidRPr="003500BA" w14:paraId="66367D66" w14:textId="77777777" w:rsidTr="5FDD4854">
        <w:trPr>
          <w:gridAfter w:val="1"/>
          <w:wAfter w:w="139" w:type="dxa"/>
        </w:trPr>
        <w:tc>
          <w:tcPr>
            <w:tcW w:w="1945" w:type="dxa"/>
            <w:tcBorders>
              <w:top w:val="single" w:sz="4" w:space="0" w:color="auto"/>
              <w:left w:val="nil"/>
              <w:bottom w:val="nil"/>
              <w:right w:val="single" w:sz="4" w:space="0" w:color="auto"/>
            </w:tcBorders>
          </w:tcPr>
          <w:p w14:paraId="057EC9D8" w14:textId="77777777" w:rsidR="00515150" w:rsidRPr="00C13447" w:rsidRDefault="00515150" w:rsidP="00515150">
            <w:pPr>
              <w:pStyle w:val="Paragraphe"/>
              <w:rPr>
                <w:b/>
                <w:lang w:val="en-GB"/>
              </w:rPr>
            </w:pPr>
            <w:r w:rsidRPr="00C13447">
              <w:rPr>
                <w:b/>
                <w:lang w:val="en-GB"/>
              </w:rPr>
              <w:t>Data management platform(s)</w:t>
            </w:r>
          </w:p>
        </w:tc>
        <w:tc>
          <w:tcPr>
            <w:tcW w:w="565" w:type="dxa"/>
            <w:tcBorders>
              <w:top w:val="single" w:sz="4" w:space="0" w:color="auto"/>
              <w:left w:val="single" w:sz="4" w:space="0" w:color="auto"/>
              <w:bottom w:val="single" w:sz="4" w:space="0" w:color="auto"/>
              <w:right w:val="nil"/>
            </w:tcBorders>
          </w:tcPr>
          <w:p w14:paraId="6C1221F5" w14:textId="122A426E" w:rsidR="00515150" w:rsidRPr="00C13447" w:rsidRDefault="00F47D54" w:rsidP="00515150">
            <w:pPr>
              <w:pStyle w:val="Paragraphe"/>
              <w:rPr>
                <w:lang w:val="en-GB"/>
              </w:rPr>
            </w:pPr>
            <w:r>
              <w:rPr>
                <w:sz w:val="20"/>
                <w:lang w:val="en-GB"/>
              </w:rPr>
              <w:t>x</w:t>
            </w:r>
          </w:p>
        </w:tc>
        <w:tc>
          <w:tcPr>
            <w:tcW w:w="3022" w:type="dxa"/>
            <w:gridSpan w:val="3"/>
            <w:tcBorders>
              <w:top w:val="single" w:sz="4" w:space="0" w:color="auto"/>
              <w:left w:val="single" w:sz="4" w:space="0" w:color="auto"/>
              <w:bottom w:val="single" w:sz="4" w:space="0" w:color="auto"/>
              <w:right w:val="nil"/>
            </w:tcBorders>
          </w:tcPr>
          <w:p w14:paraId="0EADA094" w14:textId="77777777" w:rsidR="00515150" w:rsidRPr="00C13447" w:rsidDel="001D56E0" w:rsidRDefault="00515150" w:rsidP="00515150">
            <w:pPr>
              <w:pStyle w:val="Paragraphe"/>
              <w:rPr>
                <w:lang w:val="en-GB"/>
              </w:rPr>
            </w:pPr>
            <w:r w:rsidRPr="00C13447">
              <w:rPr>
                <w:lang w:val="en-GB"/>
              </w:rPr>
              <w:t>IMPACT</w:t>
            </w:r>
          </w:p>
        </w:tc>
        <w:tc>
          <w:tcPr>
            <w:tcW w:w="345" w:type="dxa"/>
            <w:tcBorders>
              <w:top w:val="single" w:sz="4" w:space="0" w:color="auto"/>
              <w:left w:val="single" w:sz="4" w:space="0" w:color="auto"/>
              <w:bottom w:val="single" w:sz="4" w:space="0" w:color="auto"/>
              <w:right w:val="nil"/>
            </w:tcBorders>
          </w:tcPr>
          <w:p w14:paraId="35F608E3" w14:textId="77777777" w:rsidR="00515150" w:rsidRPr="00C13447" w:rsidRDefault="00515150" w:rsidP="00515150">
            <w:pPr>
              <w:pStyle w:val="Paragraphe"/>
              <w:rPr>
                <w:lang w:val="en-GB"/>
              </w:rPr>
            </w:pPr>
            <w:r w:rsidRPr="00C13447">
              <w:rPr>
                <w:sz w:val="20"/>
                <w:lang w:val="en-GB"/>
              </w:rPr>
              <w:t>□</w:t>
            </w:r>
          </w:p>
        </w:tc>
        <w:tc>
          <w:tcPr>
            <w:tcW w:w="3621" w:type="dxa"/>
            <w:gridSpan w:val="3"/>
            <w:tcBorders>
              <w:top w:val="single" w:sz="4" w:space="0" w:color="auto"/>
              <w:left w:val="single" w:sz="4" w:space="0" w:color="auto"/>
              <w:bottom w:val="single" w:sz="4" w:space="0" w:color="auto"/>
              <w:right w:val="nil"/>
            </w:tcBorders>
          </w:tcPr>
          <w:p w14:paraId="3ABFAC01" w14:textId="77777777" w:rsidR="00515150" w:rsidRPr="00C13447" w:rsidRDefault="00515150" w:rsidP="00515150">
            <w:pPr>
              <w:pStyle w:val="Paragraphe"/>
              <w:rPr>
                <w:lang w:val="en-GB"/>
              </w:rPr>
            </w:pPr>
            <w:r w:rsidRPr="00C13447">
              <w:rPr>
                <w:lang w:val="en-GB"/>
              </w:rPr>
              <w:t>UNHCR</w:t>
            </w:r>
          </w:p>
        </w:tc>
      </w:tr>
      <w:tr w:rsidR="00515150" w:rsidRPr="003500BA" w14:paraId="6956170D" w14:textId="77777777" w:rsidTr="5FDD4854">
        <w:trPr>
          <w:gridAfter w:val="1"/>
          <w:wAfter w:w="139" w:type="dxa"/>
        </w:trPr>
        <w:tc>
          <w:tcPr>
            <w:tcW w:w="1945" w:type="dxa"/>
            <w:tcBorders>
              <w:top w:val="nil"/>
              <w:left w:val="nil"/>
              <w:bottom w:val="single" w:sz="4" w:space="0" w:color="auto"/>
              <w:right w:val="single" w:sz="4" w:space="0" w:color="auto"/>
            </w:tcBorders>
          </w:tcPr>
          <w:p w14:paraId="5375A67E" w14:textId="77777777" w:rsidR="00515150" w:rsidRPr="00C13447" w:rsidRDefault="00515150" w:rsidP="00515150">
            <w:pPr>
              <w:pStyle w:val="Paragraphe"/>
              <w:rPr>
                <w:b/>
                <w:lang w:val="en-GB"/>
              </w:rPr>
            </w:pPr>
          </w:p>
        </w:tc>
        <w:tc>
          <w:tcPr>
            <w:tcW w:w="565" w:type="dxa"/>
            <w:tcBorders>
              <w:top w:val="single" w:sz="4" w:space="0" w:color="auto"/>
              <w:left w:val="single" w:sz="4" w:space="0" w:color="auto"/>
              <w:bottom w:val="single" w:sz="4" w:space="0" w:color="auto"/>
              <w:right w:val="nil"/>
            </w:tcBorders>
          </w:tcPr>
          <w:p w14:paraId="638113F3" w14:textId="6F0BF6FA" w:rsidR="00515150" w:rsidRPr="00C13447" w:rsidRDefault="00C750E6" w:rsidP="00515150">
            <w:pPr>
              <w:pStyle w:val="Paragraphe"/>
              <w:rPr>
                <w:sz w:val="20"/>
                <w:lang w:val="en-GB"/>
              </w:rPr>
            </w:pPr>
            <w:r>
              <w:rPr>
                <w:sz w:val="20"/>
                <w:lang w:val="en-GB"/>
              </w:rPr>
              <w:t>x</w:t>
            </w:r>
          </w:p>
        </w:tc>
        <w:tc>
          <w:tcPr>
            <w:tcW w:w="6988" w:type="dxa"/>
            <w:gridSpan w:val="7"/>
            <w:tcBorders>
              <w:top w:val="single" w:sz="4" w:space="0" w:color="auto"/>
              <w:left w:val="single" w:sz="4" w:space="0" w:color="auto"/>
              <w:bottom w:val="single" w:sz="4" w:space="0" w:color="auto"/>
              <w:right w:val="nil"/>
            </w:tcBorders>
          </w:tcPr>
          <w:p w14:paraId="69E74BDC" w14:textId="05D58C0D" w:rsidR="00515150" w:rsidRPr="00F47D54" w:rsidRDefault="00F47D54" w:rsidP="00515150">
            <w:pPr>
              <w:pStyle w:val="Paragraphe"/>
              <w:rPr>
                <w:color w:val="auto"/>
                <w:lang w:val="en-GB"/>
              </w:rPr>
            </w:pPr>
            <w:r w:rsidRPr="00F47D54">
              <w:rPr>
                <w:color w:val="auto"/>
                <w:sz w:val="20"/>
                <w:lang w:val="en-GB"/>
              </w:rPr>
              <w:t>OCHA</w:t>
            </w:r>
          </w:p>
        </w:tc>
      </w:tr>
      <w:tr w:rsidR="008402A9" w:rsidRPr="003500BA" w14:paraId="3A963E14" w14:textId="77777777" w:rsidTr="5FDD4854">
        <w:trPr>
          <w:gridAfter w:val="1"/>
          <w:wAfter w:w="139" w:type="dxa"/>
        </w:trPr>
        <w:tc>
          <w:tcPr>
            <w:tcW w:w="1945" w:type="dxa"/>
            <w:vMerge w:val="restart"/>
            <w:tcBorders>
              <w:top w:val="single" w:sz="4" w:space="0" w:color="auto"/>
              <w:left w:val="nil"/>
              <w:right w:val="single" w:sz="4" w:space="0" w:color="auto"/>
            </w:tcBorders>
          </w:tcPr>
          <w:p w14:paraId="01D6798B" w14:textId="77777777" w:rsidR="008402A9" w:rsidRDefault="008402A9" w:rsidP="00515150">
            <w:pPr>
              <w:pStyle w:val="Paragraphe"/>
              <w:rPr>
                <w:b/>
                <w:lang w:val="en-GB"/>
              </w:rPr>
            </w:pPr>
            <w:r w:rsidRPr="00C13447">
              <w:rPr>
                <w:b/>
                <w:lang w:val="en-GB"/>
              </w:rPr>
              <w:t>Expected ouput type(s)</w:t>
            </w:r>
          </w:p>
          <w:p w14:paraId="05558EA3" w14:textId="77777777" w:rsidR="008402A9" w:rsidRDefault="008402A9" w:rsidP="00515150">
            <w:pPr>
              <w:pStyle w:val="Paragraphe"/>
              <w:rPr>
                <w:b/>
                <w:bCs/>
                <w:i/>
                <w:sz w:val="20"/>
                <w:szCs w:val="20"/>
                <w:lang w:val="en-GB"/>
              </w:rPr>
            </w:pPr>
          </w:p>
          <w:p w14:paraId="26BF4FA6" w14:textId="27005844" w:rsidR="00F47D54" w:rsidRPr="008405F2" w:rsidRDefault="00F47D54" w:rsidP="00515150">
            <w:pPr>
              <w:pStyle w:val="Paragraphe"/>
              <w:rPr>
                <w:lang w:val="en-GB"/>
              </w:rPr>
            </w:pPr>
            <w:r w:rsidRPr="008405F2">
              <w:rPr>
                <w:i/>
                <w:sz w:val="20"/>
                <w:szCs w:val="20"/>
                <w:lang w:val="en-GB"/>
              </w:rPr>
              <w:t>TBD</w:t>
            </w:r>
          </w:p>
        </w:tc>
        <w:tc>
          <w:tcPr>
            <w:tcW w:w="565" w:type="dxa"/>
            <w:tcBorders>
              <w:top w:val="single" w:sz="4" w:space="0" w:color="auto"/>
              <w:left w:val="single" w:sz="4" w:space="0" w:color="auto"/>
              <w:bottom w:val="single" w:sz="4" w:space="0" w:color="auto"/>
              <w:right w:val="nil"/>
            </w:tcBorders>
          </w:tcPr>
          <w:p w14:paraId="145F6BCC" w14:textId="77777777" w:rsidR="008402A9" w:rsidRPr="00C13447" w:rsidRDefault="008402A9" w:rsidP="00515150">
            <w:pPr>
              <w:pStyle w:val="Paragraphe"/>
              <w:rPr>
                <w:lang w:val="en-GB"/>
              </w:rPr>
            </w:pPr>
            <w:r w:rsidRPr="00C13447">
              <w:rPr>
                <w:sz w:val="20"/>
                <w:lang w:val="en-GB"/>
              </w:rPr>
              <w:t>□</w:t>
            </w:r>
          </w:p>
        </w:tc>
        <w:tc>
          <w:tcPr>
            <w:tcW w:w="2249" w:type="dxa"/>
            <w:tcBorders>
              <w:top w:val="single" w:sz="4" w:space="0" w:color="auto"/>
              <w:left w:val="single" w:sz="4" w:space="0" w:color="auto"/>
              <w:bottom w:val="single" w:sz="4" w:space="0" w:color="auto"/>
              <w:right w:val="nil"/>
            </w:tcBorders>
          </w:tcPr>
          <w:p w14:paraId="2BB73871" w14:textId="77777777" w:rsidR="008402A9" w:rsidRPr="00C13447" w:rsidRDefault="008402A9" w:rsidP="00515150">
            <w:pPr>
              <w:pStyle w:val="Paragraphe"/>
              <w:rPr>
                <w:lang w:val="en-GB"/>
              </w:rPr>
            </w:pPr>
            <w:r w:rsidRPr="00C13447">
              <w:rPr>
                <w:lang w:val="en-GB"/>
              </w:rPr>
              <w:t>Situation overview #: _ _</w:t>
            </w:r>
          </w:p>
        </w:tc>
        <w:tc>
          <w:tcPr>
            <w:tcW w:w="345" w:type="dxa"/>
            <w:tcBorders>
              <w:top w:val="single" w:sz="4" w:space="0" w:color="auto"/>
              <w:left w:val="single" w:sz="4" w:space="0" w:color="auto"/>
              <w:bottom w:val="single" w:sz="4" w:space="0" w:color="auto"/>
              <w:right w:val="nil"/>
            </w:tcBorders>
          </w:tcPr>
          <w:p w14:paraId="2EFD1DE5" w14:textId="77777777" w:rsidR="008402A9" w:rsidRPr="00C13447" w:rsidRDefault="008402A9" w:rsidP="00515150">
            <w:pPr>
              <w:pStyle w:val="Paragraphe"/>
              <w:rPr>
                <w:lang w:val="en-GB"/>
              </w:rPr>
            </w:pPr>
            <w:r w:rsidRPr="00C13447">
              <w:rPr>
                <w:sz w:val="20"/>
                <w:lang w:val="en-GB"/>
              </w:rPr>
              <w:t>□</w:t>
            </w:r>
          </w:p>
        </w:tc>
        <w:tc>
          <w:tcPr>
            <w:tcW w:w="2031" w:type="dxa"/>
            <w:gridSpan w:val="3"/>
            <w:tcBorders>
              <w:top w:val="single" w:sz="4" w:space="0" w:color="auto"/>
              <w:left w:val="single" w:sz="4" w:space="0" w:color="auto"/>
              <w:bottom w:val="single" w:sz="4" w:space="0" w:color="auto"/>
              <w:right w:val="nil"/>
            </w:tcBorders>
          </w:tcPr>
          <w:p w14:paraId="3F70A1AC" w14:textId="77777777" w:rsidR="008402A9" w:rsidRPr="00C13447" w:rsidRDefault="008402A9" w:rsidP="00515150">
            <w:pPr>
              <w:pStyle w:val="Paragraphe"/>
              <w:rPr>
                <w:lang w:val="en-GB"/>
              </w:rPr>
            </w:pPr>
            <w:r w:rsidRPr="00C13447">
              <w:rPr>
                <w:lang w:val="en-GB"/>
              </w:rPr>
              <w:t>Report #: _ _</w:t>
            </w:r>
          </w:p>
        </w:tc>
        <w:tc>
          <w:tcPr>
            <w:tcW w:w="345" w:type="dxa"/>
            <w:tcBorders>
              <w:top w:val="single" w:sz="4" w:space="0" w:color="auto"/>
              <w:left w:val="single" w:sz="4" w:space="0" w:color="auto"/>
              <w:bottom w:val="single" w:sz="4" w:space="0" w:color="auto"/>
              <w:right w:val="nil"/>
            </w:tcBorders>
          </w:tcPr>
          <w:p w14:paraId="5EF72843" w14:textId="77777777" w:rsidR="008402A9" w:rsidRPr="00C13447" w:rsidRDefault="008402A9" w:rsidP="00515150">
            <w:pPr>
              <w:pStyle w:val="Paragraphe"/>
              <w:rPr>
                <w:lang w:val="en-GB"/>
              </w:rPr>
            </w:pPr>
            <w:r w:rsidRPr="00C13447">
              <w:rPr>
                <w:sz w:val="20"/>
                <w:lang w:val="en-GB"/>
              </w:rPr>
              <w:t>□</w:t>
            </w:r>
          </w:p>
        </w:tc>
        <w:tc>
          <w:tcPr>
            <w:tcW w:w="2018" w:type="dxa"/>
            <w:tcBorders>
              <w:top w:val="nil"/>
              <w:left w:val="single" w:sz="4" w:space="0" w:color="auto"/>
              <w:bottom w:val="single" w:sz="4" w:space="0" w:color="000000" w:themeColor="text2"/>
              <w:right w:val="nil"/>
            </w:tcBorders>
          </w:tcPr>
          <w:p w14:paraId="4AD077F1" w14:textId="77777777" w:rsidR="008402A9" w:rsidRPr="00C13447" w:rsidRDefault="008402A9" w:rsidP="00515150">
            <w:pPr>
              <w:pStyle w:val="Paragraphe"/>
              <w:rPr>
                <w:lang w:val="en-GB"/>
              </w:rPr>
            </w:pPr>
            <w:r w:rsidRPr="00C13447">
              <w:rPr>
                <w:lang w:val="en-GB"/>
              </w:rPr>
              <w:t>Profile #: _ _</w:t>
            </w:r>
          </w:p>
        </w:tc>
      </w:tr>
      <w:tr w:rsidR="008402A9" w:rsidRPr="003500BA" w14:paraId="7A64DDC6" w14:textId="77777777" w:rsidTr="5FDD4854">
        <w:trPr>
          <w:gridAfter w:val="1"/>
          <w:wAfter w:w="139" w:type="dxa"/>
        </w:trPr>
        <w:tc>
          <w:tcPr>
            <w:tcW w:w="1945" w:type="dxa"/>
            <w:vMerge/>
          </w:tcPr>
          <w:p w14:paraId="30D863D4" w14:textId="77777777" w:rsidR="008402A9" w:rsidRPr="00C13447" w:rsidRDefault="008402A9" w:rsidP="00515150">
            <w:pPr>
              <w:pStyle w:val="Paragraphe"/>
              <w:rPr>
                <w:b/>
                <w:lang w:val="en-GB"/>
              </w:rPr>
            </w:pPr>
          </w:p>
        </w:tc>
        <w:tc>
          <w:tcPr>
            <w:tcW w:w="565" w:type="dxa"/>
            <w:tcBorders>
              <w:top w:val="single" w:sz="4" w:space="0" w:color="auto"/>
              <w:left w:val="single" w:sz="4" w:space="0" w:color="auto"/>
              <w:bottom w:val="single" w:sz="4" w:space="0" w:color="auto"/>
              <w:right w:val="nil"/>
            </w:tcBorders>
          </w:tcPr>
          <w:p w14:paraId="787A7854" w14:textId="77777777" w:rsidR="008402A9" w:rsidRPr="00C13447" w:rsidRDefault="008402A9" w:rsidP="00515150">
            <w:pPr>
              <w:pStyle w:val="Paragraphe"/>
              <w:rPr>
                <w:lang w:val="en-GB"/>
              </w:rPr>
            </w:pPr>
            <w:r w:rsidRPr="00C13447">
              <w:rPr>
                <w:sz w:val="20"/>
                <w:lang w:val="en-GB"/>
              </w:rPr>
              <w:t>□</w:t>
            </w:r>
          </w:p>
        </w:tc>
        <w:tc>
          <w:tcPr>
            <w:tcW w:w="2249" w:type="dxa"/>
            <w:tcBorders>
              <w:top w:val="single" w:sz="4" w:space="0" w:color="auto"/>
              <w:left w:val="single" w:sz="4" w:space="0" w:color="auto"/>
              <w:bottom w:val="single" w:sz="4" w:space="0" w:color="auto"/>
              <w:right w:val="nil"/>
            </w:tcBorders>
          </w:tcPr>
          <w:p w14:paraId="0D673730" w14:textId="77777777" w:rsidR="008402A9" w:rsidRPr="00C13447" w:rsidRDefault="008402A9" w:rsidP="00515150">
            <w:pPr>
              <w:pStyle w:val="Paragraphe"/>
              <w:rPr>
                <w:lang w:val="en-GB"/>
              </w:rPr>
            </w:pPr>
            <w:r w:rsidRPr="00C13447">
              <w:rPr>
                <w:lang w:val="en-GB"/>
              </w:rPr>
              <w:t>Presentation (Preliminary findings) #: _ _</w:t>
            </w:r>
          </w:p>
        </w:tc>
        <w:tc>
          <w:tcPr>
            <w:tcW w:w="345" w:type="dxa"/>
            <w:tcBorders>
              <w:top w:val="single" w:sz="4" w:space="0" w:color="auto"/>
              <w:left w:val="single" w:sz="4" w:space="0" w:color="auto"/>
              <w:bottom w:val="single" w:sz="4" w:space="0" w:color="auto"/>
              <w:right w:val="nil"/>
            </w:tcBorders>
          </w:tcPr>
          <w:p w14:paraId="4BBCEBE7" w14:textId="77777777" w:rsidR="008402A9" w:rsidRPr="00C13447" w:rsidRDefault="008402A9" w:rsidP="00515150">
            <w:pPr>
              <w:pStyle w:val="Paragraphe"/>
              <w:rPr>
                <w:lang w:val="en-GB"/>
              </w:rPr>
            </w:pPr>
            <w:r w:rsidRPr="00C13447">
              <w:rPr>
                <w:sz w:val="20"/>
                <w:lang w:val="en-GB"/>
              </w:rPr>
              <w:t>□</w:t>
            </w:r>
          </w:p>
        </w:tc>
        <w:tc>
          <w:tcPr>
            <w:tcW w:w="2031" w:type="dxa"/>
            <w:gridSpan w:val="3"/>
            <w:tcBorders>
              <w:top w:val="single" w:sz="4" w:space="0" w:color="auto"/>
              <w:left w:val="single" w:sz="4" w:space="0" w:color="auto"/>
              <w:bottom w:val="single" w:sz="4" w:space="0" w:color="auto"/>
              <w:right w:val="nil"/>
            </w:tcBorders>
          </w:tcPr>
          <w:p w14:paraId="29B2D0FD" w14:textId="77777777" w:rsidR="008402A9" w:rsidRPr="00C13447" w:rsidRDefault="008402A9" w:rsidP="00515150">
            <w:pPr>
              <w:pStyle w:val="Paragraphe"/>
              <w:rPr>
                <w:lang w:val="en-GB"/>
              </w:rPr>
            </w:pPr>
            <w:r w:rsidRPr="00C13447">
              <w:rPr>
                <w:lang w:val="en-GB"/>
              </w:rPr>
              <w:t>Presentation (Final)  #: _ _</w:t>
            </w:r>
          </w:p>
        </w:tc>
        <w:tc>
          <w:tcPr>
            <w:tcW w:w="345" w:type="dxa"/>
            <w:tcBorders>
              <w:top w:val="single" w:sz="4" w:space="0" w:color="auto"/>
              <w:left w:val="single" w:sz="4" w:space="0" w:color="auto"/>
              <w:bottom w:val="single" w:sz="4" w:space="0" w:color="auto"/>
              <w:right w:val="nil"/>
            </w:tcBorders>
          </w:tcPr>
          <w:p w14:paraId="4C084C1B" w14:textId="0A7D8F19" w:rsidR="008402A9" w:rsidRPr="00C13447" w:rsidRDefault="008405F2" w:rsidP="00515150">
            <w:pPr>
              <w:pStyle w:val="Paragraphe"/>
              <w:rPr>
                <w:lang w:val="en-GB"/>
              </w:rPr>
            </w:pPr>
            <w:r>
              <w:rPr>
                <w:lang w:val="en-GB"/>
              </w:rPr>
              <w:t>x</w:t>
            </w:r>
          </w:p>
        </w:tc>
        <w:tc>
          <w:tcPr>
            <w:tcW w:w="2018" w:type="dxa"/>
            <w:tcBorders>
              <w:top w:val="nil"/>
              <w:left w:val="single" w:sz="4" w:space="0" w:color="auto"/>
              <w:bottom w:val="single" w:sz="4" w:space="0" w:color="000000" w:themeColor="text2"/>
              <w:right w:val="nil"/>
            </w:tcBorders>
          </w:tcPr>
          <w:p w14:paraId="755C8B9C" w14:textId="5DD9ED33" w:rsidR="008402A9" w:rsidRPr="00C13447" w:rsidRDefault="008402A9" w:rsidP="00515150">
            <w:pPr>
              <w:pStyle w:val="Paragraphe"/>
              <w:rPr>
                <w:lang w:val="en-GB"/>
              </w:rPr>
            </w:pPr>
            <w:r w:rsidRPr="00C13447">
              <w:rPr>
                <w:lang w:val="en-GB"/>
              </w:rPr>
              <w:t xml:space="preserve">Factsheet #: </w:t>
            </w:r>
            <w:r w:rsidR="008405F2">
              <w:rPr>
                <w:lang w:val="en-GB"/>
              </w:rPr>
              <w:t>TBD</w:t>
            </w:r>
          </w:p>
        </w:tc>
      </w:tr>
      <w:tr w:rsidR="008402A9" w:rsidRPr="003500BA" w14:paraId="153BDB0A" w14:textId="77777777" w:rsidTr="5FDD4854">
        <w:trPr>
          <w:gridAfter w:val="1"/>
          <w:wAfter w:w="139" w:type="dxa"/>
        </w:trPr>
        <w:tc>
          <w:tcPr>
            <w:tcW w:w="1945" w:type="dxa"/>
            <w:vMerge/>
          </w:tcPr>
          <w:p w14:paraId="0A9CE9BF" w14:textId="77777777" w:rsidR="008402A9" w:rsidRPr="00C13447" w:rsidRDefault="008402A9" w:rsidP="00515150">
            <w:pPr>
              <w:pStyle w:val="Paragraphe"/>
              <w:rPr>
                <w:b/>
                <w:lang w:val="en-GB"/>
              </w:rPr>
            </w:pPr>
          </w:p>
        </w:tc>
        <w:tc>
          <w:tcPr>
            <w:tcW w:w="565" w:type="dxa"/>
            <w:tcBorders>
              <w:top w:val="single" w:sz="4" w:space="0" w:color="auto"/>
              <w:left w:val="single" w:sz="4" w:space="0" w:color="auto"/>
              <w:bottom w:val="single" w:sz="4" w:space="0" w:color="auto"/>
              <w:right w:val="nil"/>
            </w:tcBorders>
          </w:tcPr>
          <w:p w14:paraId="40BFFEC2" w14:textId="77777777" w:rsidR="008402A9" w:rsidRPr="00C13447" w:rsidRDefault="008402A9" w:rsidP="00515150">
            <w:pPr>
              <w:pStyle w:val="Paragraphe"/>
              <w:rPr>
                <w:lang w:val="en-GB"/>
              </w:rPr>
            </w:pPr>
            <w:r w:rsidRPr="00C13447">
              <w:rPr>
                <w:sz w:val="20"/>
                <w:lang w:val="en-GB"/>
              </w:rPr>
              <w:t>□</w:t>
            </w:r>
          </w:p>
        </w:tc>
        <w:tc>
          <w:tcPr>
            <w:tcW w:w="2249" w:type="dxa"/>
            <w:tcBorders>
              <w:top w:val="single" w:sz="4" w:space="0" w:color="auto"/>
              <w:left w:val="single" w:sz="4" w:space="0" w:color="auto"/>
              <w:bottom w:val="single" w:sz="4" w:space="0" w:color="auto"/>
              <w:right w:val="nil"/>
            </w:tcBorders>
          </w:tcPr>
          <w:p w14:paraId="209D1F10" w14:textId="77777777" w:rsidR="008402A9" w:rsidRPr="00C13447" w:rsidRDefault="008402A9" w:rsidP="00515150">
            <w:pPr>
              <w:pStyle w:val="Paragraphe"/>
              <w:rPr>
                <w:lang w:val="en-GB"/>
              </w:rPr>
            </w:pPr>
            <w:r w:rsidRPr="00C13447">
              <w:rPr>
                <w:lang w:val="en-GB"/>
              </w:rPr>
              <w:t>Interactive dashboard #:_</w:t>
            </w:r>
          </w:p>
        </w:tc>
        <w:tc>
          <w:tcPr>
            <w:tcW w:w="345" w:type="dxa"/>
            <w:tcBorders>
              <w:top w:val="single" w:sz="4" w:space="0" w:color="auto"/>
              <w:left w:val="single" w:sz="4" w:space="0" w:color="auto"/>
              <w:bottom w:val="single" w:sz="4" w:space="0" w:color="auto"/>
              <w:right w:val="nil"/>
            </w:tcBorders>
          </w:tcPr>
          <w:p w14:paraId="46BD6056" w14:textId="77777777" w:rsidR="008402A9" w:rsidRPr="00C13447" w:rsidRDefault="008402A9" w:rsidP="00515150">
            <w:pPr>
              <w:pStyle w:val="Paragraphe"/>
              <w:rPr>
                <w:lang w:val="en-GB"/>
              </w:rPr>
            </w:pPr>
            <w:r w:rsidRPr="00C13447">
              <w:rPr>
                <w:sz w:val="20"/>
                <w:lang w:val="en-GB"/>
              </w:rPr>
              <w:t>□</w:t>
            </w:r>
          </w:p>
        </w:tc>
        <w:tc>
          <w:tcPr>
            <w:tcW w:w="2031" w:type="dxa"/>
            <w:gridSpan w:val="3"/>
            <w:tcBorders>
              <w:top w:val="single" w:sz="4" w:space="0" w:color="auto"/>
              <w:left w:val="single" w:sz="4" w:space="0" w:color="auto"/>
              <w:bottom w:val="single" w:sz="4" w:space="0" w:color="auto"/>
              <w:right w:val="nil"/>
            </w:tcBorders>
          </w:tcPr>
          <w:p w14:paraId="6A258D92" w14:textId="77777777" w:rsidR="008402A9" w:rsidRPr="00C13447" w:rsidRDefault="008402A9" w:rsidP="00515150">
            <w:pPr>
              <w:pStyle w:val="Paragraphe"/>
              <w:rPr>
                <w:lang w:val="en-GB"/>
              </w:rPr>
            </w:pPr>
            <w:r w:rsidRPr="00C13447">
              <w:rPr>
                <w:lang w:val="en-GB"/>
              </w:rPr>
              <w:t>Webmap #: _ _</w:t>
            </w:r>
          </w:p>
        </w:tc>
        <w:tc>
          <w:tcPr>
            <w:tcW w:w="345" w:type="dxa"/>
            <w:tcBorders>
              <w:top w:val="single" w:sz="4" w:space="0" w:color="auto"/>
              <w:left w:val="single" w:sz="4" w:space="0" w:color="auto"/>
              <w:bottom w:val="single" w:sz="4" w:space="0" w:color="auto"/>
              <w:right w:val="nil"/>
            </w:tcBorders>
          </w:tcPr>
          <w:p w14:paraId="3DB4FB12" w14:textId="77777777" w:rsidR="008402A9" w:rsidRPr="00C13447" w:rsidRDefault="008402A9" w:rsidP="00515150">
            <w:pPr>
              <w:pStyle w:val="Paragraphe"/>
              <w:rPr>
                <w:lang w:val="en-GB"/>
              </w:rPr>
            </w:pPr>
            <w:r w:rsidRPr="00C13447">
              <w:rPr>
                <w:sz w:val="20"/>
                <w:lang w:val="en-GB"/>
              </w:rPr>
              <w:t>□</w:t>
            </w:r>
          </w:p>
        </w:tc>
        <w:tc>
          <w:tcPr>
            <w:tcW w:w="2018" w:type="dxa"/>
            <w:tcBorders>
              <w:top w:val="nil"/>
              <w:left w:val="single" w:sz="4" w:space="0" w:color="auto"/>
              <w:bottom w:val="single" w:sz="4" w:space="0" w:color="000000" w:themeColor="text2"/>
              <w:right w:val="nil"/>
            </w:tcBorders>
          </w:tcPr>
          <w:p w14:paraId="6310C3FE" w14:textId="77777777" w:rsidR="008402A9" w:rsidRPr="00C13447" w:rsidRDefault="008402A9" w:rsidP="00515150">
            <w:pPr>
              <w:pStyle w:val="Paragraphe"/>
              <w:rPr>
                <w:lang w:val="en-GB"/>
              </w:rPr>
            </w:pPr>
            <w:r w:rsidRPr="00C13447">
              <w:rPr>
                <w:lang w:val="en-GB"/>
              </w:rPr>
              <w:t>Map #: _ _</w:t>
            </w:r>
          </w:p>
        </w:tc>
      </w:tr>
      <w:tr w:rsidR="00515150" w:rsidRPr="003500BA" w14:paraId="6052B80B" w14:textId="77777777" w:rsidTr="5FDD4854">
        <w:trPr>
          <w:gridAfter w:val="1"/>
          <w:wAfter w:w="139" w:type="dxa"/>
        </w:trPr>
        <w:tc>
          <w:tcPr>
            <w:tcW w:w="1945" w:type="dxa"/>
            <w:tcBorders>
              <w:top w:val="nil"/>
              <w:left w:val="nil"/>
              <w:bottom w:val="nil"/>
              <w:right w:val="single" w:sz="4" w:space="0" w:color="auto"/>
            </w:tcBorders>
          </w:tcPr>
          <w:p w14:paraId="344EDA76" w14:textId="77777777" w:rsidR="00515150" w:rsidRPr="00C13447" w:rsidRDefault="00515150" w:rsidP="00515150">
            <w:pPr>
              <w:pStyle w:val="Paragraphe"/>
              <w:rPr>
                <w:b/>
                <w:lang w:val="en-GB"/>
              </w:rPr>
            </w:pPr>
          </w:p>
        </w:tc>
        <w:tc>
          <w:tcPr>
            <w:tcW w:w="565" w:type="dxa"/>
            <w:tcBorders>
              <w:top w:val="single" w:sz="4" w:space="0" w:color="auto"/>
              <w:left w:val="single" w:sz="4" w:space="0" w:color="auto"/>
              <w:bottom w:val="single" w:sz="4" w:space="0" w:color="auto"/>
              <w:right w:val="nil"/>
            </w:tcBorders>
          </w:tcPr>
          <w:p w14:paraId="501FB3D0" w14:textId="77777777" w:rsidR="00515150" w:rsidRPr="00C13447" w:rsidRDefault="00515150" w:rsidP="00515150">
            <w:pPr>
              <w:pStyle w:val="Paragraphe"/>
              <w:rPr>
                <w:sz w:val="20"/>
                <w:lang w:val="en-GB"/>
              </w:rPr>
            </w:pPr>
            <w:r w:rsidRPr="00C13447">
              <w:rPr>
                <w:sz w:val="20"/>
                <w:lang w:val="en-GB"/>
              </w:rPr>
              <w:t>□</w:t>
            </w:r>
          </w:p>
        </w:tc>
        <w:tc>
          <w:tcPr>
            <w:tcW w:w="6988" w:type="dxa"/>
            <w:gridSpan w:val="7"/>
            <w:tcBorders>
              <w:top w:val="single" w:sz="4" w:space="0" w:color="auto"/>
              <w:left w:val="single" w:sz="4" w:space="0" w:color="auto"/>
              <w:bottom w:val="single" w:sz="4" w:space="0" w:color="auto"/>
              <w:right w:val="nil"/>
            </w:tcBorders>
          </w:tcPr>
          <w:p w14:paraId="6B420F52" w14:textId="77777777" w:rsidR="00515150" w:rsidRPr="00C13447" w:rsidRDefault="00515150" w:rsidP="00515150">
            <w:pPr>
              <w:pStyle w:val="Paragraphe"/>
              <w:rPr>
                <w:lang w:val="en-GB"/>
              </w:rPr>
            </w:pPr>
            <w:r w:rsidRPr="00203E0E">
              <w:rPr>
                <w:color w:val="58585A" w:themeColor="background2"/>
                <w:sz w:val="20"/>
                <w:lang w:val="en-GB"/>
              </w:rPr>
              <w:t>[Other, Specify]</w:t>
            </w:r>
            <w:r>
              <w:rPr>
                <w:lang w:val="en-GB"/>
              </w:rPr>
              <w:t xml:space="preserve"> </w:t>
            </w:r>
            <w:r w:rsidRPr="00C13447">
              <w:rPr>
                <w:lang w:val="en-GB"/>
              </w:rPr>
              <w:t>#: _ _</w:t>
            </w:r>
          </w:p>
        </w:tc>
      </w:tr>
      <w:tr w:rsidR="00515150" w:rsidRPr="003500BA" w14:paraId="727895C3" w14:textId="77777777" w:rsidTr="5FDD4854">
        <w:trPr>
          <w:gridAfter w:val="1"/>
          <w:wAfter w:w="139" w:type="dxa"/>
          <w:trHeight w:val="340"/>
        </w:trPr>
        <w:tc>
          <w:tcPr>
            <w:tcW w:w="1945" w:type="dxa"/>
            <w:vMerge w:val="restart"/>
            <w:tcBorders>
              <w:top w:val="single" w:sz="4" w:space="0" w:color="000000" w:themeColor="text2"/>
              <w:left w:val="nil"/>
              <w:right w:val="single" w:sz="4" w:space="0" w:color="auto"/>
            </w:tcBorders>
          </w:tcPr>
          <w:p w14:paraId="606B768E" w14:textId="77777777" w:rsidR="00515150" w:rsidRPr="00C13447" w:rsidRDefault="00515150" w:rsidP="00515150">
            <w:pPr>
              <w:pStyle w:val="Paragraphe"/>
              <w:rPr>
                <w:b/>
                <w:lang w:val="en-GB"/>
              </w:rPr>
            </w:pPr>
            <w:r w:rsidRPr="00C13447">
              <w:rPr>
                <w:b/>
                <w:lang w:val="en-GB"/>
              </w:rPr>
              <w:t>Access</w:t>
            </w:r>
          </w:p>
          <w:p w14:paraId="15B00965" w14:textId="77777777" w:rsidR="00515150" w:rsidRPr="00C13447" w:rsidRDefault="00515150" w:rsidP="00515150">
            <w:pPr>
              <w:pStyle w:val="Paragraphe"/>
              <w:rPr>
                <w:b/>
                <w:lang w:val="en-GB"/>
              </w:rPr>
            </w:pPr>
            <w:r w:rsidRPr="00C13447">
              <w:rPr>
                <w:lang w:val="en-GB"/>
              </w:rPr>
              <w:t xml:space="preserve">      </w:t>
            </w:r>
          </w:p>
          <w:p w14:paraId="1D651912" w14:textId="77777777" w:rsidR="00515150" w:rsidRPr="00C13447" w:rsidRDefault="00515150" w:rsidP="00515150">
            <w:pPr>
              <w:pStyle w:val="Paragraphe"/>
              <w:rPr>
                <w:b/>
                <w:lang w:val="en-GB"/>
              </w:rPr>
            </w:pPr>
          </w:p>
        </w:tc>
        <w:tc>
          <w:tcPr>
            <w:tcW w:w="565" w:type="dxa"/>
            <w:tcBorders>
              <w:top w:val="single" w:sz="4" w:space="0" w:color="000000" w:themeColor="text2"/>
              <w:left w:val="single" w:sz="4" w:space="0" w:color="auto"/>
              <w:bottom w:val="single" w:sz="4" w:space="0" w:color="000000" w:themeColor="text2"/>
              <w:right w:val="nil"/>
            </w:tcBorders>
          </w:tcPr>
          <w:p w14:paraId="4A7F95EA" w14:textId="67EF4DCB" w:rsidR="00515150" w:rsidRPr="00C13447" w:rsidRDefault="008405F2" w:rsidP="00515150">
            <w:pPr>
              <w:pStyle w:val="Paragraphe"/>
              <w:spacing w:line="240" w:lineRule="auto"/>
              <w:rPr>
                <w:lang w:val="en-GB"/>
              </w:rPr>
            </w:pPr>
            <w:r>
              <w:rPr>
                <w:sz w:val="20"/>
                <w:lang w:val="en-GB"/>
              </w:rPr>
              <w:t>x</w:t>
            </w:r>
          </w:p>
        </w:tc>
        <w:tc>
          <w:tcPr>
            <w:tcW w:w="6988" w:type="dxa"/>
            <w:gridSpan w:val="7"/>
            <w:tcBorders>
              <w:top w:val="single" w:sz="4" w:space="0" w:color="000000" w:themeColor="text2"/>
              <w:left w:val="single" w:sz="4" w:space="0" w:color="auto"/>
              <w:bottom w:val="single" w:sz="4" w:space="0" w:color="000000" w:themeColor="text2"/>
              <w:right w:val="nil"/>
            </w:tcBorders>
          </w:tcPr>
          <w:p w14:paraId="1BA70BB3" w14:textId="77777777" w:rsidR="00515150" w:rsidRPr="00C13447" w:rsidRDefault="00515150" w:rsidP="00515150">
            <w:pPr>
              <w:pStyle w:val="Paragraphe"/>
              <w:spacing w:line="240" w:lineRule="auto"/>
              <w:rPr>
                <w:lang w:val="en-GB"/>
              </w:rPr>
            </w:pPr>
            <w:r w:rsidRPr="00C13447">
              <w:rPr>
                <w:lang w:val="en-GB"/>
              </w:rPr>
              <w:t xml:space="preserve">Public (available on REACH resource center and other humanitarian platforms)    </w:t>
            </w:r>
          </w:p>
        </w:tc>
      </w:tr>
      <w:tr w:rsidR="00515150" w:rsidRPr="003500BA" w14:paraId="27AD2CFB" w14:textId="77777777" w:rsidTr="5FDD4854">
        <w:trPr>
          <w:gridAfter w:val="1"/>
          <w:wAfter w:w="139" w:type="dxa"/>
          <w:trHeight w:val="340"/>
        </w:trPr>
        <w:tc>
          <w:tcPr>
            <w:tcW w:w="1945" w:type="dxa"/>
            <w:vMerge/>
          </w:tcPr>
          <w:p w14:paraId="17163B79" w14:textId="77777777" w:rsidR="00515150" w:rsidRPr="00C13447" w:rsidRDefault="00515150" w:rsidP="00515150">
            <w:pPr>
              <w:pStyle w:val="Paragraphe"/>
              <w:rPr>
                <w:b/>
                <w:lang w:val="en-GB"/>
              </w:rPr>
            </w:pPr>
          </w:p>
        </w:tc>
        <w:tc>
          <w:tcPr>
            <w:tcW w:w="565" w:type="dxa"/>
            <w:tcBorders>
              <w:top w:val="single" w:sz="4" w:space="0" w:color="000000" w:themeColor="text2"/>
              <w:left w:val="single" w:sz="4" w:space="0" w:color="auto"/>
              <w:bottom w:val="single" w:sz="4" w:space="0" w:color="000000" w:themeColor="text2"/>
              <w:right w:val="nil"/>
            </w:tcBorders>
          </w:tcPr>
          <w:p w14:paraId="4AF45E82" w14:textId="77777777" w:rsidR="00515150" w:rsidRPr="00C13447" w:rsidRDefault="00515150" w:rsidP="00515150">
            <w:pPr>
              <w:pStyle w:val="Paragraphe"/>
              <w:spacing w:line="240" w:lineRule="auto"/>
              <w:rPr>
                <w:lang w:val="en-GB"/>
              </w:rPr>
            </w:pPr>
            <w:r w:rsidRPr="00C13447">
              <w:rPr>
                <w:sz w:val="20"/>
                <w:lang w:val="en-GB"/>
              </w:rPr>
              <w:t>□</w:t>
            </w:r>
          </w:p>
        </w:tc>
        <w:tc>
          <w:tcPr>
            <w:tcW w:w="6988" w:type="dxa"/>
            <w:gridSpan w:val="7"/>
            <w:tcBorders>
              <w:top w:val="single" w:sz="4" w:space="0" w:color="000000" w:themeColor="text2"/>
              <w:left w:val="single" w:sz="4" w:space="0" w:color="auto"/>
              <w:bottom w:val="single" w:sz="4" w:space="0" w:color="000000" w:themeColor="text2"/>
              <w:right w:val="nil"/>
            </w:tcBorders>
          </w:tcPr>
          <w:p w14:paraId="1BDA7AFE" w14:textId="77777777" w:rsidR="00515150" w:rsidRPr="00C13447" w:rsidRDefault="00515150" w:rsidP="00515150">
            <w:pPr>
              <w:pStyle w:val="Paragraphe"/>
              <w:spacing w:line="240" w:lineRule="auto"/>
              <w:rPr>
                <w:lang w:val="en-GB"/>
              </w:rPr>
            </w:pPr>
            <w:r w:rsidRPr="00C13447">
              <w:rPr>
                <w:lang w:val="en-GB"/>
              </w:rPr>
              <w:t>Restricted (bilateral dissemination only upon agreed dissemination list, no publication on REACH or other platforms)</w:t>
            </w:r>
          </w:p>
        </w:tc>
      </w:tr>
      <w:tr w:rsidR="00515150" w:rsidRPr="003500BA" w14:paraId="4135C735" w14:textId="77777777" w:rsidTr="5FDD4854">
        <w:trPr>
          <w:gridAfter w:val="1"/>
          <w:wAfter w:w="139" w:type="dxa"/>
          <w:trHeight w:val="205"/>
        </w:trPr>
        <w:tc>
          <w:tcPr>
            <w:tcW w:w="1945" w:type="dxa"/>
            <w:vMerge w:val="restart"/>
            <w:tcBorders>
              <w:top w:val="single" w:sz="4" w:space="0" w:color="000000" w:themeColor="text2"/>
              <w:left w:val="nil"/>
              <w:right w:val="single" w:sz="4" w:space="0" w:color="auto"/>
            </w:tcBorders>
          </w:tcPr>
          <w:p w14:paraId="2D53BB63" w14:textId="77777777" w:rsidR="00515150" w:rsidRDefault="00515150" w:rsidP="00515150">
            <w:pPr>
              <w:pStyle w:val="Paragraphe"/>
              <w:rPr>
                <w:i/>
                <w:sz w:val="20"/>
                <w:lang w:val="en-GB"/>
              </w:rPr>
            </w:pPr>
            <w:r w:rsidRPr="00C13447">
              <w:rPr>
                <w:b/>
                <w:lang w:val="en-GB"/>
              </w:rPr>
              <w:t xml:space="preserve">Visibility </w:t>
            </w:r>
            <w:r w:rsidRPr="00C13447">
              <w:rPr>
                <w:i/>
                <w:sz w:val="20"/>
                <w:lang w:val="en-GB"/>
              </w:rPr>
              <w:t xml:space="preserve">Specify which </w:t>
            </w:r>
            <w:r w:rsidRPr="00C13447">
              <w:rPr>
                <w:b/>
                <w:i/>
                <w:sz w:val="20"/>
                <w:lang w:val="en-GB"/>
              </w:rPr>
              <w:t xml:space="preserve">logos </w:t>
            </w:r>
            <w:r w:rsidRPr="00C13447">
              <w:rPr>
                <w:i/>
                <w:sz w:val="20"/>
                <w:lang w:val="en-GB"/>
              </w:rPr>
              <w:t>should be on outputs</w:t>
            </w:r>
          </w:p>
          <w:p w14:paraId="39A35055" w14:textId="49C10EBB" w:rsidR="0092031F" w:rsidRPr="00C13447" w:rsidRDefault="0092031F" w:rsidP="00515150">
            <w:pPr>
              <w:pStyle w:val="Paragraphe"/>
              <w:rPr>
                <w:b/>
                <w:lang w:val="en-GB"/>
              </w:rPr>
            </w:pPr>
          </w:p>
        </w:tc>
        <w:tc>
          <w:tcPr>
            <w:tcW w:w="7553" w:type="dxa"/>
            <w:gridSpan w:val="8"/>
            <w:tcBorders>
              <w:top w:val="single" w:sz="4" w:space="0" w:color="000000" w:themeColor="text2"/>
              <w:left w:val="single" w:sz="4" w:space="0" w:color="auto"/>
              <w:bottom w:val="single" w:sz="4" w:space="0" w:color="000000" w:themeColor="text2"/>
              <w:right w:val="nil"/>
            </w:tcBorders>
          </w:tcPr>
          <w:p w14:paraId="494D9ABB" w14:textId="1334C887" w:rsidR="00515150" w:rsidRPr="00C13447" w:rsidRDefault="00515150" w:rsidP="00515150">
            <w:pPr>
              <w:pStyle w:val="Paragraphe"/>
              <w:rPr>
                <w:i/>
                <w:lang w:val="en-GB"/>
              </w:rPr>
            </w:pPr>
            <w:r>
              <w:rPr>
                <w:b/>
                <w:i/>
                <w:lang w:val="en-GB"/>
              </w:rPr>
              <w:t>REACH</w:t>
            </w:r>
            <w:r w:rsidRPr="00D7275C">
              <w:rPr>
                <w:i/>
                <w:lang w:val="en-GB"/>
              </w:rPr>
              <w:t xml:space="preserve"> </w:t>
            </w:r>
          </w:p>
        </w:tc>
      </w:tr>
      <w:tr w:rsidR="00515150" w:rsidRPr="003500BA" w14:paraId="32429498" w14:textId="77777777" w:rsidTr="5FDD4854">
        <w:trPr>
          <w:gridAfter w:val="1"/>
          <w:wAfter w:w="139" w:type="dxa"/>
          <w:trHeight w:val="203"/>
        </w:trPr>
        <w:tc>
          <w:tcPr>
            <w:tcW w:w="1945" w:type="dxa"/>
            <w:vMerge/>
          </w:tcPr>
          <w:p w14:paraId="4416C78A" w14:textId="77777777" w:rsidR="00515150" w:rsidRPr="00C13447" w:rsidRDefault="00515150" w:rsidP="00515150">
            <w:pPr>
              <w:pStyle w:val="Paragraphe"/>
              <w:rPr>
                <w:b/>
                <w:lang w:val="en-GB"/>
              </w:rPr>
            </w:pPr>
          </w:p>
        </w:tc>
        <w:tc>
          <w:tcPr>
            <w:tcW w:w="7553" w:type="dxa"/>
            <w:gridSpan w:val="8"/>
            <w:tcBorders>
              <w:top w:val="single" w:sz="4" w:space="0" w:color="000000" w:themeColor="text2"/>
              <w:left w:val="single" w:sz="4" w:space="0" w:color="auto"/>
              <w:bottom w:val="single" w:sz="4" w:space="0" w:color="000000" w:themeColor="text2"/>
              <w:right w:val="nil"/>
            </w:tcBorders>
          </w:tcPr>
          <w:p w14:paraId="38F1E09C" w14:textId="14E0C61D" w:rsidR="00515150" w:rsidRPr="006B4370" w:rsidRDefault="3B214288" w:rsidP="5FDD4854">
            <w:pPr>
              <w:pStyle w:val="Paragraphe"/>
              <w:rPr>
                <w:i/>
                <w:iCs/>
                <w:color w:val="58585A" w:themeColor="background2"/>
                <w:lang w:val="en-GB"/>
              </w:rPr>
            </w:pPr>
            <w:r w:rsidRPr="5FDD4854">
              <w:rPr>
                <w:b/>
                <w:bCs/>
                <w:i/>
                <w:iCs/>
                <w:lang w:val="en-GB"/>
              </w:rPr>
              <w:t>Donor:</w:t>
            </w:r>
            <w:r w:rsidRPr="5FDD4854">
              <w:rPr>
                <w:i/>
                <w:iCs/>
                <w:lang w:val="en-GB"/>
              </w:rPr>
              <w:t xml:space="preserve"> </w:t>
            </w:r>
            <w:r w:rsidR="7F4BD9A6" w:rsidRPr="5FDD4854">
              <w:rPr>
                <w:i/>
                <w:iCs/>
                <w:lang w:val="en-GB"/>
              </w:rPr>
              <w:t>ECHO</w:t>
            </w:r>
          </w:p>
        </w:tc>
      </w:tr>
      <w:tr w:rsidR="00515150" w:rsidRPr="003500BA" w14:paraId="539CD824" w14:textId="77777777" w:rsidTr="5FDD4854">
        <w:trPr>
          <w:gridAfter w:val="1"/>
          <w:wAfter w:w="139" w:type="dxa"/>
          <w:trHeight w:val="203"/>
        </w:trPr>
        <w:tc>
          <w:tcPr>
            <w:tcW w:w="1945" w:type="dxa"/>
            <w:vMerge/>
          </w:tcPr>
          <w:p w14:paraId="3F4B4F7B" w14:textId="77777777" w:rsidR="00515150" w:rsidRPr="00C13447" w:rsidRDefault="00515150" w:rsidP="00515150">
            <w:pPr>
              <w:pStyle w:val="Paragraphe"/>
              <w:rPr>
                <w:b/>
                <w:lang w:val="en-GB"/>
              </w:rPr>
            </w:pPr>
          </w:p>
        </w:tc>
        <w:tc>
          <w:tcPr>
            <w:tcW w:w="7553" w:type="dxa"/>
            <w:gridSpan w:val="8"/>
            <w:tcBorders>
              <w:top w:val="single" w:sz="4" w:space="0" w:color="000000" w:themeColor="text2"/>
              <w:left w:val="single" w:sz="4" w:space="0" w:color="auto"/>
              <w:bottom w:val="single" w:sz="4" w:space="0" w:color="000000" w:themeColor="text2"/>
              <w:right w:val="nil"/>
            </w:tcBorders>
          </w:tcPr>
          <w:p w14:paraId="4734E75E" w14:textId="4E472332" w:rsidR="00515150" w:rsidRPr="006B4370" w:rsidRDefault="3B214288" w:rsidP="679788E0">
            <w:pPr>
              <w:pStyle w:val="Paragraphe"/>
              <w:rPr>
                <w:i/>
                <w:iCs/>
                <w:color w:val="58585A" w:themeColor="background2"/>
                <w:lang w:val="en-GB"/>
              </w:rPr>
            </w:pPr>
            <w:r w:rsidRPr="679788E0">
              <w:rPr>
                <w:b/>
                <w:bCs/>
                <w:i/>
                <w:iCs/>
                <w:lang w:val="en-GB"/>
              </w:rPr>
              <w:t>Coordination Framework:</w:t>
            </w:r>
            <w:r w:rsidRPr="679788E0">
              <w:rPr>
                <w:i/>
                <w:iCs/>
                <w:lang w:val="en-GB"/>
              </w:rPr>
              <w:t xml:space="preserve"> </w:t>
            </w:r>
            <w:r w:rsidR="64A09D4D" w:rsidRPr="679788E0">
              <w:rPr>
                <w:i/>
                <w:iCs/>
                <w:lang w:val="en-GB"/>
              </w:rPr>
              <w:t>Inter-Cluster Coordination Group (ICCG)</w:t>
            </w:r>
          </w:p>
        </w:tc>
      </w:tr>
      <w:tr w:rsidR="00515150" w:rsidRPr="003500BA" w14:paraId="44B3E2F6" w14:textId="77777777" w:rsidTr="5FDD4854">
        <w:trPr>
          <w:gridAfter w:val="1"/>
          <w:wAfter w:w="139" w:type="dxa"/>
          <w:trHeight w:val="203"/>
        </w:trPr>
        <w:tc>
          <w:tcPr>
            <w:tcW w:w="1945" w:type="dxa"/>
            <w:vMerge/>
          </w:tcPr>
          <w:p w14:paraId="7A1A6578" w14:textId="77777777" w:rsidR="00515150" w:rsidRPr="00C13447" w:rsidRDefault="00515150" w:rsidP="00515150">
            <w:pPr>
              <w:pStyle w:val="Paragraphe"/>
              <w:rPr>
                <w:b/>
                <w:lang w:val="en-GB"/>
              </w:rPr>
            </w:pPr>
          </w:p>
        </w:tc>
        <w:tc>
          <w:tcPr>
            <w:tcW w:w="7553" w:type="dxa"/>
            <w:gridSpan w:val="8"/>
            <w:tcBorders>
              <w:top w:val="single" w:sz="4" w:space="0" w:color="000000" w:themeColor="text2"/>
              <w:left w:val="single" w:sz="4" w:space="0" w:color="auto"/>
              <w:bottom w:val="single" w:sz="4" w:space="0" w:color="auto"/>
              <w:right w:val="nil"/>
            </w:tcBorders>
          </w:tcPr>
          <w:p w14:paraId="61B3AAFF" w14:textId="4E786BEB" w:rsidR="00515150" w:rsidRPr="006B4370" w:rsidRDefault="00515150" w:rsidP="00515150">
            <w:pPr>
              <w:pStyle w:val="Paragraphe"/>
              <w:rPr>
                <w:i/>
                <w:color w:val="58585A" w:themeColor="background2"/>
                <w:lang w:val="en-GB"/>
              </w:rPr>
            </w:pPr>
            <w:r w:rsidRPr="00D7275C">
              <w:rPr>
                <w:b/>
                <w:i/>
                <w:lang w:val="en-GB"/>
              </w:rPr>
              <w:t>Partners:</w:t>
            </w:r>
            <w:r w:rsidRPr="00D7275C">
              <w:rPr>
                <w:i/>
                <w:lang w:val="en-GB"/>
              </w:rPr>
              <w:t xml:space="preserve"> </w:t>
            </w:r>
            <w:r w:rsidR="00B94A25">
              <w:rPr>
                <w:i/>
                <w:lang w:val="en-GB"/>
              </w:rPr>
              <w:t>TBD</w:t>
            </w:r>
          </w:p>
        </w:tc>
      </w:tr>
    </w:tbl>
    <w:p w14:paraId="3D8803B0" w14:textId="0DD7B9D7" w:rsidR="00957339" w:rsidRDefault="00CE5FD2" w:rsidP="00957339">
      <w:pPr>
        <w:pStyle w:val="Heading1"/>
        <w:numPr>
          <w:ilvl w:val="0"/>
          <w:numId w:val="4"/>
        </w:numPr>
        <w:rPr>
          <w:lang w:val="en-GB"/>
        </w:rPr>
      </w:pPr>
      <w:r>
        <w:rPr>
          <w:lang w:val="en-GB"/>
        </w:rPr>
        <w:t>Rationale</w:t>
      </w:r>
      <w:r w:rsidR="00957339">
        <w:rPr>
          <w:lang w:val="en-GB"/>
        </w:rPr>
        <w:t xml:space="preserve"> </w:t>
      </w:r>
    </w:p>
    <w:p w14:paraId="64740BE7" w14:textId="77777777" w:rsidR="00A53BAF" w:rsidRDefault="001851A7" w:rsidP="002B276B">
      <w:pPr>
        <w:pStyle w:val="ListParagraph"/>
        <w:numPr>
          <w:ilvl w:val="1"/>
          <w:numId w:val="9"/>
        </w:numPr>
        <w:spacing w:after="0"/>
        <w:ind w:left="709"/>
        <w:rPr>
          <w:rFonts w:cs="Arial"/>
          <w:lang w:val="en-GB"/>
        </w:rPr>
      </w:pPr>
      <w:r w:rsidRPr="00A53BAF">
        <w:rPr>
          <w:rStyle w:val="Heading5Char"/>
          <w:color w:val="auto"/>
          <w:lang w:val="en-GB"/>
        </w:rPr>
        <w:t>Background</w:t>
      </w:r>
      <w:r w:rsidR="00CE5FD2" w:rsidRPr="00A53BAF">
        <w:rPr>
          <w:rFonts w:cs="Arial"/>
          <w:lang w:val="en-GB"/>
        </w:rPr>
        <w:t xml:space="preserve"> </w:t>
      </w:r>
    </w:p>
    <w:p w14:paraId="6975EA21" w14:textId="77777777" w:rsidR="009746A5" w:rsidRPr="00A53BAF" w:rsidRDefault="009746A5" w:rsidP="009746A5">
      <w:pPr>
        <w:pStyle w:val="ListParagraph"/>
        <w:spacing w:after="0"/>
        <w:ind w:left="709"/>
        <w:rPr>
          <w:rFonts w:cs="Arial"/>
          <w:lang w:val="en-GB"/>
        </w:rPr>
      </w:pPr>
    </w:p>
    <w:p w14:paraId="20F58145" w14:textId="0FFAC5CF" w:rsidR="00FD2A84" w:rsidRPr="00FD2A84" w:rsidRDefault="77311486" w:rsidP="29E450DF">
      <w:pPr>
        <w:spacing w:after="0"/>
        <w:rPr>
          <w:rFonts w:cs="Arial"/>
          <w:lang w:val="en-GB"/>
        </w:rPr>
      </w:pPr>
      <w:r w:rsidRPr="463D85D5">
        <w:rPr>
          <w:rFonts w:cs="Arial"/>
          <w:lang w:val="en-GB"/>
        </w:rPr>
        <w:t>Drought has been a persistent challenge in the Somali context as the humanitarian situation in the Horn of Africa is increasingly shaped by climate shocks. Notably, Somalia is now ranked the sixth most vulnerable country in the world to climate change.</w:t>
      </w:r>
      <w:r w:rsidR="00AF0D6E">
        <w:rPr>
          <w:rStyle w:val="FootnoteReference"/>
          <w:rFonts w:cs="Arial"/>
          <w:lang w:val="en-GB"/>
        </w:rPr>
        <w:footnoteReference w:id="2"/>
      </w:r>
      <w:r w:rsidRPr="463D85D5">
        <w:rPr>
          <w:rFonts w:cs="Arial"/>
          <w:lang w:val="en-GB"/>
        </w:rPr>
        <w:t xml:space="preserve"> </w:t>
      </w:r>
      <w:r w:rsidR="00793D79">
        <w:rPr>
          <w:rFonts w:cs="Arial"/>
          <w:lang w:val="en-GB"/>
        </w:rPr>
        <w:t>From 2021 to</w:t>
      </w:r>
      <w:r w:rsidRPr="463D85D5">
        <w:rPr>
          <w:rFonts w:cs="Arial"/>
          <w:lang w:val="en-GB"/>
        </w:rPr>
        <w:t xml:space="preserve"> 2023, Somalia experienced the longest drought in over 40 years, a result of five consecutive below average rainy seasons. </w:t>
      </w:r>
      <w:r w:rsidR="00793D79">
        <w:rPr>
          <w:rFonts w:cs="Arial"/>
          <w:lang w:val="en-GB"/>
        </w:rPr>
        <w:t>Accordingly, t</w:t>
      </w:r>
      <w:r w:rsidRPr="463D85D5">
        <w:rPr>
          <w:rFonts w:cs="Arial"/>
          <w:lang w:val="en-GB"/>
        </w:rPr>
        <w:t>he impact of drought continues to cause mass displacement, loss of livelihoods and the exacerbation of existing conflict and insecurity across Somalia.</w:t>
      </w:r>
      <w:r w:rsidR="003E613E">
        <w:rPr>
          <w:rFonts w:cs="Arial"/>
          <w:lang w:val="en-GB"/>
        </w:rPr>
        <w:t xml:space="preserve"> </w:t>
      </w:r>
      <w:r w:rsidR="00C82E6E" w:rsidRPr="69A1A443">
        <w:rPr>
          <w:rFonts w:eastAsia="Arial Narrow" w:cs="Arial Narrow"/>
          <w:lang w:val="en-GB"/>
        </w:rPr>
        <w:t>As of 2025, 47% of Somalia's population is affected by a range of crises, including conflict, floods, drought, and disease outbreaks such as AWD/Cholera and measles.</w:t>
      </w:r>
      <w:r w:rsidR="00F96044">
        <w:rPr>
          <w:rStyle w:val="FootnoteReference"/>
          <w:rFonts w:eastAsia="Arial Narrow" w:cs="Arial Narrow"/>
          <w:lang w:val="en-GB"/>
        </w:rPr>
        <w:footnoteReference w:id="3"/>
      </w:r>
      <w:r w:rsidR="00DA6D5B">
        <w:rPr>
          <w:rFonts w:eastAsia="Arial Narrow" w:cs="Arial Narrow"/>
          <w:lang w:val="en-GB"/>
        </w:rPr>
        <w:t xml:space="preserve"> </w:t>
      </w:r>
      <w:r w:rsidR="00691ABF">
        <w:rPr>
          <w:rFonts w:eastAsia="Arial Narrow" w:cs="Arial Narrow"/>
          <w:lang w:val="en-GB"/>
        </w:rPr>
        <w:t xml:space="preserve"> </w:t>
      </w:r>
      <w:r w:rsidR="00FB0B06">
        <w:rPr>
          <w:rFonts w:eastAsia="Arial Narrow" w:cs="Arial Narrow"/>
          <w:lang w:val="en-GB"/>
        </w:rPr>
        <w:lastRenderedPageBreak/>
        <w:t xml:space="preserve">Recurrent shocks and increasingly short time periods between flooding and drought is creating </w:t>
      </w:r>
      <w:r w:rsidR="00420FA7">
        <w:rPr>
          <w:rFonts w:eastAsia="Arial Narrow" w:cs="Arial Narrow"/>
          <w:lang w:val="en-GB"/>
        </w:rPr>
        <w:t>severe challenges for Somali livelihoods and food security.</w:t>
      </w:r>
      <w:r w:rsidR="00420FA7">
        <w:rPr>
          <w:rStyle w:val="FootnoteReference"/>
          <w:rFonts w:eastAsia="Arial Narrow" w:cs="Arial Narrow"/>
          <w:lang w:val="en-GB"/>
        </w:rPr>
        <w:footnoteReference w:id="4"/>
      </w:r>
      <w:r w:rsidR="00C84387">
        <w:rPr>
          <w:rFonts w:cs="Arial"/>
          <w:lang w:val="en-GB"/>
        </w:rPr>
        <w:t xml:space="preserve"> </w:t>
      </w:r>
    </w:p>
    <w:p w14:paraId="2ED37E26" w14:textId="546FBA96" w:rsidR="00FD2A84" w:rsidRPr="00FD2A84" w:rsidRDefault="00FD2A84" w:rsidP="29E450DF">
      <w:pPr>
        <w:spacing w:after="0"/>
        <w:rPr>
          <w:rFonts w:cs="Arial"/>
          <w:lang w:val="en-GB"/>
        </w:rPr>
      </w:pPr>
    </w:p>
    <w:p w14:paraId="7527DE6E" w14:textId="1E14D631" w:rsidR="00FD2A84" w:rsidRPr="00FD2A84" w:rsidRDefault="00FD2A84" w:rsidP="00FD2A84">
      <w:pPr>
        <w:spacing w:after="0"/>
        <w:rPr>
          <w:rFonts w:cs="Arial"/>
          <w:lang w:val="en-GB"/>
        </w:rPr>
      </w:pPr>
      <w:r w:rsidRPr="463D85D5">
        <w:rPr>
          <w:rFonts w:cs="Arial"/>
          <w:lang w:val="en-GB"/>
        </w:rPr>
        <w:t xml:space="preserve">The Rapid Needs Assessment </w:t>
      </w:r>
      <w:r w:rsidR="008611E8" w:rsidRPr="463D85D5">
        <w:rPr>
          <w:rFonts w:cs="Arial"/>
          <w:lang w:val="en-GB"/>
        </w:rPr>
        <w:t xml:space="preserve">(RNA) </w:t>
      </w:r>
      <w:r w:rsidRPr="463D85D5">
        <w:rPr>
          <w:rFonts w:cs="Arial"/>
          <w:lang w:val="en-GB"/>
        </w:rPr>
        <w:t>workstream in Somalia is</w:t>
      </w:r>
      <w:r w:rsidR="00C750E6">
        <w:rPr>
          <w:rFonts w:cs="Arial"/>
          <w:lang w:val="en-GB"/>
        </w:rPr>
        <w:t xml:space="preserve"> a</w:t>
      </w:r>
      <w:r w:rsidRPr="463D85D5">
        <w:rPr>
          <w:rFonts w:cs="Arial"/>
          <w:lang w:val="en-GB"/>
        </w:rPr>
        <w:t xml:space="preserve"> flexible </w:t>
      </w:r>
      <w:r w:rsidR="00FF043B" w:rsidRPr="463D85D5">
        <w:rPr>
          <w:rFonts w:cs="Arial"/>
          <w:lang w:val="en-GB"/>
        </w:rPr>
        <w:t>research cycle</w:t>
      </w:r>
      <w:r w:rsidRPr="463D85D5">
        <w:rPr>
          <w:rFonts w:cs="Arial"/>
          <w:lang w:val="en-GB"/>
        </w:rPr>
        <w:t xml:space="preserve"> prepared</w:t>
      </w:r>
      <w:r w:rsidR="00FF043B" w:rsidRPr="463D85D5">
        <w:rPr>
          <w:rFonts w:cs="Arial"/>
          <w:lang w:val="en-GB"/>
        </w:rPr>
        <w:t xml:space="preserve"> to respond to </w:t>
      </w:r>
      <w:r w:rsidRPr="463D85D5">
        <w:rPr>
          <w:rFonts w:cs="Arial"/>
          <w:lang w:val="en-GB"/>
        </w:rPr>
        <w:t>sudden onset crises</w:t>
      </w:r>
      <w:r w:rsidR="23BEF7F2" w:rsidRPr="463D85D5">
        <w:rPr>
          <w:rFonts w:cs="Arial"/>
          <w:lang w:val="en-GB"/>
        </w:rPr>
        <w:t>.</w:t>
      </w:r>
      <w:r w:rsidRPr="463D85D5">
        <w:rPr>
          <w:rFonts w:cs="Arial"/>
          <w:lang w:val="en-GB"/>
        </w:rPr>
        <w:t xml:space="preserve"> To achieve this mandate, it was determined, together with UN OCHA Somalia, to develop a template for </w:t>
      </w:r>
      <w:r w:rsidR="00B72CC4">
        <w:rPr>
          <w:rFonts w:cs="Arial"/>
          <w:lang w:val="en-GB"/>
        </w:rPr>
        <w:t xml:space="preserve">drought </w:t>
      </w:r>
      <w:r w:rsidRPr="463D85D5">
        <w:rPr>
          <w:rFonts w:cs="Arial"/>
          <w:lang w:val="en-GB"/>
        </w:rPr>
        <w:t xml:space="preserve">specific RNA tools that can be pre-validated and deployed within a TOR for rapid turnaround and initiation of the assessment. </w:t>
      </w:r>
      <w:r w:rsidR="7B64D217" w:rsidRPr="29E450DF">
        <w:rPr>
          <w:rFonts w:cs="Arial"/>
          <w:lang w:val="en-GB"/>
        </w:rPr>
        <w:t>This template is the product of solicited inputs from all clusters during the development of the Conflict tool with OCHA/</w:t>
      </w:r>
      <w:proofErr w:type="spellStart"/>
      <w:r w:rsidR="7B64D217" w:rsidRPr="29E450DF">
        <w:rPr>
          <w:rFonts w:cs="Arial"/>
          <w:lang w:val="en-GB"/>
        </w:rPr>
        <w:t>iMMAP</w:t>
      </w:r>
      <w:proofErr w:type="spellEnd"/>
      <w:r w:rsidR="00C750E6">
        <w:rPr>
          <w:rFonts w:cs="Arial"/>
          <w:lang w:val="en-GB"/>
        </w:rPr>
        <w:t xml:space="preserve">. </w:t>
      </w:r>
      <w:r w:rsidR="1676BD54" w:rsidRPr="679788E0">
        <w:rPr>
          <w:rFonts w:eastAsia="Arial Narrow" w:cs="Arial Narrow"/>
          <w:color w:val="000000" w:themeColor="text2"/>
          <w:lang w:val="en-GB"/>
        </w:rPr>
        <w:t>The drought tool is an adaptation to the conflict tool and will be validated and endorsed by the Inter-Cluster Coordination Group (ICCG) and Information Management Working Group (IMWG)</w:t>
      </w:r>
      <w:r w:rsidRPr="463D85D5">
        <w:rPr>
          <w:rFonts w:cs="Arial"/>
          <w:lang w:val="en-GB"/>
        </w:rPr>
        <w:t xml:space="preserve">, to be used in all </w:t>
      </w:r>
      <w:proofErr w:type="gramStart"/>
      <w:r w:rsidR="00B72CC4">
        <w:rPr>
          <w:rFonts w:cs="Arial"/>
          <w:lang w:val="en-GB"/>
        </w:rPr>
        <w:t>drought</w:t>
      </w:r>
      <w:proofErr w:type="gramEnd"/>
      <w:r w:rsidR="00B72CC4">
        <w:rPr>
          <w:rFonts w:cs="Arial"/>
          <w:lang w:val="en-GB"/>
        </w:rPr>
        <w:t xml:space="preserve"> </w:t>
      </w:r>
      <w:r w:rsidRPr="463D85D5">
        <w:rPr>
          <w:rFonts w:cs="Arial"/>
          <w:lang w:val="en-GB"/>
        </w:rPr>
        <w:t>specific RNAs across Somalia so that data can be interoperable across districts and relevant to Cluster needs. As such, it will be considered co-owned by OCHA and REACH. The methodology will stay consistent across RNA research cycles using this tool</w:t>
      </w:r>
      <w:r w:rsidR="00AC0F30" w:rsidRPr="463D85D5">
        <w:rPr>
          <w:rFonts w:cs="Arial"/>
          <w:lang w:val="en-GB"/>
        </w:rPr>
        <w:t xml:space="preserve">. </w:t>
      </w:r>
      <w:r w:rsidRPr="463D85D5">
        <w:rPr>
          <w:rFonts w:cs="Arial"/>
          <w:lang w:val="en-GB"/>
        </w:rPr>
        <w:t>Any revisions integrated into the tool during the planning phases of RNAs that deviate from this template will be submitted for validation and changes will be highlighted.</w:t>
      </w:r>
    </w:p>
    <w:p w14:paraId="755878E3" w14:textId="77777777" w:rsidR="00957339" w:rsidRPr="00957339" w:rsidRDefault="00957339" w:rsidP="00957339">
      <w:pPr>
        <w:pStyle w:val="ListParagraph"/>
        <w:spacing w:after="0"/>
        <w:ind w:left="1080"/>
        <w:rPr>
          <w:rStyle w:val="Heading5Char"/>
          <w:rFonts w:eastAsia="Cambria" w:cs="Arial"/>
          <w:b w:val="0"/>
          <w:color w:val="auto"/>
          <w:sz w:val="22"/>
          <w:lang w:val="en-GB"/>
        </w:rPr>
      </w:pPr>
    </w:p>
    <w:p w14:paraId="6B9AD547" w14:textId="7E7ACE72" w:rsidR="00187364" w:rsidRDefault="00957339" w:rsidP="00187364">
      <w:pPr>
        <w:pStyle w:val="ListParagraph"/>
        <w:numPr>
          <w:ilvl w:val="1"/>
          <w:numId w:val="9"/>
        </w:numPr>
        <w:spacing w:after="0"/>
        <w:ind w:left="709"/>
        <w:rPr>
          <w:rFonts w:cs="Arial"/>
          <w:lang w:val="en-GB"/>
        </w:rPr>
      </w:pPr>
      <w:r>
        <w:rPr>
          <w:rStyle w:val="Heading5Char"/>
          <w:color w:val="auto"/>
          <w:lang w:val="en-GB"/>
        </w:rPr>
        <w:t>Intended impact</w:t>
      </w:r>
    </w:p>
    <w:p w14:paraId="16198514" w14:textId="77777777" w:rsidR="009746A5" w:rsidRPr="009746A5" w:rsidRDefault="009746A5" w:rsidP="009746A5">
      <w:pPr>
        <w:spacing w:after="0"/>
        <w:ind w:left="349"/>
        <w:rPr>
          <w:rFonts w:cs="Arial"/>
          <w:lang w:val="en-GB"/>
        </w:rPr>
      </w:pPr>
    </w:p>
    <w:p w14:paraId="5D7B9E95" w14:textId="141A81B0" w:rsidR="00187364" w:rsidRPr="009746A5" w:rsidRDefault="00D66B8D" w:rsidP="53B026C5">
      <w:pPr>
        <w:spacing w:after="0"/>
        <w:rPr>
          <w:rFonts w:cs="Arial"/>
          <w:lang w:val="en-GB"/>
        </w:rPr>
      </w:pPr>
      <w:r w:rsidRPr="679788E0">
        <w:rPr>
          <w:rFonts w:cs="Arial"/>
          <w:lang w:val="en-GB"/>
        </w:rPr>
        <w:t>Enhancing</w:t>
      </w:r>
      <w:r w:rsidR="00A9625A" w:rsidRPr="679788E0">
        <w:rPr>
          <w:rFonts w:cs="Arial"/>
          <w:lang w:val="en-GB"/>
        </w:rPr>
        <w:t xml:space="preserve"> the </w:t>
      </w:r>
      <w:r w:rsidR="00D07FF0" w:rsidRPr="679788E0">
        <w:rPr>
          <w:rFonts w:cs="Arial"/>
          <w:lang w:val="en-GB"/>
        </w:rPr>
        <w:t xml:space="preserve">responsiveness of </w:t>
      </w:r>
      <w:r w:rsidR="00A578D5" w:rsidRPr="679788E0">
        <w:rPr>
          <w:rFonts w:cs="Arial"/>
          <w:lang w:val="en-GB"/>
        </w:rPr>
        <w:t xml:space="preserve">the </w:t>
      </w:r>
      <w:r w:rsidR="00702B09" w:rsidRPr="679788E0">
        <w:rPr>
          <w:rFonts w:cs="Arial"/>
          <w:lang w:val="en-GB"/>
        </w:rPr>
        <w:t>RNA</w:t>
      </w:r>
      <w:r w:rsidR="00A9625A" w:rsidRPr="679788E0">
        <w:rPr>
          <w:rFonts w:cs="Arial"/>
          <w:lang w:val="en-GB"/>
        </w:rPr>
        <w:t xml:space="preserve"> </w:t>
      </w:r>
      <w:r w:rsidR="00187364" w:rsidRPr="679788E0">
        <w:rPr>
          <w:rFonts w:cs="Arial"/>
          <w:lang w:val="en-GB"/>
        </w:rPr>
        <w:t>research cycle in anticipation of multi-sectoral shocks</w:t>
      </w:r>
      <w:r w:rsidR="00702B09" w:rsidRPr="679788E0">
        <w:rPr>
          <w:rFonts w:cs="Arial"/>
          <w:lang w:val="en-GB"/>
        </w:rPr>
        <w:t>, such as conflict</w:t>
      </w:r>
      <w:r w:rsidR="008F4B4A" w:rsidRPr="679788E0">
        <w:rPr>
          <w:rFonts w:cs="Arial"/>
          <w:lang w:val="en-GB"/>
        </w:rPr>
        <w:t>, flooding</w:t>
      </w:r>
      <w:r w:rsidR="00702B09" w:rsidRPr="679788E0">
        <w:rPr>
          <w:rFonts w:cs="Arial"/>
          <w:lang w:val="en-GB"/>
        </w:rPr>
        <w:t>,</w:t>
      </w:r>
      <w:r w:rsidR="008F4B4A" w:rsidRPr="679788E0">
        <w:rPr>
          <w:rFonts w:cs="Arial"/>
          <w:lang w:val="en-GB"/>
        </w:rPr>
        <w:t xml:space="preserve"> </w:t>
      </w:r>
      <w:r w:rsidR="00FA0314" w:rsidRPr="679788E0">
        <w:rPr>
          <w:rFonts w:cs="Arial"/>
          <w:lang w:val="en-GB"/>
        </w:rPr>
        <w:t>drought</w:t>
      </w:r>
      <w:r w:rsidR="008F4B4A" w:rsidRPr="679788E0">
        <w:rPr>
          <w:rFonts w:cs="Arial"/>
          <w:lang w:val="en-GB"/>
        </w:rPr>
        <w:t xml:space="preserve"> and disease outbreak</w:t>
      </w:r>
      <w:r w:rsidR="00702B09" w:rsidRPr="679788E0">
        <w:rPr>
          <w:rFonts w:cs="Arial"/>
          <w:lang w:val="en-GB"/>
        </w:rPr>
        <w:t xml:space="preserve"> </w:t>
      </w:r>
      <w:r w:rsidR="00235712" w:rsidRPr="679788E0">
        <w:rPr>
          <w:rFonts w:cs="Arial"/>
          <w:lang w:val="en-GB"/>
        </w:rPr>
        <w:t>can</w:t>
      </w:r>
      <w:r w:rsidR="00187364" w:rsidRPr="679788E0">
        <w:rPr>
          <w:rFonts w:cs="Arial"/>
          <w:lang w:val="en-GB"/>
        </w:rPr>
        <w:t xml:space="preserve"> reduce </w:t>
      </w:r>
      <w:r w:rsidR="00235712" w:rsidRPr="679788E0">
        <w:rPr>
          <w:rFonts w:cs="Arial"/>
          <w:lang w:val="en-GB"/>
        </w:rPr>
        <w:t>response</w:t>
      </w:r>
      <w:r w:rsidR="00187364" w:rsidRPr="679788E0">
        <w:rPr>
          <w:rFonts w:cs="Arial"/>
          <w:lang w:val="en-GB"/>
        </w:rPr>
        <w:t xml:space="preserve"> time</w:t>
      </w:r>
      <w:r w:rsidR="00235712" w:rsidRPr="679788E0">
        <w:rPr>
          <w:rFonts w:cs="Arial"/>
          <w:lang w:val="en-GB"/>
        </w:rPr>
        <w:t>s</w:t>
      </w:r>
      <w:r w:rsidR="00187364" w:rsidRPr="679788E0">
        <w:rPr>
          <w:rFonts w:cs="Arial"/>
          <w:lang w:val="en-GB"/>
        </w:rPr>
        <w:t xml:space="preserve"> </w:t>
      </w:r>
      <w:r w:rsidR="008F4B4A" w:rsidRPr="679788E0">
        <w:rPr>
          <w:rFonts w:cs="Arial"/>
          <w:lang w:val="en-GB"/>
        </w:rPr>
        <w:t xml:space="preserve">and </w:t>
      </w:r>
      <w:r w:rsidR="00235712" w:rsidRPr="679788E0">
        <w:rPr>
          <w:rFonts w:cs="Arial"/>
          <w:lang w:val="en-GB"/>
        </w:rPr>
        <w:t>provide timely outputs for</w:t>
      </w:r>
      <w:r w:rsidR="00187364" w:rsidRPr="679788E0">
        <w:rPr>
          <w:rFonts w:cs="Arial"/>
          <w:lang w:val="en-GB"/>
        </w:rPr>
        <w:t xml:space="preserve"> strategic planning and resource </w:t>
      </w:r>
      <w:r w:rsidR="00235712" w:rsidRPr="679788E0">
        <w:rPr>
          <w:rFonts w:cs="Arial"/>
          <w:lang w:val="en-GB"/>
        </w:rPr>
        <w:t>mobilisation</w:t>
      </w:r>
      <w:r w:rsidR="00187364" w:rsidRPr="679788E0">
        <w:rPr>
          <w:rFonts w:cs="Arial"/>
          <w:lang w:val="en-GB"/>
        </w:rPr>
        <w:t xml:space="preserve">. </w:t>
      </w:r>
      <w:r w:rsidR="00A578D5" w:rsidRPr="679788E0">
        <w:rPr>
          <w:rFonts w:cs="Arial"/>
          <w:lang w:val="en-GB"/>
        </w:rPr>
        <w:t xml:space="preserve">Accordingly, this </w:t>
      </w:r>
      <w:r w:rsidR="00702B09" w:rsidRPr="679788E0">
        <w:rPr>
          <w:rFonts w:cs="Arial"/>
          <w:lang w:val="en-GB"/>
        </w:rPr>
        <w:t xml:space="preserve">RNA </w:t>
      </w:r>
      <w:r w:rsidR="00B72CC4" w:rsidRPr="679788E0">
        <w:rPr>
          <w:rFonts w:cs="Arial"/>
          <w:lang w:val="en-GB"/>
        </w:rPr>
        <w:t>drought</w:t>
      </w:r>
      <w:r w:rsidR="006D6BDE" w:rsidRPr="679788E0">
        <w:rPr>
          <w:rFonts w:cs="Arial"/>
          <w:lang w:val="en-GB"/>
        </w:rPr>
        <w:t xml:space="preserve"> </w:t>
      </w:r>
      <w:r w:rsidR="00702B09" w:rsidRPr="679788E0">
        <w:rPr>
          <w:rFonts w:cs="Arial"/>
          <w:lang w:val="en-GB"/>
        </w:rPr>
        <w:t xml:space="preserve">tool </w:t>
      </w:r>
      <w:r w:rsidR="00235712" w:rsidRPr="679788E0">
        <w:rPr>
          <w:rFonts w:cs="Arial"/>
          <w:lang w:val="en-GB"/>
        </w:rPr>
        <w:t>forms a key component of</w:t>
      </w:r>
      <w:r w:rsidR="008F4B4A" w:rsidRPr="679788E0">
        <w:rPr>
          <w:rFonts w:cs="Arial"/>
          <w:lang w:val="en-GB"/>
        </w:rPr>
        <w:t xml:space="preserve"> the</w:t>
      </w:r>
      <w:r w:rsidR="00235712" w:rsidRPr="679788E0">
        <w:rPr>
          <w:rFonts w:cs="Arial"/>
          <w:lang w:val="en-GB"/>
        </w:rPr>
        <w:t xml:space="preserve"> planned set of</w:t>
      </w:r>
      <w:r w:rsidR="008F4B4A" w:rsidRPr="679788E0">
        <w:rPr>
          <w:rFonts w:cs="Arial"/>
          <w:lang w:val="en-GB"/>
        </w:rPr>
        <w:t xml:space="preserve"> </w:t>
      </w:r>
      <w:r w:rsidR="00D07FF0" w:rsidRPr="679788E0">
        <w:rPr>
          <w:rFonts w:cs="Arial"/>
          <w:lang w:val="en-GB"/>
        </w:rPr>
        <w:t>standardi</w:t>
      </w:r>
      <w:r w:rsidR="006D6BDE" w:rsidRPr="679788E0">
        <w:rPr>
          <w:rFonts w:cs="Arial"/>
          <w:lang w:val="en-GB"/>
        </w:rPr>
        <w:t>z</w:t>
      </w:r>
      <w:r w:rsidR="00D07FF0" w:rsidRPr="679788E0">
        <w:rPr>
          <w:rFonts w:cs="Arial"/>
          <w:lang w:val="en-GB"/>
        </w:rPr>
        <w:t xml:space="preserve">ed </w:t>
      </w:r>
      <w:r w:rsidR="0089629A" w:rsidRPr="679788E0">
        <w:rPr>
          <w:rFonts w:cs="Arial"/>
          <w:lang w:val="en-GB"/>
        </w:rPr>
        <w:t xml:space="preserve">tools for RNAs in Somalia, enabling </w:t>
      </w:r>
      <w:r w:rsidR="006D6BDE" w:rsidRPr="679788E0">
        <w:rPr>
          <w:rFonts w:cs="Arial"/>
          <w:lang w:val="en-GB"/>
        </w:rPr>
        <w:t xml:space="preserve">efficient research design and planning in response to sudden onset shocks. </w:t>
      </w:r>
      <w:r w:rsidR="00D11232" w:rsidRPr="679788E0">
        <w:rPr>
          <w:rFonts w:cs="Arial"/>
          <w:lang w:val="en-GB"/>
        </w:rPr>
        <w:t>Notably, the</w:t>
      </w:r>
      <w:r w:rsidR="00A74E1F" w:rsidRPr="679788E0">
        <w:rPr>
          <w:rFonts w:cs="Arial"/>
          <w:lang w:val="en-GB"/>
        </w:rPr>
        <w:t xml:space="preserve"> </w:t>
      </w:r>
      <w:r w:rsidR="00B72CC4" w:rsidRPr="679788E0">
        <w:rPr>
          <w:rFonts w:cs="Arial"/>
          <w:lang w:val="en-GB"/>
        </w:rPr>
        <w:t>drought</w:t>
      </w:r>
      <w:r w:rsidR="00A74E1F" w:rsidRPr="679788E0">
        <w:rPr>
          <w:rFonts w:cs="Arial"/>
          <w:lang w:val="en-GB"/>
        </w:rPr>
        <w:t xml:space="preserve"> RNA tool </w:t>
      </w:r>
      <w:r w:rsidR="00462B48" w:rsidRPr="679788E0">
        <w:rPr>
          <w:rFonts w:cs="Arial"/>
          <w:lang w:val="en-GB"/>
        </w:rPr>
        <w:t>provides a framework that can be adapted</w:t>
      </w:r>
      <w:r w:rsidR="00A74E1F" w:rsidRPr="679788E0">
        <w:rPr>
          <w:rFonts w:cs="Arial"/>
          <w:lang w:val="en-GB"/>
        </w:rPr>
        <w:t xml:space="preserve"> to the specific context of each RNA</w:t>
      </w:r>
      <w:r w:rsidR="00462B48" w:rsidRPr="679788E0">
        <w:rPr>
          <w:rFonts w:cs="Arial"/>
          <w:lang w:val="en-GB"/>
        </w:rPr>
        <w:t xml:space="preserve"> as needed</w:t>
      </w:r>
      <w:r w:rsidR="00A74E1F" w:rsidRPr="679788E0">
        <w:rPr>
          <w:rFonts w:cs="Arial"/>
          <w:lang w:val="en-GB"/>
        </w:rPr>
        <w:t>, ensuring contextual relevance.</w:t>
      </w:r>
      <w:r w:rsidR="00462B48" w:rsidRPr="679788E0">
        <w:rPr>
          <w:rFonts w:cs="Arial"/>
          <w:lang w:val="en-GB"/>
        </w:rPr>
        <w:t xml:space="preserve"> </w:t>
      </w:r>
      <w:r w:rsidR="00187364" w:rsidRPr="679788E0">
        <w:rPr>
          <w:rFonts w:cs="Arial"/>
          <w:lang w:val="en-GB"/>
        </w:rPr>
        <w:t xml:space="preserve">REACH will conduct </w:t>
      </w:r>
      <w:r w:rsidR="00E315EE" w:rsidRPr="679788E0">
        <w:rPr>
          <w:rFonts w:cs="Arial"/>
          <w:lang w:val="en-GB"/>
        </w:rPr>
        <w:t>a</w:t>
      </w:r>
      <w:r w:rsidR="005A07CC">
        <w:rPr>
          <w:rFonts w:cs="Arial"/>
          <w:lang w:val="en-GB"/>
        </w:rPr>
        <w:t xml:space="preserve">n </w:t>
      </w:r>
      <w:r w:rsidR="00C90B1E" w:rsidRPr="679788E0">
        <w:rPr>
          <w:rFonts w:cs="Arial"/>
          <w:lang w:val="en-GB"/>
        </w:rPr>
        <w:t>RNA</w:t>
      </w:r>
      <w:r w:rsidR="00187364" w:rsidRPr="679788E0">
        <w:rPr>
          <w:rFonts w:cs="Arial"/>
          <w:lang w:val="en-GB"/>
        </w:rPr>
        <w:t xml:space="preserve"> </w:t>
      </w:r>
      <w:r w:rsidR="007105EA" w:rsidRPr="679788E0">
        <w:rPr>
          <w:rFonts w:cs="Arial"/>
          <w:lang w:val="en-GB"/>
        </w:rPr>
        <w:t>using</w:t>
      </w:r>
      <w:r w:rsidR="00187364" w:rsidRPr="679788E0">
        <w:rPr>
          <w:rFonts w:cs="Arial"/>
          <w:lang w:val="en-GB"/>
        </w:rPr>
        <w:t xml:space="preserve"> key informants (KIs) in</w:t>
      </w:r>
      <w:r w:rsidR="006D6BDE" w:rsidRPr="679788E0">
        <w:rPr>
          <w:rFonts w:cs="Arial"/>
          <w:lang w:val="en-GB"/>
        </w:rPr>
        <w:t xml:space="preserve"> the </w:t>
      </w:r>
      <w:r w:rsidR="00C750E6">
        <w:rPr>
          <w:rFonts w:cs="Arial"/>
          <w:lang w:val="en-GB"/>
        </w:rPr>
        <w:t>identified drought</w:t>
      </w:r>
      <w:r w:rsidR="00B72CC4" w:rsidRPr="679788E0">
        <w:rPr>
          <w:rFonts w:cs="Arial"/>
          <w:lang w:val="en-GB"/>
        </w:rPr>
        <w:t xml:space="preserve"> </w:t>
      </w:r>
      <w:r w:rsidR="00A9625A" w:rsidRPr="679788E0">
        <w:rPr>
          <w:rFonts w:cs="Arial"/>
          <w:lang w:val="en-GB"/>
        </w:rPr>
        <w:t xml:space="preserve">affected </w:t>
      </w:r>
      <w:r w:rsidR="00187364" w:rsidRPr="679788E0">
        <w:rPr>
          <w:rFonts w:cs="Arial"/>
          <w:lang w:val="en-GB"/>
        </w:rPr>
        <w:t>district</w:t>
      </w:r>
      <w:r w:rsidR="00A9625A" w:rsidRPr="679788E0">
        <w:rPr>
          <w:rFonts w:cs="Arial"/>
          <w:lang w:val="en-GB"/>
        </w:rPr>
        <w:t>(</w:t>
      </w:r>
      <w:r w:rsidR="00187364" w:rsidRPr="679788E0">
        <w:rPr>
          <w:rFonts w:cs="Arial"/>
          <w:lang w:val="en-GB"/>
        </w:rPr>
        <w:t>s</w:t>
      </w:r>
      <w:r w:rsidR="00A9625A" w:rsidRPr="679788E0">
        <w:rPr>
          <w:rFonts w:cs="Arial"/>
          <w:lang w:val="en-GB"/>
        </w:rPr>
        <w:t>),</w:t>
      </w:r>
      <w:r w:rsidR="00187364" w:rsidRPr="679788E0">
        <w:rPr>
          <w:rFonts w:cs="Arial"/>
          <w:lang w:val="en-GB"/>
        </w:rPr>
        <w:t xml:space="preserve"> focusing on locations with high influx of IDPs evacuating </w:t>
      </w:r>
      <w:r w:rsidR="00A9625A" w:rsidRPr="679788E0">
        <w:rPr>
          <w:rFonts w:cs="Arial"/>
          <w:lang w:val="en-GB"/>
        </w:rPr>
        <w:t>affected</w:t>
      </w:r>
      <w:r w:rsidR="00187364" w:rsidRPr="679788E0">
        <w:rPr>
          <w:rFonts w:cs="Arial"/>
          <w:lang w:val="en-GB"/>
        </w:rPr>
        <w:t xml:space="preserve"> communities</w:t>
      </w:r>
      <w:r w:rsidR="00C750E6">
        <w:rPr>
          <w:rFonts w:cs="Arial"/>
          <w:lang w:val="en-GB"/>
        </w:rPr>
        <w:t>,</w:t>
      </w:r>
      <w:r w:rsidR="00187364" w:rsidRPr="679788E0">
        <w:rPr>
          <w:rFonts w:cs="Arial"/>
          <w:lang w:val="en-GB"/>
        </w:rPr>
        <w:t xml:space="preserve"> as well as affected communities themselves</w:t>
      </w:r>
      <w:r w:rsidR="007105EA" w:rsidRPr="679788E0">
        <w:rPr>
          <w:rFonts w:cs="Arial"/>
          <w:lang w:val="en-GB"/>
        </w:rPr>
        <w:t xml:space="preserve"> (dependent on accessibility)</w:t>
      </w:r>
      <w:r w:rsidR="00187364" w:rsidRPr="679788E0">
        <w:rPr>
          <w:rFonts w:cs="Arial"/>
          <w:lang w:val="en-GB"/>
        </w:rPr>
        <w:t>, aiming to cover all sites with affected populations</w:t>
      </w:r>
      <w:r w:rsidR="007105EA" w:rsidRPr="679788E0">
        <w:rPr>
          <w:rFonts w:cs="Arial"/>
          <w:lang w:val="en-GB"/>
        </w:rPr>
        <w:t xml:space="preserve">. </w:t>
      </w:r>
      <w:r w:rsidR="00187364" w:rsidRPr="679788E0">
        <w:rPr>
          <w:rFonts w:cs="Arial"/>
          <w:lang w:val="en-GB"/>
        </w:rPr>
        <w:t xml:space="preserve">This </w:t>
      </w:r>
      <w:r w:rsidR="00685D58" w:rsidRPr="679788E0">
        <w:rPr>
          <w:rFonts w:cs="Arial"/>
          <w:lang w:val="en-GB"/>
        </w:rPr>
        <w:t>tool</w:t>
      </w:r>
      <w:r w:rsidR="00187364" w:rsidRPr="679788E0">
        <w:rPr>
          <w:rFonts w:cs="Arial"/>
          <w:lang w:val="en-GB"/>
        </w:rPr>
        <w:t xml:space="preserve"> will improve understanding of the current situation to inform ongoing and planned humanitarian interventions as well as strategic decision-making processes. The </w:t>
      </w:r>
      <w:r w:rsidR="007105EA" w:rsidRPr="679788E0">
        <w:rPr>
          <w:rFonts w:cs="Arial"/>
          <w:lang w:val="en-GB"/>
        </w:rPr>
        <w:t xml:space="preserve">RNA </w:t>
      </w:r>
      <w:r w:rsidR="00187364" w:rsidRPr="679788E0">
        <w:rPr>
          <w:rFonts w:cs="Arial"/>
          <w:lang w:val="en-GB"/>
        </w:rPr>
        <w:t>assessment</w:t>
      </w:r>
      <w:r w:rsidR="007105EA" w:rsidRPr="679788E0">
        <w:rPr>
          <w:rFonts w:cs="Arial"/>
          <w:lang w:val="en-GB"/>
        </w:rPr>
        <w:t xml:space="preserve">s </w:t>
      </w:r>
      <w:r w:rsidR="00187364" w:rsidRPr="679788E0">
        <w:rPr>
          <w:rFonts w:cs="Arial"/>
          <w:lang w:val="en-GB"/>
        </w:rPr>
        <w:t xml:space="preserve">will be </w:t>
      </w:r>
      <w:r w:rsidR="00C33803" w:rsidRPr="679788E0">
        <w:rPr>
          <w:rFonts w:cs="Arial"/>
          <w:lang w:val="en-GB"/>
        </w:rPr>
        <w:t>led with</w:t>
      </w:r>
      <w:r w:rsidR="00187364" w:rsidRPr="679788E0">
        <w:rPr>
          <w:rFonts w:cs="Arial"/>
          <w:lang w:val="en-GB"/>
        </w:rPr>
        <w:t xml:space="preserve"> </w:t>
      </w:r>
      <w:r w:rsidR="007105EA" w:rsidRPr="679788E0">
        <w:rPr>
          <w:rFonts w:cs="Arial"/>
          <w:lang w:val="en-GB"/>
        </w:rPr>
        <w:t>OCHA</w:t>
      </w:r>
      <w:r w:rsidR="00C33803" w:rsidRPr="679788E0">
        <w:rPr>
          <w:rFonts w:cs="Arial"/>
          <w:lang w:val="en-GB"/>
        </w:rPr>
        <w:t>, iMMAP and</w:t>
      </w:r>
      <w:r w:rsidR="007105EA" w:rsidRPr="679788E0">
        <w:rPr>
          <w:rFonts w:cs="Arial"/>
          <w:lang w:val="en-GB"/>
        </w:rPr>
        <w:t xml:space="preserve"> </w:t>
      </w:r>
      <w:r w:rsidR="00187364" w:rsidRPr="679788E0">
        <w:rPr>
          <w:rFonts w:cs="Arial"/>
          <w:lang w:val="en-GB"/>
        </w:rPr>
        <w:t xml:space="preserve">REACH and coordinated through the </w:t>
      </w:r>
      <w:r w:rsidR="1CD833BD" w:rsidRPr="679788E0">
        <w:rPr>
          <w:rFonts w:cs="Arial"/>
          <w:lang w:val="en-GB"/>
        </w:rPr>
        <w:t>Inter-Cluster Coordination Group (ICCG</w:t>
      </w:r>
      <w:r w:rsidR="00187364" w:rsidRPr="679788E0">
        <w:rPr>
          <w:rFonts w:cs="Arial"/>
          <w:lang w:val="en-GB"/>
        </w:rPr>
        <w:t>).</w:t>
      </w:r>
    </w:p>
    <w:p w14:paraId="6F8C001B" w14:textId="7B093B8A" w:rsidR="00135724" w:rsidRDefault="00251BCE" w:rsidP="00E2592F">
      <w:pPr>
        <w:pStyle w:val="Heading1"/>
        <w:numPr>
          <w:ilvl w:val="0"/>
          <w:numId w:val="4"/>
        </w:numPr>
        <w:rPr>
          <w:lang w:val="en-GB"/>
        </w:rPr>
      </w:pPr>
      <w:r w:rsidRPr="00C13447">
        <w:rPr>
          <w:lang w:val="en-GB"/>
        </w:rPr>
        <w:t>Methodology</w:t>
      </w:r>
    </w:p>
    <w:p w14:paraId="05720561" w14:textId="451EA5C1" w:rsidR="002F7B7E" w:rsidRPr="002F7931" w:rsidRDefault="002F7B7E" w:rsidP="00E2592F">
      <w:pPr>
        <w:pStyle w:val="ListParagraph"/>
        <w:numPr>
          <w:ilvl w:val="1"/>
          <w:numId w:val="8"/>
        </w:numPr>
        <w:spacing w:after="0"/>
        <w:rPr>
          <w:rFonts w:cs="Arial"/>
          <w:lang w:val="en-GB"/>
        </w:rPr>
      </w:pPr>
      <w:r w:rsidRPr="002F7931">
        <w:rPr>
          <w:rStyle w:val="Heading5Char"/>
          <w:color w:val="auto"/>
          <w:lang w:val="en-GB"/>
        </w:rPr>
        <w:t>Methodology overview</w:t>
      </w:r>
      <w:r w:rsidR="000E34EF" w:rsidRPr="002F7931">
        <w:rPr>
          <w:rFonts w:cs="Arial"/>
          <w:lang w:val="en-GB"/>
        </w:rPr>
        <w:t xml:space="preserve"> </w:t>
      </w:r>
    </w:p>
    <w:p w14:paraId="34F75A92" w14:textId="01592252" w:rsidR="00CF1C25" w:rsidRPr="00195A85" w:rsidRDefault="00CF1C25" w:rsidP="00195A85">
      <w:pPr>
        <w:spacing w:before="120" w:after="0"/>
        <w:rPr>
          <w:rFonts w:cs="Arial"/>
          <w:lang w:val="en-GB"/>
        </w:rPr>
      </w:pPr>
      <w:r w:rsidRPr="00195A85">
        <w:rPr>
          <w:rFonts w:cs="Arial"/>
          <w:lang w:val="en-GB"/>
        </w:rPr>
        <w:t>A key informant (KI) methodology will be deployed for th</w:t>
      </w:r>
      <w:r w:rsidR="003012C9" w:rsidRPr="00195A85">
        <w:rPr>
          <w:rFonts w:cs="Arial"/>
          <w:lang w:val="en-GB"/>
        </w:rPr>
        <w:t xml:space="preserve">e </w:t>
      </w:r>
      <w:r w:rsidR="00B2693E">
        <w:rPr>
          <w:rFonts w:cs="Arial"/>
          <w:lang w:val="en-GB"/>
        </w:rPr>
        <w:t>drought</w:t>
      </w:r>
      <w:r w:rsidR="003012C9" w:rsidRPr="00195A85">
        <w:rPr>
          <w:rFonts w:cs="Arial"/>
          <w:lang w:val="en-GB"/>
        </w:rPr>
        <w:t xml:space="preserve"> </w:t>
      </w:r>
      <w:r w:rsidRPr="00195A85">
        <w:rPr>
          <w:rFonts w:cs="Arial"/>
          <w:lang w:val="en-GB"/>
        </w:rPr>
        <w:t>RNA</w:t>
      </w:r>
      <w:r w:rsidR="003012C9" w:rsidRPr="00195A85">
        <w:rPr>
          <w:rFonts w:cs="Arial"/>
          <w:lang w:val="en-GB"/>
        </w:rPr>
        <w:t xml:space="preserve"> with</w:t>
      </w:r>
      <w:r w:rsidRPr="00195A85">
        <w:rPr>
          <w:rFonts w:cs="Arial"/>
          <w:lang w:val="en-GB"/>
        </w:rPr>
        <w:t xml:space="preserve"> </w:t>
      </w:r>
      <w:r w:rsidR="003012C9" w:rsidRPr="00195A85">
        <w:rPr>
          <w:rFonts w:cs="Arial"/>
          <w:lang w:val="en-GB"/>
        </w:rPr>
        <w:t>d</w:t>
      </w:r>
      <w:r w:rsidRPr="00195A85">
        <w:rPr>
          <w:rFonts w:cs="Arial"/>
          <w:lang w:val="en-GB"/>
        </w:rPr>
        <w:t>ata collected at the site level</w:t>
      </w:r>
      <w:r w:rsidR="003012C9" w:rsidRPr="00195A85">
        <w:rPr>
          <w:rFonts w:cs="Arial"/>
          <w:lang w:val="en-GB"/>
        </w:rPr>
        <w:t>.</w:t>
      </w:r>
      <w:r w:rsidRPr="00195A85">
        <w:rPr>
          <w:rFonts w:cs="Arial"/>
          <w:lang w:val="en-GB"/>
        </w:rPr>
        <w:t xml:space="preserve"> </w:t>
      </w:r>
      <w:r w:rsidR="003012C9" w:rsidRPr="00195A85">
        <w:rPr>
          <w:rFonts w:cs="Arial"/>
          <w:lang w:val="en-GB"/>
        </w:rPr>
        <w:t>Enumerators will</w:t>
      </w:r>
      <w:r w:rsidRPr="00195A85">
        <w:rPr>
          <w:rFonts w:cs="Arial"/>
          <w:lang w:val="en-GB"/>
        </w:rPr>
        <w:t xml:space="preserve"> interview KIs selected based on their knowledge of </w:t>
      </w:r>
      <w:r w:rsidR="003012C9" w:rsidRPr="00195A85">
        <w:rPr>
          <w:rFonts w:cs="Arial"/>
          <w:lang w:val="en-GB"/>
        </w:rPr>
        <w:t>a</w:t>
      </w:r>
      <w:r w:rsidRPr="00195A85">
        <w:rPr>
          <w:rFonts w:cs="Arial"/>
          <w:lang w:val="en-GB"/>
        </w:rPr>
        <w:t>ffected people in the community</w:t>
      </w:r>
      <w:r w:rsidR="000428C1" w:rsidRPr="00195A85">
        <w:rPr>
          <w:rFonts w:cs="Arial"/>
          <w:lang w:val="en-GB"/>
        </w:rPr>
        <w:t>,</w:t>
      </w:r>
      <w:r w:rsidRPr="00195A85">
        <w:rPr>
          <w:rFonts w:cs="Arial"/>
          <w:lang w:val="en-GB"/>
        </w:rPr>
        <w:t xml:space="preserve"> as well as general information about the assessed location. Site information will be aggregated </w:t>
      </w:r>
      <w:r w:rsidR="000428C1" w:rsidRPr="00195A85">
        <w:rPr>
          <w:rFonts w:cs="Arial"/>
          <w:lang w:val="en-GB"/>
        </w:rPr>
        <w:t>at the</w:t>
      </w:r>
      <w:r w:rsidRPr="00195A85">
        <w:rPr>
          <w:rFonts w:cs="Arial"/>
          <w:lang w:val="en-GB"/>
        </w:rPr>
        <w:t xml:space="preserve"> district level. Collected primary data will then be further triangulated through available secondary data. </w:t>
      </w:r>
    </w:p>
    <w:p w14:paraId="2C6EB862" w14:textId="77777777" w:rsidR="00195A85" w:rsidRDefault="00CF1C25" w:rsidP="00195A85">
      <w:pPr>
        <w:spacing w:before="120" w:after="0"/>
        <w:rPr>
          <w:rFonts w:cs="Arial"/>
          <w:lang w:val="en-GB"/>
        </w:rPr>
      </w:pPr>
      <w:r w:rsidRPr="00195A85">
        <w:rPr>
          <w:rFonts w:cs="Arial"/>
          <w:lang w:val="en-GB"/>
        </w:rPr>
        <w:t>Key definitions include:</w:t>
      </w:r>
    </w:p>
    <w:p w14:paraId="380F7E15" w14:textId="6C9895DB" w:rsidR="00CF1C25" w:rsidRPr="00195A85" w:rsidRDefault="00CF1C25" w:rsidP="00195A85">
      <w:pPr>
        <w:pStyle w:val="ListParagraph"/>
        <w:numPr>
          <w:ilvl w:val="0"/>
          <w:numId w:val="29"/>
        </w:numPr>
        <w:spacing w:before="120" w:after="0"/>
        <w:rPr>
          <w:rFonts w:cs="Arial"/>
          <w:lang w:val="en-GB"/>
        </w:rPr>
      </w:pPr>
      <w:r w:rsidRPr="00195A85">
        <w:rPr>
          <w:rFonts w:cs="Arial"/>
          <w:lang w:val="en-GB"/>
        </w:rPr>
        <w:t xml:space="preserve">Informal site/settlement: Displaced groups may settle in camps that are independent of assistance from the government or humanitarian community. Self-settled camps sometimes known as ‘spontaneous sites’, may be sited on state-owned, private or communal land, usually after limited negotiations with the local population or private owners </w:t>
      </w:r>
      <w:r w:rsidR="000428C1" w:rsidRPr="00195A85">
        <w:rPr>
          <w:rFonts w:cs="Arial"/>
          <w:lang w:val="en-GB"/>
        </w:rPr>
        <w:t>overuse</w:t>
      </w:r>
      <w:r w:rsidRPr="00195A85">
        <w:rPr>
          <w:rFonts w:cs="Arial"/>
          <w:lang w:val="en-GB"/>
        </w:rPr>
        <w:t xml:space="preserve"> and access.</w:t>
      </w:r>
    </w:p>
    <w:p w14:paraId="12FE8722" w14:textId="40906327" w:rsidR="00BF6D69" w:rsidRPr="00195A85" w:rsidRDefault="00CF1C25" w:rsidP="00195A85">
      <w:pPr>
        <w:pStyle w:val="ListParagraph"/>
        <w:numPr>
          <w:ilvl w:val="0"/>
          <w:numId w:val="29"/>
        </w:numPr>
        <w:spacing w:before="120" w:after="0"/>
        <w:rPr>
          <w:rFonts w:cs="Arial"/>
          <w:lang w:val="en-GB"/>
        </w:rPr>
      </w:pPr>
      <w:r w:rsidRPr="00195A85">
        <w:rPr>
          <w:rFonts w:cs="Arial"/>
          <w:lang w:val="en-GB"/>
        </w:rPr>
        <w:t>IDP: Individuals or groups of people who have been forced to leave their homes or places of habitual residence, in particular as a result of or in order to avoid the effects of armed conflict, situations of generalised violence, violations of human rights, or natural or man-made disasters, and who have not crossed an international border</w:t>
      </w:r>
      <w:r w:rsidR="00F3147C" w:rsidRPr="00195A85">
        <w:rPr>
          <w:rFonts w:cs="Arial"/>
          <w:lang w:val="en-GB"/>
        </w:rPr>
        <w:t>.</w:t>
      </w:r>
    </w:p>
    <w:p w14:paraId="7AACD0CD" w14:textId="77777777" w:rsidR="000428C1" w:rsidRPr="000428C1" w:rsidRDefault="000428C1" w:rsidP="000428C1">
      <w:pPr>
        <w:pStyle w:val="ListParagraph"/>
        <w:spacing w:before="120" w:after="0" w:line="360" w:lineRule="auto"/>
        <w:ind w:left="1440"/>
        <w:rPr>
          <w:rStyle w:val="Heading5Char"/>
          <w:rFonts w:eastAsia="Cambria" w:cs="Arial"/>
          <w:b w:val="0"/>
          <w:color w:val="auto"/>
          <w:sz w:val="22"/>
          <w:lang w:val="en-GB"/>
        </w:rPr>
      </w:pPr>
    </w:p>
    <w:p w14:paraId="2E23578B" w14:textId="04F17E15" w:rsidR="002F7B7E" w:rsidRPr="002F7931" w:rsidRDefault="002F7B7E" w:rsidP="00E2592F">
      <w:pPr>
        <w:pStyle w:val="ListParagraph"/>
        <w:numPr>
          <w:ilvl w:val="1"/>
          <w:numId w:val="8"/>
        </w:numPr>
        <w:spacing w:before="120" w:after="0" w:line="360" w:lineRule="auto"/>
        <w:rPr>
          <w:rFonts w:cs="Arial"/>
          <w:lang w:val="en-GB"/>
        </w:rPr>
      </w:pPr>
      <w:r w:rsidRPr="002F7931">
        <w:rPr>
          <w:rStyle w:val="Heading5Char"/>
          <w:color w:val="auto"/>
          <w:lang w:val="en-GB"/>
        </w:rPr>
        <w:lastRenderedPageBreak/>
        <w:t>Population of interest</w:t>
      </w:r>
      <w:r w:rsidRPr="002F7931">
        <w:rPr>
          <w:rFonts w:cs="Arial"/>
          <w:lang w:val="en-GB"/>
        </w:rPr>
        <w:t xml:space="preserve"> </w:t>
      </w:r>
    </w:p>
    <w:p w14:paraId="14198BCA" w14:textId="5223B957" w:rsidR="002F7931" w:rsidRDefault="00291350" w:rsidP="05BF6132">
      <w:pPr>
        <w:spacing w:before="120" w:after="0"/>
        <w:rPr>
          <w:rFonts w:cs="Arial"/>
          <w:lang w:val="en-GB"/>
        </w:rPr>
      </w:pPr>
      <w:r w:rsidRPr="679788E0">
        <w:rPr>
          <w:rFonts w:cs="Arial"/>
          <w:lang w:val="en-GB"/>
        </w:rPr>
        <w:t xml:space="preserve">The geographical area assessed </w:t>
      </w:r>
      <w:r w:rsidR="00372F78" w:rsidRPr="679788E0">
        <w:rPr>
          <w:rFonts w:cs="Arial"/>
          <w:lang w:val="en-GB"/>
        </w:rPr>
        <w:t>will be</w:t>
      </w:r>
      <w:r w:rsidRPr="679788E0">
        <w:rPr>
          <w:rFonts w:cs="Arial"/>
          <w:lang w:val="en-GB"/>
        </w:rPr>
        <w:t xml:space="preserve"> locations that received high influxes of people displaced </w:t>
      </w:r>
      <w:r w:rsidR="00372F78" w:rsidRPr="679788E0">
        <w:rPr>
          <w:rFonts w:cs="Arial"/>
          <w:lang w:val="en-GB"/>
        </w:rPr>
        <w:t xml:space="preserve">by </w:t>
      </w:r>
      <w:r w:rsidR="00C84387" w:rsidRPr="679788E0">
        <w:rPr>
          <w:rFonts w:cs="Arial"/>
          <w:lang w:val="en-GB"/>
        </w:rPr>
        <w:t>drought/</w:t>
      </w:r>
      <w:r w:rsidR="0097551C" w:rsidRPr="679788E0">
        <w:rPr>
          <w:rFonts w:cs="Arial"/>
          <w:lang w:val="en-GB"/>
        </w:rPr>
        <w:t>lack of rain</w:t>
      </w:r>
      <w:r w:rsidRPr="679788E0">
        <w:rPr>
          <w:rFonts w:cs="Arial"/>
          <w:lang w:val="en-GB"/>
        </w:rPr>
        <w:t>. Selected settlements will be determined by State-Inter-Cluster Coordination Groups (S-ICCGs)</w:t>
      </w:r>
      <w:r w:rsidR="000B831A" w:rsidRPr="679788E0">
        <w:rPr>
          <w:rFonts w:cs="Arial"/>
          <w:lang w:val="en-GB"/>
        </w:rPr>
        <w:t xml:space="preserve">, </w:t>
      </w:r>
      <w:r w:rsidR="557CAFDA" w:rsidRPr="679788E0">
        <w:rPr>
          <w:rFonts w:cs="Arial"/>
          <w:lang w:val="en-GB"/>
        </w:rPr>
        <w:t>and</w:t>
      </w:r>
      <w:r w:rsidR="7326B3FC" w:rsidRPr="679788E0">
        <w:rPr>
          <w:rFonts w:cs="Arial"/>
          <w:lang w:val="en-GB"/>
        </w:rPr>
        <w:t xml:space="preserve"> potentially</w:t>
      </w:r>
      <w:r w:rsidR="557CAFDA" w:rsidRPr="679788E0">
        <w:rPr>
          <w:rFonts w:cs="Arial"/>
          <w:lang w:val="en-GB"/>
        </w:rPr>
        <w:t xml:space="preserve"> Area-based Coordinator’s (ABCs)</w:t>
      </w:r>
      <w:r w:rsidR="07EF9820" w:rsidRPr="679788E0">
        <w:rPr>
          <w:rFonts w:cs="Arial"/>
          <w:lang w:val="en-GB"/>
        </w:rPr>
        <w:t xml:space="preserve">, </w:t>
      </w:r>
      <w:r w:rsidRPr="679788E0">
        <w:rPr>
          <w:rFonts w:cs="Arial"/>
          <w:lang w:val="en-GB"/>
        </w:rPr>
        <w:t xml:space="preserve">in </w:t>
      </w:r>
      <w:r w:rsidR="00372F78" w:rsidRPr="679788E0">
        <w:rPr>
          <w:rFonts w:cs="Arial"/>
          <w:lang w:val="en-GB"/>
        </w:rPr>
        <w:t>the affect</w:t>
      </w:r>
      <w:r w:rsidRPr="679788E0">
        <w:rPr>
          <w:rFonts w:cs="Arial"/>
          <w:lang w:val="en-GB"/>
        </w:rPr>
        <w:t xml:space="preserve"> state</w:t>
      </w:r>
      <w:r w:rsidR="00372F78" w:rsidRPr="679788E0">
        <w:rPr>
          <w:rFonts w:cs="Arial"/>
          <w:lang w:val="en-GB"/>
        </w:rPr>
        <w:t>(</w:t>
      </w:r>
      <w:r w:rsidRPr="679788E0">
        <w:rPr>
          <w:rFonts w:cs="Arial"/>
          <w:lang w:val="en-GB"/>
        </w:rPr>
        <w:t>s</w:t>
      </w:r>
      <w:r w:rsidR="00372F78" w:rsidRPr="679788E0">
        <w:rPr>
          <w:rFonts w:cs="Arial"/>
          <w:lang w:val="en-GB"/>
        </w:rPr>
        <w:t>)</w:t>
      </w:r>
      <w:r w:rsidRPr="679788E0">
        <w:rPr>
          <w:rFonts w:cs="Arial"/>
          <w:lang w:val="en-GB"/>
        </w:rPr>
        <w:t>, which will provide lists of the most affected sites to target</w:t>
      </w:r>
      <w:r w:rsidR="00372F78" w:rsidRPr="679788E0">
        <w:rPr>
          <w:rFonts w:cs="Arial"/>
          <w:lang w:val="en-GB"/>
        </w:rPr>
        <w:t xml:space="preserve">. </w:t>
      </w:r>
      <w:r w:rsidRPr="679788E0">
        <w:rPr>
          <w:rFonts w:cs="Arial"/>
          <w:lang w:val="en-GB"/>
        </w:rPr>
        <w:t xml:space="preserve">The unit of measurement will be at a site/settlement level, aggregated to a district level, to determine strategic and operational inter-sectoral responses at a level appropriate for targeted aid. Specific data collection locations </w:t>
      </w:r>
      <w:r w:rsidR="00372F78" w:rsidRPr="679788E0">
        <w:rPr>
          <w:rFonts w:cs="Arial"/>
          <w:lang w:val="en-GB"/>
        </w:rPr>
        <w:t xml:space="preserve">will be determined in response to the mobilisation of the </w:t>
      </w:r>
      <w:r w:rsidR="00B2693E" w:rsidRPr="679788E0">
        <w:rPr>
          <w:rFonts w:cs="Arial"/>
          <w:lang w:val="en-GB"/>
        </w:rPr>
        <w:t>drought</w:t>
      </w:r>
      <w:r w:rsidR="00372F78" w:rsidRPr="679788E0">
        <w:rPr>
          <w:rFonts w:cs="Arial"/>
          <w:lang w:val="en-GB"/>
        </w:rPr>
        <w:t xml:space="preserve"> RNA</w:t>
      </w:r>
      <w:r w:rsidR="0048517D" w:rsidRPr="679788E0">
        <w:rPr>
          <w:rFonts w:cs="Arial"/>
          <w:lang w:val="en-GB"/>
        </w:rPr>
        <w:t xml:space="preserve"> and once the</w:t>
      </w:r>
      <w:r w:rsidRPr="679788E0">
        <w:rPr>
          <w:rFonts w:cs="Arial"/>
          <w:lang w:val="en-GB"/>
        </w:rPr>
        <w:t xml:space="preserve"> displacement movement is known</w:t>
      </w:r>
      <w:r w:rsidR="00372F78" w:rsidRPr="679788E0">
        <w:rPr>
          <w:rFonts w:cs="Arial"/>
          <w:lang w:val="en-GB"/>
        </w:rPr>
        <w:t xml:space="preserve">. </w:t>
      </w:r>
    </w:p>
    <w:p w14:paraId="1D3E15C5" w14:textId="3DEA2D79" w:rsidR="00403E9A" w:rsidRPr="00403E9A" w:rsidRDefault="00403E9A" w:rsidP="00403E9A">
      <w:pPr>
        <w:spacing w:before="120" w:after="0"/>
        <w:rPr>
          <w:rFonts w:cs="Arial"/>
        </w:rPr>
      </w:pPr>
      <w:r>
        <w:rPr>
          <w:rFonts w:cs="Arial"/>
        </w:rPr>
        <w:t>The</w:t>
      </w:r>
      <w:r w:rsidRPr="00403E9A">
        <w:rPr>
          <w:rFonts w:cs="Arial"/>
        </w:rPr>
        <w:t xml:space="preserve"> target population</w:t>
      </w:r>
      <w:r>
        <w:rPr>
          <w:rFonts w:cs="Arial"/>
        </w:rPr>
        <w:t xml:space="preserve">s are Internally Displaced Person (IDP) populations and </w:t>
      </w:r>
      <w:r w:rsidRPr="00403E9A">
        <w:rPr>
          <w:rFonts w:cs="Arial"/>
        </w:rPr>
        <w:t xml:space="preserve">host community </w:t>
      </w:r>
      <w:r>
        <w:rPr>
          <w:rFonts w:cs="Arial"/>
        </w:rPr>
        <w:t>populations</w:t>
      </w:r>
      <w:r w:rsidRPr="00403E9A">
        <w:rPr>
          <w:rFonts w:cs="Arial"/>
        </w:rPr>
        <w:t xml:space="preserve">. </w:t>
      </w:r>
    </w:p>
    <w:p w14:paraId="71D5DEAF" w14:textId="2F2002E4" w:rsidR="00403E9A" w:rsidRPr="00403E9A" w:rsidRDefault="00403E9A" w:rsidP="00403E9A">
      <w:pPr>
        <w:spacing w:before="120" w:after="0"/>
        <w:rPr>
          <w:rFonts w:cs="Arial"/>
        </w:rPr>
      </w:pPr>
      <w:r w:rsidRPr="00403E9A">
        <w:rPr>
          <w:rFonts w:cs="Arial"/>
        </w:rPr>
        <w:t xml:space="preserve">According to the </w:t>
      </w:r>
      <w:hyperlink r:id="rId17" w:anchor=":%7E:text=According%20to%20the%20Guiding%20Principles,avoid%20the%20effects%20of%20armed" w:history="1">
        <w:r w:rsidRPr="00403E9A">
          <w:rPr>
            <w:rStyle w:val="Hyperlink"/>
            <w:rFonts w:cs="Arial"/>
          </w:rPr>
          <w:t>Guiding Principles on Internal Displacement</w:t>
        </w:r>
      </w:hyperlink>
      <w:r w:rsidRPr="00403E9A">
        <w:rPr>
          <w:rFonts w:cs="Arial"/>
        </w:rPr>
        <w:t xml:space="preserve">, IDPs are defined as “persons or groups of persons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 </w:t>
      </w:r>
    </w:p>
    <w:p w14:paraId="34CCE1A7" w14:textId="214846EE" w:rsidR="00403E9A" w:rsidRPr="00403E9A" w:rsidRDefault="00403E9A" w:rsidP="00403E9A">
      <w:pPr>
        <w:spacing w:before="120" w:after="0"/>
        <w:rPr>
          <w:rFonts w:cs="Arial"/>
        </w:rPr>
      </w:pPr>
      <w:r w:rsidRPr="00403E9A">
        <w:rPr>
          <w:rFonts w:cs="Arial"/>
        </w:rPr>
        <w:t xml:space="preserve">In the context of Somalia, the country’s </w:t>
      </w:r>
      <w:hyperlink r:id="rId18" w:history="1">
        <w:r w:rsidRPr="00403E9A">
          <w:rPr>
            <w:rStyle w:val="Hyperlink"/>
            <w:rFonts w:cs="Arial"/>
          </w:rPr>
          <w:t>National Policy on Refugee-Returnees and Internally Displaced Persons</w:t>
        </w:r>
      </w:hyperlink>
      <w:r w:rsidRPr="00403E9A">
        <w:rPr>
          <w:rFonts w:cs="Arial"/>
        </w:rPr>
        <w:t xml:space="preserve"> defines IDPs as: </w:t>
      </w:r>
    </w:p>
    <w:p w14:paraId="293F8263" w14:textId="4B21271D" w:rsidR="00403E9A" w:rsidRPr="00403E9A" w:rsidRDefault="00403E9A" w:rsidP="00403E9A">
      <w:pPr>
        <w:spacing w:before="120" w:after="0"/>
        <w:ind w:left="720"/>
        <w:rPr>
          <w:rFonts w:cs="Arial"/>
        </w:rPr>
      </w:pPr>
      <w:r w:rsidRPr="00403E9A">
        <w:rPr>
          <w:rFonts w:cs="Arial"/>
        </w:rPr>
        <w:t xml:space="preserve">• </w:t>
      </w:r>
      <w:r w:rsidRPr="00403E9A">
        <w:rPr>
          <w:rFonts w:cs="Arial"/>
          <w:i/>
          <w:iCs/>
        </w:rPr>
        <w:t xml:space="preserve">“Persons or groups of persons who have been forced or obliged to leave their homes or places of habitual residence, in particular as a result of or in order to avoid the effects of armed conflict, clan-based or other forms of generalized violence and insecurity, violations of human rights of natural or human-made disasters, and who have not crossed an internationally recognized state border. </w:t>
      </w:r>
    </w:p>
    <w:p w14:paraId="53B51963" w14:textId="51E65C1A" w:rsidR="00403E9A" w:rsidRPr="00403E9A" w:rsidRDefault="00403E9A" w:rsidP="00403E9A">
      <w:pPr>
        <w:spacing w:before="120" w:after="0"/>
        <w:ind w:left="720"/>
        <w:rPr>
          <w:rFonts w:cs="Arial"/>
        </w:rPr>
      </w:pPr>
      <w:r w:rsidRPr="00403E9A">
        <w:rPr>
          <w:rFonts w:cs="Arial"/>
        </w:rPr>
        <w:t xml:space="preserve">• </w:t>
      </w:r>
      <w:r w:rsidRPr="00403E9A">
        <w:rPr>
          <w:rFonts w:cs="Arial"/>
          <w:i/>
          <w:iCs/>
        </w:rPr>
        <w:t xml:space="preserve">Persons or groups of </w:t>
      </w:r>
      <w:proofErr w:type="gramStart"/>
      <w:r w:rsidRPr="00403E9A">
        <w:rPr>
          <w:rFonts w:cs="Arial"/>
          <w:i/>
          <w:iCs/>
        </w:rPr>
        <w:t>persons</w:t>
      </w:r>
      <w:proofErr w:type="gramEnd"/>
      <w:r w:rsidRPr="00403E9A">
        <w:rPr>
          <w:rFonts w:cs="Arial"/>
          <w:i/>
          <w:iCs/>
        </w:rPr>
        <w:t xml:space="preserve"> who are evicted from their settlement and who have not received an adequate housing and/or land alternative or appropriate compensation allowing them to restore their lives in a sustainable manner; and </w:t>
      </w:r>
    </w:p>
    <w:p w14:paraId="659BCCE5" w14:textId="77777777" w:rsidR="00403E9A" w:rsidRPr="00403E9A" w:rsidRDefault="00403E9A" w:rsidP="00403E9A">
      <w:pPr>
        <w:spacing w:before="120" w:after="0"/>
        <w:ind w:left="720"/>
        <w:rPr>
          <w:rFonts w:cs="Arial"/>
        </w:rPr>
      </w:pPr>
      <w:r w:rsidRPr="00403E9A">
        <w:rPr>
          <w:rFonts w:cs="Arial"/>
        </w:rPr>
        <w:t xml:space="preserve">• </w:t>
      </w:r>
      <w:r w:rsidRPr="00403E9A">
        <w:rPr>
          <w:rFonts w:cs="Arial"/>
          <w:i/>
          <w:iCs/>
        </w:rPr>
        <w:t xml:space="preserve">Pastoralists who have lost access to their traditional nomadic living space through loss of livestock, or loss of access to grazing and water points or markets and have therefore left their habitual living </w:t>
      </w:r>
      <w:proofErr w:type="gramStart"/>
      <w:r w:rsidRPr="00403E9A">
        <w:rPr>
          <w:rFonts w:cs="Arial"/>
          <w:i/>
          <w:iCs/>
        </w:rPr>
        <w:t>space.”</w:t>
      </w:r>
      <w:proofErr w:type="gramEnd"/>
      <w:r w:rsidRPr="00403E9A">
        <w:rPr>
          <w:rFonts w:cs="Arial"/>
          <w:i/>
          <w:iCs/>
        </w:rPr>
        <w:t xml:space="preserve"> </w:t>
      </w:r>
    </w:p>
    <w:p w14:paraId="497429ED" w14:textId="61FB6FAF" w:rsidR="00927F60" w:rsidRPr="00291350" w:rsidRDefault="00403E9A" w:rsidP="05BF6132">
      <w:pPr>
        <w:spacing w:before="120" w:after="0"/>
        <w:rPr>
          <w:rStyle w:val="Heading5Char"/>
          <w:rFonts w:eastAsia="Cambria" w:cs="Arial"/>
          <w:b w:val="0"/>
          <w:color w:val="auto"/>
          <w:sz w:val="22"/>
          <w:lang w:val="en-GB"/>
        </w:rPr>
      </w:pPr>
      <w:r>
        <w:rPr>
          <w:rFonts w:cs="Arial"/>
          <w:lang w:val="en-GB"/>
        </w:rPr>
        <w:t xml:space="preserve">In alignment with the </w:t>
      </w:r>
      <w:hyperlink r:id="rId19" w:history="1">
        <w:r w:rsidRPr="00403E9A">
          <w:rPr>
            <w:rStyle w:val="Hyperlink"/>
            <w:rFonts w:cs="Arial"/>
            <w:lang w:val="en-GB"/>
          </w:rPr>
          <w:t>2025 Humanitarian Needs Response Plan (HNRP)</w:t>
        </w:r>
      </w:hyperlink>
      <w:r>
        <w:rPr>
          <w:rFonts w:cs="Arial"/>
          <w:lang w:val="en-GB"/>
        </w:rPr>
        <w:t>, host community populations are defined as persons or groups of persons</w:t>
      </w:r>
      <w:r w:rsidRPr="00403E9A">
        <w:rPr>
          <w:rFonts w:cs="Arial"/>
          <w:lang w:val="en-GB"/>
        </w:rPr>
        <w:t xml:space="preserve"> </w:t>
      </w:r>
      <w:r>
        <w:rPr>
          <w:rFonts w:cs="Arial"/>
          <w:lang w:val="en-GB"/>
        </w:rPr>
        <w:t>“</w:t>
      </w:r>
      <w:r w:rsidRPr="00403E9A">
        <w:rPr>
          <w:rFonts w:cs="Arial"/>
          <w:lang w:val="en-GB"/>
        </w:rPr>
        <w:t>that have never been forced or obliged to flee or leave their homes or places of habitual residence</w:t>
      </w:r>
      <w:r>
        <w:rPr>
          <w:rFonts w:cs="Arial"/>
          <w:lang w:val="en-GB"/>
        </w:rPr>
        <w:t>.”</w:t>
      </w:r>
    </w:p>
    <w:p w14:paraId="1A62D062" w14:textId="72286E53" w:rsidR="005D3B35" w:rsidRPr="0068138E" w:rsidRDefault="002F7B7E" w:rsidP="003578E5">
      <w:pPr>
        <w:pStyle w:val="ListParagraph"/>
        <w:numPr>
          <w:ilvl w:val="1"/>
          <w:numId w:val="8"/>
        </w:numPr>
        <w:spacing w:before="120" w:after="0" w:line="360" w:lineRule="auto"/>
        <w:rPr>
          <w:rFonts w:cs="Arial"/>
          <w:lang w:val="en-GB"/>
        </w:rPr>
      </w:pPr>
      <w:r w:rsidRPr="002F7931">
        <w:rPr>
          <w:rStyle w:val="Heading5Char"/>
          <w:color w:val="auto"/>
          <w:lang w:val="en-GB"/>
        </w:rPr>
        <w:t>Secondary data review</w:t>
      </w:r>
      <w:r w:rsidRPr="002F7931">
        <w:rPr>
          <w:rFonts w:cs="Arial"/>
          <w:lang w:val="en-GB"/>
        </w:rPr>
        <w:t xml:space="preserve"> </w:t>
      </w:r>
    </w:p>
    <w:p w14:paraId="34A155BE" w14:textId="1EDF5563" w:rsidR="463D85D5" w:rsidRDefault="00D24DD6" w:rsidP="463D85D5">
      <w:pPr>
        <w:spacing w:before="120" w:after="0"/>
        <w:rPr>
          <w:rFonts w:cs="Arial"/>
          <w:lang w:val="en-GB"/>
        </w:rPr>
      </w:pPr>
      <w:r w:rsidRPr="463D85D5">
        <w:rPr>
          <w:rFonts w:cs="Arial"/>
          <w:lang w:val="en-GB"/>
        </w:rPr>
        <w:t>Th</w:t>
      </w:r>
      <w:r w:rsidR="002E2A13" w:rsidRPr="463D85D5">
        <w:rPr>
          <w:rFonts w:cs="Arial"/>
          <w:lang w:val="en-GB"/>
        </w:rPr>
        <w:t>e proposed RNA</w:t>
      </w:r>
      <w:r w:rsidRPr="463D85D5">
        <w:rPr>
          <w:rFonts w:cs="Arial"/>
          <w:lang w:val="en-GB"/>
        </w:rPr>
        <w:t xml:space="preserve"> will rely on </w:t>
      </w:r>
      <w:r w:rsidR="002E2A13" w:rsidRPr="463D85D5">
        <w:rPr>
          <w:rFonts w:cs="Arial"/>
          <w:lang w:val="en-GB"/>
        </w:rPr>
        <w:t xml:space="preserve">key </w:t>
      </w:r>
      <w:r w:rsidRPr="463D85D5">
        <w:rPr>
          <w:rFonts w:cs="Arial"/>
          <w:lang w:val="en-GB"/>
        </w:rPr>
        <w:t>sources</w:t>
      </w:r>
      <w:r w:rsidR="002E2A13" w:rsidRPr="463D85D5">
        <w:rPr>
          <w:rFonts w:cs="Arial"/>
          <w:lang w:val="en-GB"/>
        </w:rPr>
        <w:t xml:space="preserve"> of data</w:t>
      </w:r>
      <w:r w:rsidRPr="463D85D5">
        <w:rPr>
          <w:rFonts w:cs="Arial"/>
          <w:lang w:val="en-GB"/>
        </w:rPr>
        <w:t xml:space="preserve"> from the ongoing humanitarian response in Somalia. As </w:t>
      </w:r>
      <w:r w:rsidR="005A52FE" w:rsidRPr="463D85D5">
        <w:rPr>
          <w:rFonts w:cs="Arial"/>
          <w:lang w:val="en-GB"/>
        </w:rPr>
        <w:t xml:space="preserve">climate shocks </w:t>
      </w:r>
      <w:r w:rsidR="56D2FFF8" w:rsidRPr="463D85D5">
        <w:rPr>
          <w:rFonts w:cs="Arial"/>
          <w:lang w:val="en-GB"/>
        </w:rPr>
        <w:t xml:space="preserve">such as drought </w:t>
      </w:r>
      <w:r w:rsidRPr="463D85D5">
        <w:rPr>
          <w:rFonts w:cs="Arial"/>
          <w:lang w:val="en-GB"/>
        </w:rPr>
        <w:t xml:space="preserve">remain </w:t>
      </w:r>
      <w:r w:rsidR="00E673CC" w:rsidRPr="463D85D5">
        <w:rPr>
          <w:rFonts w:cs="Arial"/>
          <w:lang w:val="en-GB"/>
        </w:rPr>
        <w:t xml:space="preserve">a </w:t>
      </w:r>
      <w:r w:rsidR="00B0130F" w:rsidRPr="463D85D5">
        <w:rPr>
          <w:rFonts w:cs="Arial"/>
          <w:lang w:val="en-GB"/>
        </w:rPr>
        <w:t xml:space="preserve">dynamic </w:t>
      </w:r>
      <w:r w:rsidR="6BA7A51C" w:rsidRPr="463D85D5">
        <w:rPr>
          <w:rFonts w:cs="Arial"/>
          <w:lang w:val="en-GB"/>
        </w:rPr>
        <w:t>crisis</w:t>
      </w:r>
      <w:r w:rsidR="00BF5609" w:rsidRPr="463D85D5">
        <w:rPr>
          <w:rFonts w:cs="Arial"/>
          <w:lang w:val="en-GB"/>
        </w:rPr>
        <w:t xml:space="preserve">, </w:t>
      </w:r>
      <w:r w:rsidRPr="463D85D5">
        <w:rPr>
          <w:rFonts w:cs="Arial"/>
          <w:lang w:val="en-GB"/>
        </w:rPr>
        <w:t>the REACH team may rely on other sources as they become available.</w:t>
      </w:r>
      <w:r w:rsidR="00A83094" w:rsidRPr="463D85D5">
        <w:rPr>
          <w:rFonts w:cs="Arial"/>
          <w:lang w:val="en-GB"/>
        </w:rPr>
        <w:t xml:space="preserve"> </w:t>
      </w:r>
      <w:r w:rsidRPr="463D85D5">
        <w:rPr>
          <w:rFonts w:cs="Arial"/>
          <w:lang w:val="en-GB"/>
        </w:rPr>
        <w:t xml:space="preserve">Initial </w:t>
      </w:r>
      <w:r w:rsidR="004E7027" w:rsidRPr="463D85D5">
        <w:rPr>
          <w:rFonts w:cs="Arial"/>
          <w:lang w:val="en-GB"/>
        </w:rPr>
        <w:t xml:space="preserve">contextual </w:t>
      </w:r>
      <w:r w:rsidRPr="463D85D5">
        <w:rPr>
          <w:rFonts w:cs="Arial"/>
          <w:lang w:val="en-GB"/>
        </w:rPr>
        <w:t>understanding of</w:t>
      </w:r>
      <w:r w:rsidR="00B0130F" w:rsidRPr="463D85D5">
        <w:rPr>
          <w:rFonts w:cs="Arial"/>
          <w:lang w:val="en-GB"/>
        </w:rPr>
        <w:t xml:space="preserve"> </w:t>
      </w:r>
      <w:r w:rsidR="00073F99" w:rsidRPr="463D85D5">
        <w:rPr>
          <w:rFonts w:cs="Arial"/>
          <w:lang w:val="en-GB"/>
        </w:rPr>
        <w:t>the</w:t>
      </w:r>
      <w:r w:rsidR="00B0130F" w:rsidRPr="463D85D5">
        <w:rPr>
          <w:rFonts w:cs="Arial"/>
          <w:lang w:val="en-GB"/>
        </w:rPr>
        <w:t xml:space="preserve"> </w:t>
      </w:r>
      <w:r w:rsidR="00073F99" w:rsidRPr="463D85D5">
        <w:rPr>
          <w:rFonts w:cs="Arial"/>
          <w:lang w:val="en-GB"/>
        </w:rPr>
        <w:t>areas at risk to</w:t>
      </w:r>
      <w:r w:rsidR="00B0130F" w:rsidRPr="463D85D5">
        <w:rPr>
          <w:rFonts w:cs="Arial"/>
          <w:lang w:val="en-GB"/>
        </w:rPr>
        <w:t xml:space="preserve"> climate shocks</w:t>
      </w:r>
      <w:r w:rsidR="00073F99" w:rsidRPr="463D85D5">
        <w:rPr>
          <w:rFonts w:cs="Arial"/>
          <w:lang w:val="en-GB"/>
        </w:rPr>
        <w:t xml:space="preserve"> can </w:t>
      </w:r>
      <w:r w:rsidR="004E7027" w:rsidRPr="463D85D5">
        <w:rPr>
          <w:rFonts w:cs="Arial"/>
          <w:lang w:val="en-GB"/>
        </w:rPr>
        <w:t xml:space="preserve">be </w:t>
      </w:r>
      <w:r w:rsidR="004226BF" w:rsidRPr="463D85D5">
        <w:rPr>
          <w:rFonts w:cs="Arial"/>
          <w:lang w:val="en-GB"/>
        </w:rPr>
        <w:t xml:space="preserve">ascertained </w:t>
      </w:r>
      <w:r w:rsidR="009E25FC" w:rsidRPr="463D85D5">
        <w:rPr>
          <w:rFonts w:cs="Arial"/>
          <w:lang w:val="en-GB"/>
        </w:rPr>
        <w:t xml:space="preserve">from </w:t>
      </w:r>
      <w:r w:rsidR="00073F99" w:rsidRPr="463D85D5">
        <w:rPr>
          <w:rFonts w:cs="Arial"/>
          <w:lang w:val="en-GB"/>
        </w:rPr>
        <w:t xml:space="preserve">FAO SWALIM as </w:t>
      </w:r>
      <w:r w:rsidR="009D0EC0" w:rsidRPr="463D85D5">
        <w:rPr>
          <w:rFonts w:cs="Arial"/>
          <w:lang w:val="en-GB"/>
        </w:rPr>
        <w:t>they provide key data on river levels, weather forecast</w:t>
      </w:r>
      <w:r w:rsidR="621A1F3C" w:rsidRPr="463D85D5">
        <w:rPr>
          <w:rFonts w:cs="Arial"/>
          <w:lang w:val="en-GB"/>
        </w:rPr>
        <w:t>, and drought monitoring</w:t>
      </w:r>
      <w:r w:rsidR="0097551C">
        <w:rPr>
          <w:rFonts w:cs="Arial"/>
          <w:lang w:val="en-GB"/>
        </w:rPr>
        <w:t xml:space="preserve">. </w:t>
      </w:r>
      <w:r w:rsidR="00195FB1" w:rsidRPr="463D85D5">
        <w:rPr>
          <w:rFonts w:cs="Arial"/>
          <w:lang w:val="en-GB"/>
        </w:rPr>
        <w:t>H</w:t>
      </w:r>
      <w:r w:rsidR="003E2893" w:rsidRPr="463D85D5">
        <w:rPr>
          <w:rFonts w:cs="Arial"/>
          <w:lang w:val="en-GB"/>
        </w:rPr>
        <w:t xml:space="preserve">istorical </w:t>
      </w:r>
      <w:r w:rsidR="00E2782C">
        <w:rPr>
          <w:rFonts w:cs="Arial"/>
          <w:lang w:val="en-GB"/>
        </w:rPr>
        <w:t xml:space="preserve">climatology data has </w:t>
      </w:r>
      <w:r w:rsidR="00965B67">
        <w:rPr>
          <w:rFonts w:cs="Arial"/>
          <w:lang w:val="en-GB"/>
        </w:rPr>
        <w:t>demonstrated</w:t>
      </w:r>
      <w:r w:rsidR="00C72586">
        <w:rPr>
          <w:rFonts w:cs="Arial"/>
          <w:lang w:val="en-GB"/>
        </w:rPr>
        <w:t xml:space="preserve"> Somalia’s </w:t>
      </w:r>
      <w:r w:rsidR="003938D1">
        <w:rPr>
          <w:rFonts w:cs="Arial"/>
          <w:lang w:val="en-GB"/>
        </w:rPr>
        <w:t xml:space="preserve">consistent vulnerability to </w:t>
      </w:r>
      <w:r w:rsidR="0049730B">
        <w:rPr>
          <w:rFonts w:cs="Arial"/>
          <w:lang w:val="en-GB"/>
        </w:rPr>
        <w:t xml:space="preserve">increasing </w:t>
      </w:r>
      <w:r w:rsidR="005E5F74">
        <w:rPr>
          <w:rFonts w:cs="Arial"/>
          <w:lang w:val="en-GB"/>
        </w:rPr>
        <w:t>temperatures and shifting weather patterns.</w:t>
      </w:r>
      <w:r w:rsidR="007518CA">
        <w:rPr>
          <w:rStyle w:val="FootnoteReference"/>
          <w:rFonts w:cs="Arial"/>
          <w:lang w:val="en-GB"/>
        </w:rPr>
        <w:footnoteReference w:id="5"/>
      </w:r>
      <w:r w:rsidR="006E3C49">
        <w:rPr>
          <w:rFonts w:cs="Arial"/>
          <w:lang w:val="en-GB"/>
        </w:rPr>
        <w:t xml:space="preserve"> </w:t>
      </w:r>
      <w:r w:rsidR="00495450">
        <w:rPr>
          <w:rFonts w:cs="Arial"/>
          <w:lang w:val="en-GB"/>
        </w:rPr>
        <w:t xml:space="preserve"> The two main rainfall seasons in Somalia are between April and June (Gu) and Octob</w:t>
      </w:r>
      <w:r w:rsidR="00995769">
        <w:rPr>
          <w:rFonts w:cs="Arial"/>
          <w:lang w:val="en-GB"/>
        </w:rPr>
        <w:t>er and December (Deyr</w:t>
      </w:r>
      <w:r w:rsidR="00D47D6F">
        <w:rPr>
          <w:rFonts w:cs="Arial"/>
          <w:lang w:val="en-GB"/>
        </w:rPr>
        <w:t>).</w:t>
      </w:r>
      <w:r w:rsidR="00ED0B8B">
        <w:rPr>
          <w:rStyle w:val="FootnoteReference"/>
          <w:rFonts w:cs="Arial"/>
          <w:lang w:val="en-GB"/>
        </w:rPr>
        <w:footnoteReference w:id="6"/>
      </w:r>
      <w:r w:rsidR="003026BE">
        <w:rPr>
          <w:rFonts w:cs="Arial"/>
          <w:lang w:val="en-GB"/>
        </w:rPr>
        <w:t xml:space="preserve"> </w:t>
      </w:r>
      <w:r w:rsidR="00515B60">
        <w:rPr>
          <w:rFonts w:cs="Arial"/>
          <w:lang w:val="en-GB"/>
        </w:rPr>
        <w:t xml:space="preserve"> Somalia experienced consecutive poor seasons of rainfall since 202</w:t>
      </w:r>
      <w:r w:rsidR="54D713C5">
        <w:rPr>
          <w:rFonts w:cs="Arial"/>
          <w:lang w:val="en-GB"/>
        </w:rPr>
        <w:t>0</w:t>
      </w:r>
      <w:r w:rsidR="00515B60">
        <w:rPr>
          <w:rFonts w:cs="Arial"/>
          <w:lang w:val="en-GB"/>
        </w:rPr>
        <w:t>, leading to t</w:t>
      </w:r>
      <w:r w:rsidR="00492C0A">
        <w:rPr>
          <w:rFonts w:cs="Arial"/>
          <w:lang w:val="en-GB"/>
        </w:rPr>
        <w:t>he most recent and severe protracted drought</w:t>
      </w:r>
      <w:r w:rsidR="00D268A1">
        <w:rPr>
          <w:rFonts w:cs="Arial"/>
          <w:lang w:val="en-GB"/>
        </w:rPr>
        <w:t xml:space="preserve"> from October 2021 until February 2023</w:t>
      </w:r>
      <w:r w:rsidR="00515B60">
        <w:rPr>
          <w:rFonts w:cs="Arial"/>
          <w:lang w:val="en-GB"/>
        </w:rPr>
        <w:t>.</w:t>
      </w:r>
      <w:r w:rsidR="00220C20">
        <w:rPr>
          <w:rStyle w:val="FootnoteReference"/>
          <w:rFonts w:cs="Arial"/>
          <w:lang w:val="en-GB"/>
        </w:rPr>
        <w:footnoteReference w:id="7"/>
      </w:r>
      <w:r w:rsidR="00107E7B">
        <w:rPr>
          <w:rFonts w:cs="Arial"/>
          <w:lang w:val="en-GB"/>
        </w:rPr>
        <w:t xml:space="preserve"> </w:t>
      </w:r>
      <w:r w:rsidR="00A1473A">
        <w:rPr>
          <w:rFonts w:cs="Arial"/>
          <w:lang w:val="en-GB"/>
        </w:rPr>
        <w:t xml:space="preserve">The initial outlook for 2025 </w:t>
      </w:r>
      <w:r w:rsidR="00814B16">
        <w:rPr>
          <w:rFonts w:cs="Arial"/>
          <w:lang w:val="en-GB"/>
        </w:rPr>
        <w:t xml:space="preserve">from </w:t>
      </w:r>
      <w:r w:rsidR="009D3A12">
        <w:rPr>
          <w:rFonts w:cs="Arial"/>
          <w:lang w:val="en-GB"/>
        </w:rPr>
        <w:t xml:space="preserve">FEWS NET </w:t>
      </w:r>
      <w:r w:rsidR="00814B16">
        <w:rPr>
          <w:rFonts w:cs="Arial"/>
          <w:lang w:val="en-GB"/>
        </w:rPr>
        <w:t xml:space="preserve">data </w:t>
      </w:r>
      <w:r w:rsidR="009D3A12">
        <w:rPr>
          <w:rFonts w:cs="Arial"/>
          <w:lang w:val="en-GB"/>
        </w:rPr>
        <w:t xml:space="preserve">predicts IPC Phase 3 (crisis) and IPC 4 (emergency) to be widespread due to the </w:t>
      </w:r>
      <w:r w:rsidR="18369644">
        <w:rPr>
          <w:rFonts w:cs="Arial"/>
          <w:lang w:val="en-GB"/>
        </w:rPr>
        <w:t>Ji</w:t>
      </w:r>
      <w:r w:rsidR="005B15E8">
        <w:rPr>
          <w:rFonts w:cs="Arial"/>
          <w:lang w:val="en-GB"/>
        </w:rPr>
        <w:t>laal dry seaso</w:t>
      </w:r>
      <w:r w:rsidR="00CE7A92">
        <w:rPr>
          <w:rFonts w:cs="Arial"/>
          <w:lang w:val="en-GB"/>
        </w:rPr>
        <w:t>n</w:t>
      </w:r>
      <w:r w:rsidR="00107E7B">
        <w:rPr>
          <w:rFonts w:cs="Arial"/>
          <w:lang w:val="en-GB"/>
        </w:rPr>
        <w:t>,</w:t>
      </w:r>
      <w:r w:rsidR="00CE7A92">
        <w:rPr>
          <w:rFonts w:cs="Arial"/>
          <w:lang w:val="en-GB"/>
        </w:rPr>
        <w:t xml:space="preserve"> poor </w:t>
      </w:r>
      <w:r w:rsidR="1B891D1C">
        <w:rPr>
          <w:rFonts w:cs="Arial"/>
          <w:lang w:val="en-GB"/>
        </w:rPr>
        <w:t>D</w:t>
      </w:r>
      <w:r w:rsidR="00CE7A92">
        <w:rPr>
          <w:rFonts w:cs="Arial"/>
          <w:lang w:val="en-GB"/>
        </w:rPr>
        <w:t>eyr rains</w:t>
      </w:r>
      <w:r w:rsidR="00107E7B">
        <w:rPr>
          <w:rFonts w:cs="Arial"/>
          <w:lang w:val="en-GB"/>
        </w:rPr>
        <w:t xml:space="preserve"> and the anticipated poor harvests.</w:t>
      </w:r>
      <w:r w:rsidR="00107E7B">
        <w:rPr>
          <w:rStyle w:val="FootnoteReference"/>
          <w:rFonts w:cs="Arial"/>
          <w:lang w:val="en-GB"/>
        </w:rPr>
        <w:footnoteReference w:id="8"/>
      </w:r>
    </w:p>
    <w:p w14:paraId="138C1F4C" w14:textId="11644BF3" w:rsidR="003A3741" w:rsidRDefault="002A5852" w:rsidP="53B026C5">
      <w:pPr>
        <w:spacing w:before="120" w:after="0"/>
        <w:rPr>
          <w:rFonts w:eastAsia="Arial Narrow" w:cs="Arial Narrow"/>
          <w:lang w:val="en-GB"/>
        </w:rPr>
      </w:pPr>
      <w:r w:rsidRPr="679788E0">
        <w:rPr>
          <w:rFonts w:cs="Arial"/>
          <w:lang w:val="en-GB"/>
        </w:rPr>
        <w:t>Further,</w:t>
      </w:r>
      <w:r w:rsidR="00DC0C5B" w:rsidRPr="679788E0">
        <w:rPr>
          <w:lang w:val="en-GB"/>
        </w:rPr>
        <w:t xml:space="preserve"> data sources will be used for real-time monitoring of the extent of the multi-sectoral crisis. The </w:t>
      </w:r>
      <w:hyperlink r:id="rId20">
        <w:r w:rsidR="00DC0C5B" w:rsidRPr="679788E0">
          <w:rPr>
            <w:rStyle w:val="Hyperlink"/>
            <w:lang w:val="en-GB"/>
          </w:rPr>
          <w:t>Somalia Weekly Weather Forecasts</w:t>
        </w:r>
      </w:hyperlink>
      <w:r w:rsidR="6325C73E" w:rsidRPr="679788E0">
        <w:rPr>
          <w:lang w:val="en-GB"/>
        </w:rPr>
        <w:t xml:space="preserve"> and </w:t>
      </w:r>
      <w:hyperlink r:id="rId21">
        <w:r w:rsidR="6325C73E" w:rsidRPr="679788E0">
          <w:rPr>
            <w:rStyle w:val="Hyperlink"/>
            <w:lang w:val="en-GB"/>
          </w:rPr>
          <w:t>Combined Drought Index</w:t>
        </w:r>
      </w:hyperlink>
      <w:r w:rsidR="6325C73E" w:rsidRPr="679788E0">
        <w:rPr>
          <w:lang w:val="en-GB"/>
        </w:rPr>
        <w:t xml:space="preserve"> (CDI) </w:t>
      </w:r>
      <w:r w:rsidR="00DC0C5B" w:rsidRPr="679788E0">
        <w:rPr>
          <w:lang w:val="en-GB"/>
        </w:rPr>
        <w:t xml:space="preserve">produced by FAO SWALIM and published on Relief Web, will be </w:t>
      </w:r>
      <w:r w:rsidR="00DC0C5B" w:rsidRPr="679788E0">
        <w:rPr>
          <w:lang w:val="en-GB"/>
        </w:rPr>
        <w:lastRenderedPageBreak/>
        <w:t xml:space="preserve">used to monitor the extent of </w:t>
      </w:r>
      <w:r w:rsidR="00B2693E" w:rsidRPr="679788E0">
        <w:rPr>
          <w:lang w:val="en-GB"/>
        </w:rPr>
        <w:t xml:space="preserve">drought/lack of rain as it evolved. These sources </w:t>
      </w:r>
      <w:r w:rsidR="00162722" w:rsidRPr="679788E0">
        <w:rPr>
          <w:lang w:val="en-GB"/>
        </w:rPr>
        <w:t>enable forecasting of potential severe drought and acute humanitarian need in anticipation of an RNA</w:t>
      </w:r>
      <w:r w:rsidR="00DC0C5B" w:rsidRPr="679788E0">
        <w:rPr>
          <w:lang w:val="en-GB"/>
        </w:rPr>
        <w:t xml:space="preserve">. </w:t>
      </w:r>
      <w:r w:rsidR="00BC49A9" w:rsidRPr="679788E0">
        <w:rPr>
          <w:rFonts w:cs="Arial"/>
          <w:lang w:val="en-GB"/>
        </w:rPr>
        <w:t xml:space="preserve">Other </w:t>
      </w:r>
      <w:r w:rsidR="00976CFA" w:rsidRPr="679788E0">
        <w:rPr>
          <w:rFonts w:cs="Arial"/>
          <w:lang w:val="en-GB"/>
        </w:rPr>
        <w:t xml:space="preserve">critical data sources </w:t>
      </w:r>
      <w:r w:rsidR="0050741E" w:rsidRPr="679788E0">
        <w:rPr>
          <w:rFonts w:cs="Arial"/>
          <w:lang w:val="en-GB"/>
        </w:rPr>
        <w:t>include</w:t>
      </w:r>
      <w:r w:rsidR="001C718C">
        <w:rPr>
          <w:rFonts w:cs="Arial"/>
          <w:lang w:val="en-GB"/>
        </w:rPr>
        <w:t xml:space="preserve"> the Integrated Food Security Phase Classification</w:t>
      </w:r>
      <w:r w:rsidR="00CD4099" w:rsidRPr="679788E0">
        <w:rPr>
          <w:rFonts w:cs="Arial"/>
          <w:lang w:val="en-GB"/>
        </w:rPr>
        <w:t xml:space="preserve"> </w:t>
      </w:r>
      <w:r w:rsidR="001C718C">
        <w:rPr>
          <w:rFonts w:cs="Arial"/>
          <w:lang w:val="en-GB"/>
        </w:rPr>
        <w:t>(</w:t>
      </w:r>
      <w:r w:rsidR="00CD4099" w:rsidRPr="679788E0">
        <w:rPr>
          <w:rFonts w:cs="Arial"/>
          <w:lang w:val="en-GB"/>
        </w:rPr>
        <w:t>IPC</w:t>
      </w:r>
      <w:r w:rsidR="001C718C">
        <w:rPr>
          <w:rFonts w:cs="Arial"/>
          <w:lang w:val="en-GB"/>
        </w:rPr>
        <w:t>)</w:t>
      </w:r>
      <w:r w:rsidR="00CD4099" w:rsidRPr="679788E0">
        <w:rPr>
          <w:rFonts w:cs="Arial"/>
          <w:lang w:val="en-GB"/>
        </w:rPr>
        <w:t>,</w:t>
      </w:r>
      <w:r w:rsidR="001C718C">
        <w:rPr>
          <w:rFonts w:cs="Arial"/>
          <w:lang w:val="en-GB"/>
        </w:rPr>
        <w:t xml:space="preserve"> International Office of Migration Displacement Tracking Matrix</w:t>
      </w:r>
      <w:r w:rsidR="00650691" w:rsidRPr="679788E0">
        <w:rPr>
          <w:rFonts w:cs="Arial"/>
          <w:lang w:val="en-GB"/>
        </w:rPr>
        <w:t xml:space="preserve"> </w:t>
      </w:r>
      <w:r w:rsidR="001C718C">
        <w:rPr>
          <w:rFonts w:cs="Arial"/>
          <w:lang w:val="en-GB"/>
        </w:rPr>
        <w:t>(</w:t>
      </w:r>
      <w:r w:rsidR="00120ABC" w:rsidRPr="679788E0">
        <w:rPr>
          <w:rFonts w:cs="Arial"/>
          <w:lang w:val="en-GB"/>
        </w:rPr>
        <w:t>IOM DTM</w:t>
      </w:r>
      <w:r w:rsidR="001C718C">
        <w:rPr>
          <w:rFonts w:cs="Arial"/>
          <w:lang w:val="en-GB"/>
        </w:rPr>
        <w:t>)</w:t>
      </w:r>
      <w:r w:rsidR="00120ABC" w:rsidRPr="679788E0">
        <w:rPr>
          <w:rFonts w:cs="Arial"/>
          <w:lang w:val="en-GB"/>
        </w:rPr>
        <w:t xml:space="preserve">, </w:t>
      </w:r>
      <w:r w:rsidR="001C718C">
        <w:rPr>
          <w:rFonts w:cs="Arial"/>
          <w:lang w:val="en-GB"/>
        </w:rPr>
        <w:t>Famine Early Warning Systems Network (</w:t>
      </w:r>
      <w:r w:rsidR="00120ABC" w:rsidRPr="679788E0">
        <w:rPr>
          <w:rFonts w:cs="Arial"/>
          <w:lang w:val="en-GB"/>
        </w:rPr>
        <w:t>FEWSNET</w:t>
      </w:r>
      <w:r w:rsidR="001C718C">
        <w:rPr>
          <w:rFonts w:cs="Arial"/>
          <w:lang w:val="en-GB"/>
        </w:rPr>
        <w:t>), the 2025</w:t>
      </w:r>
      <w:r w:rsidR="00120ABC" w:rsidRPr="679788E0">
        <w:rPr>
          <w:rFonts w:cs="Arial"/>
          <w:lang w:val="en-GB"/>
        </w:rPr>
        <w:t xml:space="preserve"> </w:t>
      </w:r>
      <w:r w:rsidR="00195E48" w:rsidRPr="679788E0">
        <w:rPr>
          <w:rFonts w:cs="Arial"/>
          <w:lang w:val="en-GB"/>
        </w:rPr>
        <w:t xml:space="preserve">HNRP, </w:t>
      </w:r>
      <w:r w:rsidR="002F1D7C" w:rsidRPr="679788E0">
        <w:rPr>
          <w:rFonts w:cs="Arial"/>
          <w:lang w:val="en-GB"/>
        </w:rPr>
        <w:t>OCHA Situational Reports,</w:t>
      </w:r>
      <w:r w:rsidR="00A83094" w:rsidRPr="679788E0">
        <w:rPr>
          <w:rFonts w:cs="Arial"/>
          <w:lang w:val="en-GB"/>
        </w:rPr>
        <w:t xml:space="preserve"> and the</w:t>
      </w:r>
      <w:r w:rsidR="002F1D7C" w:rsidRPr="679788E0">
        <w:rPr>
          <w:rFonts w:cs="Arial"/>
          <w:lang w:val="en-GB"/>
        </w:rPr>
        <w:t xml:space="preserve"> OCHA Somalia Monthly Humanitarian Update</w:t>
      </w:r>
      <w:r w:rsidR="00A83094" w:rsidRPr="679788E0">
        <w:rPr>
          <w:rFonts w:cs="Arial"/>
          <w:lang w:val="en-GB"/>
        </w:rPr>
        <w:t xml:space="preserve">s. </w:t>
      </w:r>
      <w:r w:rsidR="00650691" w:rsidRPr="679788E0">
        <w:rPr>
          <w:rFonts w:cs="Arial"/>
          <w:lang w:val="en-GB"/>
        </w:rPr>
        <w:t>These</w:t>
      </w:r>
      <w:r w:rsidR="00CD4099" w:rsidRPr="679788E0">
        <w:rPr>
          <w:rFonts w:cs="Arial"/>
          <w:lang w:val="en-GB"/>
        </w:rPr>
        <w:t xml:space="preserve"> </w:t>
      </w:r>
      <w:r w:rsidR="00BC49A9" w:rsidRPr="679788E0">
        <w:rPr>
          <w:rFonts w:cs="Arial"/>
          <w:lang w:val="en-GB"/>
        </w:rPr>
        <w:t xml:space="preserve">are central for understanding the </w:t>
      </w:r>
      <w:r w:rsidR="00650691" w:rsidRPr="679788E0">
        <w:rPr>
          <w:rFonts w:cs="Arial"/>
          <w:lang w:val="en-GB"/>
        </w:rPr>
        <w:t xml:space="preserve">vulnerability of locations to climate shocks and </w:t>
      </w:r>
      <w:r w:rsidR="00BC49A9" w:rsidRPr="679788E0">
        <w:rPr>
          <w:rFonts w:cs="Arial"/>
          <w:lang w:val="en-GB"/>
        </w:rPr>
        <w:t xml:space="preserve">existing needs </w:t>
      </w:r>
      <w:r w:rsidR="00A83094" w:rsidRPr="679788E0">
        <w:rPr>
          <w:rFonts w:cs="Arial"/>
          <w:lang w:val="en-GB"/>
        </w:rPr>
        <w:t xml:space="preserve">related to nutrition, WASH, protection, health, and food security </w:t>
      </w:r>
      <w:r w:rsidR="00BC49A9" w:rsidRPr="679788E0">
        <w:rPr>
          <w:rFonts w:cs="Arial"/>
          <w:lang w:val="en-GB"/>
        </w:rPr>
        <w:t xml:space="preserve">prior to the </w:t>
      </w:r>
      <w:r w:rsidR="00162722" w:rsidRPr="679788E0">
        <w:rPr>
          <w:rFonts w:cs="Arial"/>
          <w:lang w:val="en-GB"/>
        </w:rPr>
        <w:t>drought</w:t>
      </w:r>
      <w:r w:rsidR="00BC49A9" w:rsidRPr="679788E0">
        <w:rPr>
          <w:rFonts w:cs="Arial"/>
          <w:lang w:val="en-GB"/>
        </w:rPr>
        <w:t xml:space="preserve"> and how </w:t>
      </w:r>
      <w:r w:rsidR="00650691" w:rsidRPr="679788E0">
        <w:rPr>
          <w:rFonts w:cs="Arial"/>
          <w:lang w:val="en-GB"/>
        </w:rPr>
        <w:t>these have been exacerbated</w:t>
      </w:r>
      <w:r w:rsidRPr="679788E0">
        <w:rPr>
          <w:rFonts w:cs="Arial"/>
          <w:lang w:val="en-GB"/>
        </w:rPr>
        <w:t>.</w:t>
      </w:r>
      <w:r w:rsidR="32229879" w:rsidRPr="679788E0">
        <w:rPr>
          <w:rFonts w:cs="Arial"/>
          <w:lang w:val="en-GB"/>
        </w:rPr>
        <w:t xml:space="preserve"> </w:t>
      </w:r>
      <w:r w:rsidR="49A11710" w:rsidRPr="679788E0">
        <w:rPr>
          <w:rFonts w:eastAsia="Arial Narrow" w:cs="Arial Narrow"/>
          <w:color w:val="000000" w:themeColor="text2"/>
          <w:lang w:val="en-GB"/>
        </w:rPr>
        <w:t>The HNRP for 2025 has recently been published. The strategic goals for 2025 have shaped the research objectives to be aligned with strategic and operational programming. Notably, the HNRP suggests that Somalia may be moving towards another multi-drought season.</w:t>
      </w:r>
    </w:p>
    <w:p w14:paraId="1DF1D580" w14:textId="61679F7E" w:rsidR="003A3741" w:rsidRDefault="00D24DD6" w:rsidP="53B026C5">
      <w:pPr>
        <w:spacing w:before="120" w:after="0"/>
        <w:rPr>
          <w:rFonts w:cs="Arial"/>
          <w:lang w:val="en-GB"/>
        </w:rPr>
      </w:pPr>
      <w:r w:rsidRPr="53B026C5">
        <w:rPr>
          <w:rFonts w:cs="Arial"/>
          <w:lang w:val="en-GB"/>
        </w:rPr>
        <w:t xml:space="preserve">The sampling design and research methods were guided by Inter-Agency Standing Committee (IASC)’s Multi-sectoral Initial Rapid Assessment (MIRA) methodology, which recommends key informant interviews using purposive sampling when areas are </w:t>
      </w:r>
      <w:r w:rsidR="00CD4099" w:rsidRPr="53B026C5">
        <w:rPr>
          <w:rFonts w:cs="Arial"/>
          <w:lang w:val="en-GB"/>
        </w:rPr>
        <w:t>accessible,</w:t>
      </w:r>
      <w:r w:rsidRPr="53B026C5">
        <w:rPr>
          <w:rFonts w:cs="Arial"/>
          <w:lang w:val="en-GB"/>
        </w:rPr>
        <w:t xml:space="preserve"> but time and resources are limited, given the rapid nature of this assessment. The assessment will be conducted in “Phase 2” – within 2 weeks of the onset of the crisis – thereby informing the next cycle of response analysis and strategic planning.</w:t>
      </w:r>
    </w:p>
    <w:p w14:paraId="7C2F4062" w14:textId="77777777" w:rsidR="00CD4099" w:rsidRPr="00CD4099" w:rsidRDefault="00CD4099" w:rsidP="00CD4099">
      <w:pPr>
        <w:spacing w:before="120" w:after="0"/>
        <w:rPr>
          <w:rFonts w:cs="Arial"/>
          <w:lang w:val="en-GB"/>
        </w:rPr>
      </w:pPr>
    </w:p>
    <w:tbl>
      <w:tblPr>
        <w:tblStyle w:val="TableGrid"/>
        <w:tblW w:w="0" w:type="auto"/>
        <w:tblLook w:val="04A0" w:firstRow="1" w:lastRow="0" w:firstColumn="1" w:lastColumn="0" w:noHBand="0" w:noVBand="1"/>
      </w:tblPr>
      <w:tblGrid>
        <w:gridCol w:w="4885"/>
        <w:gridCol w:w="4886"/>
      </w:tblGrid>
      <w:tr w:rsidR="0091780E" w14:paraId="651BC663" w14:textId="77777777" w:rsidTr="679788E0">
        <w:tc>
          <w:tcPr>
            <w:tcW w:w="4885" w:type="dxa"/>
          </w:tcPr>
          <w:p w14:paraId="12D07932" w14:textId="538DAE38" w:rsidR="0091780E" w:rsidRPr="0068138E" w:rsidRDefault="19AB8E20" w:rsidP="003A3741">
            <w:pPr>
              <w:spacing w:after="0"/>
              <w:rPr>
                <w:rFonts w:cs="Arial"/>
                <w:b/>
                <w:bCs/>
                <w:color w:val="58585A" w:themeColor="background2"/>
                <w:lang w:val="en-GB"/>
              </w:rPr>
            </w:pPr>
            <w:r w:rsidRPr="679788E0">
              <w:rPr>
                <w:rFonts w:cs="Arial"/>
                <w:b/>
                <w:bCs/>
                <w:color w:val="000000" w:themeColor="text2"/>
                <w:lang w:val="en-GB"/>
              </w:rPr>
              <w:t xml:space="preserve">Secondary source </w:t>
            </w:r>
          </w:p>
        </w:tc>
        <w:tc>
          <w:tcPr>
            <w:tcW w:w="4886" w:type="dxa"/>
          </w:tcPr>
          <w:p w14:paraId="62C61B8C" w14:textId="475B384A" w:rsidR="0091780E" w:rsidRPr="0068138E" w:rsidRDefault="0091780E" w:rsidP="003A3741">
            <w:pPr>
              <w:spacing w:after="0"/>
              <w:rPr>
                <w:rFonts w:cs="Arial"/>
                <w:b/>
                <w:bCs/>
                <w:color w:val="000000" w:themeColor="text1"/>
                <w:lang w:val="en-GB"/>
              </w:rPr>
            </w:pPr>
            <w:r w:rsidRPr="0068138E">
              <w:rPr>
                <w:rFonts w:cs="Arial"/>
                <w:b/>
                <w:bCs/>
                <w:color w:val="000000" w:themeColor="text1"/>
                <w:lang w:val="en-GB"/>
              </w:rPr>
              <w:t xml:space="preserve">Purpose of source </w:t>
            </w:r>
          </w:p>
        </w:tc>
      </w:tr>
      <w:tr w:rsidR="00ED2FDE" w14:paraId="04DF728E" w14:textId="77777777" w:rsidTr="679788E0">
        <w:tc>
          <w:tcPr>
            <w:tcW w:w="4885" w:type="dxa"/>
          </w:tcPr>
          <w:p w14:paraId="1D2CB242" w14:textId="1196C812" w:rsidR="00ED2FDE" w:rsidRDefault="78C99C5C" w:rsidP="003A3741">
            <w:pPr>
              <w:spacing w:after="0"/>
              <w:rPr>
                <w:rFonts w:cs="Arial"/>
                <w:color w:val="58585A" w:themeColor="background2"/>
                <w:lang w:val="en-GB"/>
              </w:rPr>
            </w:pPr>
            <w:hyperlink r:id="rId22">
              <w:r w:rsidRPr="6C6EF130">
                <w:rPr>
                  <w:rStyle w:val="Hyperlink"/>
                  <w:rFonts w:cs="Arial"/>
                  <w:lang w:val="en-GB"/>
                </w:rPr>
                <w:t>H</w:t>
              </w:r>
              <w:r w:rsidR="2669DE2D" w:rsidRPr="6C6EF130">
                <w:rPr>
                  <w:rStyle w:val="Hyperlink"/>
                  <w:rFonts w:cs="Arial"/>
                  <w:lang w:val="en-GB"/>
                </w:rPr>
                <w:t xml:space="preserve">umanitarian Needs and Response Plan </w:t>
              </w:r>
              <w:r w:rsidRPr="6C6EF130">
                <w:rPr>
                  <w:rStyle w:val="Hyperlink"/>
                  <w:rFonts w:cs="Arial"/>
                  <w:lang w:val="en-GB"/>
                </w:rPr>
                <w:t>202</w:t>
              </w:r>
              <w:r w:rsidR="54EDEA54" w:rsidRPr="6C6EF130">
                <w:rPr>
                  <w:rStyle w:val="Hyperlink"/>
                  <w:rFonts w:cs="Arial"/>
                  <w:lang w:val="en-GB"/>
                </w:rPr>
                <w:t>5, January 2025</w:t>
              </w:r>
            </w:hyperlink>
          </w:p>
        </w:tc>
        <w:tc>
          <w:tcPr>
            <w:tcW w:w="4886" w:type="dxa"/>
          </w:tcPr>
          <w:p w14:paraId="56BF52FC" w14:textId="311A7B32" w:rsidR="00ED2FDE" w:rsidRPr="001C718C" w:rsidRDefault="005924A3" w:rsidP="00A724BA">
            <w:pPr>
              <w:pStyle w:val="ListParagraph"/>
              <w:numPr>
                <w:ilvl w:val="0"/>
                <w:numId w:val="19"/>
              </w:numPr>
              <w:spacing w:after="0"/>
              <w:rPr>
                <w:rFonts w:cs="Arial"/>
                <w:lang w:val="en-GB"/>
              </w:rPr>
            </w:pPr>
            <w:proofErr w:type="spellStart"/>
            <w:r w:rsidRPr="001C718C">
              <w:rPr>
                <w:rFonts w:cs="Arial"/>
                <w:lang w:val="en-GB"/>
              </w:rPr>
              <w:t>Contextual</w:t>
            </w:r>
            <w:r w:rsidR="00561F9E" w:rsidRPr="001C718C">
              <w:rPr>
                <w:rFonts w:cs="Arial"/>
                <w:lang w:val="en-GB"/>
              </w:rPr>
              <w:t>i</w:t>
            </w:r>
            <w:proofErr w:type="spellEnd"/>
            <w:r w:rsidR="00561F9E" w:rsidRPr="001C718C">
              <w:t>ze</w:t>
            </w:r>
            <w:r w:rsidR="00ED2FDE" w:rsidRPr="001C718C">
              <w:rPr>
                <w:rFonts w:cs="Arial"/>
                <w:lang w:val="en-GB"/>
              </w:rPr>
              <w:t xml:space="preserve"> </w:t>
            </w:r>
            <w:r w:rsidR="00D726E4" w:rsidRPr="001C718C">
              <w:rPr>
                <w:rFonts w:cs="Arial"/>
                <w:lang w:val="en-GB"/>
              </w:rPr>
              <w:t>assessment</w:t>
            </w:r>
          </w:p>
        </w:tc>
      </w:tr>
      <w:tr w:rsidR="00ED2FDE" w14:paraId="18765ED6" w14:textId="77777777" w:rsidTr="679788E0">
        <w:tc>
          <w:tcPr>
            <w:tcW w:w="4885" w:type="dxa"/>
          </w:tcPr>
          <w:p w14:paraId="268719CE" w14:textId="01AA6430" w:rsidR="00ED2FDE" w:rsidRDefault="00FA64A5" w:rsidP="003A3741">
            <w:pPr>
              <w:spacing w:after="0"/>
              <w:rPr>
                <w:rFonts w:cs="Arial"/>
                <w:color w:val="58585A" w:themeColor="background2"/>
                <w:lang w:val="en-GB"/>
              </w:rPr>
            </w:pPr>
            <w:hyperlink r:id="rId23" w:history="1">
              <w:r w:rsidRPr="00705E2D">
                <w:rPr>
                  <w:rStyle w:val="Hyperlink"/>
                  <w:rFonts w:cs="Arial"/>
                  <w:lang w:val="en-GB"/>
                </w:rPr>
                <w:t xml:space="preserve">Humanitarian Needs and </w:t>
              </w:r>
              <w:r w:rsidR="00496ABF" w:rsidRPr="00705E2D">
                <w:rPr>
                  <w:rStyle w:val="Hyperlink"/>
                  <w:rFonts w:cs="Arial"/>
                  <w:lang w:val="en-GB"/>
                </w:rPr>
                <w:t>Response Plan 2025 Summary</w:t>
              </w:r>
              <w:r w:rsidR="00705E2D" w:rsidRPr="00705E2D">
                <w:rPr>
                  <w:rStyle w:val="Hyperlink"/>
                  <w:rFonts w:cs="Arial"/>
                  <w:lang w:val="en-GB"/>
                </w:rPr>
                <w:t>, December 2024</w:t>
              </w:r>
            </w:hyperlink>
          </w:p>
        </w:tc>
        <w:tc>
          <w:tcPr>
            <w:tcW w:w="4886" w:type="dxa"/>
          </w:tcPr>
          <w:p w14:paraId="27F5B6E6" w14:textId="047E0B50" w:rsidR="00ED2FDE" w:rsidRPr="001C718C" w:rsidRDefault="00496ABF" w:rsidP="00A724BA">
            <w:pPr>
              <w:pStyle w:val="ListParagraph"/>
              <w:numPr>
                <w:ilvl w:val="0"/>
                <w:numId w:val="19"/>
              </w:numPr>
              <w:spacing w:after="0"/>
              <w:rPr>
                <w:rFonts w:cs="Arial"/>
                <w:lang w:val="en-GB"/>
              </w:rPr>
            </w:pPr>
            <w:r w:rsidRPr="001C718C">
              <w:rPr>
                <w:rFonts w:cs="Arial"/>
                <w:lang w:val="en-GB"/>
              </w:rPr>
              <w:t>Contextual</w:t>
            </w:r>
            <w:r w:rsidR="00561F9E" w:rsidRPr="001C718C">
              <w:rPr>
                <w:rFonts w:cs="Arial"/>
                <w:lang w:val="en-GB"/>
              </w:rPr>
              <w:t>i</w:t>
            </w:r>
            <w:r w:rsidR="00561F9E" w:rsidRPr="001C718C">
              <w:t>ze</w:t>
            </w:r>
            <w:r w:rsidRPr="001C718C">
              <w:rPr>
                <w:rFonts w:cs="Arial"/>
                <w:lang w:val="en-GB"/>
              </w:rPr>
              <w:t xml:space="preserve"> </w:t>
            </w:r>
            <w:r w:rsidR="00D726E4" w:rsidRPr="001C718C">
              <w:rPr>
                <w:rFonts w:cs="Arial"/>
                <w:lang w:val="en-GB"/>
              </w:rPr>
              <w:t>assessment</w:t>
            </w:r>
          </w:p>
        </w:tc>
      </w:tr>
      <w:tr w:rsidR="0091780E" w14:paraId="2F2953FA" w14:textId="77777777" w:rsidTr="679788E0">
        <w:tc>
          <w:tcPr>
            <w:tcW w:w="4885" w:type="dxa"/>
          </w:tcPr>
          <w:p w14:paraId="7596BFD2" w14:textId="2C5B14F0" w:rsidR="0091780E" w:rsidRDefault="002703BC" w:rsidP="003A3741">
            <w:pPr>
              <w:spacing w:after="0"/>
              <w:rPr>
                <w:rFonts w:cs="Arial"/>
                <w:color w:val="58585A" w:themeColor="background2"/>
                <w:lang w:val="en-GB"/>
              </w:rPr>
            </w:pPr>
            <w:hyperlink r:id="rId24" w:history="1">
              <w:r w:rsidRPr="00ED2FDE">
                <w:rPr>
                  <w:rStyle w:val="Hyperlink"/>
                  <w:rFonts w:cs="Arial"/>
                  <w:lang w:val="en-GB"/>
                </w:rPr>
                <w:t>IOM DTM</w:t>
              </w:r>
            </w:hyperlink>
            <w:r>
              <w:rPr>
                <w:rFonts w:cs="Arial"/>
                <w:color w:val="58585A" w:themeColor="background2"/>
                <w:lang w:val="en-GB"/>
              </w:rPr>
              <w:t xml:space="preserve"> </w:t>
            </w:r>
          </w:p>
        </w:tc>
        <w:tc>
          <w:tcPr>
            <w:tcW w:w="4886" w:type="dxa"/>
          </w:tcPr>
          <w:p w14:paraId="3349BECC" w14:textId="63BD962C" w:rsidR="0091780E" w:rsidRPr="001C718C" w:rsidRDefault="002703BC" w:rsidP="003331BD">
            <w:pPr>
              <w:pStyle w:val="ListParagraph"/>
              <w:numPr>
                <w:ilvl w:val="0"/>
                <w:numId w:val="19"/>
              </w:numPr>
              <w:spacing w:after="0"/>
              <w:rPr>
                <w:rFonts w:cs="Arial"/>
                <w:lang w:val="en-GB"/>
              </w:rPr>
            </w:pPr>
            <w:r w:rsidRPr="001C718C">
              <w:rPr>
                <w:rFonts w:cs="Arial"/>
                <w:lang w:val="en-GB"/>
              </w:rPr>
              <w:t>Contextual</w:t>
            </w:r>
            <w:r w:rsidR="00561F9E" w:rsidRPr="001C718C">
              <w:rPr>
                <w:rFonts w:cs="Arial"/>
                <w:lang w:val="en-GB"/>
              </w:rPr>
              <w:t>ize</w:t>
            </w:r>
            <w:r w:rsidRPr="001C718C">
              <w:rPr>
                <w:rFonts w:cs="Arial"/>
                <w:lang w:val="en-GB"/>
              </w:rPr>
              <w:t xml:space="preserve"> </w:t>
            </w:r>
            <w:r w:rsidR="00D726E4" w:rsidRPr="001C718C">
              <w:rPr>
                <w:rFonts w:cs="Arial"/>
                <w:lang w:val="en-GB"/>
              </w:rPr>
              <w:t>assessment</w:t>
            </w:r>
          </w:p>
        </w:tc>
      </w:tr>
      <w:tr w:rsidR="00CE34B9" w14:paraId="77C77044" w14:textId="77777777" w:rsidTr="679788E0">
        <w:tc>
          <w:tcPr>
            <w:tcW w:w="4885" w:type="dxa"/>
          </w:tcPr>
          <w:p w14:paraId="22B0B21D" w14:textId="080C47FE" w:rsidR="00CE34B9" w:rsidRDefault="00DA1DA3" w:rsidP="003A3741">
            <w:pPr>
              <w:spacing w:after="0"/>
              <w:rPr>
                <w:rFonts w:cs="Arial"/>
                <w:color w:val="58585A" w:themeColor="background2"/>
                <w:lang w:val="en-GB"/>
              </w:rPr>
            </w:pPr>
            <w:hyperlink r:id="rId25" w:history="1">
              <w:r w:rsidRPr="00A1663A">
                <w:rPr>
                  <w:rStyle w:val="Hyperlink"/>
                  <w:rFonts w:cs="Arial"/>
                  <w:lang w:val="en-GB"/>
                </w:rPr>
                <w:t>FAO SWALIM</w:t>
              </w:r>
            </w:hyperlink>
          </w:p>
        </w:tc>
        <w:tc>
          <w:tcPr>
            <w:tcW w:w="4886" w:type="dxa"/>
          </w:tcPr>
          <w:p w14:paraId="6FADC0B9" w14:textId="00F91282" w:rsidR="00CE34B9" w:rsidRPr="001C718C" w:rsidRDefault="00CE34B9" w:rsidP="00A724BA">
            <w:pPr>
              <w:pStyle w:val="ListParagraph"/>
              <w:numPr>
                <w:ilvl w:val="0"/>
                <w:numId w:val="19"/>
              </w:numPr>
              <w:spacing w:after="0"/>
              <w:rPr>
                <w:rFonts w:cs="Arial"/>
                <w:lang w:val="en-GB"/>
              </w:rPr>
            </w:pPr>
            <w:r w:rsidRPr="001C718C">
              <w:rPr>
                <w:rFonts w:cs="Arial"/>
                <w:lang w:val="en-GB"/>
              </w:rPr>
              <w:t>Contextualize assessment</w:t>
            </w:r>
          </w:p>
        </w:tc>
      </w:tr>
      <w:tr w:rsidR="00CE34B9" w14:paraId="75BFBC32" w14:textId="77777777" w:rsidTr="679788E0">
        <w:tc>
          <w:tcPr>
            <w:tcW w:w="4885" w:type="dxa"/>
          </w:tcPr>
          <w:p w14:paraId="5D62B3AC" w14:textId="77BE1C85" w:rsidR="00CE34B9" w:rsidRDefault="00DA1DA3" w:rsidP="003A3741">
            <w:pPr>
              <w:spacing w:after="0"/>
              <w:rPr>
                <w:rFonts w:cs="Arial"/>
                <w:color w:val="58585A" w:themeColor="background2"/>
                <w:lang w:val="en-GB"/>
              </w:rPr>
            </w:pPr>
            <w:hyperlink r:id="rId26" w:history="1">
              <w:r w:rsidRPr="003868B5">
                <w:rPr>
                  <w:rStyle w:val="Hyperlink"/>
                  <w:rFonts w:cs="Arial"/>
                  <w:lang w:val="en-GB"/>
                </w:rPr>
                <w:t>FEWSNET</w:t>
              </w:r>
            </w:hyperlink>
          </w:p>
        </w:tc>
        <w:tc>
          <w:tcPr>
            <w:tcW w:w="4886" w:type="dxa"/>
          </w:tcPr>
          <w:p w14:paraId="2E93C37F" w14:textId="7DA1C87E" w:rsidR="00CE34B9" w:rsidRPr="001C718C" w:rsidRDefault="00CE34B9" w:rsidP="00A724BA">
            <w:pPr>
              <w:pStyle w:val="ListParagraph"/>
              <w:numPr>
                <w:ilvl w:val="0"/>
                <w:numId w:val="19"/>
              </w:numPr>
              <w:spacing w:after="0"/>
              <w:rPr>
                <w:rFonts w:cs="Arial"/>
                <w:lang w:val="en-GB"/>
              </w:rPr>
            </w:pPr>
            <w:r w:rsidRPr="001C718C">
              <w:rPr>
                <w:rFonts w:cs="Arial"/>
                <w:lang w:val="en-GB"/>
              </w:rPr>
              <w:t>Contextualize assessment</w:t>
            </w:r>
          </w:p>
        </w:tc>
      </w:tr>
      <w:tr w:rsidR="00DA1DA3" w14:paraId="4111B6E9" w14:textId="77777777" w:rsidTr="679788E0">
        <w:tc>
          <w:tcPr>
            <w:tcW w:w="4885" w:type="dxa"/>
          </w:tcPr>
          <w:p w14:paraId="4103E2AD" w14:textId="51994711" w:rsidR="00DA1DA3" w:rsidRDefault="00DA1DA3" w:rsidP="003A3741">
            <w:pPr>
              <w:spacing w:after="0"/>
              <w:rPr>
                <w:rFonts w:cs="Arial"/>
                <w:color w:val="58585A" w:themeColor="background2"/>
                <w:lang w:val="en-GB"/>
              </w:rPr>
            </w:pPr>
            <w:hyperlink r:id="rId27" w:history="1">
              <w:r w:rsidRPr="007B6559">
                <w:rPr>
                  <w:rStyle w:val="Hyperlink"/>
                  <w:rFonts w:cs="Arial"/>
                  <w:lang w:val="en-GB"/>
                </w:rPr>
                <w:t>IPC</w:t>
              </w:r>
            </w:hyperlink>
            <w:r>
              <w:rPr>
                <w:rFonts w:cs="Arial"/>
                <w:color w:val="58585A" w:themeColor="background2"/>
                <w:lang w:val="en-GB"/>
              </w:rPr>
              <w:t xml:space="preserve"> </w:t>
            </w:r>
          </w:p>
        </w:tc>
        <w:tc>
          <w:tcPr>
            <w:tcW w:w="4886" w:type="dxa"/>
          </w:tcPr>
          <w:p w14:paraId="4D1BDD9D" w14:textId="0664C63C" w:rsidR="00DA1DA3" w:rsidRPr="001C718C" w:rsidRDefault="00A1663A" w:rsidP="00A724BA">
            <w:pPr>
              <w:pStyle w:val="ListParagraph"/>
              <w:numPr>
                <w:ilvl w:val="0"/>
                <w:numId w:val="19"/>
              </w:numPr>
              <w:spacing w:after="0"/>
              <w:rPr>
                <w:rFonts w:cs="Arial"/>
                <w:lang w:val="en-GB"/>
              </w:rPr>
            </w:pPr>
            <w:r w:rsidRPr="001C718C">
              <w:rPr>
                <w:rFonts w:cs="Arial"/>
                <w:lang w:val="en-GB"/>
              </w:rPr>
              <w:t>C</w:t>
            </w:r>
            <w:r w:rsidRPr="001C718C">
              <w:t>ontextualize assessment</w:t>
            </w:r>
          </w:p>
        </w:tc>
      </w:tr>
      <w:tr w:rsidR="0091780E" w14:paraId="4B0DFC3D" w14:textId="77777777" w:rsidTr="679788E0">
        <w:tc>
          <w:tcPr>
            <w:tcW w:w="4885" w:type="dxa"/>
          </w:tcPr>
          <w:p w14:paraId="5F877CAE" w14:textId="091B93CE" w:rsidR="0091780E" w:rsidRDefault="00004100" w:rsidP="003A3741">
            <w:pPr>
              <w:spacing w:after="0"/>
              <w:rPr>
                <w:rFonts w:cs="Arial"/>
                <w:color w:val="58585A" w:themeColor="background2"/>
                <w:lang w:val="en-GB"/>
              </w:rPr>
            </w:pPr>
            <w:hyperlink r:id="rId28" w:history="1">
              <w:r w:rsidRPr="00587FD8">
                <w:rPr>
                  <w:rStyle w:val="Hyperlink"/>
                  <w:rFonts w:cs="Arial"/>
                  <w:lang w:val="en-GB"/>
                </w:rPr>
                <w:t>Somalia Monthly Humanitarian Update</w:t>
              </w:r>
            </w:hyperlink>
            <w:r>
              <w:rPr>
                <w:rFonts w:cs="Arial"/>
                <w:color w:val="58585A" w:themeColor="background2"/>
                <w:lang w:val="en-GB"/>
              </w:rPr>
              <w:t xml:space="preserve"> (most recent)</w:t>
            </w:r>
          </w:p>
        </w:tc>
        <w:tc>
          <w:tcPr>
            <w:tcW w:w="4886" w:type="dxa"/>
          </w:tcPr>
          <w:p w14:paraId="6BC6F766" w14:textId="4640BF71" w:rsidR="0091780E" w:rsidRPr="001C718C" w:rsidRDefault="00D726E4" w:rsidP="0068138E">
            <w:pPr>
              <w:pStyle w:val="ListParagraph"/>
              <w:numPr>
                <w:ilvl w:val="0"/>
                <w:numId w:val="19"/>
              </w:numPr>
              <w:spacing w:after="0"/>
              <w:rPr>
                <w:rFonts w:cs="Arial"/>
                <w:lang w:val="en-GB"/>
              </w:rPr>
            </w:pPr>
            <w:r w:rsidRPr="001C718C">
              <w:rPr>
                <w:rFonts w:cs="Arial"/>
                <w:lang w:val="en-GB"/>
              </w:rPr>
              <w:t>Contextuali</w:t>
            </w:r>
            <w:r w:rsidR="00561F9E" w:rsidRPr="001C718C">
              <w:rPr>
                <w:rFonts w:cs="Arial"/>
                <w:lang w:val="en-GB"/>
              </w:rPr>
              <w:t>ze</w:t>
            </w:r>
            <w:r w:rsidRPr="001C718C">
              <w:rPr>
                <w:rFonts w:cs="Arial"/>
                <w:lang w:val="en-GB"/>
              </w:rPr>
              <w:t xml:space="preserve"> assessment</w:t>
            </w:r>
          </w:p>
        </w:tc>
      </w:tr>
      <w:tr w:rsidR="0091780E" w14:paraId="7A475B57" w14:textId="77777777" w:rsidTr="679788E0">
        <w:tc>
          <w:tcPr>
            <w:tcW w:w="4885" w:type="dxa"/>
          </w:tcPr>
          <w:p w14:paraId="7292977C" w14:textId="30568AD5" w:rsidR="00561F9E" w:rsidRPr="00561F9E" w:rsidRDefault="00561F9E" w:rsidP="003A3741">
            <w:pPr>
              <w:spacing w:after="0"/>
              <w:rPr>
                <w:rFonts w:cs="Arial"/>
                <w:color w:val="0000FF"/>
                <w:u w:val="single"/>
                <w:lang w:val="en-GB"/>
              </w:rPr>
            </w:pPr>
            <w:hyperlink r:id="rId29" w:history="1">
              <w:r w:rsidRPr="00D82653">
                <w:rPr>
                  <w:rStyle w:val="Hyperlink"/>
                  <w:rFonts w:cs="Arial"/>
                  <w:lang w:val="en-GB"/>
                </w:rPr>
                <w:t xml:space="preserve">IASC. Multi-sectoral Initial Rapid Assessment </w:t>
              </w:r>
              <w:r w:rsidR="004B330C">
                <w:rPr>
                  <w:rStyle w:val="Hyperlink"/>
                  <w:rFonts w:cs="Arial"/>
                  <w:lang w:val="en-GB"/>
                </w:rPr>
                <w:t>(</w:t>
              </w:r>
              <w:r w:rsidR="004B330C">
                <w:rPr>
                  <w:rStyle w:val="Hyperlink"/>
                </w:rPr>
                <w:t xml:space="preserve">MIRA) </w:t>
              </w:r>
              <w:r w:rsidRPr="00D82653">
                <w:rPr>
                  <w:rStyle w:val="Hyperlink"/>
                  <w:rFonts w:cs="Arial"/>
                  <w:lang w:val="en-GB"/>
                </w:rPr>
                <w:t>Tool. 2015.</w:t>
              </w:r>
            </w:hyperlink>
          </w:p>
        </w:tc>
        <w:tc>
          <w:tcPr>
            <w:tcW w:w="4886" w:type="dxa"/>
          </w:tcPr>
          <w:p w14:paraId="7CCA5C64" w14:textId="1F8EEE53" w:rsidR="0091780E" w:rsidRPr="001C718C" w:rsidRDefault="00C41F43" w:rsidP="0068138E">
            <w:pPr>
              <w:pStyle w:val="ListParagraph"/>
              <w:numPr>
                <w:ilvl w:val="0"/>
                <w:numId w:val="19"/>
              </w:numPr>
              <w:spacing w:after="0"/>
              <w:rPr>
                <w:rFonts w:cs="Arial"/>
                <w:lang w:val="en-GB"/>
              </w:rPr>
            </w:pPr>
            <w:r w:rsidRPr="001C718C">
              <w:rPr>
                <w:rFonts w:cs="Arial"/>
                <w:lang w:val="en-GB"/>
              </w:rPr>
              <w:t>Inform appropriateness of methodology</w:t>
            </w:r>
          </w:p>
        </w:tc>
      </w:tr>
      <w:tr w:rsidR="001A03FF" w14:paraId="70F9EC39" w14:textId="77777777" w:rsidTr="679788E0">
        <w:tc>
          <w:tcPr>
            <w:tcW w:w="4885" w:type="dxa"/>
          </w:tcPr>
          <w:p w14:paraId="5FC3EA77" w14:textId="78DEAA86" w:rsidR="001A03FF" w:rsidRDefault="00332ED1" w:rsidP="003A3741">
            <w:pPr>
              <w:spacing w:after="0"/>
            </w:pPr>
            <w:hyperlink r:id="rId30" w:history="1">
              <w:r w:rsidRPr="00A96AA2">
                <w:rPr>
                  <w:rStyle w:val="Hyperlink"/>
                </w:rPr>
                <w:t xml:space="preserve">WHO </w:t>
              </w:r>
              <w:r w:rsidR="001A03FF" w:rsidRPr="00A96AA2">
                <w:rPr>
                  <w:rStyle w:val="Hyperlink"/>
                </w:rPr>
                <w:t xml:space="preserve">Public Health Information Services </w:t>
              </w:r>
              <w:r w:rsidRPr="00A96AA2">
                <w:rPr>
                  <w:rStyle w:val="Hyperlink"/>
                </w:rPr>
                <w:t xml:space="preserve">toolkit </w:t>
              </w:r>
              <w:r w:rsidR="001A03FF" w:rsidRPr="00A96AA2">
                <w:rPr>
                  <w:rStyle w:val="Hyperlink"/>
                </w:rPr>
                <w:t>(P</w:t>
              </w:r>
              <w:r w:rsidR="004B330C" w:rsidRPr="00A96AA2">
                <w:rPr>
                  <w:rStyle w:val="Hyperlink"/>
                </w:rPr>
                <w:t>HIS)</w:t>
              </w:r>
            </w:hyperlink>
          </w:p>
        </w:tc>
        <w:tc>
          <w:tcPr>
            <w:tcW w:w="4886" w:type="dxa"/>
          </w:tcPr>
          <w:p w14:paraId="7A06C67F" w14:textId="5D11F8DA" w:rsidR="001A03FF" w:rsidRPr="001C718C" w:rsidRDefault="004B330C" w:rsidP="0068138E">
            <w:pPr>
              <w:pStyle w:val="ListParagraph"/>
              <w:numPr>
                <w:ilvl w:val="0"/>
                <w:numId w:val="19"/>
              </w:numPr>
              <w:spacing w:after="0"/>
              <w:rPr>
                <w:rFonts w:cs="Arial"/>
                <w:lang w:val="en-GB"/>
              </w:rPr>
            </w:pPr>
            <w:r w:rsidRPr="001C718C">
              <w:rPr>
                <w:rFonts w:cs="Arial"/>
                <w:lang w:val="en-GB"/>
              </w:rPr>
              <w:t xml:space="preserve">Inform </w:t>
            </w:r>
            <w:r w:rsidR="00F57F92" w:rsidRPr="001C718C">
              <w:rPr>
                <w:rFonts w:cs="Arial"/>
              </w:rPr>
              <w:t>methodology - tools used for different assessments where public health information is collected or managed</w:t>
            </w:r>
          </w:p>
        </w:tc>
      </w:tr>
      <w:tr w:rsidR="008611E8" w14:paraId="3E564048" w14:textId="77777777" w:rsidTr="679788E0">
        <w:tc>
          <w:tcPr>
            <w:tcW w:w="4885" w:type="dxa"/>
          </w:tcPr>
          <w:p w14:paraId="3A5D3CDE" w14:textId="31B773AA" w:rsidR="008611E8" w:rsidRPr="00CE34B9" w:rsidRDefault="00BE7B9E" w:rsidP="003A3741">
            <w:pPr>
              <w:spacing w:after="0"/>
              <w:rPr>
                <w:b/>
                <w:bCs/>
                <w:i/>
                <w:iCs/>
              </w:rPr>
            </w:pPr>
            <w:r w:rsidRPr="00CE34B9">
              <w:rPr>
                <w:b/>
                <w:bCs/>
                <w:i/>
                <w:iCs/>
              </w:rPr>
              <w:t xml:space="preserve">*Other sources to be added once a </w:t>
            </w:r>
            <w:r w:rsidR="00162722">
              <w:rPr>
                <w:b/>
                <w:bCs/>
                <w:i/>
                <w:iCs/>
              </w:rPr>
              <w:t>drought</w:t>
            </w:r>
            <w:r w:rsidRPr="00CE34B9">
              <w:rPr>
                <w:b/>
                <w:bCs/>
                <w:i/>
                <w:iCs/>
              </w:rPr>
              <w:t xml:space="preserve"> RNA is triggered</w:t>
            </w:r>
          </w:p>
        </w:tc>
        <w:tc>
          <w:tcPr>
            <w:tcW w:w="4886" w:type="dxa"/>
          </w:tcPr>
          <w:p w14:paraId="3E2AC199" w14:textId="77777777" w:rsidR="00BE7B9E" w:rsidRDefault="00BE7B9E" w:rsidP="00BE7B9E">
            <w:pPr>
              <w:spacing w:after="0"/>
              <w:rPr>
                <w:i/>
                <w:iCs/>
              </w:rPr>
            </w:pPr>
          </w:p>
          <w:p w14:paraId="25F4E086" w14:textId="66D2B460" w:rsidR="008611E8" w:rsidRPr="00BE7B9E" w:rsidRDefault="008611E8" w:rsidP="00BE7B9E">
            <w:pPr>
              <w:spacing w:after="0"/>
              <w:rPr>
                <w:rFonts w:cs="Arial"/>
                <w:color w:val="58585A" w:themeColor="background2"/>
                <w:lang w:val="en-GB"/>
              </w:rPr>
            </w:pPr>
          </w:p>
        </w:tc>
      </w:tr>
    </w:tbl>
    <w:p w14:paraId="67C929E5" w14:textId="77777777" w:rsidR="002F7931" w:rsidRPr="002F7931" w:rsidRDefault="002F7931" w:rsidP="002F7931">
      <w:pPr>
        <w:pStyle w:val="ListParagraph"/>
        <w:spacing w:before="120" w:after="0" w:line="360" w:lineRule="auto"/>
        <w:rPr>
          <w:rStyle w:val="Heading5Char"/>
          <w:rFonts w:eastAsia="Cambria" w:cs="Arial"/>
          <w:b w:val="0"/>
          <w:color w:val="auto"/>
          <w:sz w:val="22"/>
          <w:lang w:val="en-GB"/>
        </w:rPr>
      </w:pPr>
    </w:p>
    <w:p w14:paraId="314E5099" w14:textId="357AD21B" w:rsidR="00D25264" w:rsidRPr="00AC5186" w:rsidRDefault="002F7B7E" w:rsidP="00AC5186">
      <w:pPr>
        <w:pStyle w:val="ListParagraph"/>
        <w:numPr>
          <w:ilvl w:val="1"/>
          <w:numId w:val="8"/>
        </w:numPr>
        <w:spacing w:before="120" w:after="0" w:line="360" w:lineRule="auto"/>
        <w:rPr>
          <w:rStyle w:val="cf01"/>
          <w:rFonts w:ascii="Arial Narrow" w:hAnsi="Arial Narrow" w:cs="Arial"/>
          <w:sz w:val="22"/>
          <w:szCs w:val="22"/>
          <w:lang w:val="en-GB"/>
        </w:rPr>
      </w:pPr>
      <w:r w:rsidRPr="002F7931">
        <w:rPr>
          <w:rStyle w:val="Heading5Char"/>
          <w:color w:val="auto"/>
          <w:lang w:val="en-GB"/>
        </w:rPr>
        <w:t>Primary Data Collection</w:t>
      </w:r>
      <w:r w:rsidR="000E34EF" w:rsidRPr="002F7931">
        <w:rPr>
          <w:rFonts w:cs="Arial"/>
          <w:lang w:val="en-GB"/>
        </w:rPr>
        <w:t xml:space="preserve"> </w:t>
      </w:r>
      <w:r w:rsidR="00D25264" w:rsidRPr="00AC5186">
        <w:rPr>
          <w:rStyle w:val="cf01"/>
          <w:rFonts w:ascii="Arial Narrow" w:hAnsi="Arial Narrow"/>
          <w:i/>
          <w:iCs/>
          <w:sz w:val="20"/>
          <w:szCs w:val="20"/>
          <w:lang w:val="en-GB"/>
        </w:rPr>
        <w:t xml:space="preserve"> </w:t>
      </w:r>
    </w:p>
    <w:p w14:paraId="7EFA7DEB" w14:textId="700B05A9" w:rsidR="00EA11C9" w:rsidRDefault="00EA11C9" w:rsidP="00EA11C9">
      <w:pPr>
        <w:spacing w:before="120" w:after="0"/>
        <w:rPr>
          <w:rFonts w:asciiTheme="minorHAnsi" w:hAnsiTheme="minorHAnsi" w:cs="Arial"/>
          <w:lang w:val="en-GB"/>
        </w:rPr>
      </w:pPr>
      <w:r w:rsidRPr="00080D5F">
        <w:rPr>
          <w:rFonts w:asciiTheme="minorHAnsi" w:hAnsiTheme="minorHAnsi" w:cs="Arial"/>
          <w:lang w:val="en-GB"/>
        </w:rPr>
        <w:t>Primary data collection will include structured key informant interviews in</w:t>
      </w:r>
      <w:r>
        <w:rPr>
          <w:rFonts w:asciiTheme="minorHAnsi" w:hAnsiTheme="minorHAnsi" w:cs="Arial"/>
          <w:lang w:val="en-GB"/>
        </w:rPr>
        <w:t xml:space="preserve"> formal and informal</w:t>
      </w:r>
      <w:r w:rsidRPr="00080D5F">
        <w:rPr>
          <w:rFonts w:asciiTheme="minorHAnsi" w:hAnsiTheme="minorHAnsi" w:cs="Arial"/>
          <w:lang w:val="en-GB"/>
        </w:rPr>
        <w:t xml:space="preserve"> </w:t>
      </w:r>
      <w:r>
        <w:rPr>
          <w:rFonts w:asciiTheme="minorHAnsi" w:hAnsiTheme="minorHAnsi" w:cs="Arial"/>
          <w:lang w:val="en-GB"/>
        </w:rPr>
        <w:t xml:space="preserve">IDP </w:t>
      </w:r>
      <w:r w:rsidRPr="00080D5F">
        <w:rPr>
          <w:rFonts w:asciiTheme="minorHAnsi" w:hAnsiTheme="minorHAnsi" w:cs="Arial"/>
          <w:lang w:val="en-GB"/>
        </w:rPr>
        <w:t>sites</w:t>
      </w:r>
      <w:r>
        <w:rPr>
          <w:rFonts w:asciiTheme="minorHAnsi" w:hAnsiTheme="minorHAnsi" w:cs="Arial"/>
          <w:lang w:val="en-GB"/>
        </w:rPr>
        <w:t xml:space="preserve"> in addition to host community settlements</w:t>
      </w:r>
      <w:r w:rsidRPr="00080D5F">
        <w:rPr>
          <w:rFonts w:asciiTheme="minorHAnsi" w:hAnsiTheme="minorHAnsi" w:cs="Arial"/>
          <w:lang w:val="en-GB"/>
        </w:rPr>
        <w:t xml:space="preserve"> that</w:t>
      </w:r>
      <w:r>
        <w:rPr>
          <w:rFonts w:asciiTheme="minorHAnsi" w:hAnsiTheme="minorHAnsi" w:cs="Arial"/>
          <w:lang w:val="en-GB"/>
        </w:rPr>
        <w:t xml:space="preserve"> were either affected by </w:t>
      </w:r>
      <w:r w:rsidR="009132E6">
        <w:rPr>
          <w:rFonts w:asciiTheme="minorHAnsi" w:hAnsiTheme="minorHAnsi" w:cs="Arial"/>
          <w:lang w:val="en-GB"/>
        </w:rPr>
        <w:t>the</w:t>
      </w:r>
      <w:r w:rsidR="00952576">
        <w:rPr>
          <w:rFonts w:asciiTheme="minorHAnsi" w:hAnsiTheme="minorHAnsi" w:cs="Arial"/>
          <w:lang w:val="en-GB"/>
        </w:rPr>
        <w:t xml:space="preserve"> </w:t>
      </w:r>
      <w:r w:rsidR="00952576">
        <w:rPr>
          <w:lang w:val="en-GB"/>
        </w:rPr>
        <w:t>drought</w:t>
      </w:r>
      <w:r w:rsidR="00B75A11">
        <w:rPr>
          <w:lang w:val="en-GB"/>
        </w:rPr>
        <w:t>/</w:t>
      </w:r>
      <w:r w:rsidR="0097551C">
        <w:rPr>
          <w:rFonts w:asciiTheme="minorHAnsi" w:hAnsiTheme="minorHAnsi" w:cs="Arial"/>
          <w:lang w:val="en-GB"/>
        </w:rPr>
        <w:t>lack of rain</w:t>
      </w:r>
      <w:r>
        <w:rPr>
          <w:rFonts w:asciiTheme="minorHAnsi" w:hAnsiTheme="minorHAnsi" w:cs="Arial"/>
          <w:lang w:val="en-GB"/>
        </w:rPr>
        <w:t xml:space="preserve"> themselves </w:t>
      </w:r>
      <w:r w:rsidR="009132E6">
        <w:rPr>
          <w:rFonts w:asciiTheme="minorHAnsi" w:hAnsiTheme="minorHAnsi" w:cs="Arial"/>
          <w:lang w:val="en-GB"/>
        </w:rPr>
        <w:t xml:space="preserve">(dependent on </w:t>
      </w:r>
      <w:r w:rsidR="00270C72">
        <w:rPr>
          <w:rFonts w:asciiTheme="minorHAnsi" w:hAnsiTheme="minorHAnsi" w:cs="Arial"/>
          <w:lang w:val="en-GB"/>
        </w:rPr>
        <w:t xml:space="preserve">safety and </w:t>
      </w:r>
      <w:r w:rsidR="009132E6">
        <w:rPr>
          <w:rFonts w:asciiTheme="minorHAnsi" w:hAnsiTheme="minorHAnsi" w:cs="Arial"/>
          <w:lang w:val="en-GB"/>
        </w:rPr>
        <w:t xml:space="preserve">access) </w:t>
      </w:r>
      <w:r>
        <w:rPr>
          <w:rFonts w:asciiTheme="minorHAnsi" w:hAnsiTheme="minorHAnsi" w:cs="Arial"/>
          <w:lang w:val="en-GB"/>
        </w:rPr>
        <w:t>or</w:t>
      </w:r>
      <w:r w:rsidRPr="00080D5F">
        <w:rPr>
          <w:rFonts w:asciiTheme="minorHAnsi" w:hAnsiTheme="minorHAnsi" w:cs="Arial"/>
          <w:lang w:val="en-GB"/>
        </w:rPr>
        <w:t xml:space="preserve"> received high influxes of displaced</w:t>
      </w:r>
      <w:r>
        <w:rPr>
          <w:rFonts w:asciiTheme="minorHAnsi" w:hAnsiTheme="minorHAnsi" w:cs="Arial"/>
          <w:lang w:val="en-GB"/>
        </w:rPr>
        <w:t xml:space="preserve"> people</w:t>
      </w:r>
      <w:r w:rsidRPr="00080D5F">
        <w:rPr>
          <w:rFonts w:asciiTheme="minorHAnsi" w:hAnsiTheme="minorHAnsi" w:cs="Arial"/>
          <w:lang w:val="en-GB"/>
        </w:rPr>
        <w:t xml:space="preserve"> as a direct result of the </w:t>
      </w:r>
      <w:r w:rsidR="00B75A11">
        <w:rPr>
          <w:lang w:val="en-GB"/>
        </w:rPr>
        <w:t>drought</w:t>
      </w:r>
      <w:r w:rsidR="00B75A11">
        <w:rPr>
          <w:rFonts w:asciiTheme="minorHAnsi" w:hAnsiTheme="minorHAnsi" w:cs="Arial"/>
          <w:lang w:val="en-GB"/>
        </w:rPr>
        <w:t>/</w:t>
      </w:r>
      <w:r w:rsidR="0097551C">
        <w:rPr>
          <w:rFonts w:asciiTheme="minorHAnsi" w:hAnsiTheme="minorHAnsi" w:cs="Arial"/>
          <w:lang w:val="en-GB"/>
        </w:rPr>
        <w:t>lack of rain</w:t>
      </w:r>
      <w:r w:rsidR="009132E6">
        <w:rPr>
          <w:rFonts w:asciiTheme="minorHAnsi" w:hAnsiTheme="minorHAnsi" w:cs="Arial"/>
          <w:lang w:val="en-GB"/>
        </w:rPr>
        <w:t xml:space="preserve"> in the selected</w:t>
      </w:r>
      <w:r>
        <w:rPr>
          <w:rFonts w:asciiTheme="minorHAnsi" w:hAnsiTheme="minorHAnsi" w:cs="Arial"/>
          <w:lang w:val="en-GB"/>
        </w:rPr>
        <w:t xml:space="preserve"> district</w:t>
      </w:r>
      <w:r w:rsidR="009132E6">
        <w:rPr>
          <w:rFonts w:asciiTheme="minorHAnsi" w:hAnsiTheme="minorHAnsi" w:cs="Arial"/>
          <w:lang w:val="en-GB"/>
        </w:rPr>
        <w:t>(</w:t>
      </w:r>
      <w:r>
        <w:rPr>
          <w:rFonts w:asciiTheme="minorHAnsi" w:hAnsiTheme="minorHAnsi" w:cs="Arial"/>
          <w:lang w:val="en-GB"/>
        </w:rPr>
        <w:t>s</w:t>
      </w:r>
      <w:r w:rsidR="009132E6">
        <w:rPr>
          <w:rFonts w:asciiTheme="minorHAnsi" w:hAnsiTheme="minorHAnsi" w:cs="Arial"/>
          <w:lang w:val="en-GB"/>
        </w:rPr>
        <w:t>)</w:t>
      </w:r>
      <w:r w:rsidRPr="00080D5F">
        <w:rPr>
          <w:rFonts w:asciiTheme="minorHAnsi" w:hAnsiTheme="minorHAnsi" w:cs="Arial"/>
          <w:lang w:val="en-GB"/>
        </w:rPr>
        <w:t>, based on data from situational monitoring conducted by local partners and OCH</w:t>
      </w:r>
      <w:r>
        <w:rPr>
          <w:rFonts w:asciiTheme="minorHAnsi" w:hAnsiTheme="minorHAnsi" w:cs="Arial"/>
          <w:lang w:val="en-GB"/>
        </w:rPr>
        <w:t>A</w:t>
      </w:r>
      <w:r w:rsidRPr="00080D5F">
        <w:rPr>
          <w:rFonts w:asciiTheme="minorHAnsi" w:hAnsiTheme="minorHAnsi" w:cs="Arial"/>
          <w:lang w:val="en-GB"/>
        </w:rPr>
        <w:t xml:space="preserve">. </w:t>
      </w:r>
      <w:r>
        <w:rPr>
          <w:rFonts w:asciiTheme="minorHAnsi" w:hAnsiTheme="minorHAnsi" w:cs="Arial"/>
          <w:lang w:val="en-GB"/>
        </w:rPr>
        <w:t xml:space="preserve">The target population to be assessed is </w:t>
      </w:r>
      <w:r w:rsidRPr="00AA2272">
        <w:rPr>
          <w:rFonts w:asciiTheme="minorHAnsi" w:hAnsiTheme="minorHAnsi" w:cs="Arial"/>
          <w:lang w:val="en-GB"/>
        </w:rPr>
        <w:t xml:space="preserve">affected </w:t>
      </w:r>
      <w:r>
        <w:rPr>
          <w:rFonts w:asciiTheme="minorHAnsi" w:hAnsiTheme="minorHAnsi" w:cs="Arial"/>
          <w:lang w:val="en-GB"/>
        </w:rPr>
        <w:t xml:space="preserve">people. </w:t>
      </w:r>
      <w:r w:rsidRPr="00080D5F">
        <w:rPr>
          <w:rFonts w:asciiTheme="minorHAnsi" w:hAnsiTheme="minorHAnsi" w:cs="Arial"/>
          <w:lang w:val="en-GB"/>
        </w:rPr>
        <w:t xml:space="preserve">Primary data collection will be conducted principally face-to-face in accessible locations by REACH enumerators. In some locations, due to security, weather conditions, or other constraints, data will be collected remotely via phone interview, though face-to-face is preferable. REACH will lead training of trainers and enumerator briefing/debriefing and will </w:t>
      </w:r>
      <w:r>
        <w:rPr>
          <w:rFonts w:asciiTheme="minorHAnsi" w:hAnsiTheme="minorHAnsi" w:cs="Arial"/>
          <w:lang w:val="en-GB"/>
        </w:rPr>
        <w:t>conduct</w:t>
      </w:r>
      <w:r w:rsidRPr="00080D5F">
        <w:rPr>
          <w:rFonts w:asciiTheme="minorHAnsi" w:hAnsiTheme="minorHAnsi" w:cs="Arial"/>
          <w:lang w:val="en-GB"/>
        </w:rPr>
        <w:t xml:space="preserve"> data </w:t>
      </w:r>
      <w:r>
        <w:rPr>
          <w:rFonts w:asciiTheme="minorHAnsi" w:hAnsiTheme="minorHAnsi" w:cs="Arial"/>
          <w:lang w:val="en-GB"/>
        </w:rPr>
        <w:t xml:space="preserve">cleaning </w:t>
      </w:r>
      <w:r w:rsidRPr="00080D5F">
        <w:rPr>
          <w:rFonts w:asciiTheme="minorHAnsi" w:hAnsiTheme="minorHAnsi" w:cs="Arial"/>
          <w:lang w:val="en-GB"/>
        </w:rPr>
        <w:t xml:space="preserve">daily for inconsistencies. </w:t>
      </w:r>
    </w:p>
    <w:p w14:paraId="6ABDAC2F" w14:textId="5A1922CC" w:rsidR="00EA11C9" w:rsidRDefault="00EA11C9" w:rsidP="00EA11C9">
      <w:pPr>
        <w:spacing w:before="120" w:after="0"/>
        <w:rPr>
          <w:rFonts w:asciiTheme="minorHAnsi" w:hAnsiTheme="minorHAnsi" w:cs="Arial"/>
          <w:lang w:val="en-GB"/>
        </w:rPr>
      </w:pPr>
      <w:r w:rsidRPr="00080D5F">
        <w:rPr>
          <w:rFonts w:asciiTheme="minorHAnsi" w:hAnsiTheme="minorHAnsi" w:cs="Arial"/>
          <w:lang w:val="en-GB"/>
        </w:rPr>
        <w:t>Given the dynamic nature of displacements from affected locations, this assessment will use a purposive</w:t>
      </w:r>
      <w:r>
        <w:rPr>
          <w:rFonts w:asciiTheme="minorHAnsi" w:hAnsiTheme="minorHAnsi" w:cs="Arial"/>
          <w:lang w:val="en-GB"/>
        </w:rPr>
        <w:t>, non-representative</w:t>
      </w:r>
      <w:r w:rsidRPr="00080D5F">
        <w:rPr>
          <w:rFonts w:asciiTheme="minorHAnsi" w:hAnsiTheme="minorHAnsi" w:cs="Arial"/>
          <w:lang w:val="en-GB"/>
        </w:rPr>
        <w:t xml:space="preserve"> sampling methodology. Field Officers and enumerators will </w:t>
      </w:r>
      <w:r>
        <w:rPr>
          <w:rFonts w:asciiTheme="minorHAnsi" w:hAnsiTheme="minorHAnsi" w:cs="Arial"/>
          <w:lang w:val="en-GB"/>
        </w:rPr>
        <w:t>connect with</w:t>
      </w:r>
      <w:r w:rsidRPr="00080D5F">
        <w:rPr>
          <w:rFonts w:asciiTheme="minorHAnsi" w:hAnsiTheme="minorHAnsi" w:cs="Arial"/>
          <w:lang w:val="en-GB"/>
        </w:rPr>
        <w:t xml:space="preserve"> key informants with support from local and international NGO partners operating in the selected locations, relying on previous contacts in NGOs in the area. </w:t>
      </w:r>
      <w:r>
        <w:rPr>
          <w:rFonts w:asciiTheme="minorHAnsi" w:hAnsiTheme="minorHAnsi" w:cs="Arial"/>
          <w:lang w:val="en-GB"/>
        </w:rPr>
        <w:t xml:space="preserve">In areas </w:t>
      </w:r>
      <w:r>
        <w:rPr>
          <w:rFonts w:asciiTheme="minorHAnsi" w:hAnsiTheme="minorHAnsi" w:cs="Arial"/>
          <w:lang w:val="en-GB"/>
        </w:rPr>
        <w:lastRenderedPageBreak/>
        <w:t xml:space="preserve">of displacement, </w:t>
      </w:r>
      <w:r w:rsidRPr="00080D5F">
        <w:rPr>
          <w:rFonts w:asciiTheme="minorHAnsi" w:hAnsiTheme="minorHAnsi" w:cs="Arial"/>
          <w:lang w:val="en-GB"/>
        </w:rPr>
        <w:t xml:space="preserve">KI selection criteria will be limited to </w:t>
      </w:r>
      <w:r>
        <w:rPr>
          <w:rFonts w:asciiTheme="minorHAnsi" w:hAnsiTheme="minorHAnsi" w:cs="Arial"/>
          <w:lang w:val="en-GB"/>
        </w:rPr>
        <w:t>people</w:t>
      </w:r>
      <w:r w:rsidRPr="00080D5F">
        <w:rPr>
          <w:rFonts w:asciiTheme="minorHAnsi" w:hAnsiTheme="minorHAnsi" w:cs="Arial"/>
          <w:lang w:val="en-GB"/>
        </w:rPr>
        <w:t xml:space="preserve"> who have been displaced due to </w:t>
      </w:r>
      <w:r w:rsidR="00B75A11">
        <w:rPr>
          <w:lang w:val="en-GB"/>
        </w:rPr>
        <w:t>drought</w:t>
      </w:r>
      <w:r w:rsidR="00B75A11">
        <w:rPr>
          <w:rFonts w:asciiTheme="minorHAnsi" w:hAnsiTheme="minorHAnsi" w:cs="Arial"/>
          <w:lang w:val="en-GB"/>
        </w:rPr>
        <w:t>/l</w:t>
      </w:r>
      <w:r w:rsidR="0097551C">
        <w:rPr>
          <w:rFonts w:asciiTheme="minorHAnsi" w:hAnsiTheme="minorHAnsi" w:cs="Arial"/>
          <w:lang w:val="en-GB"/>
        </w:rPr>
        <w:t>ack of rain</w:t>
      </w:r>
      <w:r w:rsidR="00270C72">
        <w:rPr>
          <w:rFonts w:asciiTheme="minorHAnsi" w:hAnsiTheme="minorHAnsi" w:cs="Arial"/>
          <w:lang w:val="en-GB"/>
        </w:rPr>
        <w:t xml:space="preserve"> </w:t>
      </w:r>
      <w:r>
        <w:rPr>
          <w:rFonts w:asciiTheme="minorHAnsi" w:hAnsiTheme="minorHAnsi" w:cs="Arial"/>
          <w:lang w:val="en-GB"/>
        </w:rPr>
        <w:t>(new IDPs)</w:t>
      </w:r>
      <w:r w:rsidRPr="00080D5F">
        <w:rPr>
          <w:rFonts w:asciiTheme="minorHAnsi" w:hAnsiTheme="minorHAnsi" w:cs="Arial"/>
          <w:lang w:val="en-GB"/>
        </w:rPr>
        <w:t xml:space="preserve"> and host community members with key information about the displaced population, such as gatekeepers, camp managers, and NGO staff members or healthcare professionals. </w:t>
      </w:r>
      <w:r>
        <w:rPr>
          <w:rFonts w:asciiTheme="minorHAnsi" w:hAnsiTheme="minorHAnsi" w:cs="Arial"/>
          <w:lang w:val="en-GB"/>
        </w:rPr>
        <w:t>In</w:t>
      </w:r>
      <w:r w:rsidR="00644936">
        <w:rPr>
          <w:rFonts w:asciiTheme="minorHAnsi" w:hAnsiTheme="minorHAnsi" w:cs="Arial"/>
          <w:lang w:val="en-GB"/>
        </w:rPr>
        <w:t xml:space="preserve"> a</w:t>
      </w:r>
      <w:r>
        <w:rPr>
          <w:rFonts w:asciiTheme="minorHAnsi" w:hAnsiTheme="minorHAnsi" w:cs="Arial"/>
          <w:lang w:val="en-GB"/>
        </w:rPr>
        <w:t xml:space="preserve">ffected communities themselves, KIs will be chosen based on the same overall profiles but without the distinction of recent displacement. </w:t>
      </w:r>
      <w:r w:rsidRPr="00080D5F">
        <w:rPr>
          <w:rFonts w:asciiTheme="minorHAnsi" w:hAnsiTheme="minorHAnsi" w:cs="Arial"/>
          <w:lang w:val="en-GB"/>
        </w:rPr>
        <w:t xml:space="preserve">KIs will be chosen </w:t>
      </w:r>
      <w:r w:rsidRPr="00133C5E">
        <w:rPr>
          <w:rFonts w:asciiTheme="minorHAnsi" w:hAnsiTheme="minorHAnsi" w:cs="Arial"/>
          <w:lang w:val="en-GB"/>
        </w:rPr>
        <w:t>purposively</w:t>
      </w:r>
      <w:r>
        <w:rPr>
          <w:rFonts w:asciiTheme="minorHAnsi" w:hAnsiTheme="minorHAnsi" w:cs="Arial"/>
          <w:lang w:val="en-GB"/>
        </w:rPr>
        <w:t>, 3-5</w:t>
      </w:r>
      <w:r w:rsidRPr="0090738D">
        <w:rPr>
          <w:rFonts w:asciiTheme="minorHAnsi" w:hAnsiTheme="minorHAnsi" w:cs="Arial"/>
          <w:lang w:val="en-GB"/>
        </w:rPr>
        <w:t xml:space="preserve"> in each location</w:t>
      </w:r>
      <w:r>
        <w:rPr>
          <w:rFonts w:asciiTheme="minorHAnsi" w:hAnsiTheme="minorHAnsi" w:cs="Arial"/>
          <w:lang w:val="en-GB"/>
        </w:rPr>
        <w:t>,</w:t>
      </w:r>
      <w:r w:rsidRPr="0090738D">
        <w:rPr>
          <w:rFonts w:asciiTheme="minorHAnsi" w:hAnsiTheme="minorHAnsi" w:cs="Arial"/>
          <w:lang w:val="en-GB"/>
        </w:rPr>
        <w:t xml:space="preserve"> and this includes community leader</w:t>
      </w:r>
      <w:r>
        <w:rPr>
          <w:rFonts w:asciiTheme="minorHAnsi" w:hAnsiTheme="minorHAnsi" w:cs="Arial"/>
          <w:lang w:val="en-GB"/>
        </w:rPr>
        <w:t>s</w:t>
      </w:r>
      <w:r w:rsidRPr="0090738D">
        <w:rPr>
          <w:rFonts w:asciiTheme="minorHAnsi" w:hAnsiTheme="minorHAnsi" w:cs="Arial"/>
          <w:lang w:val="en-GB"/>
        </w:rPr>
        <w:t>, representative</w:t>
      </w:r>
      <w:r>
        <w:rPr>
          <w:rFonts w:asciiTheme="minorHAnsi" w:hAnsiTheme="minorHAnsi" w:cs="Arial"/>
          <w:lang w:val="en-GB"/>
        </w:rPr>
        <w:t>s</w:t>
      </w:r>
      <w:r w:rsidRPr="0090738D">
        <w:rPr>
          <w:rFonts w:asciiTheme="minorHAnsi" w:hAnsiTheme="minorHAnsi" w:cs="Arial"/>
          <w:lang w:val="en-GB"/>
        </w:rPr>
        <w:t xml:space="preserve"> from women</w:t>
      </w:r>
      <w:r>
        <w:rPr>
          <w:rFonts w:asciiTheme="minorHAnsi" w:hAnsiTheme="minorHAnsi" w:cs="Arial"/>
          <w:lang w:val="en-GB"/>
        </w:rPr>
        <w:t xml:space="preserve"> and youth</w:t>
      </w:r>
      <w:r w:rsidRPr="0090738D">
        <w:rPr>
          <w:rFonts w:asciiTheme="minorHAnsi" w:hAnsiTheme="minorHAnsi" w:cs="Arial"/>
          <w:lang w:val="en-GB"/>
        </w:rPr>
        <w:t xml:space="preserve"> group</w:t>
      </w:r>
      <w:r>
        <w:rPr>
          <w:rFonts w:asciiTheme="minorHAnsi" w:hAnsiTheme="minorHAnsi" w:cs="Arial"/>
          <w:lang w:val="en-GB"/>
        </w:rPr>
        <w:t>s</w:t>
      </w:r>
      <w:r w:rsidRPr="0090738D">
        <w:rPr>
          <w:rFonts w:asciiTheme="minorHAnsi" w:hAnsiTheme="minorHAnsi" w:cs="Arial"/>
          <w:lang w:val="en-GB"/>
        </w:rPr>
        <w:t>, health workers, humanitarian workers, religious leaders, camp managers, minority group</w:t>
      </w:r>
      <w:r>
        <w:rPr>
          <w:rFonts w:asciiTheme="minorHAnsi" w:hAnsiTheme="minorHAnsi" w:cs="Arial"/>
          <w:lang w:val="en-GB"/>
        </w:rPr>
        <w:t xml:space="preserve"> members</w:t>
      </w:r>
      <w:r w:rsidRPr="0090738D">
        <w:rPr>
          <w:rFonts w:asciiTheme="minorHAnsi" w:hAnsiTheme="minorHAnsi" w:cs="Arial"/>
          <w:lang w:val="en-GB"/>
        </w:rPr>
        <w:t xml:space="preserve"> and people with disabilities</w:t>
      </w:r>
      <w:r>
        <w:rPr>
          <w:rFonts w:asciiTheme="minorHAnsi" w:hAnsiTheme="minorHAnsi" w:cs="Arial"/>
          <w:lang w:val="en-GB"/>
        </w:rPr>
        <w:t xml:space="preserve"> who have information about the recently displaced population, if relevant. Gender equity across both enumerators and respondents will be explicitly prioritized, to the best of recruitment abilities. </w:t>
      </w:r>
    </w:p>
    <w:p w14:paraId="1335EF59" w14:textId="02F6AF85" w:rsidR="00A135CC" w:rsidRPr="00B72CC4" w:rsidRDefault="00EA11C9" w:rsidP="05BF6132">
      <w:pPr>
        <w:spacing w:before="120" w:after="0"/>
        <w:rPr>
          <w:rFonts w:asciiTheme="minorHAnsi" w:hAnsiTheme="minorHAnsi" w:cs="Arial"/>
          <w:lang w:val="en-GB"/>
        </w:rPr>
      </w:pPr>
      <w:r w:rsidRPr="05BF6132">
        <w:rPr>
          <w:rFonts w:asciiTheme="minorHAnsi" w:hAnsiTheme="minorHAnsi" w:cs="Arial"/>
          <w:lang w:val="en-GB"/>
        </w:rPr>
        <w:t>Based on a structured questionnaire endorsed by ICCG, with inputs from REACH, UN</w:t>
      </w:r>
      <w:r w:rsidR="00F4571B" w:rsidRPr="05BF6132">
        <w:rPr>
          <w:rFonts w:asciiTheme="minorHAnsi" w:hAnsiTheme="minorHAnsi" w:cs="Arial"/>
          <w:lang w:val="en-GB"/>
        </w:rPr>
        <w:t xml:space="preserve"> </w:t>
      </w:r>
      <w:r w:rsidRPr="05BF6132">
        <w:rPr>
          <w:rFonts w:asciiTheme="minorHAnsi" w:hAnsiTheme="minorHAnsi" w:cs="Arial"/>
          <w:lang w:val="en-GB"/>
        </w:rPr>
        <w:t xml:space="preserve">OCHA, and </w:t>
      </w:r>
      <w:r w:rsidR="699F1BB0" w:rsidRPr="05BF6132">
        <w:rPr>
          <w:rFonts w:asciiTheme="minorHAnsi" w:hAnsiTheme="minorHAnsi" w:cs="Arial"/>
          <w:lang w:val="en-GB"/>
        </w:rPr>
        <w:t>c</w:t>
      </w:r>
      <w:r w:rsidRPr="05BF6132">
        <w:rPr>
          <w:rFonts w:asciiTheme="minorHAnsi" w:hAnsiTheme="minorHAnsi" w:cs="Arial"/>
          <w:lang w:val="en-GB"/>
        </w:rPr>
        <w:t xml:space="preserve">lusters, enumerators will ask KIs a limited number of questions related to shelter and non-food items (SNFI); education; food security; camp management; health and nutrition; protection; water, sanitation, and hygiene (WASH); accountability to affected populations (AAP); movement intentions; and access constraints. </w:t>
      </w:r>
    </w:p>
    <w:p w14:paraId="40AEFA79" w14:textId="77777777" w:rsidR="002F7931" w:rsidRPr="002F7931" w:rsidRDefault="002F7931" w:rsidP="002F7931">
      <w:pPr>
        <w:pStyle w:val="ListParagraph"/>
        <w:rPr>
          <w:rStyle w:val="Heading5Char"/>
          <w:rFonts w:eastAsia="Cambria" w:cs="Times New Roman"/>
          <w:b w:val="0"/>
          <w:color w:val="auto"/>
          <w:sz w:val="22"/>
          <w:lang w:val="en-GB"/>
        </w:rPr>
      </w:pPr>
    </w:p>
    <w:p w14:paraId="588A5B5F" w14:textId="7584655D" w:rsidR="00090A20" w:rsidRPr="003F691B" w:rsidRDefault="002F7B7E" w:rsidP="00090A20">
      <w:pPr>
        <w:pStyle w:val="ListParagraph"/>
        <w:numPr>
          <w:ilvl w:val="1"/>
          <w:numId w:val="8"/>
        </w:numPr>
        <w:rPr>
          <w:lang w:val="en-GB"/>
        </w:rPr>
      </w:pPr>
      <w:r w:rsidRPr="002F7931">
        <w:rPr>
          <w:rStyle w:val="Heading5Char"/>
          <w:color w:val="auto"/>
          <w:lang w:val="en-GB"/>
        </w:rPr>
        <w:t xml:space="preserve">Data </w:t>
      </w:r>
      <w:r w:rsidR="00CB6AAE" w:rsidRPr="002F7931">
        <w:rPr>
          <w:rStyle w:val="Heading5Char"/>
          <w:color w:val="auto"/>
          <w:lang w:val="en-GB"/>
        </w:rPr>
        <w:t>Processing</w:t>
      </w:r>
      <w:r w:rsidR="00A70CF9" w:rsidRPr="002F7931">
        <w:rPr>
          <w:rStyle w:val="Heading5Char"/>
          <w:color w:val="auto"/>
          <w:lang w:val="en-GB"/>
        </w:rPr>
        <w:t xml:space="preserve"> &amp; </w:t>
      </w:r>
      <w:r w:rsidR="003500BA" w:rsidRPr="002F7931">
        <w:rPr>
          <w:rStyle w:val="Heading5Char"/>
          <w:color w:val="auto"/>
          <w:lang w:val="en-GB"/>
        </w:rPr>
        <w:t>Analysis</w:t>
      </w:r>
      <w:r w:rsidR="009325B8" w:rsidRPr="002F7931">
        <w:rPr>
          <w:lang w:val="en-GB"/>
        </w:rPr>
        <w:t xml:space="preserve"> </w:t>
      </w:r>
    </w:p>
    <w:p w14:paraId="02C1CBCE" w14:textId="2152312B" w:rsidR="003F691B" w:rsidRPr="003F691B" w:rsidRDefault="003F691B" w:rsidP="003F691B">
      <w:pPr>
        <w:rPr>
          <w:lang w:val="en-GB"/>
        </w:rPr>
      </w:pPr>
      <w:r w:rsidRPr="003F691B">
        <w:rPr>
          <w:lang w:val="en-GB"/>
        </w:rPr>
        <w:t>All submissions will be checked for internal inconsistencies and submitted information will be cross-checked with available secondary data on assessed sites. GPS coordinates w</w:t>
      </w:r>
      <w:r w:rsidR="00A24EE1">
        <w:rPr>
          <w:lang w:val="en-GB"/>
        </w:rPr>
        <w:t>ill be</w:t>
      </w:r>
      <w:r w:rsidRPr="003F691B">
        <w:rPr>
          <w:lang w:val="en-GB"/>
        </w:rPr>
        <w:t xml:space="preserve"> taken at each assessed location for site verification and to avoid duplication. If interview is conducted remotely, GPS coordinates will not be taken but location information will be established using coordinates known from OCHA administrative databases for further spatial analysis. Follow-up will be conducted with enumerators and KIs for all locations where discrepancies or issues were discovered. REACH Field Officers will submit raw datasets to the assessment team daily, and REACH data officers will clean the data based on follow-up responses. All personally identifiable information of the interviewees will be cleaned in accordance with REACH data cleaning guidelines for structured data. Changes to the data will be logged.</w:t>
      </w:r>
    </w:p>
    <w:p w14:paraId="5FB457E7" w14:textId="77777777" w:rsidR="003F691B" w:rsidRPr="003F691B" w:rsidRDefault="003F691B" w:rsidP="003F691B">
      <w:pPr>
        <w:rPr>
          <w:lang w:val="en-GB"/>
        </w:rPr>
      </w:pPr>
      <w:r w:rsidRPr="679788E0">
        <w:rPr>
          <w:lang w:val="en-GB"/>
        </w:rPr>
        <w:t>Analysis of the RNA findings will utilize consensus methodology. A minimum of 3 KIs will be interviewed per site, whose responses to each question will be aggregated to obtain a single, triangulated response per site. For single-choice questions, responses of different KIs reporting on the same site will be aggregated by mode (most frequent response). For example, if for a given question 1 KI responds “no” and 2 KIs respond “yes”, the aggregated response for the site is “yes”. When there is no consensus between a majority of KIs, responses will be coded as "No consensus" (NC). For single option indicators, results are presented as number of sites and reported at district level. For select multiple, all KI responses are retained at the site level. Results are presented as number of sites where KIs reported X (X being the aggregated site level result as described above). For integer responses, the median is taken at the site level across the KIs, and at the district level, the average of the medians is aggregated across the sites, unless otherwise stated.</w:t>
      </w:r>
    </w:p>
    <w:p w14:paraId="249D305C" w14:textId="7F67A10A" w:rsidR="003F691B" w:rsidRPr="003F691B" w:rsidRDefault="003F691B" w:rsidP="003F691B">
      <w:pPr>
        <w:rPr>
          <w:lang w:val="en-GB"/>
        </w:rPr>
      </w:pPr>
      <w:r w:rsidRPr="003F691B">
        <w:rPr>
          <w:lang w:val="en-GB"/>
        </w:rPr>
        <w:t xml:space="preserve">Data from the RNA will be analysed and reported at the assessed area level in order to produce an output that provides actors with an update on the humanitarian situation following the </w:t>
      </w:r>
      <w:r w:rsidR="00B75A11">
        <w:rPr>
          <w:lang w:val="en-GB"/>
        </w:rPr>
        <w:t>drought/l</w:t>
      </w:r>
      <w:r w:rsidR="0097551C">
        <w:rPr>
          <w:lang w:val="en-GB"/>
        </w:rPr>
        <w:t>ack of rain</w:t>
      </w:r>
      <w:r w:rsidRPr="003F691B">
        <w:rPr>
          <w:lang w:val="en-GB"/>
        </w:rPr>
        <w:t xml:space="preserve">, as it relates to specific Cluster and inter-Cluster coordination. The KOBO collection tool will be translated into Somali language so that data can be accurately captured by enumerators.  </w:t>
      </w:r>
    </w:p>
    <w:p w14:paraId="7309A2CF" w14:textId="77777777" w:rsidR="003F691B" w:rsidRDefault="003F691B" w:rsidP="003F691B">
      <w:pPr>
        <w:pStyle w:val="ListParagraph"/>
        <w:numPr>
          <w:ilvl w:val="0"/>
          <w:numId w:val="27"/>
        </w:numPr>
        <w:rPr>
          <w:lang w:val="en-GB"/>
        </w:rPr>
      </w:pPr>
      <w:r w:rsidRPr="003F691B">
        <w:rPr>
          <w:lang w:val="en-GB"/>
        </w:rPr>
        <w:t>Continuous variables (e.g. %, #): average across all entries</w:t>
      </w:r>
    </w:p>
    <w:p w14:paraId="0F55DEBB" w14:textId="4E6A1687" w:rsidR="003F691B" w:rsidRDefault="003F691B" w:rsidP="003F691B">
      <w:pPr>
        <w:pStyle w:val="ListParagraph"/>
        <w:numPr>
          <w:ilvl w:val="0"/>
          <w:numId w:val="27"/>
        </w:numPr>
        <w:rPr>
          <w:lang w:val="en-GB"/>
        </w:rPr>
      </w:pPr>
      <w:r w:rsidRPr="003F691B">
        <w:rPr>
          <w:lang w:val="en-GB"/>
        </w:rPr>
        <w:t>Categorical variables (select multiple, select one): most commonly reported responses on a district-assessed leve</w:t>
      </w:r>
      <w:r>
        <w:rPr>
          <w:lang w:val="en-GB"/>
        </w:rPr>
        <w:t>l</w:t>
      </w:r>
    </w:p>
    <w:p w14:paraId="2F23FDB6" w14:textId="77777777" w:rsidR="003F691B" w:rsidRPr="003F691B" w:rsidRDefault="003F691B" w:rsidP="003F691B">
      <w:pPr>
        <w:pStyle w:val="ListParagraph"/>
        <w:rPr>
          <w:lang w:val="en-GB"/>
        </w:rPr>
      </w:pPr>
    </w:p>
    <w:p w14:paraId="0F45DF60" w14:textId="4F32D10A" w:rsidR="00090A20" w:rsidRPr="0068138E" w:rsidRDefault="00090A20" w:rsidP="00090A20">
      <w:pPr>
        <w:pStyle w:val="ListParagraph"/>
        <w:numPr>
          <w:ilvl w:val="1"/>
          <w:numId w:val="8"/>
        </w:numPr>
        <w:spacing w:after="0"/>
        <w:rPr>
          <w:rFonts w:cs="Arial"/>
          <w:color w:val="FF0000"/>
          <w:lang w:val="en-GB"/>
        </w:rPr>
      </w:pPr>
      <w:r w:rsidRPr="0068138E">
        <w:rPr>
          <w:b/>
          <w:sz w:val="24"/>
          <w:szCs w:val="24"/>
        </w:rPr>
        <w:t>Limitations</w:t>
      </w:r>
      <w:r>
        <w:t xml:space="preserve"> </w:t>
      </w:r>
    </w:p>
    <w:p w14:paraId="207E0309" w14:textId="77777777" w:rsidR="00737326" w:rsidRDefault="00737326" w:rsidP="00737326">
      <w:pPr>
        <w:spacing w:after="0"/>
        <w:rPr>
          <w:rFonts w:cs="Arial"/>
          <w:lang w:val="en-GB"/>
        </w:rPr>
      </w:pPr>
    </w:p>
    <w:p w14:paraId="64EE9308" w14:textId="75064371" w:rsidR="00737326" w:rsidRPr="00737326" w:rsidRDefault="00737326" w:rsidP="00737326">
      <w:pPr>
        <w:spacing w:after="0"/>
        <w:rPr>
          <w:rFonts w:cs="Arial"/>
          <w:lang w:val="en-GB"/>
        </w:rPr>
      </w:pPr>
      <w:r>
        <w:rPr>
          <w:rFonts w:cs="Arial"/>
          <w:lang w:val="en-GB"/>
        </w:rPr>
        <w:t xml:space="preserve">Dependent on the </w:t>
      </w:r>
      <w:r w:rsidR="0016313E">
        <w:rPr>
          <w:rFonts w:cs="Arial"/>
          <w:lang w:val="en-GB"/>
        </w:rPr>
        <w:t xml:space="preserve">district(s) many parts of Somalia remain </w:t>
      </w:r>
      <w:r w:rsidRPr="00737326">
        <w:rPr>
          <w:rFonts w:cs="Arial"/>
          <w:lang w:val="en-GB"/>
        </w:rPr>
        <w:t>inaccessible, so in-person data collection</w:t>
      </w:r>
      <w:r w:rsidR="0016313E">
        <w:rPr>
          <w:rFonts w:cs="Arial"/>
          <w:lang w:val="en-GB"/>
        </w:rPr>
        <w:t xml:space="preserve"> may</w:t>
      </w:r>
      <w:r w:rsidRPr="00737326">
        <w:rPr>
          <w:rFonts w:cs="Arial"/>
          <w:lang w:val="en-GB"/>
        </w:rPr>
        <w:t xml:space="preserve"> be restricted to areas with recently displaced people or those locations which have less severe </w:t>
      </w:r>
      <w:r w:rsidR="0016313E">
        <w:rPr>
          <w:rFonts w:cs="Arial"/>
          <w:lang w:val="en-GB"/>
        </w:rPr>
        <w:t>access restrictions</w:t>
      </w:r>
      <w:r w:rsidRPr="00737326">
        <w:rPr>
          <w:rFonts w:cs="Arial"/>
          <w:lang w:val="en-GB"/>
        </w:rPr>
        <w:t xml:space="preserve"> for the safety of enumerators, and where remote data collection is not possible. Therefore, it may be impossible to access key informants still living in the worst-affected areas, so there</w:t>
      </w:r>
      <w:r w:rsidR="00B440BC">
        <w:rPr>
          <w:rFonts w:cs="Arial"/>
          <w:lang w:val="en-GB"/>
        </w:rPr>
        <w:t xml:space="preserve"> could</w:t>
      </w:r>
      <w:r w:rsidRPr="00737326">
        <w:rPr>
          <w:rFonts w:cs="Arial"/>
          <w:lang w:val="en-GB"/>
        </w:rPr>
        <w:t xml:space="preserve"> be a selection bias of informants with the means to move and the </w:t>
      </w:r>
      <w:r w:rsidRPr="00737326">
        <w:rPr>
          <w:rFonts w:cs="Arial"/>
          <w:lang w:val="en-GB"/>
        </w:rPr>
        <w:lastRenderedPageBreak/>
        <w:t xml:space="preserve">reported magnitude of need may therefore be less than the actual scale of need. In our enumerator recruitment, we are emphasizing enumerator gender balance, which will help to expand gender equity in KI selection. However, due to the profiles of KIs, such as camp managers and religious leaders, most KIs are often men. </w:t>
      </w:r>
      <w:r w:rsidR="0016313E">
        <w:rPr>
          <w:rFonts w:cs="Arial"/>
          <w:lang w:val="en-GB"/>
        </w:rPr>
        <w:t>The RNA will</w:t>
      </w:r>
      <w:r w:rsidRPr="00737326">
        <w:rPr>
          <w:rFonts w:cs="Arial"/>
          <w:lang w:val="en-GB"/>
        </w:rPr>
        <w:t xml:space="preserve"> endeavour to achieve a gender balance in KI recruitment, but this may be a limitation. The rapid timeline of the assessment will compress collection and validation activities, though not sacrificing data protection safeguards, so some data may need to be removed if unable to be validated efficiently, thereby reducing the sample size. Overall, the findings of the </w:t>
      </w:r>
      <w:r w:rsidR="00162722">
        <w:rPr>
          <w:rFonts w:cs="Arial"/>
          <w:lang w:val="en-GB"/>
        </w:rPr>
        <w:t>drought</w:t>
      </w:r>
      <w:r w:rsidR="0016313E">
        <w:rPr>
          <w:rFonts w:cs="Arial"/>
          <w:lang w:val="en-GB"/>
        </w:rPr>
        <w:t xml:space="preserve"> RNA always </w:t>
      </w:r>
      <w:r w:rsidRPr="00737326">
        <w:rPr>
          <w:rFonts w:cs="Arial"/>
          <w:lang w:val="en-GB"/>
        </w:rPr>
        <w:t>have to be contextualized by the rapid need for information at the start of the crisis, with the possibility of more thorough, representative assessments in future research cycles on the crisis.</w:t>
      </w:r>
    </w:p>
    <w:p w14:paraId="38E57B17" w14:textId="7E720066" w:rsidR="00D86920" w:rsidRDefault="00D86920" w:rsidP="00D86920">
      <w:pPr>
        <w:spacing w:after="0"/>
        <w:rPr>
          <w:rFonts w:cs="Arial"/>
          <w:color w:val="58585A" w:themeColor="background2"/>
          <w:lang w:val="en-GB"/>
        </w:rPr>
      </w:pPr>
    </w:p>
    <w:p w14:paraId="7B5097A5" w14:textId="6FCACAC4" w:rsidR="00D86920" w:rsidRDefault="00D86920" w:rsidP="00E2592F">
      <w:pPr>
        <w:pStyle w:val="Heading1"/>
        <w:numPr>
          <w:ilvl w:val="0"/>
          <w:numId w:val="4"/>
        </w:numPr>
        <w:rPr>
          <w:lang w:val="en-GB"/>
        </w:rPr>
      </w:pPr>
      <w:r>
        <w:rPr>
          <w:lang w:val="en-GB"/>
        </w:rPr>
        <w:t>Key ethical considerations and related risks</w:t>
      </w:r>
    </w:p>
    <w:p w14:paraId="1C3906BB" w14:textId="4743E0A8" w:rsidR="00A71703" w:rsidRDefault="00A71703" w:rsidP="00D86920">
      <w:pPr>
        <w:rPr>
          <w:color w:val="000000" w:themeColor="text1"/>
          <w:lang w:val="en-GB" w:eastAsia="fr-FR"/>
        </w:rPr>
      </w:pPr>
    </w:p>
    <w:p w14:paraId="6BF33465" w14:textId="567D33CC" w:rsidR="00D86920" w:rsidRPr="0028644F" w:rsidRDefault="006766E7" w:rsidP="00D86920">
      <w:pPr>
        <w:rPr>
          <w:color w:val="000000" w:themeColor="text1"/>
          <w:lang w:val="en-GB" w:eastAsia="fr-FR"/>
        </w:rPr>
      </w:pPr>
      <w:r w:rsidRPr="0028644F">
        <w:rPr>
          <w:color w:val="000000" w:themeColor="text1"/>
          <w:lang w:val="en-GB" w:eastAsia="fr-FR"/>
        </w:rPr>
        <w:t>The</w:t>
      </w:r>
      <w:r w:rsidR="00D86920" w:rsidRPr="0028644F">
        <w:rPr>
          <w:color w:val="000000" w:themeColor="text1"/>
          <w:lang w:val="en-GB" w:eastAsia="fr-FR"/>
        </w:rPr>
        <w:t xml:space="preserve"> proposed research design</w:t>
      </w:r>
      <w:r w:rsidR="00DC53BA" w:rsidRPr="0028644F">
        <w:rPr>
          <w:color w:val="000000" w:themeColor="text1"/>
          <w:lang w:val="en-GB" w:eastAsia="fr-FR"/>
        </w:rPr>
        <w:t xml:space="preserve"> meet</w:t>
      </w:r>
      <w:r w:rsidRPr="0028644F">
        <w:rPr>
          <w:color w:val="000000" w:themeColor="text1"/>
          <w:lang w:val="en-GB" w:eastAsia="fr-FR"/>
        </w:rPr>
        <w:t>s</w:t>
      </w:r>
      <w:r w:rsidR="0028644F">
        <w:rPr>
          <w:color w:val="000000" w:themeColor="text1"/>
          <w:lang w:val="en-GB" w:eastAsia="fr-FR"/>
        </w:rPr>
        <w:t xml:space="preserve"> / does not meet</w:t>
      </w:r>
      <w:r w:rsidR="00DC53BA" w:rsidRPr="0028644F">
        <w:rPr>
          <w:color w:val="000000" w:themeColor="text1"/>
          <w:lang w:val="en-GB" w:eastAsia="fr-FR"/>
        </w:rPr>
        <w:t xml:space="preserve"> the following </w:t>
      </w:r>
      <w:r w:rsidRPr="0028644F">
        <w:rPr>
          <w:color w:val="000000" w:themeColor="text1"/>
          <w:lang w:val="en-GB" w:eastAsia="fr-FR"/>
        </w:rPr>
        <w:t>criteria:</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DC53BA" w:rsidRPr="00197767" w14:paraId="1A3CF4DF" w14:textId="77777777" w:rsidTr="0028644F">
        <w:trPr>
          <w:trHeight w:val="362"/>
        </w:trPr>
        <w:tc>
          <w:tcPr>
            <w:tcW w:w="5529" w:type="dxa"/>
            <w:shd w:val="clear" w:color="auto" w:fill="D1D3D4"/>
          </w:tcPr>
          <w:p w14:paraId="3A254CAB" w14:textId="69CADB30" w:rsidR="00DC53BA" w:rsidRPr="00197767" w:rsidRDefault="0028644F" w:rsidP="00D86920">
            <w:pPr>
              <w:rPr>
                <w:b/>
                <w:i/>
                <w:color w:val="000000" w:themeColor="text1"/>
                <w:lang w:val="en-GB" w:eastAsia="fr-FR"/>
              </w:rPr>
            </w:pPr>
            <w:r>
              <w:rPr>
                <w:b/>
                <w:i/>
                <w:color w:val="000000" w:themeColor="text1"/>
                <w:lang w:val="en-GB" w:eastAsia="fr-FR"/>
              </w:rPr>
              <w:t xml:space="preserve">The proposed research design… </w:t>
            </w:r>
          </w:p>
        </w:tc>
        <w:tc>
          <w:tcPr>
            <w:tcW w:w="992" w:type="dxa"/>
            <w:shd w:val="clear" w:color="auto" w:fill="D1D3D4"/>
          </w:tcPr>
          <w:p w14:paraId="43FAFCA2" w14:textId="607FFCC1" w:rsidR="00DC53BA" w:rsidRPr="00197767" w:rsidRDefault="00DC53BA" w:rsidP="00D86920">
            <w:pPr>
              <w:rPr>
                <w:b/>
                <w:i/>
                <w:color w:val="000000" w:themeColor="text1"/>
                <w:lang w:val="en-GB" w:eastAsia="fr-FR"/>
              </w:rPr>
            </w:pPr>
            <w:r w:rsidRPr="00197767">
              <w:rPr>
                <w:b/>
                <w:i/>
                <w:color w:val="000000" w:themeColor="text1"/>
                <w:lang w:val="en-GB" w:eastAsia="fr-FR"/>
              </w:rPr>
              <w:t>Yes/ No</w:t>
            </w:r>
          </w:p>
        </w:tc>
        <w:tc>
          <w:tcPr>
            <w:tcW w:w="3363" w:type="dxa"/>
            <w:shd w:val="clear" w:color="auto" w:fill="D1D3D4"/>
          </w:tcPr>
          <w:p w14:paraId="2CC199FB" w14:textId="2C8239CD" w:rsidR="00DC53BA" w:rsidRPr="00197767" w:rsidRDefault="00DC53BA" w:rsidP="00892F05">
            <w:pPr>
              <w:rPr>
                <w:b/>
                <w:i/>
                <w:color w:val="000000" w:themeColor="text1"/>
                <w:lang w:val="en-GB" w:eastAsia="fr-FR"/>
              </w:rPr>
            </w:pPr>
            <w:r w:rsidRPr="00197767">
              <w:rPr>
                <w:b/>
                <w:i/>
                <w:color w:val="000000" w:themeColor="text1"/>
                <w:lang w:val="en-GB" w:eastAsia="fr-FR"/>
              </w:rPr>
              <w:t xml:space="preserve">Details if no (including </w:t>
            </w:r>
            <w:r w:rsidR="00892F05" w:rsidRPr="00197767">
              <w:rPr>
                <w:b/>
                <w:i/>
                <w:color w:val="000000" w:themeColor="text1"/>
                <w:lang w:val="en-GB" w:eastAsia="fr-FR"/>
              </w:rPr>
              <w:t>mitigation</w:t>
            </w:r>
            <w:r w:rsidRPr="00197767">
              <w:rPr>
                <w:b/>
                <w:i/>
                <w:color w:val="000000" w:themeColor="text1"/>
                <w:lang w:val="en-GB" w:eastAsia="fr-FR"/>
              </w:rPr>
              <w:t>)</w:t>
            </w:r>
          </w:p>
        </w:tc>
      </w:tr>
      <w:tr w:rsidR="00DC53BA" w:rsidRPr="00197767" w14:paraId="4B5C9C57" w14:textId="77777777" w:rsidTr="0028644F">
        <w:tc>
          <w:tcPr>
            <w:tcW w:w="5529" w:type="dxa"/>
          </w:tcPr>
          <w:p w14:paraId="2F8ADBD1" w14:textId="305FF96F" w:rsidR="00DC53BA" w:rsidRPr="00197767" w:rsidRDefault="0028644F" w:rsidP="00D86920">
            <w:pPr>
              <w:rPr>
                <w:color w:val="000000" w:themeColor="text1"/>
                <w:lang w:val="en-GB" w:eastAsia="fr-FR"/>
              </w:rPr>
            </w:pPr>
            <w:r>
              <w:rPr>
                <w:color w:val="000000" w:themeColor="text1"/>
                <w:lang w:val="en-GB" w:eastAsia="fr-FR"/>
              </w:rPr>
              <w:t xml:space="preserve">… </w:t>
            </w:r>
            <w:r w:rsidR="007E7BC2" w:rsidRPr="00197767">
              <w:rPr>
                <w:color w:val="000000" w:themeColor="text1"/>
                <w:lang w:val="en-GB" w:eastAsia="fr-FR"/>
              </w:rPr>
              <w:t>Has been c</w:t>
            </w:r>
            <w:r w:rsidR="007A063A" w:rsidRPr="00197767">
              <w:rPr>
                <w:color w:val="000000" w:themeColor="text1"/>
                <w:lang w:val="en-GB" w:eastAsia="fr-FR"/>
              </w:rPr>
              <w:t xml:space="preserve">oordinated with relevant stakeholders to </w:t>
            </w:r>
            <w:r w:rsidR="007A063A" w:rsidRPr="00197767">
              <w:rPr>
                <w:b/>
                <w:color w:val="000000" w:themeColor="text1"/>
                <w:lang w:val="en-GB" w:eastAsia="fr-FR"/>
              </w:rPr>
              <w:t>avoid unnecessary duplication</w:t>
            </w:r>
            <w:r w:rsidR="007A063A" w:rsidRPr="00197767">
              <w:rPr>
                <w:color w:val="000000" w:themeColor="text1"/>
                <w:lang w:val="en-GB" w:eastAsia="fr-FR"/>
              </w:rPr>
              <w:t xml:space="preserve"> of data collection efforts?</w:t>
            </w:r>
          </w:p>
        </w:tc>
        <w:tc>
          <w:tcPr>
            <w:tcW w:w="992" w:type="dxa"/>
          </w:tcPr>
          <w:p w14:paraId="7D1F9B5E" w14:textId="2C792379" w:rsidR="00DC53BA" w:rsidRPr="00197767" w:rsidRDefault="0016313E" w:rsidP="00D86920">
            <w:pPr>
              <w:rPr>
                <w:color w:val="000000" w:themeColor="text1"/>
                <w:lang w:val="en-GB" w:eastAsia="fr-FR"/>
              </w:rPr>
            </w:pPr>
            <w:r>
              <w:rPr>
                <w:color w:val="000000" w:themeColor="text1"/>
                <w:lang w:val="en-GB" w:eastAsia="fr-FR"/>
              </w:rPr>
              <w:t>Yes</w:t>
            </w:r>
          </w:p>
        </w:tc>
        <w:tc>
          <w:tcPr>
            <w:tcW w:w="3363" w:type="dxa"/>
          </w:tcPr>
          <w:p w14:paraId="2F9D94A7" w14:textId="77777777" w:rsidR="00DC53BA" w:rsidRPr="00197767" w:rsidRDefault="00DC53BA" w:rsidP="00D86920">
            <w:pPr>
              <w:rPr>
                <w:color w:val="000000" w:themeColor="text1"/>
                <w:lang w:val="en-GB" w:eastAsia="fr-FR"/>
              </w:rPr>
            </w:pPr>
          </w:p>
        </w:tc>
      </w:tr>
      <w:tr w:rsidR="0028644F" w:rsidRPr="00197767" w14:paraId="4735C8D9" w14:textId="77777777" w:rsidTr="0028644F">
        <w:tc>
          <w:tcPr>
            <w:tcW w:w="5529" w:type="dxa"/>
          </w:tcPr>
          <w:p w14:paraId="29986BC6" w14:textId="7E51E784" w:rsidR="0028644F" w:rsidRPr="00197767" w:rsidRDefault="0028644F" w:rsidP="0028644F">
            <w:pPr>
              <w:rPr>
                <w:color w:val="000000" w:themeColor="text1"/>
                <w:lang w:val="en-GB" w:eastAsia="fr-FR"/>
              </w:rPr>
            </w:pPr>
            <w:r w:rsidRPr="0028644F">
              <w:rPr>
                <w:color w:val="000000" w:themeColor="text1"/>
                <w:lang w:val="en-GB" w:eastAsia="fr-FR"/>
              </w:rPr>
              <w:t>…</w:t>
            </w:r>
            <w:r>
              <w:rPr>
                <w:color w:val="000000" w:themeColor="text1"/>
                <w:lang w:val="en-GB" w:eastAsia="fr-FR"/>
              </w:rPr>
              <w:t xml:space="preserve"> </w:t>
            </w:r>
            <w:r w:rsidRPr="00197767">
              <w:rPr>
                <w:b/>
                <w:color w:val="000000" w:themeColor="text1"/>
                <w:lang w:val="en-GB" w:eastAsia="fr-FR"/>
              </w:rPr>
              <w:t>Respects respondents, their rights and dignity</w:t>
            </w:r>
            <w:r w:rsidRPr="00197767">
              <w:rPr>
                <w:color w:val="000000" w:themeColor="text1"/>
                <w:lang w:val="en-GB" w:eastAsia="fr-FR"/>
              </w:rPr>
              <w:t xml:space="preserve"> (</w:t>
            </w:r>
            <w:r w:rsidRPr="00197767">
              <w:rPr>
                <w:i/>
                <w:color w:val="000000" w:themeColor="text1"/>
                <w:lang w:val="en-GB" w:eastAsia="fr-FR"/>
              </w:rPr>
              <w:t xml:space="preserve">specifically by: seeking informed consent, </w:t>
            </w:r>
            <w:r>
              <w:rPr>
                <w:i/>
                <w:color w:val="000000" w:themeColor="text1"/>
                <w:lang w:val="en-GB" w:eastAsia="fr-FR"/>
              </w:rPr>
              <w:t xml:space="preserve">designing length of survey/ discussion while </w:t>
            </w:r>
            <w:r w:rsidRPr="00197767">
              <w:rPr>
                <w:i/>
                <w:color w:val="000000" w:themeColor="text1"/>
                <w:lang w:val="en-GB" w:eastAsia="fr-FR"/>
              </w:rPr>
              <w:t xml:space="preserve">being considerate of participants’ </w:t>
            </w:r>
            <w:r>
              <w:rPr>
                <w:i/>
                <w:color w:val="000000" w:themeColor="text1"/>
                <w:lang w:val="en-GB" w:eastAsia="fr-FR"/>
              </w:rPr>
              <w:t>time</w:t>
            </w:r>
            <w:r w:rsidRPr="00197767">
              <w:rPr>
                <w:i/>
                <w:color w:val="000000" w:themeColor="text1"/>
                <w:lang w:val="en-GB" w:eastAsia="fr-FR"/>
              </w:rPr>
              <w:t>, ensuring accurate reporting of information provided</w:t>
            </w:r>
            <w:r w:rsidRPr="00197767">
              <w:rPr>
                <w:color w:val="000000" w:themeColor="text1"/>
                <w:lang w:val="en-GB" w:eastAsia="fr-FR"/>
              </w:rPr>
              <w:t>)?</w:t>
            </w:r>
          </w:p>
        </w:tc>
        <w:tc>
          <w:tcPr>
            <w:tcW w:w="992" w:type="dxa"/>
          </w:tcPr>
          <w:p w14:paraId="576B4BE4" w14:textId="72B8C67B" w:rsidR="0028644F" w:rsidRPr="00197767" w:rsidRDefault="0016313E" w:rsidP="0028644F">
            <w:pPr>
              <w:rPr>
                <w:color w:val="000000" w:themeColor="text1"/>
                <w:lang w:val="en-GB" w:eastAsia="fr-FR"/>
              </w:rPr>
            </w:pPr>
            <w:r>
              <w:rPr>
                <w:color w:val="000000" w:themeColor="text1"/>
                <w:lang w:val="en-GB" w:eastAsia="fr-FR"/>
              </w:rPr>
              <w:t>Yes</w:t>
            </w:r>
          </w:p>
        </w:tc>
        <w:tc>
          <w:tcPr>
            <w:tcW w:w="3363" w:type="dxa"/>
          </w:tcPr>
          <w:p w14:paraId="4A4B562D" w14:textId="77777777" w:rsidR="0028644F" w:rsidRPr="00197767" w:rsidRDefault="0028644F" w:rsidP="0028644F">
            <w:pPr>
              <w:rPr>
                <w:color w:val="000000" w:themeColor="text1"/>
                <w:lang w:val="en-GB" w:eastAsia="fr-FR"/>
              </w:rPr>
            </w:pPr>
          </w:p>
        </w:tc>
      </w:tr>
      <w:tr w:rsidR="0028644F" w:rsidRPr="00197767" w14:paraId="29C13CB5" w14:textId="77777777" w:rsidTr="0028644F">
        <w:tc>
          <w:tcPr>
            <w:tcW w:w="5529" w:type="dxa"/>
          </w:tcPr>
          <w:p w14:paraId="3AE68EFF" w14:textId="407E7B6E" w:rsidR="0028644F" w:rsidRPr="00197767" w:rsidRDefault="0028644F" w:rsidP="0028644F">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 xml:space="preserve">expose data collectors to any risks as a direct result </w:t>
            </w:r>
            <w:r>
              <w:rPr>
                <w:color w:val="000000" w:themeColor="text1"/>
                <w:lang w:val="en-GB" w:eastAsia="fr-FR"/>
              </w:rPr>
              <w:t>of</w:t>
            </w:r>
            <w:r w:rsidRPr="00197767">
              <w:rPr>
                <w:color w:val="000000" w:themeColor="text1"/>
                <w:lang w:val="en-GB" w:eastAsia="fr-FR"/>
              </w:rPr>
              <w:t xml:space="preserve"> participation in data collection?</w:t>
            </w:r>
          </w:p>
        </w:tc>
        <w:tc>
          <w:tcPr>
            <w:tcW w:w="992" w:type="dxa"/>
          </w:tcPr>
          <w:p w14:paraId="3A089ADD" w14:textId="7039CA46" w:rsidR="0028644F" w:rsidRPr="00197767" w:rsidRDefault="0016313E" w:rsidP="0028644F">
            <w:pPr>
              <w:rPr>
                <w:color w:val="000000" w:themeColor="text1"/>
                <w:lang w:val="en-GB" w:eastAsia="fr-FR"/>
              </w:rPr>
            </w:pPr>
            <w:r>
              <w:rPr>
                <w:color w:val="000000" w:themeColor="text1"/>
                <w:lang w:val="en-GB" w:eastAsia="fr-FR"/>
              </w:rPr>
              <w:t>Yes</w:t>
            </w:r>
          </w:p>
        </w:tc>
        <w:tc>
          <w:tcPr>
            <w:tcW w:w="3363" w:type="dxa"/>
          </w:tcPr>
          <w:p w14:paraId="1BEB379D" w14:textId="77777777" w:rsidR="0028644F" w:rsidRPr="00197767" w:rsidRDefault="0028644F" w:rsidP="0028644F">
            <w:pPr>
              <w:rPr>
                <w:color w:val="000000" w:themeColor="text1"/>
                <w:lang w:val="en-GB" w:eastAsia="fr-FR"/>
              </w:rPr>
            </w:pPr>
          </w:p>
        </w:tc>
      </w:tr>
      <w:tr w:rsidR="0028644F" w:rsidRPr="00197767" w14:paraId="1F303431" w14:textId="77777777" w:rsidTr="0028644F">
        <w:tc>
          <w:tcPr>
            <w:tcW w:w="5529" w:type="dxa"/>
          </w:tcPr>
          <w:p w14:paraId="7542A7D8" w14:textId="743FC3C2" w:rsidR="0028644F" w:rsidRPr="00197767" w:rsidRDefault="0028644F" w:rsidP="0028644F">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expose respondents / their communities to any risks as a direct result</w:t>
            </w:r>
            <w:r>
              <w:rPr>
                <w:color w:val="000000" w:themeColor="text1"/>
                <w:lang w:val="en-GB" w:eastAsia="fr-FR"/>
              </w:rPr>
              <w:t xml:space="preserve"> of</w:t>
            </w:r>
            <w:r w:rsidRPr="00197767">
              <w:rPr>
                <w:color w:val="000000" w:themeColor="text1"/>
                <w:lang w:val="en-GB" w:eastAsia="fr-FR"/>
              </w:rPr>
              <w:t xml:space="preserve"> participation in data collection?</w:t>
            </w:r>
          </w:p>
        </w:tc>
        <w:tc>
          <w:tcPr>
            <w:tcW w:w="992" w:type="dxa"/>
          </w:tcPr>
          <w:p w14:paraId="192DFD3C" w14:textId="35B2677C" w:rsidR="0028644F" w:rsidRPr="00197767" w:rsidRDefault="0016313E" w:rsidP="0028644F">
            <w:pPr>
              <w:rPr>
                <w:color w:val="000000" w:themeColor="text1"/>
                <w:lang w:val="en-GB" w:eastAsia="fr-FR"/>
              </w:rPr>
            </w:pPr>
            <w:r>
              <w:rPr>
                <w:color w:val="000000" w:themeColor="text1"/>
                <w:lang w:val="en-GB" w:eastAsia="fr-FR"/>
              </w:rPr>
              <w:t>Yes</w:t>
            </w:r>
          </w:p>
        </w:tc>
        <w:tc>
          <w:tcPr>
            <w:tcW w:w="3363" w:type="dxa"/>
          </w:tcPr>
          <w:p w14:paraId="29CC56F1" w14:textId="77777777" w:rsidR="0028644F" w:rsidRPr="00197767" w:rsidRDefault="0028644F" w:rsidP="0028644F">
            <w:pPr>
              <w:rPr>
                <w:color w:val="000000" w:themeColor="text1"/>
                <w:lang w:val="en-GB" w:eastAsia="fr-FR"/>
              </w:rPr>
            </w:pPr>
          </w:p>
        </w:tc>
      </w:tr>
      <w:tr w:rsidR="0028644F" w:rsidRPr="00197767" w14:paraId="030644BE" w14:textId="77777777" w:rsidTr="0028644F">
        <w:tc>
          <w:tcPr>
            <w:tcW w:w="5529" w:type="dxa"/>
          </w:tcPr>
          <w:p w14:paraId="56688873" w14:textId="08B9A438" w:rsidR="0028644F" w:rsidRPr="00197767" w:rsidRDefault="0028644F" w:rsidP="0028644F">
            <w:pPr>
              <w:rPr>
                <w:color w:val="000000" w:themeColor="text1"/>
                <w:lang w:val="en-GB" w:eastAsia="fr-FR"/>
              </w:rPr>
            </w:pPr>
            <w:r>
              <w:rPr>
                <w:color w:val="000000" w:themeColor="text1"/>
                <w:lang w:val="en-GB" w:eastAsia="fr-FR"/>
              </w:rPr>
              <w:t xml:space="preserve">… Does not involve </w:t>
            </w:r>
            <w:r w:rsidRPr="0028644F">
              <w:rPr>
                <w:b/>
                <w:color w:val="000000" w:themeColor="text1"/>
                <w:lang w:val="en-GB" w:eastAsia="fr-FR"/>
              </w:rPr>
              <w:t>collecting information on specific topics which may be stressful and/ or re-traumatising</w:t>
            </w:r>
            <w:r>
              <w:rPr>
                <w:color w:val="000000" w:themeColor="text1"/>
                <w:lang w:val="en-GB" w:eastAsia="fr-FR"/>
              </w:rPr>
              <w:t xml:space="preserve"> for research participants (both respondents and data collectors)?</w:t>
            </w:r>
          </w:p>
        </w:tc>
        <w:tc>
          <w:tcPr>
            <w:tcW w:w="992" w:type="dxa"/>
          </w:tcPr>
          <w:p w14:paraId="034791A0" w14:textId="786EBDB9" w:rsidR="0028644F" w:rsidRPr="00197767" w:rsidRDefault="00E67570" w:rsidP="0028644F">
            <w:pPr>
              <w:rPr>
                <w:color w:val="000000" w:themeColor="text1"/>
                <w:lang w:val="en-GB" w:eastAsia="fr-FR"/>
              </w:rPr>
            </w:pPr>
            <w:r>
              <w:rPr>
                <w:color w:val="000000" w:themeColor="text1"/>
                <w:lang w:val="en-GB" w:eastAsia="fr-FR"/>
              </w:rPr>
              <w:t>No</w:t>
            </w:r>
          </w:p>
        </w:tc>
        <w:tc>
          <w:tcPr>
            <w:tcW w:w="3363" w:type="dxa"/>
          </w:tcPr>
          <w:p w14:paraId="6BAA658A" w14:textId="0025DF4F" w:rsidR="0028644F" w:rsidRPr="00197767" w:rsidRDefault="00680E7D" w:rsidP="0028644F">
            <w:pPr>
              <w:rPr>
                <w:color w:val="000000" w:themeColor="text1"/>
                <w:lang w:val="en-GB" w:eastAsia="fr-FR"/>
              </w:rPr>
            </w:pPr>
            <w:r w:rsidRPr="00680E7D">
              <w:rPr>
                <w:color w:val="000000" w:themeColor="text1"/>
                <w:lang w:val="en-GB" w:eastAsia="fr-FR"/>
              </w:rPr>
              <w:t xml:space="preserve">The assessment will include questions regarding their areas of living before and after displacement and perceived conditions in those area and their movement intentions. Such questions may be stressful for respondents given past traumatic events or emotional responses to displacement and </w:t>
            </w:r>
            <w:r>
              <w:rPr>
                <w:color w:val="000000" w:themeColor="text1"/>
                <w:lang w:val="en-GB" w:eastAsia="fr-FR"/>
              </w:rPr>
              <w:t xml:space="preserve">experience of </w:t>
            </w:r>
            <w:r w:rsidR="00B72CC4">
              <w:rPr>
                <w:color w:val="000000" w:themeColor="text1"/>
                <w:lang w:val="en-GB" w:eastAsia="fr-FR"/>
              </w:rPr>
              <w:t>drought</w:t>
            </w:r>
            <w:r w:rsidRPr="00680E7D">
              <w:rPr>
                <w:color w:val="000000" w:themeColor="text1"/>
                <w:lang w:val="en-GB" w:eastAsia="fr-FR"/>
              </w:rPr>
              <w:t xml:space="preserve"> before displacement. To minimise the impact, respondents will be informed prior to the interview that such topics will be asked about during the survey and will be informed that they can terminate the interview at any point should they so wish (informed consent). In addition, questions on sensitive topics will be phrased appropriately and will be strictly </w:t>
            </w:r>
            <w:r w:rsidRPr="00680E7D">
              <w:rPr>
                <w:color w:val="000000" w:themeColor="text1"/>
                <w:lang w:val="en-GB" w:eastAsia="fr-FR"/>
              </w:rPr>
              <w:lastRenderedPageBreak/>
              <w:t>limited to the extent necessary but sufficient to answer the research questions. Furthermore, the training delivered to enumerators prior to data collection will include a do-no-harm component to avoid re-traumatisation, including a section on linkages to referral pathways for protection services.</w:t>
            </w:r>
          </w:p>
        </w:tc>
      </w:tr>
      <w:tr w:rsidR="0028644F" w:rsidRPr="00197767" w14:paraId="54C17B59" w14:textId="77777777" w:rsidTr="0028644F">
        <w:tc>
          <w:tcPr>
            <w:tcW w:w="5529" w:type="dxa"/>
          </w:tcPr>
          <w:p w14:paraId="575BBBA3" w14:textId="0042CC34" w:rsidR="0028644F" w:rsidRPr="00197767" w:rsidRDefault="0028644F" w:rsidP="0028644F">
            <w:pPr>
              <w:rPr>
                <w:color w:val="000000" w:themeColor="text1"/>
                <w:lang w:val="en-GB" w:eastAsia="fr-FR"/>
              </w:rPr>
            </w:pPr>
            <w:r>
              <w:rPr>
                <w:color w:val="000000" w:themeColor="text1"/>
                <w:lang w:val="en-GB" w:eastAsia="fr-FR"/>
              </w:rPr>
              <w:lastRenderedPageBreak/>
              <w:t>… Does not involve</w:t>
            </w:r>
            <w:r w:rsidRPr="00197767">
              <w:rPr>
                <w:color w:val="000000" w:themeColor="text1"/>
                <w:lang w:val="en-GB" w:eastAsia="fr-FR"/>
              </w:rPr>
              <w:t xml:space="preserve"> </w:t>
            </w:r>
            <w:r w:rsidRPr="00197767">
              <w:rPr>
                <w:b/>
                <w:color w:val="000000" w:themeColor="text1"/>
                <w:lang w:val="en-GB" w:eastAsia="fr-FR"/>
              </w:rPr>
              <w:t>data collection with minors</w:t>
            </w:r>
            <w:r w:rsidRPr="00197767">
              <w:rPr>
                <w:color w:val="000000" w:themeColor="text1"/>
                <w:lang w:val="en-GB" w:eastAsia="fr-FR"/>
              </w:rPr>
              <w:t xml:space="preserve"> i.e. anyone less than 18 years old?</w:t>
            </w:r>
          </w:p>
        </w:tc>
        <w:tc>
          <w:tcPr>
            <w:tcW w:w="992" w:type="dxa"/>
          </w:tcPr>
          <w:p w14:paraId="753A4F14" w14:textId="1742AEF7" w:rsidR="0028644F" w:rsidRPr="00197767" w:rsidRDefault="00EC3F7E" w:rsidP="0028644F">
            <w:pPr>
              <w:rPr>
                <w:color w:val="000000" w:themeColor="text1"/>
                <w:lang w:val="en-GB" w:eastAsia="fr-FR"/>
              </w:rPr>
            </w:pPr>
            <w:r>
              <w:rPr>
                <w:color w:val="000000" w:themeColor="text1"/>
                <w:lang w:val="en-GB" w:eastAsia="fr-FR"/>
              </w:rPr>
              <w:t>Yes</w:t>
            </w:r>
          </w:p>
        </w:tc>
        <w:tc>
          <w:tcPr>
            <w:tcW w:w="3363" w:type="dxa"/>
          </w:tcPr>
          <w:p w14:paraId="58F89D90" w14:textId="77777777" w:rsidR="0028644F" w:rsidRPr="00197767" w:rsidRDefault="0028644F" w:rsidP="0028644F">
            <w:pPr>
              <w:rPr>
                <w:color w:val="000000" w:themeColor="text1"/>
                <w:lang w:val="en-GB" w:eastAsia="fr-FR"/>
              </w:rPr>
            </w:pPr>
          </w:p>
        </w:tc>
      </w:tr>
      <w:tr w:rsidR="0028644F" w:rsidRPr="00197767" w14:paraId="29675B30" w14:textId="77777777" w:rsidTr="0028644F">
        <w:tc>
          <w:tcPr>
            <w:tcW w:w="5529" w:type="dxa"/>
          </w:tcPr>
          <w:p w14:paraId="43425678" w14:textId="5D56E701" w:rsidR="0028644F" w:rsidRPr="00197767" w:rsidRDefault="0028644F" w:rsidP="0028644F">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other vulnerable groups</w:t>
            </w:r>
            <w:r w:rsidRPr="00197767">
              <w:rPr>
                <w:color w:val="000000" w:themeColor="text1"/>
                <w:lang w:val="en-GB" w:eastAsia="fr-FR"/>
              </w:rPr>
              <w:t xml:space="preserve"> e.g. persons with disabilities, victims/ survivors of protection incidents, etc.?</w:t>
            </w:r>
          </w:p>
        </w:tc>
        <w:tc>
          <w:tcPr>
            <w:tcW w:w="992" w:type="dxa"/>
          </w:tcPr>
          <w:p w14:paraId="62FC2125" w14:textId="30A29373" w:rsidR="0028644F" w:rsidRPr="00197767" w:rsidRDefault="00EC3F7E" w:rsidP="0028644F">
            <w:pPr>
              <w:rPr>
                <w:color w:val="000000" w:themeColor="text1"/>
                <w:lang w:val="en-GB" w:eastAsia="fr-FR"/>
              </w:rPr>
            </w:pPr>
            <w:r>
              <w:rPr>
                <w:color w:val="000000" w:themeColor="text1"/>
                <w:lang w:val="en-GB" w:eastAsia="fr-FR"/>
              </w:rPr>
              <w:t>No</w:t>
            </w:r>
          </w:p>
        </w:tc>
        <w:tc>
          <w:tcPr>
            <w:tcW w:w="3363" w:type="dxa"/>
          </w:tcPr>
          <w:p w14:paraId="7D9071B6" w14:textId="712577B9" w:rsidR="0028644F" w:rsidRPr="00197767" w:rsidRDefault="00E67570" w:rsidP="0028644F">
            <w:pPr>
              <w:rPr>
                <w:color w:val="000000" w:themeColor="text1"/>
                <w:lang w:val="en-GB" w:eastAsia="fr-FR"/>
              </w:rPr>
            </w:pPr>
            <w:r w:rsidRPr="00E67570">
              <w:rPr>
                <w:color w:val="000000" w:themeColor="text1"/>
                <w:lang w:val="en-GB" w:eastAsia="fr-FR"/>
              </w:rPr>
              <w:t>IDPs are vulnerable as per their displacement history and current living conditions. KIs may be living with a disability, survivors of protection incidents etc. Data protection standards will be applied diligently to protect respondents’ identity, and the protection of vulnerable groups will be a central tenet applied to the design of the survey instrument. Furthermore, the training delivered to enumerators prior to data collection will include a do-no-harm component to avoid re-traumatisation</w:t>
            </w:r>
            <w:r>
              <w:rPr>
                <w:color w:val="000000" w:themeColor="text1"/>
                <w:lang w:val="en-GB" w:eastAsia="fr-FR"/>
              </w:rPr>
              <w:t>.</w:t>
            </w:r>
          </w:p>
        </w:tc>
      </w:tr>
      <w:tr w:rsidR="0028644F" w:rsidRPr="00197767" w14:paraId="43762D78" w14:textId="77777777" w:rsidTr="0028644F">
        <w:tc>
          <w:tcPr>
            <w:tcW w:w="5529" w:type="dxa"/>
          </w:tcPr>
          <w:p w14:paraId="482294DF" w14:textId="7782C7E9" w:rsidR="0028644F" w:rsidRPr="00197767" w:rsidRDefault="0028644F" w:rsidP="0028644F">
            <w:pPr>
              <w:rPr>
                <w:color w:val="000000" w:themeColor="text1"/>
                <w:lang w:val="en-GB" w:eastAsia="fr-FR"/>
              </w:rPr>
            </w:pPr>
            <w:r>
              <w:rPr>
                <w:color w:val="000000" w:themeColor="text1"/>
                <w:lang w:val="en-GB" w:eastAsia="fr-FR"/>
              </w:rPr>
              <w:t xml:space="preserve">… Follows IMPACT SOPs for management of </w:t>
            </w:r>
            <w:r w:rsidRPr="00197767">
              <w:rPr>
                <w:b/>
                <w:color w:val="000000" w:themeColor="text1"/>
                <w:lang w:val="en-GB" w:eastAsia="fr-FR"/>
              </w:rPr>
              <w:t>personally identifiable information</w:t>
            </w:r>
            <w:r>
              <w:rPr>
                <w:color w:val="000000" w:themeColor="text1"/>
                <w:lang w:val="en-GB" w:eastAsia="fr-FR"/>
              </w:rPr>
              <w:t>?</w:t>
            </w:r>
          </w:p>
        </w:tc>
        <w:tc>
          <w:tcPr>
            <w:tcW w:w="992" w:type="dxa"/>
          </w:tcPr>
          <w:p w14:paraId="71B6052D" w14:textId="1B32065B" w:rsidR="0028644F" w:rsidRPr="00197767" w:rsidRDefault="00EC3F7E" w:rsidP="0028644F">
            <w:pPr>
              <w:rPr>
                <w:color w:val="000000" w:themeColor="text1"/>
                <w:lang w:val="en-GB" w:eastAsia="fr-FR"/>
              </w:rPr>
            </w:pPr>
            <w:r>
              <w:rPr>
                <w:color w:val="000000" w:themeColor="text1"/>
                <w:lang w:val="en-GB" w:eastAsia="fr-FR"/>
              </w:rPr>
              <w:t>Yes</w:t>
            </w:r>
          </w:p>
        </w:tc>
        <w:tc>
          <w:tcPr>
            <w:tcW w:w="3363" w:type="dxa"/>
          </w:tcPr>
          <w:p w14:paraId="6EF18B34" w14:textId="77777777" w:rsidR="0028644F" w:rsidRPr="00197767" w:rsidRDefault="0028644F" w:rsidP="0028644F">
            <w:pPr>
              <w:rPr>
                <w:color w:val="000000" w:themeColor="text1"/>
                <w:lang w:val="en-GB" w:eastAsia="fr-FR"/>
              </w:rPr>
            </w:pPr>
          </w:p>
        </w:tc>
      </w:tr>
    </w:tbl>
    <w:p w14:paraId="4B6F66CC" w14:textId="22EF4F9B" w:rsidR="007D4BAC" w:rsidRPr="0068138E" w:rsidRDefault="00251BCE" w:rsidP="0068138E">
      <w:pPr>
        <w:pStyle w:val="Heading1"/>
        <w:numPr>
          <w:ilvl w:val="0"/>
          <w:numId w:val="4"/>
        </w:numPr>
        <w:rPr>
          <w:rFonts w:cs="Arial"/>
          <w:lang w:val="en-GB"/>
        </w:rPr>
      </w:pPr>
      <w:bookmarkStart w:id="1" w:name="_Toc377979131"/>
      <w:bookmarkStart w:id="2" w:name="_Toc377979262"/>
      <w:bookmarkStart w:id="3" w:name="_Toc377995761"/>
      <w:bookmarkEnd w:id="1"/>
      <w:bookmarkEnd w:id="2"/>
      <w:bookmarkEnd w:id="3"/>
      <w:r w:rsidRPr="00C13447">
        <w:rPr>
          <w:lang w:val="en-GB"/>
        </w:rPr>
        <w:t>Roles and responsibilities</w:t>
      </w:r>
      <w:bookmarkStart w:id="4" w:name="_Toc377979133"/>
      <w:bookmarkStart w:id="5" w:name="_Toc377979264"/>
      <w:bookmarkStart w:id="6" w:name="_Toc378417570"/>
      <w:bookmarkStart w:id="7" w:name="_Toc378417937"/>
      <w:bookmarkStart w:id="8" w:name="_Toc378690952"/>
      <w:bookmarkStart w:id="9" w:name="_Toc378691227"/>
      <w:bookmarkStart w:id="10" w:name="_Toc379274750"/>
    </w:p>
    <w:tbl>
      <w:tblPr>
        <w:tblStyle w:val="ListTable7Colorful-Accent1"/>
        <w:tblW w:w="0" w:type="auto"/>
        <w:tblLook w:val="04A0" w:firstRow="1" w:lastRow="0" w:firstColumn="1" w:lastColumn="0" w:noHBand="0" w:noVBand="1"/>
      </w:tblPr>
      <w:tblGrid>
        <w:gridCol w:w="2405"/>
        <w:gridCol w:w="1985"/>
        <w:gridCol w:w="1701"/>
        <w:gridCol w:w="1559"/>
        <w:gridCol w:w="1412"/>
      </w:tblGrid>
      <w:tr w:rsidR="00460607" w:rsidRPr="003500BA" w14:paraId="59BE6FAF" w14:textId="266A94EA" w:rsidTr="00C13447">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06FFA743" w:rsidR="00460607" w:rsidRPr="003500BA" w:rsidRDefault="00460607" w:rsidP="0032208C">
            <w:pPr>
              <w:pStyle w:val="Paragraphe"/>
              <w:rPr>
                <w:b/>
                <w:lang w:val="en-GB"/>
              </w:rPr>
            </w:pPr>
            <w:r w:rsidRPr="003500BA">
              <w:rPr>
                <w:b/>
                <w:lang w:val="en-GB"/>
              </w:rPr>
              <w:t>Task Description</w:t>
            </w:r>
          </w:p>
        </w:tc>
        <w:tc>
          <w:tcPr>
            <w:tcW w:w="1985" w:type="dxa"/>
            <w:vAlign w:val="center"/>
          </w:tcPr>
          <w:p w14:paraId="595E3984" w14:textId="2B0B8E5F"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Responsible</w:t>
            </w:r>
          </w:p>
        </w:tc>
        <w:tc>
          <w:tcPr>
            <w:tcW w:w="1701" w:type="dxa"/>
            <w:vAlign w:val="center"/>
          </w:tcPr>
          <w:p w14:paraId="0ED1549F" w14:textId="3D745D82"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Accountable</w:t>
            </w:r>
          </w:p>
        </w:tc>
        <w:tc>
          <w:tcPr>
            <w:tcW w:w="1559" w:type="dxa"/>
            <w:vAlign w:val="center"/>
          </w:tcPr>
          <w:p w14:paraId="0FA81F2C" w14:textId="4DD14B17"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Consulted</w:t>
            </w:r>
          </w:p>
        </w:tc>
        <w:tc>
          <w:tcPr>
            <w:tcW w:w="1412" w:type="dxa"/>
            <w:vAlign w:val="center"/>
          </w:tcPr>
          <w:p w14:paraId="3FC0926F" w14:textId="6E008E93"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Informed</w:t>
            </w:r>
          </w:p>
        </w:tc>
      </w:tr>
      <w:tr w:rsidR="00460607" w:rsidRPr="003500BA" w14:paraId="2F3D6437" w14:textId="1B71BF9C"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4F72FF72" w:rsidR="00460607" w:rsidRPr="003500BA" w:rsidRDefault="0055732B">
            <w:pPr>
              <w:pStyle w:val="Paragraphe"/>
              <w:rPr>
                <w:b/>
                <w:lang w:val="en-GB"/>
              </w:rPr>
            </w:pPr>
            <w:r w:rsidRPr="003500BA">
              <w:rPr>
                <w:lang w:val="en-GB"/>
              </w:rPr>
              <w:t>Research design</w:t>
            </w:r>
          </w:p>
        </w:tc>
        <w:tc>
          <w:tcPr>
            <w:tcW w:w="1985" w:type="dxa"/>
            <w:vAlign w:val="center"/>
          </w:tcPr>
          <w:p w14:paraId="264ACEA7" w14:textId="74D1791A" w:rsidR="00460607" w:rsidRPr="00966877" w:rsidRDefault="00460607" w:rsidP="0032208C">
            <w:pPr>
              <w:pStyle w:val="Paragraphe"/>
              <w:cnfStyle w:val="000000100000" w:firstRow="0" w:lastRow="0" w:firstColumn="0" w:lastColumn="0" w:oddVBand="0" w:evenVBand="0" w:oddHBand="1" w:evenHBand="0" w:firstRowFirstColumn="0" w:firstRowLastColumn="0" w:lastRowFirstColumn="0" w:lastRowLastColumn="0"/>
              <w:rPr>
                <w:iCs/>
                <w:color w:val="auto"/>
                <w:lang w:val="en-GB"/>
              </w:rPr>
            </w:pPr>
            <w:r w:rsidRPr="00966877">
              <w:rPr>
                <w:iCs/>
                <w:color w:val="auto"/>
                <w:shd w:val="clear" w:color="auto" w:fill="FBDDDD" w:themeFill="accent1" w:themeFillTint="33"/>
                <w:lang w:val="en-GB"/>
              </w:rPr>
              <w:t>Assessment Officer</w:t>
            </w:r>
          </w:p>
        </w:tc>
        <w:tc>
          <w:tcPr>
            <w:tcW w:w="1701" w:type="dxa"/>
            <w:vAlign w:val="center"/>
          </w:tcPr>
          <w:p w14:paraId="1EE6ADAB" w14:textId="5F63EB40" w:rsidR="00460607" w:rsidRPr="00966877" w:rsidRDefault="00736656" w:rsidP="0032208C">
            <w:pPr>
              <w:pStyle w:val="Paragraphe"/>
              <w:cnfStyle w:val="000000100000" w:firstRow="0" w:lastRow="0" w:firstColumn="0" w:lastColumn="0" w:oddVBand="0" w:evenVBand="0" w:oddHBand="1" w:evenHBand="0" w:firstRowFirstColumn="0" w:firstRowLastColumn="0" w:lastRowFirstColumn="0" w:lastRowLastColumn="0"/>
              <w:rPr>
                <w:iCs/>
                <w:color w:val="auto"/>
                <w:lang w:val="en-GB"/>
              </w:rPr>
            </w:pPr>
            <w:r w:rsidRPr="00966877">
              <w:rPr>
                <w:iCs/>
                <w:color w:val="auto"/>
                <w:shd w:val="clear" w:color="auto" w:fill="FBDDDD" w:themeFill="accent1" w:themeFillTint="33"/>
                <w:lang w:val="en-GB"/>
              </w:rPr>
              <w:t>Assessment Officer</w:t>
            </w:r>
          </w:p>
        </w:tc>
        <w:tc>
          <w:tcPr>
            <w:tcW w:w="1559" w:type="dxa"/>
            <w:vAlign w:val="center"/>
          </w:tcPr>
          <w:p w14:paraId="12A13A29" w14:textId="4869E25E" w:rsidR="00460607" w:rsidRPr="00966877" w:rsidRDefault="00736656" w:rsidP="0032208C">
            <w:pPr>
              <w:pStyle w:val="Paragraphe"/>
              <w:cnfStyle w:val="000000100000" w:firstRow="0" w:lastRow="0" w:firstColumn="0" w:lastColumn="0" w:oddVBand="0" w:evenVBand="0" w:oddHBand="1" w:evenHBand="0" w:firstRowFirstColumn="0" w:firstRowLastColumn="0" w:lastRowFirstColumn="0" w:lastRowLastColumn="0"/>
              <w:rPr>
                <w:iCs/>
                <w:color w:val="auto"/>
                <w:lang w:val="en-GB"/>
              </w:rPr>
            </w:pPr>
            <w:r w:rsidRPr="00966877">
              <w:rPr>
                <w:iCs/>
                <w:color w:val="auto"/>
                <w:shd w:val="clear" w:color="auto" w:fill="FBDDDD" w:themeFill="accent1" w:themeFillTint="33"/>
                <w:lang w:val="en-GB"/>
              </w:rPr>
              <w:t>Data Officer, GIS Officer, Research Manager, Somalia IMAWG focal points</w:t>
            </w:r>
            <w:r w:rsidR="00B440BC">
              <w:rPr>
                <w:iCs/>
                <w:color w:val="auto"/>
                <w:shd w:val="clear" w:color="auto" w:fill="FBDDDD" w:themeFill="accent1" w:themeFillTint="33"/>
                <w:lang w:val="en-GB"/>
              </w:rPr>
              <w:t>, IMPACT HQ</w:t>
            </w:r>
          </w:p>
        </w:tc>
        <w:tc>
          <w:tcPr>
            <w:tcW w:w="1412" w:type="dxa"/>
            <w:vAlign w:val="center"/>
          </w:tcPr>
          <w:p w14:paraId="4E4103D8" w14:textId="03F332F7" w:rsidR="00460607" w:rsidRPr="00966877" w:rsidRDefault="00736656" w:rsidP="0032208C">
            <w:pPr>
              <w:pStyle w:val="Paragraphe"/>
              <w:cnfStyle w:val="000000100000" w:firstRow="0" w:lastRow="0" w:firstColumn="0" w:lastColumn="0" w:oddVBand="0" w:evenVBand="0" w:oddHBand="1" w:evenHBand="0" w:firstRowFirstColumn="0" w:firstRowLastColumn="0" w:lastRowFirstColumn="0" w:lastRowLastColumn="0"/>
              <w:rPr>
                <w:iCs/>
                <w:color w:val="auto"/>
                <w:lang w:val="en-GB"/>
              </w:rPr>
            </w:pPr>
            <w:r w:rsidRPr="00966877">
              <w:rPr>
                <w:iCs/>
                <w:color w:val="auto"/>
                <w:shd w:val="clear" w:color="auto" w:fill="FBDDDD" w:themeFill="accent1" w:themeFillTint="33"/>
                <w:lang w:val="en-GB"/>
              </w:rPr>
              <w:t>Country coordinator</w:t>
            </w:r>
          </w:p>
        </w:tc>
      </w:tr>
      <w:tr w:rsidR="0055732B" w:rsidRPr="003500BA" w14:paraId="52E63B29" w14:textId="77777777" w:rsidTr="0096687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0E30BF2" w14:textId="4740B389" w:rsidR="0055732B" w:rsidRPr="003500BA" w:rsidDel="0055732B" w:rsidRDefault="0055732B">
            <w:pPr>
              <w:pStyle w:val="Paragraphe"/>
              <w:rPr>
                <w:lang w:val="en-GB"/>
              </w:rPr>
            </w:pPr>
            <w:r w:rsidRPr="003500BA">
              <w:rPr>
                <w:lang w:val="en-GB"/>
              </w:rPr>
              <w:t>Supervising data collection</w:t>
            </w:r>
          </w:p>
        </w:tc>
        <w:tc>
          <w:tcPr>
            <w:tcW w:w="1985" w:type="dxa"/>
            <w:shd w:val="clear" w:color="auto" w:fill="auto"/>
            <w:vAlign w:val="center"/>
          </w:tcPr>
          <w:p w14:paraId="614E2A8A" w14:textId="45A6904A" w:rsidR="0055732B" w:rsidRPr="00966877" w:rsidRDefault="00736656" w:rsidP="0032208C">
            <w:pPr>
              <w:pStyle w:val="Paragraphe"/>
              <w:cnfStyle w:val="000000000000" w:firstRow="0" w:lastRow="0" w:firstColumn="0" w:lastColumn="0" w:oddVBand="0" w:evenVBand="0" w:oddHBand="0" w:evenHBand="0" w:firstRowFirstColumn="0" w:firstRowLastColumn="0" w:lastRowFirstColumn="0" w:lastRowLastColumn="0"/>
            </w:pPr>
            <w:r w:rsidRPr="00966877">
              <w:t>Field Officer</w:t>
            </w:r>
          </w:p>
        </w:tc>
        <w:tc>
          <w:tcPr>
            <w:tcW w:w="1701" w:type="dxa"/>
            <w:shd w:val="clear" w:color="auto" w:fill="auto"/>
            <w:vAlign w:val="center"/>
          </w:tcPr>
          <w:p w14:paraId="0EC2D1FE" w14:textId="2EB998D3" w:rsidR="0055732B" w:rsidRPr="00966877" w:rsidRDefault="00736656" w:rsidP="0032208C">
            <w:pPr>
              <w:pStyle w:val="Paragraphe"/>
              <w:cnfStyle w:val="000000000000" w:firstRow="0" w:lastRow="0" w:firstColumn="0" w:lastColumn="0" w:oddVBand="0" w:evenVBand="0" w:oddHBand="0" w:evenHBand="0" w:firstRowFirstColumn="0" w:firstRowLastColumn="0" w:lastRowFirstColumn="0" w:lastRowLastColumn="0"/>
            </w:pPr>
            <w:r w:rsidRPr="00966877">
              <w:t>Assessment Officer</w:t>
            </w:r>
          </w:p>
        </w:tc>
        <w:tc>
          <w:tcPr>
            <w:tcW w:w="1559" w:type="dxa"/>
            <w:shd w:val="clear" w:color="auto" w:fill="auto"/>
            <w:vAlign w:val="center"/>
          </w:tcPr>
          <w:p w14:paraId="62FEB94A" w14:textId="2986FC30" w:rsidR="0055732B" w:rsidRPr="00966877" w:rsidRDefault="00736656" w:rsidP="0032208C">
            <w:pPr>
              <w:pStyle w:val="Paragraphe"/>
              <w:cnfStyle w:val="000000000000" w:firstRow="0" w:lastRow="0" w:firstColumn="0" w:lastColumn="0" w:oddVBand="0" w:evenVBand="0" w:oddHBand="0" w:evenHBand="0" w:firstRowFirstColumn="0" w:firstRowLastColumn="0" w:lastRowFirstColumn="0" w:lastRowLastColumn="0"/>
            </w:pPr>
            <w:r w:rsidRPr="00966877">
              <w:t>Data Officer, Research manager</w:t>
            </w:r>
          </w:p>
        </w:tc>
        <w:tc>
          <w:tcPr>
            <w:tcW w:w="1412" w:type="dxa"/>
            <w:shd w:val="clear" w:color="auto" w:fill="auto"/>
            <w:vAlign w:val="center"/>
          </w:tcPr>
          <w:p w14:paraId="611738AD" w14:textId="2B3B2769" w:rsidR="0055732B" w:rsidRPr="00966877" w:rsidRDefault="00736656" w:rsidP="0032208C">
            <w:pPr>
              <w:pStyle w:val="Paragraphe"/>
              <w:cnfStyle w:val="000000000000" w:firstRow="0" w:lastRow="0" w:firstColumn="0" w:lastColumn="0" w:oddVBand="0" w:evenVBand="0" w:oddHBand="0" w:evenHBand="0" w:firstRowFirstColumn="0" w:firstRowLastColumn="0" w:lastRowFirstColumn="0" w:lastRowLastColumn="0"/>
            </w:pPr>
            <w:r w:rsidRPr="00966877">
              <w:t>Country coordinator</w:t>
            </w:r>
          </w:p>
        </w:tc>
      </w:tr>
      <w:tr w:rsidR="0055732B" w:rsidRPr="003500BA" w14:paraId="757EE258"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92BC81D" w14:textId="224697E2" w:rsidR="0055732B" w:rsidRPr="003500BA" w:rsidRDefault="0055732B" w:rsidP="0032208C">
            <w:pPr>
              <w:pStyle w:val="Paragraphe"/>
              <w:rPr>
                <w:lang w:val="en-GB"/>
              </w:rPr>
            </w:pPr>
            <w:r w:rsidRPr="003500BA">
              <w:rPr>
                <w:lang w:val="en-GB"/>
              </w:rPr>
              <w:t>Data processing (checking, cleaning)</w:t>
            </w:r>
          </w:p>
        </w:tc>
        <w:tc>
          <w:tcPr>
            <w:tcW w:w="1985" w:type="dxa"/>
            <w:vAlign w:val="center"/>
          </w:tcPr>
          <w:p w14:paraId="2FA8DEB9" w14:textId="2F783455" w:rsidR="0055732B" w:rsidRPr="003500BA" w:rsidRDefault="00736656"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Data Officer</w:t>
            </w:r>
          </w:p>
        </w:tc>
        <w:tc>
          <w:tcPr>
            <w:tcW w:w="1701" w:type="dxa"/>
            <w:vAlign w:val="center"/>
          </w:tcPr>
          <w:p w14:paraId="7C751F0B" w14:textId="04426EF9" w:rsidR="0055732B" w:rsidRPr="003500BA" w:rsidRDefault="00736656"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tc>
        <w:tc>
          <w:tcPr>
            <w:tcW w:w="1559" w:type="dxa"/>
            <w:vAlign w:val="center"/>
          </w:tcPr>
          <w:p w14:paraId="24E67B22" w14:textId="1A3E903A" w:rsidR="00A640F0" w:rsidRDefault="00A640F0" w:rsidP="00A640F0">
            <w:pPr>
              <w:pStyle w:val="Paragraphe"/>
              <w:cnfStyle w:val="000000100000" w:firstRow="0" w:lastRow="0" w:firstColumn="0" w:lastColumn="0" w:oddVBand="0" w:evenVBand="0" w:oddHBand="1" w:evenHBand="0" w:firstRowFirstColumn="0" w:firstRowLastColumn="0" w:lastRowFirstColumn="0" w:lastRowLastColumn="0"/>
              <w:rPr>
                <w:rFonts w:cstheme="majorBidi"/>
                <w:shd w:val="clear" w:color="auto" w:fill="FBDDDD" w:themeFill="accent1" w:themeFillTint="33"/>
                <w:lang w:val="en-GB"/>
              </w:rPr>
            </w:pPr>
            <w:r>
              <w:rPr>
                <w:rFonts w:cstheme="majorBidi"/>
                <w:shd w:val="clear" w:color="auto" w:fill="FBDDDD" w:themeFill="accent1" w:themeFillTint="33"/>
                <w:lang w:val="en-GB"/>
              </w:rPr>
              <w:t xml:space="preserve">Field Officer, </w:t>
            </w:r>
            <w:r w:rsidR="00B440BC">
              <w:rPr>
                <w:rFonts w:cstheme="majorBidi"/>
                <w:shd w:val="clear" w:color="auto" w:fill="FBDDDD" w:themeFill="accent1" w:themeFillTint="33"/>
                <w:lang w:val="en-GB"/>
              </w:rPr>
              <w:t xml:space="preserve">IMPACT HQ, </w:t>
            </w:r>
            <w:r>
              <w:rPr>
                <w:rFonts w:cstheme="majorBidi"/>
                <w:shd w:val="clear" w:color="auto" w:fill="FBDDDD" w:themeFill="accent1" w:themeFillTint="33"/>
                <w:lang w:val="en-GB"/>
              </w:rPr>
              <w:lastRenderedPageBreak/>
              <w:t>Research Manager</w:t>
            </w:r>
          </w:p>
          <w:p w14:paraId="3434DFE9" w14:textId="77777777" w:rsidR="0055732B" w:rsidRPr="003500BA" w:rsidRDefault="0055732B"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p>
        </w:tc>
        <w:tc>
          <w:tcPr>
            <w:tcW w:w="1412" w:type="dxa"/>
            <w:vAlign w:val="center"/>
          </w:tcPr>
          <w:p w14:paraId="6B7EAB4F" w14:textId="6C3C915A" w:rsidR="0055732B" w:rsidRPr="003500BA" w:rsidRDefault="00A640F0"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lastRenderedPageBreak/>
              <w:t>Country coordinator</w:t>
            </w:r>
          </w:p>
        </w:tc>
      </w:tr>
      <w:tr w:rsidR="000C5244" w:rsidRPr="003500BA" w14:paraId="1272E30A" w14:textId="77777777" w:rsidTr="002B276B">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B0A17D" w14:textId="700C44E7" w:rsidR="000C5244" w:rsidRPr="003500BA" w:rsidRDefault="000C5244" w:rsidP="000C5244">
            <w:pPr>
              <w:pStyle w:val="Paragraphe"/>
              <w:rPr>
                <w:lang w:val="en-GB"/>
              </w:rPr>
            </w:pPr>
            <w:r w:rsidRPr="003500BA">
              <w:rPr>
                <w:lang w:val="en-GB"/>
              </w:rPr>
              <w:t>Data analysis</w:t>
            </w:r>
          </w:p>
        </w:tc>
        <w:tc>
          <w:tcPr>
            <w:tcW w:w="1985" w:type="dxa"/>
          </w:tcPr>
          <w:p w14:paraId="153031CC" w14:textId="31AB3243" w:rsidR="000C5244" w:rsidRPr="003500BA" w:rsidRDefault="000C5244" w:rsidP="000C5244">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sidRPr="00B073E4">
              <w:t>Data Officer, Assessment officer</w:t>
            </w:r>
          </w:p>
        </w:tc>
        <w:tc>
          <w:tcPr>
            <w:tcW w:w="1701" w:type="dxa"/>
          </w:tcPr>
          <w:p w14:paraId="74F31C79" w14:textId="0738076A" w:rsidR="000C5244" w:rsidRPr="003500BA" w:rsidRDefault="000C5244" w:rsidP="000C5244">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sidRPr="00B073E4">
              <w:t>Assessment Officer</w:t>
            </w:r>
          </w:p>
        </w:tc>
        <w:tc>
          <w:tcPr>
            <w:tcW w:w="1559" w:type="dxa"/>
          </w:tcPr>
          <w:p w14:paraId="2D984518" w14:textId="0273D0FC" w:rsidR="000C5244" w:rsidRPr="003500BA" w:rsidRDefault="000C5244" w:rsidP="000C5244">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sidRPr="00B073E4">
              <w:t xml:space="preserve">IMPACT </w:t>
            </w:r>
            <w:r w:rsidR="0056766D">
              <w:t>HQ</w:t>
            </w:r>
            <w:r w:rsidRPr="00B073E4">
              <w:t>, Research Manager</w:t>
            </w:r>
          </w:p>
        </w:tc>
        <w:tc>
          <w:tcPr>
            <w:tcW w:w="1412" w:type="dxa"/>
          </w:tcPr>
          <w:p w14:paraId="459F7C5D" w14:textId="597A6355" w:rsidR="000C5244" w:rsidRPr="003500BA" w:rsidRDefault="000C5244" w:rsidP="000C5244">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sidRPr="00B073E4">
              <w:t xml:space="preserve">Country </w:t>
            </w:r>
            <w:r w:rsidR="00966877">
              <w:t>C</w:t>
            </w:r>
            <w:r w:rsidRPr="00B073E4">
              <w:t>oordinator</w:t>
            </w:r>
          </w:p>
        </w:tc>
      </w:tr>
      <w:tr w:rsidR="0055732B" w:rsidRPr="003500BA" w14:paraId="7D9B2852"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F80BEC" w14:textId="3CA98A1E" w:rsidR="0055732B" w:rsidRPr="003500BA" w:rsidRDefault="0055732B" w:rsidP="0032208C">
            <w:pPr>
              <w:pStyle w:val="Paragraphe"/>
              <w:rPr>
                <w:lang w:val="en-GB"/>
              </w:rPr>
            </w:pPr>
            <w:r w:rsidRPr="003500BA">
              <w:rPr>
                <w:lang w:val="en-GB"/>
              </w:rPr>
              <w:t>Output production</w:t>
            </w:r>
          </w:p>
        </w:tc>
        <w:tc>
          <w:tcPr>
            <w:tcW w:w="1985" w:type="dxa"/>
            <w:vAlign w:val="center"/>
          </w:tcPr>
          <w:p w14:paraId="6BEE5DAF" w14:textId="5A79E03A" w:rsidR="0055732B" w:rsidRPr="003500BA" w:rsidRDefault="00543AC8"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tc>
        <w:tc>
          <w:tcPr>
            <w:tcW w:w="1701" w:type="dxa"/>
            <w:vAlign w:val="center"/>
          </w:tcPr>
          <w:p w14:paraId="328CF391" w14:textId="0C4CC03E" w:rsidR="0055732B" w:rsidRPr="003500BA" w:rsidRDefault="00543AC8"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 Research Manager</w:t>
            </w:r>
          </w:p>
        </w:tc>
        <w:tc>
          <w:tcPr>
            <w:tcW w:w="1559" w:type="dxa"/>
            <w:vAlign w:val="center"/>
          </w:tcPr>
          <w:p w14:paraId="6468D837" w14:textId="17DB461D" w:rsidR="0055732B" w:rsidRPr="003500BA" w:rsidRDefault="00543AC8"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 xml:space="preserve">IMPACT </w:t>
            </w:r>
            <w:r w:rsidR="0056766D">
              <w:rPr>
                <w:shd w:val="clear" w:color="auto" w:fill="FBDDDD" w:themeFill="accent1" w:themeFillTint="33"/>
                <w:lang w:val="en-GB"/>
              </w:rPr>
              <w:t>HQ</w:t>
            </w:r>
            <w:r>
              <w:rPr>
                <w:shd w:val="clear" w:color="auto" w:fill="FBDDDD" w:themeFill="accent1" w:themeFillTint="33"/>
                <w:lang w:val="en-GB"/>
              </w:rPr>
              <w:t>, Research Manager</w:t>
            </w:r>
          </w:p>
        </w:tc>
        <w:tc>
          <w:tcPr>
            <w:tcW w:w="1412" w:type="dxa"/>
            <w:vAlign w:val="center"/>
          </w:tcPr>
          <w:p w14:paraId="253BAE51" w14:textId="2837362C" w:rsidR="0055732B" w:rsidRPr="003500BA" w:rsidRDefault="00543AC8"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Country Coordinator</w:t>
            </w:r>
          </w:p>
        </w:tc>
      </w:tr>
      <w:tr w:rsidR="0055732B" w:rsidRPr="003500BA" w14:paraId="64E8620D" w14:textId="510B6EB9"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6E4B614D" w:rsidR="0055732B" w:rsidRPr="003500BA" w:rsidRDefault="0055732B" w:rsidP="0055732B">
            <w:pPr>
              <w:pStyle w:val="Paragraphe"/>
              <w:rPr>
                <w:b/>
                <w:lang w:val="en-GB"/>
              </w:rPr>
            </w:pPr>
            <w:r w:rsidRPr="003500BA">
              <w:rPr>
                <w:lang w:val="en-GB"/>
              </w:rPr>
              <w:t>Dissemination</w:t>
            </w:r>
          </w:p>
        </w:tc>
        <w:tc>
          <w:tcPr>
            <w:tcW w:w="1985" w:type="dxa"/>
            <w:shd w:val="clear" w:color="auto" w:fill="auto"/>
            <w:vAlign w:val="center"/>
          </w:tcPr>
          <w:p w14:paraId="16338C66" w14:textId="13B6833F" w:rsidR="0055732B" w:rsidRPr="003500BA" w:rsidRDefault="00543AC8"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Assessment Officer</w:t>
            </w:r>
          </w:p>
        </w:tc>
        <w:tc>
          <w:tcPr>
            <w:tcW w:w="1701" w:type="dxa"/>
            <w:shd w:val="clear" w:color="auto" w:fill="auto"/>
            <w:vAlign w:val="center"/>
          </w:tcPr>
          <w:p w14:paraId="529DE8B7" w14:textId="53F77E6B" w:rsidR="0055732B" w:rsidRPr="003500BA" w:rsidRDefault="00543AC8"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Assessment Officer</w:t>
            </w:r>
            <w:r w:rsidR="00966877">
              <w:rPr>
                <w:lang w:val="en-GB"/>
              </w:rPr>
              <w:t>, Research manager</w:t>
            </w:r>
          </w:p>
        </w:tc>
        <w:tc>
          <w:tcPr>
            <w:tcW w:w="1559" w:type="dxa"/>
            <w:shd w:val="clear" w:color="auto" w:fill="auto"/>
            <w:vAlign w:val="center"/>
          </w:tcPr>
          <w:p w14:paraId="0EF58F26" w14:textId="6907207D" w:rsidR="0055732B" w:rsidRPr="003500BA" w:rsidRDefault="00966877"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IMAWG focal person, Research Manager</w:t>
            </w:r>
          </w:p>
        </w:tc>
        <w:tc>
          <w:tcPr>
            <w:tcW w:w="1412" w:type="dxa"/>
            <w:shd w:val="clear" w:color="auto" w:fill="auto"/>
            <w:vAlign w:val="center"/>
          </w:tcPr>
          <w:p w14:paraId="7D815009" w14:textId="66270845" w:rsidR="0055732B" w:rsidRPr="003500BA" w:rsidRDefault="00966877"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External Stakeholders</w:t>
            </w:r>
          </w:p>
        </w:tc>
      </w:tr>
      <w:tr w:rsidR="0055732B" w:rsidRPr="003500BA" w14:paraId="756E88FE"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FAD993B" w14:textId="2F06BAD4" w:rsidR="0055732B" w:rsidRPr="003500BA" w:rsidRDefault="0055732B" w:rsidP="0055732B">
            <w:pPr>
              <w:pStyle w:val="Paragraphe"/>
              <w:rPr>
                <w:lang w:val="en-GB"/>
              </w:rPr>
            </w:pPr>
            <w:r w:rsidRPr="003500BA">
              <w:rPr>
                <w:lang w:val="en-GB"/>
              </w:rPr>
              <w:t>Monitoring &amp; Evaluation</w:t>
            </w:r>
          </w:p>
        </w:tc>
        <w:tc>
          <w:tcPr>
            <w:tcW w:w="1985" w:type="dxa"/>
            <w:vAlign w:val="center"/>
          </w:tcPr>
          <w:p w14:paraId="11DC23F5" w14:textId="593CD88E" w:rsidR="0055732B" w:rsidRPr="003500BA" w:rsidRDefault="00543AC8"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tc>
        <w:tc>
          <w:tcPr>
            <w:tcW w:w="1701" w:type="dxa"/>
            <w:vAlign w:val="center"/>
          </w:tcPr>
          <w:p w14:paraId="455C3855" w14:textId="60B277E8" w:rsidR="0055732B" w:rsidRPr="003500BA" w:rsidRDefault="00543AC8"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tc>
        <w:tc>
          <w:tcPr>
            <w:tcW w:w="1559" w:type="dxa"/>
            <w:vAlign w:val="center"/>
          </w:tcPr>
          <w:p w14:paraId="7DE9F5E8" w14:textId="7DD17E96" w:rsidR="0055732B" w:rsidRPr="003500BA" w:rsidRDefault="00966877"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Research Manager</w:t>
            </w:r>
          </w:p>
        </w:tc>
        <w:tc>
          <w:tcPr>
            <w:tcW w:w="1412" w:type="dxa"/>
            <w:vAlign w:val="center"/>
          </w:tcPr>
          <w:p w14:paraId="138BCE1A" w14:textId="1467C579" w:rsidR="0055732B" w:rsidRPr="003500BA" w:rsidRDefault="00966877"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966877">
              <w:rPr>
                <w:shd w:val="clear" w:color="auto" w:fill="FBDDDD" w:themeFill="accent1" w:themeFillTint="33"/>
                <w:lang w:val="en-GB"/>
              </w:rPr>
              <w:t>IMPACT RD &amp; Data Unit, Country Coordinator</w:t>
            </w:r>
          </w:p>
        </w:tc>
      </w:tr>
      <w:tr w:rsidR="0055732B" w:rsidRPr="003500BA" w14:paraId="24F522D2" w14:textId="77777777"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7F617B6" w14:textId="303A211F" w:rsidR="0055732B" w:rsidRPr="003500BA" w:rsidRDefault="0055732B" w:rsidP="0055732B">
            <w:pPr>
              <w:pStyle w:val="Paragraphe"/>
              <w:rPr>
                <w:lang w:val="en-GB"/>
              </w:rPr>
            </w:pPr>
            <w:r w:rsidRPr="003500BA">
              <w:rPr>
                <w:lang w:val="en-GB"/>
              </w:rPr>
              <w:t>Lessons learned</w:t>
            </w:r>
          </w:p>
        </w:tc>
        <w:tc>
          <w:tcPr>
            <w:tcW w:w="1985" w:type="dxa"/>
            <w:shd w:val="clear" w:color="auto" w:fill="auto"/>
            <w:vAlign w:val="center"/>
          </w:tcPr>
          <w:p w14:paraId="26F87377" w14:textId="06F330DF" w:rsidR="0055732B" w:rsidRPr="00966877" w:rsidDel="0055732B" w:rsidRDefault="00966877" w:rsidP="0055732B">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lang w:val="en-GB"/>
              </w:rPr>
            </w:pPr>
            <w:r w:rsidRPr="00966877">
              <w:rPr>
                <w:rFonts w:eastAsiaTheme="majorEastAsia" w:cstheme="majorBidi"/>
                <w:lang w:val="en-GB"/>
              </w:rPr>
              <w:t>Assessment Officer</w:t>
            </w:r>
          </w:p>
        </w:tc>
        <w:tc>
          <w:tcPr>
            <w:tcW w:w="1701" w:type="dxa"/>
            <w:shd w:val="clear" w:color="auto" w:fill="auto"/>
            <w:vAlign w:val="center"/>
          </w:tcPr>
          <w:p w14:paraId="2472679C" w14:textId="2A17AED1" w:rsidR="0055732B" w:rsidRPr="00966877" w:rsidDel="0055732B" w:rsidRDefault="00966877" w:rsidP="0055732B">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lang w:val="en-GB"/>
              </w:rPr>
            </w:pPr>
            <w:r w:rsidRPr="00966877">
              <w:rPr>
                <w:rFonts w:eastAsiaTheme="majorEastAsia" w:cstheme="majorBidi"/>
                <w:lang w:val="en-GB"/>
              </w:rPr>
              <w:t>Assessment Officer</w:t>
            </w:r>
          </w:p>
        </w:tc>
        <w:tc>
          <w:tcPr>
            <w:tcW w:w="1559" w:type="dxa"/>
            <w:shd w:val="clear" w:color="auto" w:fill="auto"/>
            <w:vAlign w:val="center"/>
          </w:tcPr>
          <w:p w14:paraId="53FD9B2B" w14:textId="36B3C2D5" w:rsidR="0055732B" w:rsidRPr="00966877" w:rsidDel="0055732B" w:rsidRDefault="00966877" w:rsidP="0055732B">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lang w:val="en-GB"/>
              </w:rPr>
            </w:pPr>
            <w:r w:rsidRPr="00966877">
              <w:rPr>
                <w:rFonts w:eastAsiaTheme="majorEastAsia" w:cstheme="majorBidi"/>
                <w:lang w:val="en-GB"/>
              </w:rPr>
              <w:t>Research Manager</w:t>
            </w:r>
          </w:p>
        </w:tc>
        <w:tc>
          <w:tcPr>
            <w:tcW w:w="1412" w:type="dxa"/>
            <w:shd w:val="clear" w:color="auto" w:fill="auto"/>
            <w:vAlign w:val="center"/>
          </w:tcPr>
          <w:p w14:paraId="4336B61C" w14:textId="0E779BE9" w:rsidR="0055732B" w:rsidRPr="00966877" w:rsidDel="0055732B" w:rsidRDefault="00966877" w:rsidP="0055732B">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lang w:val="en-GB"/>
              </w:rPr>
            </w:pPr>
            <w:r w:rsidRPr="00966877">
              <w:rPr>
                <w:rFonts w:eastAsiaTheme="majorEastAsia" w:cstheme="majorBidi"/>
                <w:lang w:val="en-GB"/>
              </w:rPr>
              <w:t>Country Coordinator</w:t>
            </w:r>
          </w:p>
        </w:tc>
      </w:tr>
      <w:bookmarkEnd w:id="4"/>
      <w:bookmarkEnd w:id="5"/>
      <w:bookmarkEnd w:id="6"/>
      <w:bookmarkEnd w:id="7"/>
      <w:bookmarkEnd w:id="8"/>
      <w:bookmarkEnd w:id="9"/>
      <w:bookmarkEnd w:id="10"/>
    </w:tbl>
    <w:p w14:paraId="60A4D83B" w14:textId="7961FCA9" w:rsidR="00654C99" w:rsidRDefault="00654C99" w:rsidP="0068138E">
      <w:pPr>
        <w:rPr>
          <w:lang w:val="en-GB"/>
        </w:rPr>
      </w:pPr>
    </w:p>
    <w:p w14:paraId="1C3D2E63" w14:textId="5A160751" w:rsidR="004700B8" w:rsidRPr="00C13447" w:rsidRDefault="004700B8" w:rsidP="004700B8">
      <w:pPr>
        <w:pStyle w:val="Heading1"/>
        <w:numPr>
          <w:ilvl w:val="0"/>
          <w:numId w:val="4"/>
        </w:numPr>
        <w:rPr>
          <w:lang w:val="en-GB"/>
        </w:rPr>
      </w:pPr>
      <w:r w:rsidRPr="00C13447">
        <w:rPr>
          <w:lang w:val="en-GB"/>
        </w:rPr>
        <w:t>Data Analysis Plan</w:t>
      </w:r>
    </w:p>
    <w:p w14:paraId="72294429" w14:textId="77777777" w:rsidR="004700B8" w:rsidRPr="003500BA" w:rsidRDefault="004700B8" w:rsidP="004700B8">
      <w:pPr>
        <w:pStyle w:val="Sub-HeadingACTEDReport"/>
        <w:jc w:val="left"/>
        <w:rPr>
          <w:lang w:val="en-GB"/>
        </w:rPr>
        <w:sectPr w:rsidR="004700B8" w:rsidRPr="003500BA" w:rsidSect="004700B8">
          <w:headerReference w:type="even" r:id="rId31"/>
          <w:headerReference w:type="default" r:id="rId32"/>
          <w:footerReference w:type="default" r:id="rId33"/>
          <w:headerReference w:type="first" r:id="rId34"/>
          <w:footerReference w:type="first" r:id="rId35"/>
          <w:type w:val="continuous"/>
          <w:pgSz w:w="11906" w:h="16838"/>
          <w:pgMar w:top="993" w:right="991" w:bottom="1417" w:left="1134" w:header="720" w:footer="552" w:gutter="0"/>
          <w:pgNumType w:start="1"/>
          <w:cols w:space="720"/>
          <w:titlePg/>
          <w:docGrid w:linePitch="360"/>
        </w:sectPr>
      </w:pPr>
    </w:p>
    <w:p w14:paraId="3428BB93" w14:textId="33D8A218" w:rsidR="004700B8" w:rsidRPr="00C13447" w:rsidRDefault="001C7527" w:rsidP="004700B8">
      <w:pPr>
        <w:rPr>
          <w:lang w:val="en-GB"/>
        </w:rPr>
        <w:sectPr w:rsidR="004700B8" w:rsidRPr="00C13447" w:rsidSect="004700B8">
          <w:headerReference w:type="even" r:id="rId36"/>
          <w:headerReference w:type="default" r:id="rId37"/>
          <w:footerReference w:type="even" r:id="rId38"/>
          <w:footerReference w:type="default" r:id="rId39"/>
          <w:headerReference w:type="first" r:id="rId40"/>
          <w:footerReference w:type="first" r:id="rId41"/>
          <w:type w:val="continuous"/>
          <w:pgSz w:w="11906" w:h="16838"/>
          <w:pgMar w:top="993" w:right="991" w:bottom="1417" w:left="1134" w:header="720" w:footer="552" w:gutter="0"/>
          <w:cols w:space="720"/>
          <w:titlePg/>
          <w:docGrid w:linePitch="360"/>
        </w:sectPr>
      </w:pPr>
      <w:r>
        <w:rPr>
          <w:lang w:val="en-GB"/>
        </w:rPr>
        <w:t>Draft attached with this MN.</w:t>
      </w:r>
    </w:p>
    <w:p w14:paraId="78CBA49E" w14:textId="77777777" w:rsidR="004700B8" w:rsidRPr="008D4D21" w:rsidRDefault="004700B8" w:rsidP="0068138E">
      <w:pPr>
        <w:rPr>
          <w:lang w:val="en-GB"/>
        </w:rPr>
      </w:pP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41"/>
        <w:gridCol w:w="7240"/>
      </w:tblGrid>
      <w:tr w:rsidR="00251BCE" w:rsidRPr="003500BA" w14:paraId="76186109" w14:textId="77777777" w:rsidTr="679788E0">
        <w:tc>
          <w:tcPr>
            <w:tcW w:w="5000" w:type="pct"/>
            <w:gridSpan w:val="2"/>
            <w:tcBorders>
              <w:top w:val="nil"/>
              <w:bottom w:val="nil"/>
            </w:tcBorders>
            <w:shd w:val="clear" w:color="auto" w:fill="9A9A9C" w:themeFill="accent2" w:themeFillTint="99"/>
          </w:tcPr>
          <w:p w14:paraId="55493F90" w14:textId="39AA1752" w:rsidR="00251BCE" w:rsidRPr="00C13447" w:rsidRDefault="00251BCE" w:rsidP="05BF6132">
            <w:pPr>
              <w:widowControl w:val="0"/>
              <w:tabs>
                <w:tab w:val="left" w:pos="3420"/>
              </w:tabs>
              <w:autoSpaceDE w:val="0"/>
              <w:autoSpaceDN w:val="0"/>
              <w:adjustRightInd w:val="0"/>
              <w:spacing w:after="0" w:line="240" w:lineRule="exact"/>
              <w:ind w:right="400"/>
              <w:rPr>
                <w:rFonts w:cs="Calibri"/>
                <w:b/>
                <w:bCs/>
                <w:color w:val="FFFFFF"/>
                <w:lang w:val="en-GB"/>
              </w:rPr>
            </w:pPr>
            <w:r w:rsidRPr="679788E0">
              <w:rPr>
                <w:rFonts w:cs="Calibri"/>
                <w:b/>
                <w:bCs/>
                <w:color w:val="FFFFFF" w:themeColor="background1"/>
                <w:lang w:val="en-GB"/>
              </w:rPr>
              <w:t>Administrative Data</w:t>
            </w:r>
            <w:r>
              <w:tab/>
            </w:r>
          </w:p>
        </w:tc>
      </w:tr>
      <w:tr w:rsidR="00251BCE" w:rsidRPr="003500BA" w14:paraId="166A7418" w14:textId="77777777" w:rsidTr="679788E0">
        <w:tc>
          <w:tcPr>
            <w:tcW w:w="1299" w:type="pct"/>
            <w:tcBorders>
              <w:top w:val="nil"/>
              <w:bottom w:val="single" w:sz="4" w:space="0" w:color="auto"/>
              <w:right w:val="nil"/>
            </w:tcBorders>
            <w:shd w:val="clear" w:color="auto" w:fill="DDDDDE" w:themeFill="accent2" w:themeFillTint="33"/>
          </w:tcPr>
          <w:p w14:paraId="204F7B6D"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Research Cycle name</w:t>
            </w:r>
          </w:p>
        </w:tc>
        <w:tc>
          <w:tcPr>
            <w:tcW w:w="3701" w:type="pct"/>
            <w:tcBorders>
              <w:top w:val="nil"/>
              <w:left w:val="nil"/>
              <w:bottom w:val="single" w:sz="4" w:space="0" w:color="auto"/>
            </w:tcBorders>
          </w:tcPr>
          <w:p w14:paraId="243EC078" w14:textId="4A767E07" w:rsidR="00251BCE" w:rsidRPr="00F044C6" w:rsidRDefault="51B29194" w:rsidP="29E450DF">
            <w:pPr>
              <w:widowControl w:val="0"/>
              <w:spacing w:after="0" w:line="240" w:lineRule="exact"/>
              <w:ind w:right="400"/>
            </w:pPr>
            <w:r w:rsidRPr="29E450DF">
              <w:rPr>
                <w:rFonts w:cs="Calibri"/>
                <w:i/>
                <w:iCs/>
                <w:color w:val="58585A" w:themeColor="accent2"/>
                <w:lang w:val="en-GB"/>
              </w:rPr>
              <w:t>SOM</w:t>
            </w:r>
            <w:r w:rsidR="001E552F">
              <w:rPr>
                <w:rFonts w:cs="Calibri"/>
                <w:i/>
                <w:iCs/>
                <w:color w:val="58585A" w:themeColor="accent2"/>
                <w:lang w:val="en-GB"/>
              </w:rPr>
              <w:t>2502</w:t>
            </w:r>
          </w:p>
        </w:tc>
      </w:tr>
      <w:tr w:rsidR="00251BCE" w:rsidRPr="003500BA" w14:paraId="2DD6748A" w14:textId="77777777" w:rsidTr="679788E0">
        <w:tc>
          <w:tcPr>
            <w:tcW w:w="1299" w:type="pct"/>
            <w:tcBorders>
              <w:top w:val="single" w:sz="4" w:space="0" w:color="auto"/>
              <w:bottom w:val="single" w:sz="4" w:space="0" w:color="auto"/>
              <w:right w:val="nil"/>
            </w:tcBorders>
            <w:shd w:val="clear" w:color="auto" w:fill="DDDDDE" w:themeFill="accent2" w:themeFillTint="33"/>
          </w:tcPr>
          <w:p w14:paraId="0CF46E8D"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Project Code</w:t>
            </w:r>
          </w:p>
        </w:tc>
        <w:tc>
          <w:tcPr>
            <w:tcW w:w="3701" w:type="pct"/>
            <w:tcBorders>
              <w:top w:val="single" w:sz="4" w:space="0" w:color="auto"/>
              <w:left w:val="nil"/>
              <w:bottom w:val="single" w:sz="4" w:space="0" w:color="auto"/>
            </w:tcBorders>
          </w:tcPr>
          <w:p w14:paraId="1841C2AF" w14:textId="4A3BC404" w:rsidR="00251BCE" w:rsidRPr="00F044C6" w:rsidRDefault="001E552F" w:rsidP="29E450DF">
            <w:pPr>
              <w:widowControl w:val="0"/>
              <w:autoSpaceDE w:val="0"/>
              <w:autoSpaceDN w:val="0"/>
              <w:adjustRightInd w:val="0"/>
              <w:spacing w:after="0" w:line="240" w:lineRule="exact"/>
              <w:ind w:right="400"/>
              <w:rPr>
                <w:rFonts w:cs="Calibri"/>
                <w:i/>
                <w:iCs/>
                <w:color w:val="58585A" w:themeColor="background2"/>
                <w:lang w:val="en-GB"/>
              </w:rPr>
            </w:pPr>
            <w:r>
              <w:rPr>
                <w:rFonts w:cs="Calibri"/>
                <w:i/>
                <w:iCs/>
                <w:color w:val="58585A" w:themeColor="background2"/>
                <w:lang w:val="en-GB"/>
              </w:rPr>
              <w:t>27BEH</w:t>
            </w:r>
          </w:p>
        </w:tc>
      </w:tr>
      <w:tr w:rsidR="00251BCE" w:rsidRPr="003500BA" w14:paraId="193ECB5B" w14:textId="77777777" w:rsidTr="679788E0">
        <w:tc>
          <w:tcPr>
            <w:tcW w:w="1299" w:type="pct"/>
            <w:tcBorders>
              <w:top w:val="single" w:sz="4" w:space="0" w:color="auto"/>
              <w:bottom w:val="single" w:sz="4" w:space="0" w:color="auto"/>
              <w:right w:val="nil"/>
            </w:tcBorders>
            <w:shd w:val="clear" w:color="auto" w:fill="DDDDDE" w:themeFill="accent2" w:themeFillTint="33"/>
          </w:tcPr>
          <w:p w14:paraId="1741981E"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Donor</w:t>
            </w:r>
          </w:p>
        </w:tc>
        <w:tc>
          <w:tcPr>
            <w:tcW w:w="3701" w:type="pct"/>
            <w:tcBorders>
              <w:top w:val="single" w:sz="4" w:space="0" w:color="auto"/>
              <w:left w:val="nil"/>
              <w:bottom w:val="single" w:sz="4" w:space="0" w:color="auto"/>
            </w:tcBorders>
          </w:tcPr>
          <w:p w14:paraId="4A758366" w14:textId="1F8F0281" w:rsidR="00251BCE" w:rsidRPr="00F044C6" w:rsidRDefault="2DB77697" w:rsidP="29E450DF">
            <w:pPr>
              <w:widowControl w:val="0"/>
              <w:autoSpaceDE w:val="0"/>
              <w:autoSpaceDN w:val="0"/>
              <w:adjustRightInd w:val="0"/>
              <w:spacing w:after="0" w:line="240" w:lineRule="exact"/>
              <w:ind w:right="400"/>
              <w:rPr>
                <w:rFonts w:cs="Calibri"/>
                <w:i/>
                <w:iCs/>
                <w:color w:val="58585A" w:themeColor="background2"/>
                <w:lang w:val="en-GB"/>
              </w:rPr>
            </w:pPr>
            <w:r w:rsidRPr="29E450DF">
              <w:rPr>
                <w:rFonts w:cs="Calibri"/>
                <w:i/>
                <w:iCs/>
                <w:color w:val="58585A" w:themeColor="accent2"/>
                <w:lang w:val="en-GB"/>
              </w:rPr>
              <w:t>ECHO</w:t>
            </w:r>
          </w:p>
        </w:tc>
      </w:tr>
      <w:tr w:rsidR="00251BCE" w:rsidRPr="003500BA" w14:paraId="49D5C451" w14:textId="77777777" w:rsidTr="679788E0">
        <w:tc>
          <w:tcPr>
            <w:tcW w:w="1299" w:type="pct"/>
            <w:tcBorders>
              <w:top w:val="single" w:sz="4" w:space="0" w:color="auto"/>
              <w:bottom w:val="single" w:sz="4" w:space="0" w:color="auto"/>
              <w:right w:val="nil"/>
            </w:tcBorders>
            <w:shd w:val="clear" w:color="auto" w:fill="DDDDDE" w:themeFill="accent2" w:themeFillTint="33"/>
          </w:tcPr>
          <w:p w14:paraId="190C19BC"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Project partners</w:t>
            </w:r>
          </w:p>
        </w:tc>
        <w:tc>
          <w:tcPr>
            <w:tcW w:w="3701" w:type="pct"/>
            <w:tcBorders>
              <w:top w:val="single" w:sz="4" w:space="0" w:color="auto"/>
              <w:left w:val="nil"/>
              <w:bottom w:val="single" w:sz="4" w:space="0" w:color="auto"/>
            </w:tcBorders>
          </w:tcPr>
          <w:p w14:paraId="0043F334" w14:textId="417BBB44" w:rsidR="00251BCE" w:rsidRPr="00F044C6" w:rsidRDefault="3F2062D4" w:rsidP="29E450DF">
            <w:pPr>
              <w:widowControl w:val="0"/>
              <w:autoSpaceDE w:val="0"/>
              <w:autoSpaceDN w:val="0"/>
              <w:adjustRightInd w:val="0"/>
              <w:spacing w:after="0" w:line="240" w:lineRule="exact"/>
              <w:ind w:right="400"/>
              <w:rPr>
                <w:rFonts w:cs="Calibri"/>
                <w:i/>
                <w:iCs/>
                <w:color w:val="58585A" w:themeColor="background2"/>
                <w:lang w:val="en-GB"/>
              </w:rPr>
            </w:pPr>
            <w:r w:rsidRPr="29E450DF">
              <w:rPr>
                <w:rFonts w:cs="Calibri"/>
                <w:i/>
                <w:iCs/>
                <w:color w:val="58585A" w:themeColor="accent2"/>
                <w:lang w:val="en-GB"/>
              </w:rPr>
              <w:t>OCHA, iMMAP</w:t>
            </w:r>
          </w:p>
        </w:tc>
      </w:tr>
    </w:tbl>
    <w:tbl>
      <w:tblPr>
        <w:tblW w:w="5000" w:type="pct"/>
        <w:tblBorders>
          <w:insideH w:val="single" w:sz="4" w:space="0" w:color="auto"/>
        </w:tblBorders>
        <w:tblLayout w:type="fixed"/>
        <w:tblLook w:val="04A0" w:firstRow="1" w:lastRow="0" w:firstColumn="1" w:lastColumn="0" w:noHBand="0" w:noVBand="1"/>
      </w:tblPr>
      <w:tblGrid>
        <w:gridCol w:w="2541"/>
        <w:gridCol w:w="3406"/>
        <w:gridCol w:w="3834"/>
      </w:tblGrid>
      <w:tr w:rsidR="00251BCE" w:rsidRPr="003500BA" w14:paraId="6D06E647" w14:textId="77777777" w:rsidTr="29E450DF">
        <w:tc>
          <w:tcPr>
            <w:tcW w:w="1299" w:type="pct"/>
            <w:tcBorders>
              <w:top w:val="single" w:sz="4" w:space="0" w:color="auto"/>
              <w:bottom w:val="single" w:sz="4" w:space="0" w:color="auto"/>
            </w:tcBorders>
            <w:shd w:val="clear" w:color="auto" w:fill="DDDDDE" w:themeFill="accent2" w:themeFillTint="33"/>
          </w:tcPr>
          <w:p w14:paraId="28D93AA2" w14:textId="77777777" w:rsidR="00251BCE" w:rsidRPr="007E317C" w:rsidRDefault="00251BCE" w:rsidP="00C13447">
            <w:pPr>
              <w:widowControl w:val="0"/>
              <w:autoSpaceDE w:val="0"/>
              <w:autoSpaceDN w:val="0"/>
              <w:adjustRightInd w:val="0"/>
              <w:spacing w:after="0" w:line="240" w:lineRule="exact"/>
              <w:ind w:right="400"/>
              <w:rPr>
                <w:rFonts w:cs="Calibri"/>
                <w:lang w:val="en-GB"/>
              </w:rPr>
            </w:pPr>
            <w:r w:rsidRPr="007E317C">
              <w:rPr>
                <w:rFonts w:cs="Calibri"/>
                <w:lang w:val="en-GB"/>
              </w:rPr>
              <w:t>Research Contacts</w:t>
            </w:r>
          </w:p>
        </w:tc>
        <w:tc>
          <w:tcPr>
            <w:tcW w:w="3701" w:type="pct"/>
            <w:gridSpan w:val="2"/>
            <w:tcBorders>
              <w:top w:val="single" w:sz="4" w:space="0" w:color="auto"/>
              <w:bottom w:val="single" w:sz="4" w:space="0" w:color="auto"/>
            </w:tcBorders>
            <w:shd w:val="clear" w:color="auto" w:fill="auto"/>
          </w:tcPr>
          <w:p w14:paraId="32010AC5" w14:textId="1EC04565" w:rsidR="00251BCE" w:rsidRPr="00C13447" w:rsidRDefault="2524F979" w:rsidP="29E450DF">
            <w:pPr>
              <w:widowControl w:val="0"/>
              <w:spacing w:after="0" w:line="240" w:lineRule="exact"/>
              <w:ind w:right="400"/>
            </w:pPr>
            <w:r w:rsidRPr="29E450DF">
              <w:rPr>
                <w:rFonts w:cs="Calibri"/>
                <w:i/>
                <w:iCs/>
                <w:sz w:val="20"/>
                <w:szCs w:val="20"/>
              </w:rPr>
              <w:t>carys.milbourn@impact-initiatives.org</w:t>
            </w:r>
          </w:p>
        </w:tc>
      </w:tr>
      <w:tr w:rsidR="00251BCE" w:rsidRPr="003500BA" w14:paraId="362CC107" w14:textId="77777777" w:rsidTr="29E450DF">
        <w:tc>
          <w:tcPr>
            <w:tcW w:w="1299" w:type="pct"/>
            <w:tcBorders>
              <w:top w:val="single" w:sz="4" w:space="0" w:color="auto"/>
              <w:bottom w:val="single" w:sz="4" w:space="0" w:color="auto"/>
            </w:tcBorders>
            <w:shd w:val="clear" w:color="auto" w:fill="DDDDDE" w:themeFill="accent2" w:themeFillTint="33"/>
          </w:tcPr>
          <w:p w14:paraId="3CBD3345" w14:textId="77777777" w:rsidR="00251BCE" w:rsidRPr="007E317C" w:rsidRDefault="00251BCE" w:rsidP="00C13447">
            <w:pPr>
              <w:widowControl w:val="0"/>
              <w:autoSpaceDE w:val="0"/>
              <w:autoSpaceDN w:val="0"/>
              <w:adjustRightInd w:val="0"/>
              <w:spacing w:after="0" w:line="240" w:lineRule="exact"/>
              <w:ind w:right="400"/>
              <w:rPr>
                <w:rFonts w:cs="Calibri"/>
                <w:lang w:val="en-GB"/>
              </w:rPr>
            </w:pPr>
            <w:r w:rsidRPr="007E317C">
              <w:rPr>
                <w:rFonts w:cs="Calibri"/>
                <w:lang w:val="en-GB"/>
              </w:rPr>
              <w:t>Data Management Plan Version</w:t>
            </w:r>
          </w:p>
        </w:tc>
        <w:tc>
          <w:tcPr>
            <w:tcW w:w="1741" w:type="pct"/>
            <w:tcBorders>
              <w:top w:val="single" w:sz="4" w:space="0" w:color="auto"/>
              <w:bottom w:val="single" w:sz="4" w:space="0" w:color="auto"/>
              <w:right w:val="single" w:sz="4" w:space="0" w:color="auto"/>
            </w:tcBorders>
            <w:shd w:val="clear" w:color="auto" w:fill="auto"/>
          </w:tcPr>
          <w:p w14:paraId="4164B31C" w14:textId="6E5A6B47" w:rsidR="00251BCE" w:rsidRPr="00C13447" w:rsidRDefault="00251BCE" w:rsidP="29E450DF">
            <w:pPr>
              <w:widowControl w:val="0"/>
              <w:autoSpaceDE w:val="0"/>
              <w:autoSpaceDN w:val="0"/>
              <w:adjustRightInd w:val="0"/>
              <w:spacing w:after="0" w:line="240" w:lineRule="exact"/>
              <w:ind w:right="400"/>
              <w:rPr>
                <w:rFonts w:cs="Calibri"/>
                <w:i/>
                <w:iCs/>
                <w:sz w:val="20"/>
                <w:szCs w:val="20"/>
                <w:lang w:val="en-GB"/>
              </w:rPr>
            </w:pPr>
            <w:r w:rsidRPr="29E450DF">
              <w:rPr>
                <w:rFonts w:cs="Calibri"/>
                <w:i/>
                <w:iCs/>
                <w:sz w:val="20"/>
                <w:szCs w:val="20"/>
                <w:lang w:val="en-GB"/>
              </w:rPr>
              <w:t xml:space="preserve">Date: </w:t>
            </w:r>
            <w:r w:rsidR="40CC3370" w:rsidRPr="29E450DF">
              <w:rPr>
                <w:rFonts w:cs="Calibri"/>
                <w:i/>
                <w:iCs/>
                <w:sz w:val="20"/>
                <w:szCs w:val="20"/>
                <w:lang w:val="en-GB"/>
              </w:rPr>
              <w:t>09</w:t>
            </w:r>
            <w:r w:rsidRPr="29E450DF">
              <w:rPr>
                <w:rFonts w:cs="Calibri"/>
                <w:i/>
                <w:iCs/>
                <w:sz w:val="20"/>
                <w:szCs w:val="20"/>
                <w:lang w:val="en-GB"/>
              </w:rPr>
              <w:t>/</w:t>
            </w:r>
            <w:r w:rsidR="77681478" w:rsidRPr="29E450DF">
              <w:rPr>
                <w:rFonts w:cs="Calibri"/>
                <w:i/>
                <w:iCs/>
                <w:sz w:val="20"/>
                <w:szCs w:val="20"/>
                <w:lang w:val="en-GB"/>
              </w:rPr>
              <w:t>02/2025</w:t>
            </w:r>
          </w:p>
        </w:tc>
        <w:tc>
          <w:tcPr>
            <w:tcW w:w="1960" w:type="pct"/>
            <w:tcBorders>
              <w:top w:val="single" w:sz="4" w:space="0" w:color="auto"/>
              <w:left w:val="single" w:sz="4" w:space="0" w:color="auto"/>
              <w:bottom w:val="single" w:sz="4" w:space="0" w:color="auto"/>
            </w:tcBorders>
            <w:shd w:val="clear" w:color="auto" w:fill="auto"/>
          </w:tcPr>
          <w:p w14:paraId="4F38193B" w14:textId="2F79FA16" w:rsidR="00251BCE" w:rsidRPr="00C13447" w:rsidRDefault="00251BCE" w:rsidP="29E450DF">
            <w:pPr>
              <w:widowControl w:val="0"/>
              <w:autoSpaceDE w:val="0"/>
              <w:autoSpaceDN w:val="0"/>
              <w:adjustRightInd w:val="0"/>
              <w:spacing w:after="0" w:line="240" w:lineRule="exact"/>
              <w:ind w:right="400"/>
              <w:rPr>
                <w:rFonts w:cs="Calibri"/>
                <w:i/>
                <w:iCs/>
                <w:sz w:val="20"/>
                <w:szCs w:val="20"/>
                <w:lang w:val="en-GB"/>
              </w:rPr>
            </w:pPr>
            <w:r w:rsidRPr="29E450DF">
              <w:rPr>
                <w:rFonts w:cs="Calibri"/>
                <w:i/>
                <w:iCs/>
                <w:sz w:val="20"/>
                <w:szCs w:val="20"/>
                <w:lang w:val="en-GB"/>
              </w:rPr>
              <w:t xml:space="preserve">Version: </w:t>
            </w:r>
            <w:r w:rsidR="53AD6330" w:rsidRPr="29E450DF">
              <w:rPr>
                <w:rFonts w:cs="Calibri"/>
                <w:i/>
                <w:iCs/>
                <w:sz w:val="20"/>
                <w:szCs w:val="20"/>
                <w:lang w:val="en-GB"/>
              </w:rPr>
              <w:t>1</w:t>
            </w:r>
          </w:p>
        </w:tc>
      </w:tr>
    </w:tbl>
    <w:tbl>
      <w:tblPr>
        <w:tblStyle w:val="TableGrid"/>
        <w:tblW w:w="1005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543"/>
        <w:gridCol w:w="1125"/>
        <w:gridCol w:w="357"/>
        <w:gridCol w:w="166"/>
        <w:gridCol w:w="1880"/>
        <w:gridCol w:w="959"/>
        <w:gridCol w:w="92"/>
        <w:gridCol w:w="172"/>
        <w:gridCol w:w="345"/>
        <w:gridCol w:w="131"/>
        <w:gridCol w:w="957"/>
        <w:gridCol w:w="172"/>
        <w:gridCol w:w="1795"/>
        <w:gridCol w:w="115"/>
        <w:gridCol w:w="231"/>
        <w:gridCol w:w="12"/>
      </w:tblGrid>
      <w:tr w:rsidR="00251BCE" w:rsidRPr="003500BA" w14:paraId="2CC7DCDA" w14:textId="77777777" w:rsidTr="29E450DF">
        <w:trPr>
          <w:gridAfter w:val="3"/>
          <w:wAfter w:w="358" w:type="dxa"/>
        </w:trPr>
        <w:tc>
          <w:tcPr>
            <w:tcW w:w="2668" w:type="dxa"/>
            <w:gridSpan w:val="2"/>
            <w:tcBorders>
              <w:top w:val="single" w:sz="4" w:space="0" w:color="auto"/>
              <w:bottom w:val="nil"/>
            </w:tcBorders>
            <w:shd w:val="clear" w:color="auto" w:fill="DDDDDE" w:themeFill="accent2" w:themeFillTint="33"/>
          </w:tcPr>
          <w:p w14:paraId="6DF60627" w14:textId="77777777" w:rsidR="00251BCE" w:rsidRPr="00C13447" w:rsidRDefault="00251BCE" w:rsidP="00C13447">
            <w:pPr>
              <w:widowControl w:val="0"/>
              <w:autoSpaceDE w:val="0"/>
              <w:autoSpaceDN w:val="0"/>
              <w:adjustRightInd w:val="0"/>
              <w:spacing w:after="0" w:line="240" w:lineRule="exact"/>
              <w:ind w:right="400"/>
              <w:rPr>
                <w:rFonts w:cs="Calibri"/>
                <w:lang w:val="en-GB"/>
              </w:rPr>
            </w:pPr>
            <w:r w:rsidRPr="00C13447">
              <w:rPr>
                <w:rFonts w:cs="Calibri"/>
                <w:lang w:val="en-GB"/>
              </w:rPr>
              <w:t>Related Policies</w:t>
            </w:r>
          </w:p>
        </w:tc>
        <w:tc>
          <w:tcPr>
            <w:tcW w:w="7026" w:type="dxa"/>
            <w:gridSpan w:val="11"/>
            <w:tcBorders>
              <w:top w:val="single" w:sz="4" w:space="0" w:color="auto"/>
              <w:bottom w:val="nil"/>
            </w:tcBorders>
            <w:shd w:val="clear" w:color="auto" w:fill="auto"/>
          </w:tcPr>
          <w:p w14:paraId="1256F37E" w14:textId="5271FAD0" w:rsidR="00251BCE" w:rsidRPr="00C13447" w:rsidRDefault="33092847" w:rsidP="29E450DF">
            <w:pPr>
              <w:widowControl w:val="0"/>
              <w:spacing w:after="0" w:line="240" w:lineRule="exact"/>
              <w:ind w:right="400"/>
              <w:rPr>
                <w:rFonts w:cs="Calibri"/>
                <w:i/>
                <w:iCs/>
                <w:color w:val="58585A" w:themeColor="accent2"/>
                <w:lang w:val="en-GB"/>
              </w:rPr>
            </w:pPr>
            <w:r w:rsidRPr="29E450DF">
              <w:rPr>
                <w:rFonts w:cs="Calibri"/>
                <w:i/>
                <w:iCs/>
                <w:color w:val="58585A" w:themeColor="accent2"/>
                <w:lang w:val="en-GB"/>
              </w:rPr>
              <w:t>IMPACT Data Management SOP</w:t>
            </w:r>
          </w:p>
        </w:tc>
      </w:tr>
      <w:tr w:rsidR="00251BCE" w:rsidRPr="003500BA" w14:paraId="124F0A41" w14:textId="77777777" w:rsidTr="29E450DF">
        <w:trPr>
          <w:gridAfter w:val="3"/>
          <w:wAfter w:w="358" w:type="dxa"/>
        </w:trPr>
        <w:tc>
          <w:tcPr>
            <w:tcW w:w="9694" w:type="dxa"/>
            <w:gridSpan w:val="13"/>
            <w:tcBorders>
              <w:top w:val="nil"/>
              <w:bottom w:val="nil"/>
            </w:tcBorders>
            <w:shd w:val="clear" w:color="auto" w:fill="9A9A9C" w:themeFill="accent2" w:themeFillTint="99"/>
          </w:tcPr>
          <w:p w14:paraId="0A7053E4" w14:textId="77777777" w:rsidR="00251BCE" w:rsidRPr="00C13447" w:rsidRDefault="00251BCE" w:rsidP="00C13447">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Documentation and Metadata</w:t>
            </w:r>
          </w:p>
        </w:tc>
      </w:tr>
      <w:tr w:rsidR="001D34CD" w:rsidRPr="003500BA" w14:paraId="1ED9F634" w14:textId="77777777" w:rsidTr="29E450DF">
        <w:tc>
          <w:tcPr>
            <w:tcW w:w="2668" w:type="dxa"/>
            <w:gridSpan w:val="2"/>
            <w:vMerge w:val="restart"/>
            <w:tcBorders>
              <w:top w:val="nil"/>
            </w:tcBorders>
            <w:shd w:val="clear" w:color="auto" w:fill="DDDDDE" w:themeFill="accent2" w:themeFillTint="33"/>
          </w:tcPr>
          <w:p w14:paraId="7D490A78"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What documentation and metadata will accompany the data?</w:t>
            </w:r>
          </w:p>
          <w:p w14:paraId="762399E6"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i/>
                <w:color w:val="000000"/>
                <w:lang w:val="en-GB"/>
              </w:rPr>
              <w:t>Select all that apply</w:t>
            </w:r>
          </w:p>
        </w:tc>
        <w:tc>
          <w:tcPr>
            <w:tcW w:w="357" w:type="dxa"/>
            <w:tcBorders>
              <w:top w:val="nil"/>
              <w:bottom w:val="single" w:sz="4" w:space="0" w:color="auto"/>
              <w:right w:val="single" w:sz="4" w:space="0" w:color="auto"/>
            </w:tcBorders>
          </w:tcPr>
          <w:p w14:paraId="4ED3F395" w14:textId="46502C53" w:rsidR="00251BCE" w:rsidRPr="00C13447" w:rsidDel="00AB23E9" w:rsidRDefault="26E299A4" w:rsidP="29E450DF">
            <w:pPr>
              <w:widowControl w:val="0"/>
              <w:spacing w:after="0"/>
              <w:ind w:right="400"/>
            </w:pPr>
            <w:r w:rsidRPr="29E450DF">
              <w:rPr>
                <w:lang w:val="en-GB"/>
              </w:rPr>
              <w:t>x</w:t>
            </w:r>
          </w:p>
        </w:tc>
        <w:tc>
          <w:tcPr>
            <w:tcW w:w="3097" w:type="dxa"/>
            <w:gridSpan w:val="4"/>
            <w:tcBorders>
              <w:top w:val="nil"/>
              <w:left w:val="single" w:sz="4" w:space="0" w:color="auto"/>
              <w:bottom w:val="single" w:sz="4" w:space="0" w:color="auto"/>
              <w:right w:val="single" w:sz="4" w:space="0" w:color="auto"/>
            </w:tcBorders>
          </w:tcPr>
          <w:p w14:paraId="34346BAE" w14:textId="77777777" w:rsidR="00251BCE" w:rsidRPr="00C13447" w:rsidDel="00AB23E9" w:rsidRDefault="00251BCE" w:rsidP="00C13447">
            <w:pPr>
              <w:widowControl w:val="0"/>
              <w:autoSpaceDE w:val="0"/>
              <w:autoSpaceDN w:val="0"/>
              <w:adjustRightInd w:val="0"/>
              <w:spacing w:after="0"/>
              <w:ind w:right="400"/>
              <w:rPr>
                <w:b/>
                <w:lang w:val="en-GB"/>
              </w:rPr>
            </w:pPr>
            <w:r w:rsidRPr="00C13447">
              <w:rPr>
                <w:lang w:val="en-GB"/>
              </w:rPr>
              <w:t>Data analysis plan</w:t>
            </w:r>
          </w:p>
        </w:tc>
        <w:tc>
          <w:tcPr>
            <w:tcW w:w="517" w:type="dxa"/>
            <w:gridSpan w:val="2"/>
            <w:tcBorders>
              <w:top w:val="nil"/>
              <w:left w:val="single" w:sz="4" w:space="0" w:color="auto"/>
              <w:bottom w:val="single" w:sz="4" w:space="0" w:color="auto"/>
              <w:right w:val="single" w:sz="4" w:space="0" w:color="auto"/>
            </w:tcBorders>
          </w:tcPr>
          <w:p w14:paraId="5A13AFCD" w14:textId="08E8BAC0" w:rsidR="00251BCE" w:rsidRPr="00C13447" w:rsidDel="00AB23E9" w:rsidRDefault="4957ECBD" w:rsidP="29E450DF">
            <w:pPr>
              <w:widowControl w:val="0"/>
              <w:spacing w:after="0"/>
              <w:ind w:right="400"/>
            </w:pPr>
            <w:r w:rsidRPr="29E450DF">
              <w:rPr>
                <w:lang w:val="en-GB"/>
              </w:rPr>
              <w:t>x</w:t>
            </w:r>
          </w:p>
        </w:tc>
        <w:tc>
          <w:tcPr>
            <w:tcW w:w="3413" w:type="dxa"/>
            <w:gridSpan w:val="7"/>
            <w:tcBorders>
              <w:top w:val="nil"/>
              <w:left w:val="single" w:sz="4" w:space="0" w:color="auto"/>
              <w:bottom w:val="single" w:sz="4" w:space="0" w:color="auto"/>
            </w:tcBorders>
          </w:tcPr>
          <w:p w14:paraId="404C3127" w14:textId="77777777" w:rsidR="00251BCE" w:rsidRPr="00C13447" w:rsidRDefault="00251BCE" w:rsidP="00C13447">
            <w:pPr>
              <w:widowControl w:val="0"/>
              <w:autoSpaceDE w:val="0"/>
              <w:autoSpaceDN w:val="0"/>
              <w:adjustRightInd w:val="0"/>
              <w:spacing w:after="0"/>
              <w:ind w:right="400"/>
              <w:rPr>
                <w:lang w:val="en-GB"/>
              </w:rPr>
            </w:pPr>
            <w:r w:rsidRPr="00C13447">
              <w:rPr>
                <w:lang w:val="en-GB"/>
              </w:rPr>
              <w:t>Data Cleaning Log, including:</w:t>
            </w:r>
          </w:p>
          <w:p w14:paraId="46066B4D" w14:textId="77777777" w:rsidR="00251BCE" w:rsidRPr="00C13447" w:rsidRDefault="00251BCE" w:rsidP="00C13447">
            <w:pPr>
              <w:widowControl w:val="0"/>
              <w:autoSpaceDE w:val="0"/>
              <w:autoSpaceDN w:val="0"/>
              <w:adjustRightInd w:val="0"/>
              <w:spacing w:after="0"/>
              <w:ind w:right="400"/>
              <w:rPr>
                <w:spacing w:val="1"/>
                <w:lang w:val="en-GB"/>
              </w:rPr>
            </w:pPr>
            <w:r w:rsidRPr="00C13447">
              <w:rPr>
                <w:lang w:val="en-GB"/>
              </w:rPr>
              <w:t xml:space="preserve">□ </w:t>
            </w:r>
            <w:r w:rsidRPr="00C13447">
              <w:rPr>
                <w:spacing w:val="1"/>
                <w:lang w:val="en-GB"/>
              </w:rPr>
              <w:t>Deletion Log</w:t>
            </w:r>
          </w:p>
          <w:p w14:paraId="7F4F4368" w14:textId="77777777" w:rsidR="00251BCE" w:rsidRPr="00C13447" w:rsidRDefault="00251BCE" w:rsidP="00C13447">
            <w:pPr>
              <w:widowControl w:val="0"/>
              <w:autoSpaceDE w:val="0"/>
              <w:autoSpaceDN w:val="0"/>
              <w:adjustRightInd w:val="0"/>
              <w:spacing w:after="0"/>
              <w:ind w:right="400"/>
              <w:rPr>
                <w:rFonts w:cs="Calibri"/>
                <w:color w:val="000000"/>
                <w:lang w:val="en-GB"/>
              </w:rPr>
            </w:pPr>
            <w:r w:rsidRPr="00C13447">
              <w:rPr>
                <w:lang w:val="en-GB"/>
              </w:rPr>
              <w:t>□ Value Change Log</w:t>
            </w:r>
            <w:r w:rsidRPr="00C13447" w:rsidDel="0019279D">
              <w:rPr>
                <w:spacing w:val="1"/>
                <w:lang w:val="en-GB"/>
              </w:rPr>
              <w:t xml:space="preserve"> </w:t>
            </w:r>
          </w:p>
        </w:tc>
      </w:tr>
      <w:tr w:rsidR="001D34CD" w:rsidRPr="003500BA" w14:paraId="6258C5BD" w14:textId="77777777" w:rsidTr="29E450DF">
        <w:tc>
          <w:tcPr>
            <w:tcW w:w="2668" w:type="dxa"/>
            <w:gridSpan w:val="2"/>
            <w:vMerge/>
          </w:tcPr>
          <w:p w14:paraId="2AC6E177"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357" w:type="dxa"/>
            <w:tcBorders>
              <w:top w:val="single" w:sz="4" w:space="0" w:color="auto"/>
              <w:bottom w:val="single" w:sz="4" w:space="0" w:color="auto"/>
              <w:right w:val="single" w:sz="4" w:space="0" w:color="auto"/>
            </w:tcBorders>
          </w:tcPr>
          <w:p w14:paraId="2AC44B07" w14:textId="77777777" w:rsidR="00251BCE" w:rsidRPr="00C13447" w:rsidDel="00AB23E9" w:rsidRDefault="00251BCE" w:rsidP="00C13447">
            <w:pPr>
              <w:widowControl w:val="0"/>
              <w:autoSpaceDE w:val="0"/>
              <w:autoSpaceDN w:val="0"/>
              <w:adjustRightInd w:val="0"/>
              <w:spacing w:after="0"/>
              <w:ind w:right="400"/>
              <w:rPr>
                <w:lang w:val="en-GB"/>
              </w:rPr>
            </w:pPr>
            <w:r w:rsidRPr="00C13447">
              <w:rPr>
                <w:lang w:val="en-GB"/>
              </w:rPr>
              <w:t>□</w:t>
            </w:r>
          </w:p>
        </w:tc>
        <w:tc>
          <w:tcPr>
            <w:tcW w:w="3097" w:type="dxa"/>
            <w:gridSpan w:val="4"/>
            <w:tcBorders>
              <w:top w:val="single" w:sz="4" w:space="0" w:color="auto"/>
              <w:left w:val="single" w:sz="4" w:space="0" w:color="auto"/>
              <w:bottom w:val="single" w:sz="4" w:space="0" w:color="auto"/>
              <w:right w:val="single" w:sz="4" w:space="0" w:color="auto"/>
            </w:tcBorders>
          </w:tcPr>
          <w:p w14:paraId="477F193E" w14:textId="77777777" w:rsidR="00251BCE" w:rsidRPr="00C13447" w:rsidDel="00AB23E9" w:rsidRDefault="00251BCE" w:rsidP="00C13447">
            <w:pPr>
              <w:widowControl w:val="0"/>
              <w:autoSpaceDE w:val="0"/>
              <w:autoSpaceDN w:val="0"/>
              <w:adjustRightInd w:val="0"/>
              <w:spacing w:after="0"/>
              <w:ind w:right="400"/>
              <w:rPr>
                <w:lang w:val="en-GB"/>
              </w:rPr>
            </w:pPr>
            <w:r w:rsidRPr="00C13447">
              <w:rPr>
                <w:lang w:val="en-GB"/>
              </w:rPr>
              <w:t>Code book</w:t>
            </w:r>
          </w:p>
        </w:tc>
        <w:tc>
          <w:tcPr>
            <w:tcW w:w="517" w:type="dxa"/>
            <w:gridSpan w:val="2"/>
            <w:tcBorders>
              <w:top w:val="single" w:sz="4" w:space="0" w:color="auto"/>
              <w:left w:val="single" w:sz="4" w:space="0" w:color="auto"/>
              <w:bottom w:val="single" w:sz="4" w:space="0" w:color="auto"/>
              <w:right w:val="single" w:sz="4" w:space="0" w:color="auto"/>
            </w:tcBorders>
          </w:tcPr>
          <w:p w14:paraId="71F84739" w14:textId="77777777" w:rsidR="00251BCE" w:rsidRPr="00C13447" w:rsidDel="00AB23E9" w:rsidRDefault="00251BCE" w:rsidP="00C13447">
            <w:pPr>
              <w:widowControl w:val="0"/>
              <w:autoSpaceDE w:val="0"/>
              <w:autoSpaceDN w:val="0"/>
              <w:adjustRightInd w:val="0"/>
              <w:spacing w:after="0"/>
              <w:ind w:right="400"/>
              <w:rPr>
                <w:spacing w:val="1"/>
                <w:w w:val="101"/>
                <w:lang w:val="en-GB"/>
              </w:rPr>
            </w:pPr>
            <w:r w:rsidRPr="00C13447">
              <w:rPr>
                <w:lang w:val="en-GB"/>
              </w:rPr>
              <w:t>□</w:t>
            </w:r>
          </w:p>
        </w:tc>
        <w:tc>
          <w:tcPr>
            <w:tcW w:w="3413" w:type="dxa"/>
            <w:gridSpan w:val="7"/>
            <w:tcBorders>
              <w:top w:val="single" w:sz="4" w:space="0" w:color="auto"/>
              <w:left w:val="single" w:sz="4" w:space="0" w:color="auto"/>
              <w:bottom w:val="single" w:sz="4" w:space="0" w:color="auto"/>
            </w:tcBorders>
          </w:tcPr>
          <w:p w14:paraId="5CD13E88" w14:textId="77777777" w:rsidR="00251BCE" w:rsidRPr="00C13447" w:rsidDel="00AB23E9" w:rsidRDefault="00251BCE" w:rsidP="00C13447">
            <w:pPr>
              <w:widowControl w:val="0"/>
              <w:autoSpaceDE w:val="0"/>
              <w:autoSpaceDN w:val="0"/>
              <w:adjustRightInd w:val="0"/>
              <w:spacing w:after="0"/>
              <w:ind w:right="400"/>
              <w:rPr>
                <w:spacing w:val="1"/>
                <w:lang w:val="en-GB"/>
              </w:rPr>
            </w:pPr>
            <w:r w:rsidRPr="00C13447">
              <w:rPr>
                <w:spacing w:val="1"/>
                <w:lang w:val="en-GB"/>
              </w:rPr>
              <w:t>Data Dictionary</w:t>
            </w:r>
          </w:p>
        </w:tc>
      </w:tr>
      <w:tr w:rsidR="001D34CD" w:rsidRPr="003500BA" w14:paraId="148A1D1A" w14:textId="77777777" w:rsidTr="29E450DF">
        <w:trPr>
          <w:trHeight w:val="410"/>
        </w:trPr>
        <w:tc>
          <w:tcPr>
            <w:tcW w:w="2668" w:type="dxa"/>
            <w:gridSpan w:val="2"/>
            <w:vMerge/>
          </w:tcPr>
          <w:p w14:paraId="02A6D7CE"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357" w:type="dxa"/>
            <w:tcBorders>
              <w:top w:val="single" w:sz="4" w:space="0" w:color="auto"/>
              <w:bottom w:val="single" w:sz="4" w:space="0" w:color="auto"/>
              <w:right w:val="single" w:sz="4" w:space="0" w:color="auto"/>
            </w:tcBorders>
          </w:tcPr>
          <w:p w14:paraId="55B19BC7" w14:textId="77777777" w:rsidR="00251BCE" w:rsidRPr="00C13447" w:rsidDel="00AB23E9" w:rsidRDefault="00251BCE" w:rsidP="00C13447">
            <w:pPr>
              <w:widowControl w:val="0"/>
              <w:autoSpaceDE w:val="0"/>
              <w:autoSpaceDN w:val="0"/>
              <w:adjustRightInd w:val="0"/>
              <w:spacing w:after="0"/>
              <w:ind w:right="400"/>
              <w:rPr>
                <w:lang w:val="en-GB"/>
              </w:rPr>
            </w:pPr>
            <w:r w:rsidRPr="00C13447">
              <w:rPr>
                <w:lang w:val="en-GB"/>
              </w:rPr>
              <w:t>□</w:t>
            </w:r>
          </w:p>
        </w:tc>
        <w:tc>
          <w:tcPr>
            <w:tcW w:w="3097" w:type="dxa"/>
            <w:gridSpan w:val="4"/>
            <w:tcBorders>
              <w:top w:val="single" w:sz="4" w:space="0" w:color="auto"/>
              <w:left w:val="single" w:sz="4" w:space="0" w:color="auto"/>
              <w:bottom w:val="single" w:sz="4" w:space="0" w:color="auto"/>
              <w:right w:val="single" w:sz="4" w:space="0" w:color="auto"/>
            </w:tcBorders>
          </w:tcPr>
          <w:p w14:paraId="19B20600" w14:textId="77777777" w:rsidR="00251BCE" w:rsidRPr="00C13447" w:rsidDel="00AB23E9" w:rsidRDefault="00251BCE" w:rsidP="00C13447">
            <w:pPr>
              <w:widowControl w:val="0"/>
              <w:autoSpaceDE w:val="0"/>
              <w:autoSpaceDN w:val="0"/>
              <w:adjustRightInd w:val="0"/>
              <w:spacing w:after="0"/>
              <w:ind w:right="400"/>
              <w:rPr>
                <w:lang w:val="en-GB"/>
              </w:rPr>
            </w:pPr>
            <w:r w:rsidRPr="00C13447">
              <w:rPr>
                <w:lang w:val="en-GB"/>
              </w:rPr>
              <w:t>Metadata based on HDX Standards</w:t>
            </w:r>
          </w:p>
        </w:tc>
        <w:tc>
          <w:tcPr>
            <w:tcW w:w="517" w:type="dxa"/>
            <w:gridSpan w:val="2"/>
            <w:tcBorders>
              <w:top w:val="single" w:sz="4" w:space="0" w:color="auto"/>
              <w:left w:val="single" w:sz="4" w:space="0" w:color="auto"/>
              <w:bottom w:val="single" w:sz="4" w:space="0" w:color="auto"/>
              <w:right w:val="single" w:sz="4" w:space="0" w:color="auto"/>
            </w:tcBorders>
          </w:tcPr>
          <w:p w14:paraId="5D9CFD46" w14:textId="77777777" w:rsidR="00251BCE" w:rsidRPr="00C13447" w:rsidDel="00AB23E9" w:rsidRDefault="00251BCE" w:rsidP="00C13447">
            <w:pPr>
              <w:widowControl w:val="0"/>
              <w:autoSpaceDE w:val="0"/>
              <w:autoSpaceDN w:val="0"/>
              <w:adjustRightInd w:val="0"/>
              <w:spacing w:after="0"/>
              <w:ind w:right="400"/>
              <w:rPr>
                <w:spacing w:val="1"/>
                <w:w w:val="101"/>
                <w:lang w:val="en-GB"/>
              </w:rPr>
            </w:pPr>
            <w:r w:rsidRPr="00C13447">
              <w:rPr>
                <w:lang w:val="en-GB"/>
              </w:rPr>
              <w:t>□</w:t>
            </w:r>
          </w:p>
        </w:tc>
        <w:tc>
          <w:tcPr>
            <w:tcW w:w="3413" w:type="dxa"/>
            <w:gridSpan w:val="7"/>
            <w:tcBorders>
              <w:top w:val="single" w:sz="4" w:space="0" w:color="auto"/>
              <w:left w:val="single" w:sz="4" w:space="0" w:color="auto"/>
              <w:bottom w:val="single" w:sz="4" w:space="0" w:color="auto"/>
            </w:tcBorders>
          </w:tcPr>
          <w:p w14:paraId="6AAD4703" w14:textId="1EB723E9" w:rsidR="00251BCE" w:rsidRPr="00C13447" w:rsidDel="00AB23E9" w:rsidRDefault="009B55FC" w:rsidP="00C13447">
            <w:pPr>
              <w:widowControl w:val="0"/>
              <w:autoSpaceDE w:val="0"/>
              <w:autoSpaceDN w:val="0"/>
              <w:adjustRightInd w:val="0"/>
              <w:spacing w:after="0"/>
              <w:ind w:right="400"/>
              <w:rPr>
                <w:spacing w:val="1"/>
                <w:lang w:val="en-GB"/>
              </w:rPr>
            </w:pPr>
            <w:r w:rsidRPr="00203E0E">
              <w:rPr>
                <w:color w:val="58585A" w:themeColor="background2"/>
                <w:sz w:val="20"/>
                <w:lang w:val="en-GB"/>
              </w:rPr>
              <w:t>[Other, Specify]</w:t>
            </w:r>
          </w:p>
        </w:tc>
      </w:tr>
      <w:tr w:rsidR="00251BCE" w:rsidRPr="003500BA" w14:paraId="23789733" w14:textId="77777777" w:rsidTr="29E450DF">
        <w:trPr>
          <w:gridAfter w:val="3"/>
          <w:wAfter w:w="358" w:type="dxa"/>
        </w:trPr>
        <w:tc>
          <w:tcPr>
            <w:tcW w:w="9694" w:type="dxa"/>
            <w:gridSpan w:val="13"/>
            <w:tcBorders>
              <w:top w:val="nil"/>
              <w:bottom w:val="nil"/>
            </w:tcBorders>
            <w:shd w:val="clear" w:color="auto" w:fill="9A9A9C" w:themeFill="accent2" w:themeFillTint="99"/>
          </w:tcPr>
          <w:p w14:paraId="118B2E36" w14:textId="77777777" w:rsidR="00251BCE" w:rsidRPr="00C13447" w:rsidRDefault="00251BCE" w:rsidP="00C13447">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Ethics and Legal Compliance</w:t>
            </w:r>
          </w:p>
        </w:tc>
      </w:tr>
      <w:tr w:rsidR="001D34CD" w:rsidRPr="003500BA" w14:paraId="0BFAEB8E" w14:textId="77777777" w:rsidTr="29E450DF">
        <w:trPr>
          <w:trHeight w:val="294"/>
        </w:trPr>
        <w:tc>
          <w:tcPr>
            <w:tcW w:w="2668" w:type="dxa"/>
            <w:gridSpan w:val="2"/>
            <w:vMerge w:val="restart"/>
            <w:tcBorders>
              <w:top w:val="nil"/>
            </w:tcBorders>
            <w:shd w:val="clear" w:color="auto" w:fill="DDDDDE" w:themeFill="accent2" w:themeFillTint="33"/>
          </w:tcPr>
          <w:p w14:paraId="644D413D"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Which ethical and legal measures will be taken?</w:t>
            </w:r>
          </w:p>
          <w:p w14:paraId="02CCA678"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357" w:type="dxa"/>
            <w:tcBorders>
              <w:top w:val="nil"/>
              <w:bottom w:val="single" w:sz="4" w:space="0" w:color="auto"/>
              <w:right w:val="single" w:sz="4" w:space="0" w:color="auto"/>
            </w:tcBorders>
          </w:tcPr>
          <w:p w14:paraId="001AECE4" w14:textId="33B76865" w:rsidR="00251BCE" w:rsidRPr="00C13447" w:rsidDel="006C1D0C" w:rsidRDefault="46B3EED5" w:rsidP="29E450DF">
            <w:pPr>
              <w:spacing w:after="0"/>
              <w:rPr>
                <w:lang w:val="en-GB"/>
              </w:rPr>
            </w:pPr>
            <w:r w:rsidRPr="29E450DF">
              <w:rPr>
                <w:lang w:val="en-GB"/>
              </w:rPr>
              <w:t>x</w:t>
            </w:r>
          </w:p>
        </w:tc>
        <w:tc>
          <w:tcPr>
            <w:tcW w:w="3097" w:type="dxa"/>
            <w:gridSpan w:val="4"/>
            <w:tcBorders>
              <w:top w:val="nil"/>
              <w:left w:val="single" w:sz="4" w:space="0" w:color="auto"/>
              <w:bottom w:val="single" w:sz="4" w:space="0" w:color="auto"/>
              <w:right w:val="single" w:sz="4" w:space="0" w:color="auto"/>
            </w:tcBorders>
          </w:tcPr>
          <w:p w14:paraId="23FE8926" w14:textId="77777777" w:rsidR="00251BCE" w:rsidRPr="00C13447" w:rsidDel="006C1D0C" w:rsidRDefault="00251BCE" w:rsidP="00C13447">
            <w:pPr>
              <w:spacing w:after="0"/>
              <w:rPr>
                <w:rFonts w:cs="Calibri"/>
                <w:color w:val="000000"/>
                <w:lang w:val="en-GB"/>
              </w:rPr>
            </w:pPr>
            <w:r w:rsidRPr="00C13447">
              <w:rPr>
                <w:rFonts w:cs="Calibri"/>
                <w:color w:val="000000"/>
                <w:lang w:val="en-GB"/>
              </w:rPr>
              <w:t>Consent of participants to participate</w:t>
            </w:r>
          </w:p>
        </w:tc>
        <w:tc>
          <w:tcPr>
            <w:tcW w:w="517" w:type="dxa"/>
            <w:gridSpan w:val="2"/>
            <w:tcBorders>
              <w:top w:val="nil"/>
              <w:left w:val="single" w:sz="4" w:space="0" w:color="auto"/>
              <w:bottom w:val="single" w:sz="4" w:space="0" w:color="auto"/>
              <w:right w:val="single" w:sz="4" w:space="0" w:color="auto"/>
            </w:tcBorders>
          </w:tcPr>
          <w:p w14:paraId="76E0489E" w14:textId="7D913758" w:rsidR="00251BCE" w:rsidRPr="00C13447" w:rsidDel="006C1D0C" w:rsidRDefault="358A6110" w:rsidP="29E450DF">
            <w:pPr>
              <w:spacing w:after="0"/>
              <w:rPr>
                <w:lang w:val="en-GB"/>
              </w:rPr>
            </w:pPr>
            <w:r w:rsidRPr="29E450DF">
              <w:rPr>
                <w:lang w:val="en-GB"/>
              </w:rPr>
              <w:t>x</w:t>
            </w:r>
          </w:p>
        </w:tc>
        <w:tc>
          <w:tcPr>
            <w:tcW w:w="3413" w:type="dxa"/>
            <w:gridSpan w:val="7"/>
            <w:tcBorders>
              <w:top w:val="nil"/>
              <w:left w:val="single" w:sz="4" w:space="0" w:color="auto"/>
              <w:bottom w:val="single" w:sz="4" w:space="0" w:color="auto"/>
            </w:tcBorders>
          </w:tcPr>
          <w:p w14:paraId="154ED2D5" w14:textId="77777777" w:rsidR="00251BCE" w:rsidRPr="004351B3" w:rsidRDefault="00251BCE">
            <w:pPr>
              <w:pStyle w:val="CommentText"/>
              <w:spacing w:after="0"/>
              <w:rPr>
                <w:rFonts w:ascii="Arial Narrow" w:hAnsi="Arial Narrow" w:cs="Calibri"/>
                <w:color w:val="000000"/>
                <w:sz w:val="22"/>
                <w:szCs w:val="22"/>
                <w:lang w:val="en-GB"/>
              </w:rPr>
            </w:pPr>
            <w:r w:rsidRPr="004351B3">
              <w:rPr>
                <w:rFonts w:ascii="Arial Narrow" w:hAnsi="Arial Narrow" w:cs="Calibri"/>
                <w:color w:val="000000"/>
                <w:sz w:val="22"/>
                <w:szCs w:val="22"/>
                <w:lang w:val="en-GB"/>
              </w:rPr>
              <w:t>Consent of participants to share personal information with other agencies</w:t>
            </w:r>
          </w:p>
        </w:tc>
      </w:tr>
      <w:tr w:rsidR="001D34CD" w:rsidRPr="003500BA" w14:paraId="0342E3A9" w14:textId="77777777" w:rsidTr="29E450DF">
        <w:trPr>
          <w:trHeight w:val="294"/>
        </w:trPr>
        <w:tc>
          <w:tcPr>
            <w:tcW w:w="2668" w:type="dxa"/>
            <w:gridSpan w:val="2"/>
            <w:vMerge/>
          </w:tcPr>
          <w:p w14:paraId="342B6693"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357" w:type="dxa"/>
            <w:tcBorders>
              <w:top w:val="nil"/>
              <w:bottom w:val="single" w:sz="4" w:space="0" w:color="auto"/>
              <w:right w:val="single" w:sz="4" w:space="0" w:color="auto"/>
            </w:tcBorders>
          </w:tcPr>
          <w:p w14:paraId="000AF3E4" w14:textId="77777777" w:rsidR="00251BCE" w:rsidRPr="00C13447" w:rsidRDefault="00251BCE" w:rsidP="00C13447">
            <w:pPr>
              <w:spacing w:after="0"/>
              <w:rPr>
                <w:lang w:val="en-GB"/>
              </w:rPr>
            </w:pPr>
            <w:r w:rsidRPr="00C13447">
              <w:rPr>
                <w:lang w:val="en-GB"/>
              </w:rPr>
              <w:t>□</w:t>
            </w:r>
          </w:p>
        </w:tc>
        <w:tc>
          <w:tcPr>
            <w:tcW w:w="3097" w:type="dxa"/>
            <w:gridSpan w:val="4"/>
            <w:tcBorders>
              <w:top w:val="nil"/>
              <w:left w:val="single" w:sz="4" w:space="0" w:color="auto"/>
              <w:bottom w:val="single" w:sz="4" w:space="0" w:color="auto"/>
              <w:right w:val="single" w:sz="4" w:space="0" w:color="auto"/>
            </w:tcBorders>
          </w:tcPr>
          <w:p w14:paraId="3F3B272D" w14:textId="77777777" w:rsidR="00251BCE" w:rsidRPr="00C13447" w:rsidRDefault="00251BCE" w:rsidP="00C13447">
            <w:pPr>
              <w:spacing w:after="0"/>
              <w:rPr>
                <w:rFonts w:cs="Calibri"/>
                <w:color w:val="000000"/>
                <w:lang w:val="en-GB"/>
              </w:rPr>
            </w:pPr>
            <w:r w:rsidRPr="00C13447">
              <w:rPr>
                <w:rFonts w:cs="Calibri"/>
                <w:color w:val="000000"/>
                <w:lang w:val="en-GB"/>
              </w:rPr>
              <w:t>No collection of personally identifiable data will take place</w:t>
            </w:r>
          </w:p>
        </w:tc>
        <w:tc>
          <w:tcPr>
            <w:tcW w:w="517" w:type="dxa"/>
            <w:gridSpan w:val="2"/>
            <w:tcBorders>
              <w:top w:val="nil"/>
              <w:left w:val="single" w:sz="4" w:space="0" w:color="auto"/>
              <w:bottom w:val="single" w:sz="4" w:space="0" w:color="auto"/>
              <w:right w:val="single" w:sz="4" w:space="0" w:color="auto"/>
            </w:tcBorders>
          </w:tcPr>
          <w:p w14:paraId="5B5ACFC6" w14:textId="22BCD399" w:rsidR="00251BCE" w:rsidRPr="00C13447" w:rsidRDefault="2420B8C5" w:rsidP="00C13447">
            <w:pPr>
              <w:spacing w:after="0"/>
              <w:rPr>
                <w:lang w:val="en-GB"/>
              </w:rPr>
            </w:pPr>
            <w:r w:rsidRPr="29E450DF">
              <w:rPr>
                <w:lang w:val="en-GB"/>
              </w:rPr>
              <w:t>x</w:t>
            </w:r>
          </w:p>
        </w:tc>
        <w:tc>
          <w:tcPr>
            <w:tcW w:w="3413" w:type="dxa"/>
            <w:gridSpan w:val="7"/>
            <w:tcBorders>
              <w:top w:val="nil"/>
              <w:left w:val="single" w:sz="4" w:space="0" w:color="auto"/>
              <w:bottom w:val="single" w:sz="4" w:space="0" w:color="auto"/>
            </w:tcBorders>
          </w:tcPr>
          <w:p w14:paraId="45E1D205" w14:textId="77777777" w:rsidR="00251BCE" w:rsidRPr="00C13447" w:rsidRDefault="00251BCE" w:rsidP="00C13447">
            <w:pPr>
              <w:spacing w:after="0"/>
              <w:rPr>
                <w:rFonts w:cs="Calibri"/>
                <w:color w:val="000000"/>
                <w:lang w:val="en-GB"/>
              </w:rPr>
            </w:pPr>
            <w:r w:rsidRPr="00C13447">
              <w:rPr>
                <w:rFonts w:cs="Calibri"/>
                <w:color w:val="000000"/>
                <w:lang w:val="en-GB"/>
              </w:rPr>
              <w:t>Gender, child protection and other protection issues are taken into account</w:t>
            </w:r>
          </w:p>
        </w:tc>
      </w:tr>
      <w:tr w:rsidR="001D34CD" w:rsidRPr="003500BA" w14:paraId="711FF1E6" w14:textId="77777777" w:rsidTr="29E450DF">
        <w:trPr>
          <w:trHeight w:val="294"/>
        </w:trPr>
        <w:tc>
          <w:tcPr>
            <w:tcW w:w="2668" w:type="dxa"/>
            <w:gridSpan w:val="2"/>
            <w:vMerge/>
          </w:tcPr>
          <w:p w14:paraId="382475B4"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357" w:type="dxa"/>
            <w:tcBorders>
              <w:top w:val="nil"/>
              <w:bottom w:val="single" w:sz="4" w:space="0" w:color="auto"/>
              <w:right w:val="single" w:sz="4" w:space="0" w:color="auto"/>
            </w:tcBorders>
          </w:tcPr>
          <w:p w14:paraId="69C453C8" w14:textId="5FAD74EF" w:rsidR="00251BCE" w:rsidRPr="00C13447" w:rsidRDefault="27491885" w:rsidP="00C13447">
            <w:pPr>
              <w:spacing w:after="0"/>
              <w:rPr>
                <w:lang w:val="en-GB"/>
              </w:rPr>
            </w:pPr>
            <w:r w:rsidRPr="29E450DF">
              <w:rPr>
                <w:lang w:val="en-GB"/>
              </w:rPr>
              <w:t>x</w:t>
            </w:r>
          </w:p>
        </w:tc>
        <w:tc>
          <w:tcPr>
            <w:tcW w:w="3097" w:type="dxa"/>
            <w:gridSpan w:val="4"/>
            <w:tcBorders>
              <w:top w:val="nil"/>
              <w:left w:val="single" w:sz="4" w:space="0" w:color="auto"/>
              <w:bottom w:val="single" w:sz="4" w:space="0" w:color="auto"/>
              <w:right w:val="single" w:sz="4" w:space="0" w:color="auto"/>
            </w:tcBorders>
          </w:tcPr>
          <w:p w14:paraId="2BCF04E3" w14:textId="77777777" w:rsidR="00251BCE" w:rsidRPr="00C13447" w:rsidRDefault="00251BCE" w:rsidP="00C13447">
            <w:pPr>
              <w:spacing w:after="0"/>
              <w:rPr>
                <w:rFonts w:cs="Calibri"/>
                <w:color w:val="000000"/>
                <w:lang w:val="en-GB"/>
              </w:rPr>
            </w:pPr>
            <w:r w:rsidRPr="00C13447">
              <w:rPr>
                <w:rFonts w:cs="Calibri"/>
                <w:color w:val="000000"/>
                <w:lang w:val="en-GB"/>
              </w:rPr>
              <w:t>All participants reached age of majority</w:t>
            </w:r>
          </w:p>
        </w:tc>
        <w:tc>
          <w:tcPr>
            <w:tcW w:w="517" w:type="dxa"/>
            <w:gridSpan w:val="2"/>
            <w:tcBorders>
              <w:top w:val="nil"/>
              <w:left w:val="single" w:sz="4" w:space="0" w:color="auto"/>
              <w:bottom w:val="single" w:sz="4" w:space="0" w:color="auto"/>
              <w:right w:val="single" w:sz="4" w:space="0" w:color="auto"/>
            </w:tcBorders>
          </w:tcPr>
          <w:p w14:paraId="3FFB3B27" w14:textId="77777777" w:rsidR="00251BCE" w:rsidRPr="00C13447" w:rsidRDefault="00251BCE" w:rsidP="00C13447">
            <w:pPr>
              <w:spacing w:after="0"/>
              <w:rPr>
                <w:lang w:val="en-GB"/>
              </w:rPr>
            </w:pPr>
          </w:p>
        </w:tc>
        <w:tc>
          <w:tcPr>
            <w:tcW w:w="3413" w:type="dxa"/>
            <w:gridSpan w:val="7"/>
            <w:tcBorders>
              <w:top w:val="nil"/>
              <w:left w:val="single" w:sz="4" w:space="0" w:color="auto"/>
              <w:bottom w:val="single" w:sz="4" w:space="0" w:color="auto"/>
            </w:tcBorders>
          </w:tcPr>
          <w:p w14:paraId="241913F9" w14:textId="7F47B757" w:rsidR="00251BCE" w:rsidRPr="00C13447" w:rsidRDefault="009B55FC" w:rsidP="00C13447">
            <w:pPr>
              <w:spacing w:after="0"/>
              <w:rPr>
                <w:rFonts w:cs="Calibri"/>
                <w:color w:val="000000"/>
                <w:lang w:val="en-GB"/>
              </w:rPr>
            </w:pPr>
            <w:r w:rsidRPr="00203E0E">
              <w:rPr>
                <w:color w:val="58585A" w:themeColor="background2"/>
                <w:sz w:val="20"/>
                <w:lang w:val="en-GB"/>
              </w:rPr>
              <w:t>[Other, Specify]</w:t>
            </w:r>
          </w:p>
        </w:tc>
      </w:tr>
      <w:tr w:rsidR="00251BCE" w:rsidRPr="003500BA" w14:paraId="6700CBE5" w14:textId="77777777" w:rsidTr="29E450DF">
        <w:trPr>
          <w:gridAfter w:val="3"/>
          <w:wAfter w:w="358" w:type="dxa"/>
        </w:trPr>
        <w:tc>
          <w:tcPr>
            <w:tcW w:w="2668" w:type="dxa"/>
            <w:gridSpan w:val="2"/>
            <w:tcBorders>
              <w:bottom w:val="nil"/>
            </w:tcBorders>
            <w:shd w:val="clear" w:color="auto" w:fill="DDDDDE" w:themeFill="accent2" w:themeFillTint="33"/>
          </w:tcPr>
          <w:p w14:paraId="718FF877"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Who will own the copyright and Intellectual Property Rights for the data that is collected?</w:t>
            </w:r>
          </w:p>
          <w:p w14:paraId="3B3BED6F"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7026" w:type="dxa"/>
            <w:gridSpan w:val="11"/>
            <w:tcBorders>
              <w:bottom w:val="nil"/>
            </w:tcBorders>
          </w:tcPr>
          <w:p w14:paraId="05108D13" w14:textId="35911F0D" w:rsidR="00251BCE" w:rsidRPr="007A1477" w:rsidRDefault="5F81E920" w:rsidP="29E450DF">
            <w:pPr>
              <w:widowControl w:val="0"/>
              <w:spacing w:after="0" w:line="240" w:lineRule="exact"/>
              <w:ind w:right="400"/>
              <w:rPr>
                <w:rFonts w:cs="Calibri"/>
                <w:color w:val="58585A" w:themeColor="accent2"/>
                <w:lang w:val="en-GB"/>
              </w:rPr>
            </w:pPr>
            <w:r w:rsidRPr="007A1477">
              <w:rPr>
                <w:rFonts w:cs="Calibri"/>
                <w:lang w:val="en-GB"/>
              </w:rPr>
              <w:t>IMPACT and OCHA Somalia</w:t>
            </w:r>
          </w:p>
        </w:tc>
      </w:tr>
      <w:tr w:rsidR="00251BCE" w:rsidRPr="003500BA" w14:paraId="69751F85" w14:textId="77777777" w:rsidTr="29E450DF">
        <w:trPr>
          <w:gridAfter w:val="3"/>
          <w:wAfter w:w="358" w:type="dxa"/>
        </w:trPr>
        <w:tc>
          <w:tcPr>
            <w:tcW w:w="9694" w:type="dxa"/>
            <w:gridSpan w:val="13"/>
            <w:tcBorders>
              <w:top w:val="nil"/>
              <w:bottom w:val="nil"/>
            </w:tcBorders>
            <w:shd w:val="clear" w:color="auto" w:fill="9A9A9C" w:themeFill="accent2" w:themeFillTint="99"/>
          </w:tcPr>
          <w:p w14:paraId="249B00A9" w14:textId="77777777" w:rsidR="00251BCE" w:rsidRPr="00C13447" w:rsidRDefault="00251BCE" w:rsidP="00C13447">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Storage and Backup</w:t>
            </w:r>
          </w:p>
        </w:tc>
      </w:tr>
      <w:tr w:rsidR="001D34CD" w:rsidRPr="003500BA" w14:paraId="015BD6D8" w14:textId="77777777" w:rsidTr="29E450DF">
        <w:trPr>
          <w:trHeight w:val="480"/>
        </w:trPr>
        <w:tc>
          <w:tcPr>
            <w:tcW w:w="2668" w:type="dxa"/>
            <w:gridSpan w:val="2"/>
            <w:vMerge w:val="restart"/>
            <w:tcBorders>
              <w:top w:val="nil"/>
            </w:tcBorders>
            <w:shd w:val="clear" w:color="auto" w:fill="DDDDDE" w:themeFill="accent2" w:themeFillTint="33"/>
          </w:tcPr>
          <w:p w14:paraId="4D472023" w14:textId="6910A291"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 xml:space="preserve">Where will data be </w:t>
            </w:r>
            <w:r w:rsidR="003500BA" w:rsidRPr="003500BA">
              <w:rPr>
                <w:rFonts w:cs="Calibri"/>
                <w:color w:val="000000"/>
                <w:lang w:val="en-GB"/>
              </w:rPr>
              <w:t>stored and</w:t>
            </w:r>
            <w:r w:rsidRPr="00C13447">
              <w:rPr>
                <w:rFonts w:cs="Calibri"/>
                <w:color w:val="000000"/>
                <w:lang w:val="en-GB"/>
              </w:rPr>
              <w:t xml:space="preserve"> backed up during the research?</w:t>
            </w:r>
          </w:p>
        </w:tc>
        <w:tc>
          <w:tcPr>
            <w:tcW w:w="357" w:type="dxa"/>
            <w:tcBorders>
              <w:top w:val="nil"/>
              <w:bottom w:val="single" w:sz="4" w:space="0" w:color="auto"/>
              <w:right w:val="single" w:sz="4" w:space="0" w:color="auto"/>
            </w:tcBorders>
          </w:tcPr>
          <w:p w14:paraId="3CA8AAFE" w14:textId="4523AE84" w:rsidR="00251BCE" w:rsidRPr="00C13447" w:rsidRDefault="56113BBD" w:rsidP="00C13447">
            <w:pPr>
              <w:spacing w:after="0"/>
              <w:rPr>
                <w:lang w:val="en-GB"/>
              </w:rPr>
            </w:pPr>
            <w:r w:rsidRPr="29E450DF">
              <w:rPr>
                <w:lang w:val="en-GB"/>
              </w:rPr>
              <w:t>□</w:t>
            </w:r>
          </w:p>
        </w:tc>
        <w:tc>
          <w:tcPr>
            <w:tcW w:w="3097" w:type="dxa"/>
            <w:gridSpan w:val="4"/>
            <w:tcBorders>
              <w:top w:val="nil"/>
              <w:left w:val="single" w:sz="4" w:space="0" w:color="auto"/>
              <w:bottom w:val="single" w:sz="4" w:space="0" w:color="auto"/>
              <w:right w:val="single" w:sz="4" w:space="0" w:color="auto"/>
            </w:tcBorders>
          </w:tcPr>
          <w:p w14:paraId="2DB4A8AB" w14:textId="77777777" w:rsidR="00251BCE" w:rsidRPr="00C13447" w:rsidRDefault="00251BCE" w:rsidP="00C13447">
            <w:pPr>
              <w:spacing w:after="0"/>
              <w:rPr>
                <w:lang w:val="en-GB"/>
              </w:rPr>
            </w:pPr>
            <w:r w:rsidRPr="00C13447">
              <w:rPr>
                <w:lang w:val="en-GB"/>
              </w:rPr>
              <w:t>IMPACT/REACH Kobo Server</w:t>
            </w:r>
          </w:p>
        </w:tc>
        <w:tc>
          <w:tcPr>
            <w:tcW w:w="517" w:type="dxa"/>
            <w:gridSpan w:val="2"/>
            <w:tcBorders>
              <w:top w:val="nil"/>
              <w:left w:val="single" w:sz="4" w:space="0" w:color="auto"/>
              <w:bottom w:val="single" w:sz="4" w:space="0" w:color="auto"/>
              <w:right w:val="single" w:sz="4" w:space="0" w:color="auto"/>
            </w:tcBorders>
          </w:tcPr>
          <w:p w14:paraId="06B76C29" w14:textId="42D6F8DE" w:rsidR="00251BCE" w:rsidRPr="00C13447" w:rsidRDefault="6F79FB17" w:rsidP="00C13447">
            <w:pPr>
              <w:spacing w:after="0"/>
              <w:rPr>
                <w:lang w:val="en-GB"/>
              </w:rPr>
            </w:pPr>
            <w:r w:rsidRPr="29E450DF">
              <w:rPr>
                <w:lang w:val="en-GB"/>
              </w:rPr>
              <w:t>x</w:t>
            </w:r>
          </w:p>
        </w:tc>
        <w:tc>
          <w:tcPr>
            <w:tcW w:w="3413" w:type="dxa"/>
            <w:gridSpan w:val="7"/>
            <w:tcBorders>
              <w:top w:val="nil"/>
              <w:left w:val="single" w:sz="4" w:space="0" w:color="auto"/>
              <w:bottom w:val="single" w:sz="4" w:space="0" w:color="auto"/>
            </w:tcBorders>
          </w:tcPr>
          <w:p w14:paraId="45BD11AC" w14:textId="252E0DE8" w:rsidR="00251BCE" w:rsidRPr="00C13447" w:rsidRDefault="00251BCE" w:rsidP="29E450DF">
            <w:pPr>
              <w:spacing w:after="0"/>
              <w:rPr>
                <w:i/>
                <w:iCs/>
                <w:color w:val="58585A" w:themeColor="accent2"/>
                <w:lang w:val="en-GB"/>
              </w:rPr>
            </w:pPr>
            <w:r w:rsidRPr="29E450DF">
              <w:rPr>
                <w:lang w:val="en-GB"/>
              </w:rPr>
              <w:t xml:space="preserve">Other Kobo Server: </w:t>
            </w:r>
            <w:r w:rsidR="2CF5F03C" w:rsidRPr="29E450DF">
              <w:rPr>
                <w:i/>
                <w:iCs/>
                <w:color w:val="58585A" w:themeColor="accent2"/>
                <w:lang w:val="en-GB"/>
              </w:rPr>
              <w:t>OCHA Somalia Kobo server</w:t>
            </w:r>
          </w:p>
        </w:tc>
      </w:tr>
      <w:tr w:rsidR="001D34CD" w:rsidRPr="003500BA" w14:paraId="3CA3C7FE" w14:textId="77777777" w:rsidTr="29E450DF">
        <w:trPr>
          <w:trHeight w:val="480"/>
        </w:trPr>
        <w:tc>
          <w:tcPr>
            <w:tcW w:w="2668" w:type="dxa"/>
            <w:gridSpan w:val="2"/>
            <w:vMerge/>
          </w:tcPr>
          <w:p w14:paraId="3B4DCA67"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357" w:type="dxa"/>
            <w:tcBorders>
              <w:top w:val="single" w:sz="4" w:space="0" w:color="auto"/>
              <w:bottom w:val="single" w:sz="4" w:space="0" w:color="auto"/>
              <w:right w:val="single" w:sz="4" w:space="0" w:color="auto"/>
            </w:tcBorders>
          </w:tcPr>
          <w:p w14:paraId="325A9229" w14:textId="5ECB7ACB" w:rsidR="00251BCE" w:rsidRPr="00C13447" w:rsidRDefault="35DD6B9F" w:rsidP="00C13447">
            <w:pPr>
              <w:spacing w:after="0"/>
              <w:rPr>
                <w:lang w:val="en-GB"/>
              </w:rPr>
            </w:pPr>
            <w:r w:rsidRPr="29E450DF">
              <w:rPr>
                <w:lang w:val="en-GB"/>
              </w:rPr>
              <w:t>x</w:t>
            </w:r>
          </w:p>
        </w:tc>
        <w:tc>
          <w:tcPr>
            <w:tcW w:w="3097" w:type="dxa"/>
            <w:gridSpan w:val="4"/>
            <w:tcBorders>
              <w:top w:val="single" w:sz="4" w:space="0" w:color="auto"/>
              <w:left w:val="single" w:sz="4" w:space="0" w:color="auto"/>
              <w:bottom w:val="single" w:sz="4" w:space="0" w:color="auto"/>
              <w:right w:val="single" w:sz="4" w:space="0" w:color="auto"/>
            </w:tcBorders>
          </w:tcPr>
          <w:p w14:paraId="57A5EB6F" w14:textId="77777777" w:rsidR="00251BCE" w:rsidRPr="00C13447" w:rsidRDefault="00251BCE" w:rsidP="00C13447">
            <w:pPr>
              <w:spacing w:after="0"/>
              <w:rPr>
                <w:lang w:val="en-GB"/>
              </w:rPr>
            </w:pPr>
            <w:r w:rsidRPr="00C13447">
              <w:rPr>
                <w:lang w:val="en-GB"/>
              </w:rPr>
              <w:t>IMPACT Global Physical / Cloud Server</w:t>
            </w:r>
          </w:p>
        </w:tc>
        <w:tc>
          <w:tcPr>
            <w:tcW w:w="517" w:type="dxa"/>
            <w:gridSpan w:val="2"/>
            <w:tcBorders>
              <w:top w:val="single" w:sz="4" w:space="0" w:color="auto"/>
              <w:left w:val="single" w:sz="4" w:space="0" w:color="auto"/>
              <w:bottom w:val="single" w:sz="4" w:space="0" w:color="auto"/>
              <w:right w:val="single" w:sz="4" w:space="0" w:color="auto"/>
            </w:tcBorders>
          </w:tcPr>
          <w:p w14:paraId="1345F88A" w14:textId="77777777" w:rsidR="00251BCE" w:rsidRPr="00C13447" w:rsidRDefault="00251BCE" w:rsidP="00C13447">
            <w:pPr>
              <w:spacing w:after="0"/>
              <w:rPr>
                <w:lang w:val="en-GB"/>
              </w:rPr>
            </w:pPr>
            <w:r w:rsidRPr="00C13447">
              <w:rPr>
                <w:lang w:val="en-GB"/>
              </w:rPr>
              <w:t>□</w:t>
            </w:r>
          </w:p>
        </w:tc>
        <w:tc>
          <w:tcPr>
            <w:tcW w:w="3413" w:type="dxa"/>
            <w:gridSpan w:val="7"/>
            <w:tcBorders>
              <w:top w:val="single" w:sz="4" w:space="0" w:color="auto"/>
              <w:left w:val="single" w:sz="4" w:space="0" w:color="auto"/>
              <w:bottom w:val="single" w:sz="4" w:space="0" w:color="auto"/>
            </w:tcBorders>
          </w:tcPr>
          <w:p w14:paraId="7E5C793B" w14:textId="77777777" w:rsidR="00251BCE" w:rsidRPr="00C13447" w:rsidRDefault="00251BCE" w:rsidP="00C13447">
            <w:pPr>
              <w:spacing w:after="0"/>
              <w:rPr>
                <w:lang w:val="en-GB"/>
              </w:rPr>
            </w:pPr>
            <w:r w:rsidRPr="00C13447">
              <w:rPr>
                <w:lang w:val="en-GB"/>
              </w:rPr>
              <w:t>Country/Internal Server</w:t>
            </w:r>
          </w:p>
        </w:tc>
      </w:tr>
      <w:tr w:rsidR="001D34CD" w:rsidRPr="003500BA" w14:paraId="5C2AED3C" w14:textId="77777777" w:rsidTr="29E450DF">
        <w:trPr>
          <w:trHeight w:val="480"/>
        </w:trPr>
        <w:tc>
          <w:tcPr>
            <w:tcW w:w="2668" w:type="dxa"/>
            <w:gridSpan w:val="2"/>
            <w:vMerge/>
          </w:tcPr>
          <w:p w14:paraId="723C22FA"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357" w:type="dxa"/>
            <w:tcBorders>
              <w:top w:val="single" w:sz="4" w:space="0" w:color="auto"/>
              <w:bottom w:val="single" w:sz="4" w:space="0" w:color="auto"/>
              <w:right w:val="single" w:sz="4" w:space="0" w:color="auto"/>
            </w:tcBorders>
          </w:tcPr>
          <w:p w14:paraId="0816CA82" w14:textId="77777777" w:rsidR="00251BCE" w:rsidRPr="00C13447" w:rsidRDefault="00251BCE" w:rsidP="00C13447">
            <w:pPr>
              <w:spacing w:after="0"/>
              <w:rPr>
                <w:lang w:val="en-GB"/>
              </w:rPr>
            </w:pPr>
            <w:r w:rsidRPr="00C13447">
              <w:rPr>
                <w:lang w:val="en-GB"/>
              </w:rPr>
              <w:t>□</w:t>
            </w:r>
          </w:p>
        </w:tc>
        <w:tc>
          <w:tcPr>
            <w:tcW w:w="3097" w:type="dxa"/>
            <w:gridSpan w:val="4"/>
            <w:tcBorders>
              <w:top w:val="single" w:sz="4" w:space="0" w:color="auto"/>
              <w:left w:val="single" w:sz="4" w:space="0" w:color="auto"/>
              <w:bottom w:val="single" w:sz="4" w:space="0" w:color="auto"/>
              <w:right w:val="single" w:sz="4" w:space="0" w:color="auto"/>
            </w:tcBorders>
          </w:tcPr>
          <w:p w14:paraId="6D63901A" w14:textId="77777777" w:rsidR="00251BCE" w:rsidRPr="00C13447" w:rsidRDefault="00251BCE" w:rsidP="00C13447">
            <w:pPr>
              <w:spacing w:after="0"/>
              <w:rPr>
                <w:lang w:val="en-GB"/>
              </w:rPr>
            </w:pPr>
            <w:r w:rsidRPr="00C13447">
              <w:rPr>
                <w:lang w:val="en-GB"/>
              </w:rPr>
              <w:t>On devices held by REACH staff</w:t>
            </w:r>
          </w:p>
        </w:tc>
        <w:tc>
          <w:tcPr>
            <w:tcW w:w="517" w:type="dxa"/>
            <w:gridSpan w:val="2"/>
            <w:tcBorders>
              <w:top w:val="single" w:sz="4" w:space="0" w:color="auto"/>
              <w:left w:val="single" w:sz="4" w:space="0" w:color="auto"/>
              <w:bottom w:val="single" w:sz="4" w:space="0" w:color="auto"/>
              <w:right w:val="single" w:sz="4" w:space="0" w:color="auto"/>
            </w:tcBorders>
          </w:tcPr>
          <w:p w14:paraId="1F9C1C19" w14:textId="77777777" w:rsidR="00251BCE" w:rsidRPr="00C13447" w:rsidRDefault="00251BCE" w:rsidP="00C13447">
            <w:pPr>
              <w:spacing w:after="0"/>
              <w:rPr>
                <w:lang w:val="en-GB"/>
              </w:rPr>
            </w:pPr>
            <w:r w:rsidRPr="00C13447">
              <w:rPr>
                <w:lang w:val="en-GB"/>
              </w:rPr>
              <w:t>□</w:t>
            </w:r>
          </w:p>
        </w:tc>
        <w:tc>
          <w:tcPr>
            <w:tcW w:w="3413" w:type="dxa"/>
            <w:gridSpan w:val="7"/>
            <w:tcBorders>
              <w:top w:val="single" w:sz="4" w:space="0" w:color="auto"/>
              <w:left w:val="single" w:sz="4" w:space="0" w:color="auto"/>
              <w:bottom w:val="single" w:sz="4" w:space="0" w:color="auto"/>
            </w:tcBorders>
          </w:tcPr>
          <w:p w14:paraId="42EEBF3A" w14:textId="77777777" w:rsidR="00251BCE" w:rsidRPr="00C13447" w:rsidRDefault="00251BCE" w:rsidP="00C13447">
            <w:pPr>
              <w:spacing w:after="0"/>
              <w:rPr>
                <w:i/>
                <w:lang w:val="en-GB"/>
              </w:rPr>
            </w:pPr>
            <w:r w:rsidRPr="00C13447">
              <w:rPr>
                <w:lang w:val="en-GB"/>
              </w:rPr>
              <w:t xml:space="preserve">Physical location </w:t>
            </w:r>
            <w:r w:rsidRPr="00F044C6">
              <w:rPr>
                <w:i/>
                <w:color w:val="58585A" w:themeColor="background2"/>
                <w:lang w:val="en-GB"/>
              </w:rPr>
              <w:t>[specify]</w:t>
            </w:r>
          </w:p>
        </w:tc>
      </w:tr>
      <w:tr w:rsidR="00251BCE" w:rsidRPr="003500BA" w14:paraId="0996F78F" w14:textId="77777777" w:rsidTr="29E450DF">
        <w:trPr>
          <w:trHeight w:val="443"/>
        </w:trPr>
        <w:tc>
          <w:tcPr>
            <w:tcW w:w="2668" w:type="dxa"/>
            <w:gridSpan w:val="2"/>
            <w:vMerge/>
          </w:tcPr>
          <w:p w14:paraId="75DBF67A"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357" w:type="dxa"/>
            <w:tcBorders>
              <w:top w:val="single" w:sz="4" w:space="0" w:color="auto"/>
              <w:bottom w:val="single" w:sz="4" w:space="0" w:color="auto"/>
              <w:right w:val="single" w:sz="4" w:space="0" w:color="auto"/>
            </w:tcBorders>
          </w:tcPr>
          <w:p w14:paraId="128BA4CD" w14:textId="77777777" w:rsidR="00251BCE" w:rsidRPr="00C13447" w:rsidRDefault="00251BCE" w:rsidP="00C13447">
            <w:pPr>
              <w:spacing w:after="0"/>
              <w:rPr>
                <w:lang w:val="en-GB"/>
              </w:rPr>
            </w:pPr>
            <w:r w:rsidRPr="00C13447">
              <w:rPr>
                <w:lang w:val="en-GB"/>
              </w:rPr>
              <w:t>□</w:t>
            </w:r>
          </w:p>
        </w:tc>
        <w:tc>
          <w:tcPr>
            <w:tcW w:w="7027" w:type="dxa"/>
            <w:gridSpan w:val="13"/>
            <w:tcBorders>
              <w:top w:val="single" w:sz="4" w:space="0" w:color="auto"/>
              <w:left w:val="single" w:sz="4" w:space="0" w:color="auto"/>
              <w:bottom w:val="single" w:sz="4" w:space="0" w:color="auto"/>
            </w:tcBorders>
          </w:tcPr>
          <w:p w14:paraId="7311B699" w14:textId="3AEDD01F" w:rsidR="00251BCE" w:rsidRPr="00C13447" w:rsidRDefault="009B55FC" w:rsidP="00C13447">
            <w:pPr>
              <w:spacing w:after="0"/>
              <w:rPr>
                <w:lang w:val="en-GB"/>
              </w:rPr>
            </w:pPr>
            <w:r w:rsidRPr="00203E0E">
              <w:rPr>
                <w:color w:val="58585A" w:themeColor="background2"/>
                <w:sz w:val="20"/>
                <w:lang w:val="en-GB"/>
              </w:rPr>
              <w:t>[Other, Specify]</w:t>
            </w:r>
          </w:p>
        </w:tc>
      </w:tr>
      <w:tr w:rsidR="001D34CD" w:rsidRPr="003500BA" w14:paraId="26066AAF" w14:textId="77777777" w:rsidTr="29E450DF">
        <w:tc>
          <w:tcPr>
            <w:tcW w:w="2668" w:type="dxa"/>
            <w:gridSpan w:val="2"/>
            <w:vMerge w:val="restart"/>
            <w:shd w:val="clear" w:color="auto" w:fill="DDDDDE" w:themeFill="accent2" w:themeFillTint="33"/>
          </w:tcPr>
          <w:p w14:paraId="7FA3D2AE"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Which data access and security measures have been taken?</w:t>
            </w:r>
          </w:p>
        </w:tc>
        <w:tc>
          <w:tcPr>
            <w:tcW w:w="357" w:type="dxa"/>
            <w:tcBorders>
              <w:top w:val="single" w:sz="4" w:space="0" w:color="auto"/>
              <w:bottom w:val="nil"/>
              <w:right w:val="single" w:sz="4" w:space="0" w:color="auto"/>
            </w:tcBorders>
          </w:tcPr>
          <w:p w14:paraId="4AD66415" w14:textId="756BB674" w:rsidR="00251BCE" w:rsidRPr="00C13447" w:rsidRDefault="0A82256B" w:rsidP="29E450DF">
            <w:pPr>
              <w:widowControl w:val="0"/>
              <w:autoSpaceDE w:val="0"/>
              <w:autoSpaceDN w:val="0"/>
              <w:adjustRightInd w:val="0"/>
              <w:spacing w:after="0"/>
              <w:ind w:right="400"/>
              <w:rPr>
                <w:lang w:val="en-GB"/>
              </w:rPr>
            </w:pPr>
            <w:r w:rsidRPr="29E450DF">
              <w:rPr>
                <w:lang w:val="en-GB"/>
              </w:rPr>
              <w:t>x</w:t>
            </w:r>
          </w:p>
          <w:p w14:paraId="1DCA51AC" w14:textId="77777777" w:rsidR="00251BCE" w:rsidRPr="00C13447" w:rsidDel="00B739B3" w:rsidRDefault="00251BCE" w:rsidP="00C13447">
            <w:pPr>
              <w:widowControl w:val="0"/>
              <w:autoSpaceDE w:val="0"/>
              <w:autoSpaceDN w:val="0"/>
              <w:adjustRightInd w:val="0"/>
              <w:spacing w:after="0"/>
              <w:ind w:right="400"/>
              <w:rPr>
                <w:rFonts w:cs="Calibri"/>
                <w:color w:val="000000"/>
                <w:lang w:val="en-GB"/>
              </w:rPr>
            </w:pPr>
          </w:p>
        </w:tc>
        <w:tc>
          <w:tcPr>
            <w:tcW w:w="3097" w:type="dxa"/>
            <w:gridSpan w:val="4"/>
            <w:tcBorders>
              <w:top w:val="single" w:sz="4" w:space="0" w:color="auto"/>
              <w:left w:val="single" w:sz="4" w:space="0" w:color="auto"/>
              <w:bottom w:val="nil"/>
              <w:right w:val="single" w:sz="4" w:space="0" w:color="auto"/>
            </w:tcBorders>
          </w:tcPr>
          <w:p w14:paraId="75ABF75E" w14:textId="77777777" w:rsidR="00251BCE" w:rsidRPr="00DE2948" w:rsidDel="00B739B3" w:rsidRDefault="00251BCE" w:rsidP="00C13447">
            <w:pPr>
              <w:widowControl w:val="0"/>
              <w:autoSpaceDE w:val="0"/>
              <w:autoSpaceDN w:val="0"/>
              <w:adjustRightInd w:val="0"/>
              <w:spacing w:after="0"/>
              <w:ind w:right="400"/>
              <w:rPr>
                <w:rFonts w:cs="Calibri"/>
                <w:color w:val="000000"/>
                <w:lang w:val="fr-CH"/>
              </w:rPr>
            </w:pPr>
            <w:r w:rsidRPr="00DE2948">
              <w:rPr>
                <w:rFonts w:cs="Calibri"/>
                <w:color w:val="000000"/>
                <w:lang w:val="fr-CH"/>
              </w:rPr>
              <w:t>Password protection on devices/servers</w:t>
            </w:r>
          </w:p>
        </w:tc>
        <w:tc>
          <w:tcPr>
            <w:tcW w:w="517" w:type="dxa"/>
            <w:gridSpan w:val="2"/>
            <w:tcBorders>
              <w:top w:val="single" w:sz="4" w:space="0" w:color="auto"/>
              <w:left w:val="single" w:sz="4" w:space="0" w:color="auto"/>
              <w:bottom w:val="nil"/>
              <w:right w:val="single" w:sz="4" w:space="0" w:color="auto"/>
            </w:tcBorders>
          </w:tcPr>
          <w:p w14:paraId="613DC0B7" w14:textId="547DC6D5" w:rsidR="00251BCE" w:rsidRPr="00C13447" w:rsidDel="00B739B3" w:rsidRDefault="61B842F4" w:rsidP="29E450DF">
            <w:pPr>
              <w:widowControl w:val="0"/>
              <w:spacing w:after="0"/>
              <w:ind w:right="400"/>
            </w:pPr>
            <w:r w:rsidRPr="29E450DF">
              <w:rPr>
                <w:lang w:val="en-GB"/>
              </w:rPr>
              <w:t>x</w:t>
            </w:r>
          </w:p>
        </w:tc>
        <w:tc>
          <w:tcPr>
            <w:tcW w:w="3413" w:type="dxa"/>
            <w:gridSpan w:val="7"/>
            <w:tcBorders>
              <w:top w:val="single" w:sz="4" w:space="0" w:color="auto"/>
              <w:left w:val="single" w:sz="4" w:space="0" w:color="auto"/>
              <w:bottom w:val="nil"/>
            </w:tcBorders>
          </w:tcPr>
          <w:p w14:paraId="19171828" w14:textId="1C69FEF6" w:rsidR="00251BCE" w:rsidRPr="00C13447" w:rsidRDefault="00251BCE" w:rsidP="00C13447">
            <w:pPr>
              <w:widowControl w:val="0"/>
              <w:autoSpaceDE w:val="0"/>
              <w:autoSpaceDN w:val="0"/>
              <w:adjustRightInd w:val="0"/>
              <w:spacing w:after="0"/>
              <w:ind w:right="400"/>
              <w:rPr>
                <w:rFonts w:cs="Calibri"/>
                <w:color w:val="000000"/>
                <w:lang w:val="en-GB"/>
              </w:rPr>
            </w:pPr>
            <w:r w:rsidRPr="007A1477">
              <w:rPr>
                <w:rFonts w:cs="Calibri"/>
                <w:lang w:val="en-GB"/>
              </w:rPr>
              <w:t xml:space="preserve">Data access is limited to </w:t>
            </w:r>
            <w:r w:rsidRPr="007A1477">
              <w:rPr>
                <w:rFonts w:cs="Calibri"/>
                <w:i/>
                <w:iCs/>
                <w:lang w:val="en-GB"/>
              </w:rPr>
              <w:t>[</w:t>
            </w:r>
            <w:r w:rsidR="1A1DE0E2" w:rsidRPr="007A1477">
              <w:rPr>
                <w:rFonts w:cs="Calibri"/>
                <w:i/>
                <w:iCs/>
                <w:lang w:val="en-GB"/>
              </w:rPr>
              <w:t>Carys Milbourn (AO), Alex Stephenson (SDO), Mohammed Hamayoon Majidi (OCHA)</w:t>
            </w:r>
          </w:p>
        </w:tc>
      </w:tr>
      <w:tr w:rsidR="001D34CD" w:rsidRPr="003500BA" w14:paraId="6D06E214" w14:textId="77777777" w:rsidTr="29E450DF">
        <w:tc>
          <w:tcPr>
            <w:tcW w:w="2668" w:type="dxa"/>
            <w:gridSpan w:val="2"/>
            <w:vMerge/>
          </w:tcPr>
          <w:p w14:paraId="5F377F3C"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357" w:type="dxa"/>
            <w:tcBorders>
              <w:top w:val="single" w:sz="4" w:space="0" w:color="auto"/>
              <w:bottom w:val="nil"/>
              <w:right w:val="single" w:sz="4" w:space="0" w:color="auto"/>
            </w:tcBorders>
          </w:tcPr>
          <w:p w14:paraId="3F8F598D" w14:textId="695B9440" w:rsidR="38C7B6E7" w:rsidRDefault="38C7B6E7" w:rsidP="29E450DF">
            <w:pPr>
              <w:widowControl w:val="0"/>
              <w:spacing w:after="0"/>
              <w:ind w:right="400"/>
            </w:pPr>
            <w:r w:rsidRPr="29E450DF">
              <w:rPr>
                <w:lang w:val="en-GB"/>
              </w:rPr>
              <w:t>x</w:t>
            </w:r>
          </w:p>
          <w:p w14:paraId="2C73AF77" w14:textId="77777777" w:rsidR="00251BCE" w:rsidRPr="00C13447" w:rsidRDefault="00251BCE" w:rsidP="00C13447">
            <w:pPr>
              <w:widowControl w:val="0"/>
              <w:autoSpaceDE w:val="0"/>
              <w:autoSpaceDN w:val="0"/>
              <w:adjustRightInd w:val="0"/>
              <w:spacing w:after="0"/>
              <w:ind w:right="400"/>
              <w:rPr>
                <w:lang w:val="en-GB"/>
              </w:rPr>
            </w:pPr>
          </w:p>
        </w:tc>
        <w:tc>
          <w:tcPr>
            <w:tcW w:w="3097" w:type="dxa"/>
            <w:gridSpan w:val="4"/>
            <w:tcBorders>
              <w:top w:val="single" w:sz="4" w:space="0" w:color="auto"/>
              <w:left w:val="single" w:sz="4" w:space="0" w:color="auto"/>
              <w:bottom w:val="nil"/>
              <w:right w:val="single" w:sz="4" w:space="0" w:color="auto"/>
            </w:tcBorders>
          </w:tcPr>
          <w:p w14:paraId="6D1F3AB9" w14:textId="77777777" w:rsidR="00251BCE" w:rsidRPr="00C13447" w:rsidRDefault="00251BCE" w:rsidP="00C13447">
            <w:pPr>
              <w:widowControl w:val="0"/>
              <w:autoSpaceDE w:val="0"/>
              <w:autoSpaceDN w:val="0"/>
              <w:adjustRightInd w:val="0"/>
              <w:spacing w:after="0"/>
              <w:ind w:right="400"/>
              <w:rPr>
                <w:rFonts w:cs="Calibri"/>
                <w:color w:val="000000"/>
                <w:lang w:val="en-GB"/>
              </w:rPr>
            </w:pPr>
            <w:r w:rsidRPr="00C13447">
              <w:rPr>
                <w:rFonts w:cs="Calibri"/>
                <w:color w:val="000000"/>
                <w:lang w:val="en-GB"/>
              </w:rPr>
              <w:t>Form and data encryption on data collection server</w:t>
            </w:r>
          </w:p>
        </w:tc>
        <w:tc>
          <w:tcPr>
            <w:tcW w:w="517" w:type="dxa"/>
            <w:gridSpan w:val="2"/>
            <w:tcBorders>
              <w:top w:val="single" w:sz="4" w:space="0" w:color="auto"/>
              <w:left w:val="single" w:sz="4" w:space="0" w:color="auto"/>
              <w:bottom w:val="nil"/>
              <w:right w:val="single" w:sz="4" w:space="0" w:color="auto"/>
            </w:tcBorders>
          </w:tcPr>
          <w:p w14:paraId="621CCAE2" w14:textId="517AF2FD" w:rsidR="00251BCE" w:rsidRPr="00C13447" w:rsidRDefault="00D81454" w:rsidP="00C13447">
            <w:pPr>
              <w:widowControl w:val="0"/>
              <w:autoSpaceDE w:val="0"/>
              <w:autoSpaceDN w:val="0"/>
              <w:adjustRightInd w:val="0"/>
              <w:spacing w:after="0"/>
              <w:ind w:right="400"/>
              <w:rPr>
                <w:lang w:val="en-GB"/>
              </w:rPr>
            </w:pPr>
            <w:r w:rsidRPr="00C13447">
              <w:rPr>
                <w:lang w:val="en-GB"/>
              </w:rPr>
              <w:t>□</w:t>
            </w:r>
          </w:p>
        </w:tc>
        <w:tc>
          <w:tcPr>
            <w:tcW w:w="3413" w:type="dxa"/>
            <w:gridSpan w:val="7"/>
            <w:tcBorders>
              <w:top w:val="single" w:sz="4" w:space="0" w:color="auto"/>
              <w:left w:val="single" w:sz="4" w:space="0" w:color="auto"/>
              <w:bottom w:val="nil"/>
            </w:tcBorders>
          </w:tcPr>
          <w:p w14:paraId="05A02DBA" w14:textId="74C8B41D" w:rsidR="00251BCE" w:rsidRPr="00C13447" w:rsidRDefault="00D81454" w:rsidP="00C13447">
            <w:pPr>
              <w:widowControl w:val="0"/>
              <w:autoSpaceDE w:val="0"/>
              <w:autoSpaceDN w:val="0"/>
              <w:adjustRightInd w:val="0"/>
              <w:spacing w:after="0"/>
              <w:ind w:right="400"/>
              <w:rPr>
                <w:rFonts w:cs="Calibri"/>
                <w:color w:val="000000"/>
                <w:lang w:val="en-GB"/>
              </w:rPr>
            </w:pPr>
            <w:r>
              <w:rPr>
                <w:rFonts w:cs="Calibri"/>
                <w:color w:val="000000"/>
                <w:lang w:val="en-GB"/>
              </w:rPr>
              <w:t>Partners signed an MoU if accessing raw data</w:t>
            </w:r>
          </w:p>
        </w:tc>
      </w:tr>
      <w:tr w:rsidR="001D34CD" w:rsidRPr="003500BA" w14:paraId="385ED83F" w14:textId="77777777" w:rsidTr="29E450DF">
        <w:tc>
          <w:tcPr>
            <w:tcW w:w="2668" w:type="dxa"/>
            <w:gridSpan w:val="2"/>
            <w:vMerge/>
          </w:tcPr>
          <w:p w14:paraId="3C1C0B3B" w14:textId="77777777" w:rsidR="00251BCE" w:rsidRPr="00C13447" w:rsidDel="00B739B3" w:rsidRDefault="00251BCE" w:rsidP="00C13447">
            <w:pPr>
              <w:widowControl w:val="0"/>
              <w:autoSpaceDE w:val="0"/>
              <w:autoSpaceDN w:val="0"/>
              <w:adjustRightInd w:val="0"/>
              <w:spacing w:after="0" w:line="240" w:lineRule="exact"/>
              <w:ind w:right="400"/>
              <w:rPr>
                <w:rFonts w:cs="Calibri"/>
                <w:color w:val="000000"/>
                <w:lang w:val="en-GB"/>
              </w:rPr>
            </w:pPr>
          </w:p>
        </w:tc>
        <w:tc>
          <w:tcPr>
            <w:tcW w:w="357" w:type="dxa"/>
            <w:tcBorders>
              <w:top w:val="single" w:sz="4" w:space="0" w:color="auto"/>
              <w:bottom w:val="nil"/>
              <w:right w:val="single" w:sz="4" w:space="0" w:color="auto"/>
            </w:tcBorders>
          </w:tcPr>
          <w:p w14:paraId="1AE7BAEA" w14:textId="77777777" w:rsidR="00251BCE" w:rsidRPr="00C13447" w:rsidRDefault="00251BCE" w:rsidP="00C13447">
            <w:pPr>
              <w:widowControl w:val="0"/>
              <w:autoSpaceDE w:val="0"/>
              <w:autoSpaceDN w:val="0"/>
              <w:adjustRightInd w:val="0"/>
              <w:spacing w:after="0"/>
              <w:ind w:right="400"/>
              <w:rPr>
                <w:rFonts w:cs="Calibri"/>
                <w:color w:val="000000"/>
                <w:lang w:val="en-GB"/>
              </w:rPr>
            </w:pPr>
            <w:r w:rsidRPr="00C13447">
              <w:rPr>
                <w:lang w:val="en-GB"/>
              </w:rPr>
              <w:t>□</w:t>
            </w:r>
          </w:p>
        </w:tc>
        <w:tc>
          <w:tcPr>
            <w:tcW w:w="7027" w:type="dxa"/>
            <w:gridSpan w:val="13"/>
            <w:tcBorders>
              <w:top w:val="single" w:sz="4" w:space="0" w:color="auto"/>
              <w:left w:val="single" w:sz="4" w:space="0" w:color="auto"/>
              <w:bottom w:val="nil"/>
            </w:tcBorders>
          </w:tcPr>
          <w:p w14:paraId="4470D9C3" w14:textId="0D804D4C" w:rsidR="00251BCE" w:rsidRPr="00C13447" w:rsidRDefault="009B55FC" w:rsidP="00C13447">
            <w:pPr>
              <w:widowControl w:val="0"/>
              <w:autoSpaceDE w:val="0"/>
              <w:autoSpaceDN w:val="0"/>
              <w:adjustRightInd w:val="0"/>
              <w:spacing w:after="0"/>
              <w:ind w:right="400"/>
              <w:rPr>
                <w:rFonts w:cs="Calibri"/>
                <w:i/>
                <w:color w:val="000000"/>
                <w:lang w:val="en-GB"/>
              </w:rPr>
            </w:pPr>
            <w:r w:rsidRPr="00203E0E">
              <w:rPr>
                <w:color w:val="58585A" w:themeColor="background2"/>
                <w:sz w:val="20"/>
                <w:lang w:val="en-GB"/>
              </w:rPr>
              <w:t>[Other, Specify]</w:t>
            </w:r>
          </w:p>
        </w:tc>
      </w:tr>
      <w:tr w:rsidR="00BB1508" w:rsidRPr="003500BA" w14:paraId="7B7C2F62" w14:textId="77777777" w:rsidTr="29E450DF">
        <w:trPr>
          <w:gridAfter w:val="3"/>
          <w:wAfter w:w="358" w:type="dxa"/>
        </w:trPr>
        <w:tc>
          <w:tcPr>
            <w:tcW w:w="9694" w:type="dxa"/>
            <w:gridSpan w:val="13"/>
            <w:tcBorders>
              <w:top w:val="nil"/>
              <w:left w:val="nil"/>
              <w:bottom w:val="single" w:sz="4" w:space="0" w:color="auto"/>
              <w:right w:val="nil"/>
            </w:tcBorders>
            <w:shd w:val="clear" w:color="auto" w:fill="9A9A9C" w:themeFill="accent2" w:themeFillTint="99"/>
          </w:tcPr>
          <w:p w14:paraId="44AB522C" w14:textId="4F81DED7" w:rsidR="00BB1508" w:rsidRPr="00C13447" w:rsidRDefault="00BB1508" w:rsidP="00C13447">
            <w:pPr>
              <w:widowControl w:val="0"/>
              <w:autoSpaceDE w:val="0"/>
              <w:autoSpaceDN w:val="0"/>
              <w:adjustRightInd w:val="0"/>
              <w:spacing w:after="0" w:line="240" w:lineRule="exact"/>
              <w:ind w:right="400"/>
              <w:rPr>
                <w:rFonts w:cs="Calibri"/>
                <w:b/>
                <w:color w:val="FFFFFF"/>
                <w:lang w:val="en-GB"/>
              </w:rPr>
            </w:pPr>
            <w:r>
              <w:rPr>
                <w:rFonts w:cs="Calibri"/>
                <w:b/>
                <w:color w:val="FFFFFF"/>
                <w:lang w:val="en-GB"/>
              </w:rPr>
              <w:t xml:space="preserve">Kobo Access Rights </w:t>
            </w:r>
          </w:p>
        </w:tc>
      </w:tr>
      <w:tr w:rsidR="007D3C83" w14:paraId="56A3FBDA" w14:textId="77777777" w:rsidTr="29E450DF">
        <w:trPr>
          <w:gridAfter w:val="2"/>
          <w:wAfter w:w="243" w:type="dxa"/>
          <w:trHeight w:val="371"/>
        </w:trPr>
        <w:tc>
          <w:tcPr>
            <w:tcW w:w="2668" w:type="dxa"/>
            <w:gridSpan w:val="2"/>
            <w:tcBorders>
              <w:top w:val="nil"/>
              <w:left w:val="nil"/>
              <w:bottom w:val="nil"/>
              <w:right w:val="single" w:sz="4" w:space="0" w:color="auto"/>
            </w:tcBorders>
            <w:shd w:val="clear" w:color="auto" w:fill="D9D9D9" w:themeFill="background1" w:themeFillShade="D9"/>
            <w:vAlign w:val="center"/>
          </w:tcPr>
          <w:p w14:paraId="19FA8905" w14:textId="77777777" w:rsidR="007D3C83" w:rsidRDefault="007D3C83" w:rsidP="002B276B">
            <w:pPr>
              <w:widowControl w:val="0"/>
              <w:autoSpaceDE w:val="0"/>
              <w:autoSpaceDN w:val="0"/>
              <w:adjustRightInd w:val="0"/>
              <w:spacing w:after="0" w:line="240" w:lineRule="exact"/>
              <w:ind w:right="400"/>
              <w:jc w:val="center"/>
              <w:rPr>
                <w:rFonts w:cs="Calibri"/>
                <w:lang w:val="en-GB"/>
              </w:rPr>
            </w:pPr>
            <w:r>
              <w:rPr>
                <w:rFonts w:cs="Calibri"/>
                <w:lang w:val="en-GB"/>
              </w:rPr>
              <w:t>Account Name(s)</w:t>
            </w:r>
          </w:p>
        </w:tc>
        <w:tc>
          <w:tcPr>
            <w:tcW w:w="3362" w:type="dxa"/>
            <w:gridSpan w:val="4"/>
            <w:tcBorders>
              <w:top w:val="nil"/>
              <w:left w:val="single" w:sz="4" w:space="0" w:color="auto"/>
              <w:bottom w:val="nil"/>
              <w:right w:val="single" w:sz="4" w:space="0" w:color="auto"/>
            </w:tcBorders>
            <w:shd w:val="clear" w:color="auto" w:fill="D9D9D9" w:themeFill="background1" w:themeFillShade="D9"/>
            <w:vAlign w:val="center"/>
          </w:tcPr>
          <w:p w14:paraId="3B67378B" w14:textId="77777777" w:rsidR="007D3C83" w:rsidRDefault="007D3C83" w:rsidP="002B276B">
            <w:pPr>
              <w:widowControl w:val="0"/>
              <w:autoSpaceDE w:val="0"/>
              <w:autoSpaceDN w:val="0"/>
              <w:adjustRightInd w:val="0"/>
              <w:spacing w:after="0" w:line="240" w:lineRule="exact"/>
              <w:ind w:right="400"/>
              <w:jc w:val="center"/>
              <w:rPr>
                <w:rFonts w:cs="Calibri"/>
                <w:i/>
                <w:color w:val="58585A" w:themeColor="background2"/>
                <w:lang w:val="en-GB"/>
              </w:rPr>
            </w:pPr>
            <w:r w:rsidRPr="00A37579">
              <w:rPr>
                <w:rFonts w:cs="Calibri"/>
                <w:lang w:val="en-GB"/>
              </w:rPr>
              <w:t>Person</w:t>
            </w:r>
            <w:r>
              <w:rPr>
                <w:rFonts w:cs="Calibri"/>
                <w:lang w:val="en-GB"/>
              </w:rPr>
              <w:t>(s)</w:t>
            </w:r>
          </w:p>
        </w:tc>
        <w:tc>
          <w:tcPr>
            <w:tcW w:w="3779" w:type="dxa"/>
            <w:gridSpan w:val="8"/>
            <w:tcBorders>
              <w:top w:val="nil"/>
              <w:left w:val="single" w:sz="4" w:space="0" w:color="auto"/>
              <w:bottom w:val="nil"/>
              <w:right w:val="nil"/>
            </w:tcBorders>
            <w:shd w:val="clear" w:color="auto" w:fill="D9D9D9" w:themeFill="background1" w:themeFillShade="D9"/>
            <w:vAlign w:val="center"/>
          </w:tcPr>
          <w:p w14:paraId="01CAA837" w14:textId="77777777" w:rsidR="007D3C83" w:rsidRDefault="007D3C83" w:rsidP="002B276B">
            <w:pPr>
              <w:widowControl w:val="0"/>
              <w:autoSpaceDE w:val="0"/>
              <w:autoSpaceDN w:val="0"/>
              <w:adjustRightInd w:val="0"/>
              <w:spacing w:after="0" w:line="240" w:lineRule="exact"/>
              <w:ind w:right="400"/>
              <w:jc w:val="center"/>
              <w:rPr>
                <w:rFonts w:cs="Calibri"/>
                <w:i/>
                <w:color w:val="58585A" w:themeColor="background2"/>
                <w:lang w:val="en-GB"/>
              </w:rPr>
            </w:pPr>
            <w:r>
              <w:rPr>
                <w:rFonts w:cs="Calibri"/>
                <w:lang w:val="en-GB"/>
              </w:rPr>
              <w:t>Type of Kobo access</w:t>
            </w:r>
          </w:p>
        </w:tc>
      </w:tr>
      <w:tr w:rsidR="007D3C83" w:rsidRPr="00F52297" w14:paraId="4FD187F4" w14:textId="77777777" w:rsidTr="29E450DF">
        <w:trPr>
          <w:gridAfter w:val="2"/>
          <w:wAfter w:w="243" w:type="dxa"/>
          <w:trHeight w:val="244"/>
        </w:trPr>
        <w:tc>
          <w:tcPr>
            <w:tcW w:w="2668" w:type="dxa"/>
            <w:gridSpan w:val="2"/>
            <w:tcBorders>
              <w:top w:val="nil"/>
              <w:left w:val="nil"/>
              <w:bottom w:val="single" w:sz="4" w:space="0" w:color="auto"/>
              <w:right w:val="single" w:sz="4" w:space="0" w:color="auto"/>
            </w:tcBorders>
            <w:shd w:val="clear" w:color="auto" w:fill="auto"/>
          </w:tcPr>
          <w:p w14:paraId="1BD71E3E" w14:textId="1F942FCD" w:rsidR="007D3C83" w:rsidRPr="00C309E8" w:rsidRDefault="2DEF6F84" w:rsidP="29E450DF">
            <w:pPr>
              <w:widowControl w:val="0"/>
              <w:spacing w:after="0" w:line="240" w:lineRule="exact"/>
              <w:ind w:right="400"/>
              <w:rPr>
                <w:rFonts w:cs="Calibri"/>
                <w:i/>
                <w:iCs/>
                <w:color w:val="58585A" w:themeColor="accent2"/>
                <w:lang w:val="en-GB"/>
              </w:rPr>
            </w:pPr>
            <w:r w:rsidRPr="29E450DF">
              <w:rPr>
                <w:rFonts w:cs="Calibri"/>
                <w:i/>
                <w:iCs/>
                <w:color w:val="58585A" w:themeColor="accent2"/>
                <w:lang w:val="en-GB"/>
              </w:rPr>
              <w:t>Carys.milbourn@impact-initiatives.org</w:t>
            </w:r>
          </w:p>
        </w:tc>
        <w:tc>
          <w:tcPr>
            <w:tcW w:w="3362" w:type="dxa"/>
            <w:gridSpan w:val="4"/>
            <w:tcBorders>
              <w:top w:val="nil"/>
              <w:left w:val="single" w:sz="4" w:space="0" w:color="auto"/>
              <w:bottom w:val="single" w:sz="4" w:space="0" w:color="auto"/>
              <w:right w:val="single" w:sz="4" w:space="0" w:color="auto"/>
            </w:tcBorders>
            <w:shd w:val="clear" w:color="auto" w:fill="auto"/>
          </w:tcPr>
          <w:p w14:paraId="26B001AC" w14:textId="457DDE53" w:rsidR="007D3C83" w:rsidRDefault="2DEF6F84" w:rsidP="29E450DF">
            <w:pPr>
              <w:widowControl w:val="0"/>
              <w:autoSpaceDE w:val="0"/>
              <w:autoSpaceDN w:val="0"/>
              <w:adjustRightInd w:val="0"/>
              <w:spacing w:after="0" w:line="240" w:lineRule="exact"/>
              <w:ind w:right="400"/>
              <w:rPr>
                <w:rFonts w:cs="Calibri"/>
                <w:i/>
                <w:iCs/>
                <w:color w:val="58585A" w:themeColor="background2"/>
                <w:lang w:val="en-GB"/>
              </w:rPr>
            </w:pPr>
            <w:r w:rsidRPr="29E450DF">
              <w:rPr>
                <w:rFonts w:cs="Calibri"/>
                <w:i/>
                <w:iCs/>
                <w:color w:val="58585A" w:themeColor="accent2"/>
                <w:lang w:val="en-GB"/>
              </w:rPr>
              <w:t>Carys Milbourn</w:t>
            </w:r>
          </w:p>
        </w:tc>
        <w:tc>
          <w:tcPr>
            <w:tcW w:w="1697" w:type="dxa"/>
            <w:gridSpan w:val="5"/>
            <w:tcBorders>
              <w:top w:val="nil"/>
              <w:left w:val="single" w:sz="4" w:space="0" w:color="auto"/>
              <w:bottom w:val="single" w:sz="4" w:space="0" w:color="auto"/>
              <w:right w:val="nil"/>
            </w:tcBorders>
            <w:shd w:val="clear" w:color="auto" w:fill="auto"/>
          </w:tcPr>
          <w:p w14:paraId="493CF275" w14:textId="2E8EF9C3" w:rsidR="007D3C83" w:rsidRPr="00F52297" w:rsidRDefault="2DEF6F84" w:rsidP="29E450DF">
            <w:pPr>
              <w:widowControl w:val="0"/>
              <w:autoSpaceDE w:val="0"/>
              <w:autoSpaceDN w:val="0"/>
              <w:adjustRightInd w:val="0"/>
              <w:spacing w:after="0" w:line="240" w:lineRule="exact"/>
              <w:ind w:right="400"/>
              <w:rPr>
                <w:rFonts w:cs="Calibri"/>
                <w:lang w:val="en-GB"/>
              </w:rPr>
            </w:pPr>
            <w:r w:rsidRPr="29E450DF">
              <w:rPr>
                <w:lang w:val="en-GB"/>
              </w:rPr>
              <w:t>x</w:t>
            </w:r>
            <w:r w:rsidR="332408A5" w:rsidRPr="29E450DF">
              <w:rPr>
                <w:lang w:val="en-GB"/>
              </w:rPr>
              <w:t xml:space="preserve"> </w:t>
            </w:r>
            <w:r w:rsidR="332408A5" w:rsidRPr="29E450DF">
              <w:rPr>
                <w:rFonts w:cs="Calibri"/>
                <w:lang w:val="en-GB"/>
              </w:rPr>
              <w:t>View</w:t>
            </w:r>
          </w:p>
          <w:p w14:paraId="422E5D94" w14:textId="3DA683F4" w:rsidR="007D3C83" w:rsidRPr="00F52297" w:rsidRDefault="29C57EB5" w:rsidP="29E450DF">
            <w:pPr>
              <w:widowControl w:val="0"/>
              <w:autoSpaceDE w:val="0"/>
              <w:autoSpaceDN w:val="0"/>
              <w:adjustRightInd w:val="0"/>
              <w:spacing w:after="0" w:line="240" w:lineRule="exact"/>
              <w:ind w:right="400"/>
              <w:rPr>
                <w:rFonts w:cs="Calibri"/>
                <w:lang w:val="en-GB"/>
              </w:rPr>
            </w:pPr>
            <w:r w:rsidRPr="29E450DF">
              <w:rPr>
                <w:lang w:val="en-GB"/>
              </w:rPr>
              <w:t>x</w:t>
            </w:r>
            <w:r w:rsidR="332408A5" w:rsidRPr="29E450DF">
              <w:rPr>
                <w:lang w:val="en-GB"/>
              </w:rPr>
              <w:t xml:space="preserve"> </w:t>
            </w:r>
            <w:r w:rsidR="332408A5" w:rsidRPr="29E450DF">
              <w:rPr>
                <w:rFonts w:cs="Calibri"/>
                <w:lang w:val="en-GB"/>
              </w:rPr>
              <w:t>Edit</w:t>
            </w:r>
          </w:p>
        </w:tc>
        <w:tc>
          <w:tcPr>
            <w:tcW w:w="2082" w:type="dxa"/>
            <w:gridSpan w:val="3"/>
            <w:tcBorders>
              <w:top w:val="nil"/>
              <w:left w:val="nil"/>
              <w:bottom w:val="single" w:sz="4" w:space="0" w:color="auto"/>
              <w:right w:val="nil"/>
            </w:tcBorders>
            <w:shd w:val="clear" w:color="auto" w:fill="auto"/>
          </w:tcPr>
          <w:p w14:paraId="07C8BFE6" w14:textId="4C84E550" w:rsidR="007D3C83" w:rsidRPr="00F52297" w:rsidRDefault="3A71FBEB" w:rsidP="29E450DF">
            <w:pPr>
              <w:widowControl w:val="0"/>
              <w:autoSpaceDE w:val="0"/>
              <w:autoSpaceDN w:val="0"/>
              <w:adjustRightInd w:val="0"/>
              <w:spacing w:after="0" w:line="240" w:lineRule="exact"/>
              <w:ind w:right="400"/>
              <w:rPr>
                <w:rFonts w:cs="Calibri"/>
                <w:lang w:val="en-GB"/>
              </w:rPr>
            </w:pPr>
            <w:r w:rsidRPr="29E450DF">
              <w:rPr>
                <w:lang w:val="en-GB"/>
              </w:rPr>
              <w:t xml:space="preserve">□ </w:t>
            </w:r>
            <w:r w:rsidR="332408A5" w:rsidRPr="29E450DF">
              <w:rPr>
                <w:rFonts w:cs="Calibri"/>
                <w:lang w:val="en-GB"/>
              </w:rPr>
              <w:t>Submit Data</w:t>
            </w:r>
          </w:p>
          <w:p w14:paraId="3B7698D2" w14:textId="77777777" w:rsidR="007D3C83" w:rsidRPr="00F52297" w:rsidRDefault="007D3C83" w:rsidP="002B276B">
            <w:pPr>
              <w:widowControl w:val="0"/>
              <w:autoSpaceDE w:val="0"/>
              <w:autoSpaceDN w:val="0"/>
              <w:adjustRightInd w:val="0"/>
              <w:spacing w:after="0" w:line="240" w:lineRule="exact"/>
              <w:ind w:right="400"/>
              <w:rPr>
                <w:rFonts w:cs="Calibri"/>
                <w:iCs/>
                <w:lang w:val="en-GB"/>
              </w:rPr>
            </w:pPr>
            <w:r w:rsidRPr="00F52297">
              <w:rPr>
                <w:lang w:val="en-GB"/>
              </w:rPr>
              <w:t xml:space="preserve">□ </w:t>
            </w:r>
            <w:r w:rsidRPr="00F52297">
              <w:rPr>
                <w:rFonts w:cs="Calibri"/>
                <w:iCs/>
                <w:lang w:val="en-GB"/>
              </w:rPr>
              <w:t>Download Data</w:t>
            </w:r>
          </w:p>
        </w:tc>
      </w:tr>
      <w:tr w:rsidR="007D3C83" w14:paraId="293AB6EC" w14:textId="77777777" w:rsidTr="29E450DF">
        <w:trPr>
          <w:gridAfter w:val="2"/>
          <w:wAfter w:w="243" w:type="dxa"/>
          <w:trHeight w:val="244"/>
        </w:trPr>
        <w:tc>
          <w:tcPr>
            <w:tcW w:w="2668" w:type="dxa"/>
            <w:gridSpan w:val="2"/>
            <w:tcBorders>
              <w:top w:val="nil"/>
              <w:left w:val="nil"/>
              <w:bottom w:val="single" w:sz="4" w:space="0" w:color="auto"/>
              <w:right w:val="single" w:sz="4" w:space="0" w:color="auto"/>
            </w:tcBorders>
            <w:shd w:val="clear" w:color="auto" w:fill="auto"/>
          </w:tcPr>
          <w:p w14:paraId="0C9184DC" w14:textId="1B074DCE" w:rsidR="29E450DF" w:rsidRDefault="29E450DF" w:rsidP="29E450DF">
            <w:pPr>
              <w:widowControl w:val="0"/>
              <w:spacing w:after="0" w:line="240" w:lineRule="exact"/>
              <w:ind w:right="400"/>
              <w:rPr>
                <w:rFonts w:eastAsia="Arial Narrow" w:cs="Arial Narrow"/>
                <w:color w:val="595959" w:themeColor="text2" w:themeTint="A6"/>
              </w:rPr>
            </w:pPr>
            <w:hyperlink r:id="rId42">
              <w:r w:rsidRPr="29E450DF">
                <w:rPr>
                  <w:rStyle w:val="Hyperlink"/>
                  <w:rFonts w:eastAsia="Arial Narrow" w:cs="Arial Narrow"/>
                  <w:i/>
                  <w:iCs/>
                  <w:color w:val="595959" w:themeColor="text2" w:themeTint="A6"/>
                  <w:lang w:val="en-GB"/>
                </w:rPr>
                <w:t>suleiman.ibrahim@reach-initiative.org</w:t>
              </w:r>
            </w:hyperlink>
          </w:p>
          <w:p w14:paraId="73EA3187" w14:textId="63A153F9" w:rsidR="29E450DF" w:rsidRDefault="29E450DF" w:rsidP="29E450DF">
            <w:pPr>
              <w:widowControl w:val="0"/>
              <w:spacing w:after="0" w:line="240" w:lineRule="exact"/>
              <w:ind w:right="400"/>
              <w:rPr>
                <w:rFonts w:eastAsia="Arial Narrow" w:cs="Arial Narrow"/>
                <w:color w:val="58585A" w:themeColor="accent2"/>
              </w:rPr>
            </w:pPr>
            <w:r w:rsidRPr="29E450DF">
              <w:rPr>
                <w:rFonts w:eastAsia="Arial Narrow" w:cs="Arial Narrow"/>
                <w:i/>
                <w:iCs/>
                <w:color w:val="58585A" w:themeColor="accent2"/>
                <w:lang w:val="en-GB"/>
              </w:rPr>
              <w:t>Suleiman Ibrahim</w:t>
            </w:r>
          </w:p>
        </w:tc>
        <w:tc>
          <w:tcPr>
            <w:tcW w:w="3362" w:type="dxa"/>
            <w:gridSpan w:val="4"/>
            <w:tcBorders>
              <w:top w:val="nil"/>
              <w:left w:val="single" w:sz="4" w:space="0" w:color="auto"/>
              <w:bottom w:val="single" w:sz="4" w:space="0" w:color="auto"/>
              <w:right w:val="single" w:sz="4" w:space="0" w:color="auto"/>
            </w:tcBorders>
            <w:shd w:val="clear" w:color="auto" w:fill="auto"/>
          </w:tcPr>
          <w:p w14:paraId="57053E89" w14:textId="1F37ED3C" w:rsidR="6C4C3E92" w:rsidRDefault="6C4C3E92" w:rsidP="29E450DF">
            <w:pPr>
              <w:widowControl w:val="0"/>
              <w:spacing w:after="0" w:line="240" w:lineRule="exact"/>
              <w:ind w:right="400"/>
            </w:pPr>
            <w:r w:rsidRPr="29E450DF">
              <w:rPr>
                <w:rFonts w:cs="Calibri"/>
                <w:i/>
                <w:iCs/>
                <w:color w:val="58585A" w:themeColor="accent2"/>
                <w:lang w:val="en-GB"/>
              </w:rPr>
              <w:t>Suleiman Ibrahim</w:t>
            </w:r>
          </w:p>
          <w:p w14:paraId="554F90FD" w14:textId="55A8E536" w:rsidR="007D3C83" w:rsidRDefault="007D3C83" w:rsidP="002B276B">
            <w:pPr>
              <w:widowControl w:val="0"/>
              <w:autoSpaceDE w:val="0"/>
              <w:autoSpaceDN w:val="0"/>
              <w:adjustRightInd w:val="0"/>
              <w:spacing w:after="0" w:line="240" w:lineRule="exact"/>
              <w:ind w:right="400"/>
              <w:rPr>
                <w:rFonts w:cs="Calibri"/>
                <w:i/>
                <w:color w:val="58585A" w:themeColor="background2"/>
                <w:lang w:val="en-GB"/>
              </w:rPr>
            </w:pPr>
            <w:r>
              <w:rPr>
                <w:rFonts w:cs="Calibri"/>
                <w:i/>
                <w:color w:val="58585A" w:themeColor="background2"/>
                <w:lang w:val="en-GB"/>
              </w:rPr>
              <w:t xml:space="preserve"> </w:t>
            </w:r>
          </w:p>
        </w:tc>
        <w:tc>
          <w:tcPr>
            <w:tcW w:w="1697" w:type="dxa"/>
            <w:gridSpan w:val="5"/>
            <w:tcBorders>
              <w:top w:val="nil"/>
              <w:left w:val="single" w:sz="4" w:space="0" w:color="auto"/>
              <w:bottom w:val="single" w:sz="4" w:space="0" w:color="auto"/>
              <w:right w:val="nil"/>
            </w:tcBorders>
            <w:shd w:val="clear" w:color="auto" w:fill="auto"/>
          </w:tcPr>
          <w:p w14:paraId="687A1A57" w14:textId="77777777" w:rsidR="007D3C83" w:rsidRPr="00F52297" w:rsidRDefault="007D3C83" w:rsidP="002B276B">
            <w:pPr>
              <w:widowControl w:val="0"/>
              <w:autoSpaceDE w:val="0"/>
              <w:autoSpaceDN w:val="0"/>
              <w:adjustRightInd w:val="0"/>
              <w:spacing w:after="0" w:line="240" w:lineRule="exact"/>
              <w:ind w:right="400"/>
              <w:rPr>
                <w:rFonts w:cs="Calibri"/>
                <w:iCs/>
                <w:lang w:val="en-GB"/>
              </w:rPr>
            </w:pPr>
            <w:r>
              <w:rPr>
                <w:lang w:val="en-GB"/>
              </w:rPr>
              <w:t>X</w:t>
            </w:r>
            <w:r w:rsidRPr="00F52297">
              <w:rPr>
                <w:lang w:val="en-GB"/>
              </w:rPr>
              <w:t xml:space="preserve"> </w:t>
            </w:r>
            <w:r w:rsidRPr="00F52297">
              <w:rPr>
                <w:rFonts w:cs="Calibri"/>
                <w:iCs/>
                <w:lang w:val="en-GB"/>
              </w:rPr>
              <w:t>View</w:t>
            </w:r>
          </w:p>
          <w:p w14:paraId="2F51730B" w14:textId="77777777" w:rsidR="007D3C83" w:rsidRDefault="007D3C83" w:rsidP="002B276B">
            <w:pPr>
              <w:widowControl w:val="0"/>
              <w:autoSpaceDE w:val="0"/>
              <w:autoSpaceDN w:val="0"/>
              <w:adjustRightInd w:val="0"/>
              <w:spacing w:after="0" w:line="240" w:lineRule="exact"/>
              <w:ind w:right="400"/>
              <w:rPr>
                <w:lang w:val="en-GB"/>
              </w:rPr>
            </w:pPr>
            <w:r w:rsidRPr="00F52297">
              <w:rPr>
                <w:lang w:val="en-GB"/>
              </w:rPr>
              <w:t xml:space="preserve">□ </w:t>
            </w:r>
            <w:r w:rsidRPr="00F52297">
              <w:rPr>
                <w:rFonts w:cs="Calibri"/>
                <w:iCs/>
                <w:lang w:val="en-GB"/>
              </w:rPr>
              <w:t>Edit</w:t>
            </w:r>
          </w:p>
        </w:tc>
        <w:tc>
          <w:tcPr>
            <w:tcW w:w="2082" w:type="dxa"/>
            <w:gridSpan w:val="3"/>
            <w:tcBorders>
              <w:top w:val="nil"/>
              <w:left w:val="nil"/>
              <w:bottom w:val="single" w:sz="4" w:space="0" w:color="auto"/>
              <w:right w:val="nil"/>
            </w:tcBorders>
            <w:shd w:val="clear" w:color="auto" w:fill="auto"/>
          </w:tcPr>
          <w:p w14:paraId="62B73500" w14:textId="77777777" w:rsidR="007D3C83" w:rsidRPr="00F52297" w:rsidRDefault="007D3C83" w:rsidP="002B276B">
            <w:pPr>
              <w:widowControl w:val="0"/>
              <w:autoSpaceDE w:val="0"/>
              <w:autoSpaceDN w:val="0"/>
              <w:adjustRightInd w:val="0"/>
              <w:spacing w:after="0" w:line="240" w:lineRule="exact"/>
              <w:ind w:right="400"/>
              <w:rPr>
                <w:rFonts w:cs="Calibri"/>
                <w:iCs/>
                <w:lang w:val="en-GB"/>
              </w:rPr>
            </w:pPr>
            <w:r>
              <w:rPr>
                <w:lang w:val="en-GB"/>
              </w:rPr>
              <w:t>X</w:t>
            </w:r>
            <w:r w:rsidRPr="00F52297">
              <w:rPr>
                <w:lang w:val="en-GB"/>
              </w:rPr>
              <w:t xml:space="preserve"> </w:t>
            </w:r>
            <w:r w:rsidRPr="00F52297">
              <w:rPr>
                <w:rFonts w:cs="Calibri"/>
                <w:iCs/>
                <w:lang w:val="en-GB"/>
              </w:rPr>
              <w:t>Submit Data</w:t>
            </w:r>
          </w:p>
          <w:p w14:paraId="29793032" w14:textId="77777777" w:rsidR="007D3C83" w:rsidRDefault="007D3C83" w:rsidP="002B276B">
            <w:pPr>
              <w:widowControl w:val="0"/>
              <w:autoSpaceDE w:val="0"/>
              <w:autoSpaceDN w:val="0"/>
              <w:adjustRightInd w:val="0"/>
              <w:spacing w:after="0" w:line="240" w:lineRule="exact"/>
              <w:ind w:right="400"/>
              <w:rPr>
                <w:lang w:val="en-GB"/>
              </w:rPr>
            </w:pPr>
            <w:r w:rsidRPr="00F52297">
              <w:rPr>
                <w:lang w:val="en-GB"/>
              </w:rPr>
              <w:t xml:space="preserve">□ </w:t>
            </w:r>
            <w:r w:rsidRPr="00F52297">
              <w:rPr>
                <w:rFonts w:cs="Calibri"/>
                <w:iCs/>
                <w:lang w:val="en-GB"/>
              </w:rPr>
              <w:t>Download Data</w:t>
            </w:r>
          </w:p>
        </w:tc>
      </w:tr>
      <w:tr w:rsidR="007D3C83" w:rsidRPr="00F52297" w14:paraId="189B78C6" w14:textId="77777777" w:rsidTr="29E450DF">
        <w:trPr>
          <w:gridAfter w:val="2"/>
          <w:wAfter w:w="243" w:type="dxa"/>
          <w:trHeight w:val="244"/>
        </w:trPr>
        <w:tc>
          <w:tcPr>
            <w:tcW w:w="2668" w:type="dxa"/>
            <w:gridSpan w:val="2"/>
            <w:tcBorders>
              <w:top w:val="nil"/>
              <w:left w:val="nil"/>
              <w:bottom w:val="single" w:sz="4" w:space="0" w:color="auto"/>
              <w:right w:val="single" w:sz="4" w:space="0" w:color="auto"/>
            </w:tcBorders>
            <w:shd w:val="clear" w:color="auto" w:fill="auto"/>
          </w:tcPr>
          <w:p w14:paraId="056F7D65" w14:textId="3904EAFD" w:rsidR="007D3C83" w:rsidRPr="00D25465" w:rsidRDefault="63AF69BE" w:rsidP="29E450DF">
            <w:pPr>
              <w:widowControl w:val="0"/>
              <w:autoSpaceDE w:val="0"/>
              <w:autoSpaceDN w:val="0"/>
              <w:adjustRightInd w:val="0"/>
              <w:spacing w:after="0" w:line="240" w:lineRule="exact"/>
              <w:ind w:right="400"/>
              <w:jc w:val="left"/>
              <w:rPr>
                <w:rFonts w:cs="Calibri"/>
                <w:color w:val="58585A" w:themeColor="background2"/>
                <w:lang w:val="en-GB"/>
              </w:rPr>
            </w:pPr>
            <w:r w:rsidRPr="29E450DF">
              <w:rPr>
                <w:rFonts w:cs="Calibri"/>
                <w:color w:val="58585A" w:themeColor="accent2"/>
                <w:lang w:val="en-GB"/>
              </w:rPr>
              <w:lastRenderedPageBreak/>
              <w:t>Alex.stephenson@impact-initiatives.org</w:t>
            </w:r>
          </w:p>
        </w:tc>
        <w:tc>
          <w:tcPr>
            <w:tcW w:w="3362" w:type="dxa"/>
            <w:gridSpan w:val="4"/>
            <w:tcBorders>
              <w:top w:val="nil"/>
              <w:left w:val="single" w:sz="4" w:space="0" w:color="auto"/>
              <w:bottom w:val="single" w:sz="4" w:space="0" w:color="auto"/>
              <w:right w:val="single" w:sz="4" w:space="0" w:color="auto"/>
            </w:tcBorders>
            <w:shd w:val="clear" w:color="auto" w:fill="auto"/>
          </w:tcPr>
          <w:p w14:paraId="212A2E63" w14:textId="789A66AC" w:rsidR="007D3C83" w:rsidRDefault="63AF69BE" w:rsidP="29E450DF">
            <w:pPr>
              <w:widowControl w:val="0"/>
              <w:spacing w:after="0" w:line="240" w:lineRule="exact"/>
              <w:ind w:right="400"/>
              <w:rPr>
                <w:rFonts w:cs="Calibri"/>
                <w:i/>
                <w:iCs/>
                <w:color w:val="58585A" w:themeColor="accent2"/>
                <w:lang w:val="en-GB"/>
              </w:rPr>
            </w:pPr>
            <w:r w:rsidRPr="29E450DF">
              <w:rPr>
                <w:rFonts w:cs="Calibri"/>
                <w:i/>
                <w:iCs/>
                <w:color w:val="58585A" w:themeColor="accent2"/>
                <w:lang w:val="en-GB"/>
              </w:rPr>
              <w:t>Alex Stephenson</w:t>
            </w:r>
          </w:p>
        </w:tc>
        <w:tc>
          <w:tcPr>
            <w:tcW w:w="1697" w:type="dxa"/>
            <w:gridSpan w:val="5"/>
            <w:tcBorders>
              <w:top w:val="nil"/>
              <w:left w:val="single" w:sz="4" w:space="0" w:color="auto"/>
              <w:bottom w:val="single" w:sz="4" w:space="0" w:color="auto"/>
              <w:right w:val="nil"/>
            </w:tcBorders>
            <w:shd w:val="clear" w:color="auto" w:fill="auto"/>
          </w:tcPr>
          <w:p w14:paraId="6A424342" w14:textId="77777777" w:rsidR="007D3C83" w:rsidRPr="00F52297" w:rsidRDefault="007D3C83" w:rsidP="002B276B">
            <w:pPr>
              <w:widowControl w:val="0"/>
              <w:autoSpaceDE w:val="0"/>
              <w:autoSpaceDN w:val="0"/>
              <w:adjustRightInd w:val="0"/>
              <w:spacing w:after="0" w:line="240" w:lineRule="exact"/>
              <w:ind w:right="400"/>
              <w:rPr>
                <w:rFonts w:cs="Calibri"/>
                <w:iCs/>
                <w:lang w:val="en-GB"/>
              </w:rPr>
            </w:pPr>
            <w:r>
              <w:rPr>
                <w:lang w:val="en-GB"/>
              </w:rPr>
              <w:t>X</w:t>
            </w:r>
            <w:r w:rsidRPr="00F52297">
              <w:rPr>
                <w:lang w:val="en-GB"/>
              </w:rPr>
              <w:t xml:space="preserve"> </w:t>
            </w:r>
            <w:r w:rsidRPr="00F52297">
              <w:rPr>
                <w:rFonts w:cs="Calibri"/>
                <w:iCs/>
                <w:lang w:val="en-GB"/>
              </w:rPr>
              <w:t>View</w:t>
            </w:r>
          </w:p>
          <w:p w14:paraId="0B1B3D21" w14:textId="2006DACF" w:rsidR="007D3C83" w:rsidRPr="00F52297" w:rsidRDefault="4AA0DB28" w:rsidP="002B276B">
            <w:pPr>
              <w:widowControl w:val="0"/>
              <w:autoSpaceDE w:val="0"/>
              <w:autoSpaceDN w:val="0"/>
              <w:adjustRightInd w:val="0"/>
              <w:spacing w:after="0" w:line="240" w:lineRule="exact"/>
              <w:ind w:right="400"/>
              <w:rPr>
                <w:lang w:val="en-GB"/>
              </w:rPr>
            </w:pPr>
            <w:r w:rsidRPr="29E450DF">
              <w:rPr>
                <w:lang w:val="en-GB"/>
              </w:rPr>
              <w:t>x</w:t>
            </w:r>
            <w:r w:rsidR="001E552F">
              <w:rPr>
                <w:lang w:val="en-GB"/>
              </w:rPr>
              <w:t>X</w:t>
            </w:r>
            <w:r w:rsidR="332408A5" w:rsidRPr="29E450DF">
              <w:rPr>
                <w:lang w:val="en-GB"/>
              </w:rPr>
              <w:t xml:space="preserve"> </w:t>
            </w:r>
            <w:r w:rsidR="332408A5" w:rsidRPr="29E450DF">
              <w:rPr>
                <w:rFonts w:cs="Calibri"/>
                <w:lang w:val="en-GB"/>
              </w:rPr>
              <w:t>Edit</w:t>
            </w:r>
          </w:p>
        </w:tc>
        <w:tc>
          <w:tcPr>
            <w:tcW w:w="2082" w:type="dxa"/>
            <w:gridSpan w:val="3"/>
            <w:tcBorders>
              <w:top w:val="nil"/>
              <w:left w:val="nil"/>
              <w:bottom w:val="single" w:sz="4" w:space="0" w:color="auto"/>
              <w:right w:val="nil"/>
            </w:tcBorders>
            <w:shd w:val="clear" w:color="auto" w:fill="auto"/>
          </w:tcPr>
          <w:p w14:paraId="2F04E206" w14:textId="77777777" w:rsidR="007D3C83" w:rsidRPr="00F52297" w:rsidRDefault="007D3C83" w:rsidP="002B276B">
            <w:pPr>
              <w:widowControl w:val="0"/>
              <w:autoSpaceDE w:val="0"/>
              <w:autoSpaceDN w:val="0"/>
              <w:adjustRightInd w:val="0"/>
              <w:spacing w:after="0" w:line="240" w:lineRule="exact"/>
              <w:ind w:right="400"/>
              <w:rPr>
                <w:rFonts w:cs="Calibri"/>
                <w:iCs/>
                <w:lang w:val="en-GB"/>
              </w:rPr>
            </w:pPr>
            <w:r w:rsidRPr="00F52297">
              <w:rPr>
                <w:lang w:val="en-GB"/>
              </w:rPr>
              <w:t xml:space="preserve">□ </w:t>
            </w:r>
            <w:r w:rsidRPr="00F52297">
              <w:rPr>
                <w:rFonts w:cs="Calibri"/>
                <w:iCs/>
                <w:lang w:val="en-GB"/>
              </w:rPr>
              <w:t>Submit Data</w:t>
            </w:r>
          </w:p>
          <w:p w14:paraId="695FBB25" w14:textId="77777777" w:rsidR="007D3C83" w:rsidRPr="00F52297" w:rsidRDefault="007D3C83" w:rsidP="002B276B">
            <w:pPr>
              <w:widowControl w:val="0"/>
              <w:autoSpaceDE w:val="0"/>
              <w:autoSpaceDN w:val="0"/>
              <w:adjustRightInd w:val="0"/>
              <w:spacing w:after="0" w:line="240" w:lineRule="exact"/>
              <w:ind w:right="400"/>
              <w:rPr>
                <w:lang w:val="en-GB"/>
              </w:rPr>
            </w:pPr>
            <w:r>
              <w:rPr>
                <w:lang w:val="en-GB"/>
              </w:rPr>
              <w:t>X</w:t>
            </w:r>
            <w:r w:rsidRPr="00F52297">
              <w:rPr>
                <w:lang w:val="en-GB"/>
              </w:rPr>
              <w:t xml:space="preserve"> </w:t>
            </w:r>
            <w:r w:rsidRPr="00F52297">
              <w:rPr>
                <w:rFonts w:cs="Calibri"/>
                <w:iCs/>
                <w:lang w:val="en-GB"/>
              </w:rPr>
              <w:t>Download Data</w:t>
            </w:r>
          </w:p>
        </w:tc>
      </w:tr>
      <w:tr w:rsidR="00131EDE" w:rsidRPr="003500BA" w14:paraId="5F7A26C4" w14:textId="77777777" w:rsidTr="29E450DF">
        <w:trPr>
          <w:gridAfter w:val="3"/>
          <w:wAfter w:w="358" w:type="dxa"/>
        </w:trPr>
        <w:tc>
          <w:tcPr>
            <w:tcW w:w="9694" w:type="dxa"/>
            <w:gridSpan w:val="13"/>
            <w:tcBorders>
              <w:top w:val="single" w:sz="4" w:space="0" w:color="auto"/>
              <w:bottom w:val="single" w:sz="4" w:space="0" w:color="auto"/>
            </w:tcBorders>
            <w:shd w:val="clear" w:color="auto" w:fill="9A9A9C" w:themeFill="accent2" w:themeFillTint="99"/>
          </w:tcPr>
          <w:p w14:paraId="5D068DC8" w14:textId="31ACE491" w:rsidR="00131EDE" w:rsidRPr="00C13447" w:rsidRDefault="00131EDE" w:rsidP="00C13447">
            <w:pPr>
              <w:widowControl w:val="0"/>
              <w:autoSpaceDE w:val="0"/>
              <w:autoSpaceDN w:val="0"/>
              <w:adjustRightInd w:val="0"/>
              <w:spacing w:after="0" w:line="240" w:lineRule="exact"/>
              <w:ind w:right="400"/>
              <w:rPr>
                <w:rFonts w:cs="Calibri"/>
                <w:b/>
                <w:color w:val="FFFFFF"/>
                <w:lang w:val="en-GB"/>
              </w:rPr>
            </w:pPr>
            <w:r>
              <w:rPr>
                <w:rFonts w:cs="Calibri"/>
                <w:b/>
                <w:color w:val="FFFFFF"/>
                <w:lang w:val="en-GB"/>
              </w:rPr>
              <w:t xml:space="preserve">Raw Data Access Rights </w:t>
            </w:r>
          </w:p>
        </w:tc>
      </w:tr>
      <w:tr w:rsidR="005E79F4" w:rsidRPr="003500BA" w14:paraId="161EFB21" w14:textId="77777777" w:rsidTr="29E450DF">
        <w:trPr>
          <w:gridAfter w:val="3"/>
          <w:wAfter w:w="358" w:type="dxa"/>
          <w:trHeight w:val="545"/>
        </w:trPr>
        <w:tc>
          <w:tcPr>
            <w:tcW w:w="2668" w:type="dxa"/>
            <w:gridSpan w:val="2"/>
            <w:tcBorders>
              <w:top w:val="single" w:sz="4" w:space="0" w:color="auto"/>
              <w:bottom w:val="nil"/>
              <w:right w:val="single" w:sz="4" w:space="0" w:color="auto"/>
            </w:tcBorders>
            <w:shd w:val="clear" w:color="auto" w:fill="D9D9D9" w:themeFill="background1" w:themeFillShade="D9"/>
            <w:vAlign w:val="center"/>
          </w:tcPr>
          <w:p w14:paraId="53D0E069" w14:textId="0DA62FFF" w:rsidR="00627EE3" w:rsidRDefault="00627EE3" w:rsidP="00627EE3">
            <w:pPr>
              <w:pStyle w:val="Paragraphe"/>
              <w:jc w:val="center"/>
              <w:rPr>
                <w:lang w:val="en-GB"/>
              </w:rPr>
            </w:pPr>
            <w:r w:rsidRPr="00627EE3">
              <w:rPr>
                <w:shd w:val="clear" w:color="auto" w:fill="D9D9D9" w:themeFill="background1" w:themeFillShade="D9"/>
                <w:lang w:val="en-GB"/>
              </w:rPr>
              <w:t>Raw Data Access</w:t>
            </w:r>
          </w:p>
        </w:tc>
        <w:tc>
          <w:tcPr>
            <w:tcW w:w="3362"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0F3DFFE1" w14:textId="135BE23F" w:rsidR="00627EE3" w:rsidRDefault="00627EE3" w:rsidP="00627EE3">
            <w:pPr>
              <w:pStyle w:val="Paragraphe"/>
              <w:jc w:val="center"/>
              <w:rPr>
                <w:lang w:val="en-GB"/>
              </w:rPr>
            </w:pPr>
            <w:r w:rsidRPr="00627EE3">
              <w:rPr>
                <w:shd w:val="clear" w:color="auto" w:fill="D9D9D9" w:themeFill="background1" w:themeFillShade="D9"/>
                <w:lang w:val="en-GB"/>
              </w:rPr>
              <w:t>Reason</w:t>
            </w:r>
          </w:p>
        </w:tc>
        <w:tc>
          <w:tcPr>
            <w:tcW w:w="3664" w:type="dxa"/>
            <w:gridSpan w:val="7"/>
            <w:tcBorders>
              <w:top w:val="single" w:sz="4" w:space="0" w:color="auto"/>
              <w:left w:val="single" w:sz="4" w:space="0" w:color="auto"/>
              <w:bottom w:val="nil"/>
            </w:tcBorders>
            <w:shd w:val="clear" w:color="auto" w:fill="D9D9D9" w:themeFill="background1" w:themeFillShade="D9"/>
            <w:vAlign w:val="center"/>
          </w:tcPr>
          <w:p w14:paraId="6941A334" w14:textId="47034901" w:rsidR="00627EE3" w:rsidRDefault="00627EE3" w:rsidP="00627EE3">
            <w:pPr>
              <w:pStyle w:val="Paragraphe"/>
              <w:jc w:val="center"/>
              <w:rPr>
                <w:lang w:val="en-GB"/>
              </w:rPr>
            </w:pPr>
            <w:r w:rsidRPr="00627EE3">
              <w:rPr>
                <w:shd w:val="clear" w:color="auto" w:fill="D9D9D9" w:themeFill="background1" w:themeFillShade="D9"/>
                <w:lang w:val="en-GB"/>
              </w:rPr>
              <w:t>Person</w:t>
            </w:r>
          </w:p>
        </w:tc>
      </w:tr>
      <w:tr w:rsidR="005E79F4" w:rsidRPr="003500BA" w14:paraId="2AA2C70F" w14:textId="77777777" w:rsidTr="29E450DF">
        <w:trPr>
          <w:gridAfter w:val="3"/>
          <w:wAfter w:w="358" w:type="dxa"/>
          <w:trHeight w:val="315"/>
        </w:trPr>
        <w:tc>
          <w:tcPr>
            <w:tcW w:w="2668" w:type="dxa"/>
            <w:gridSpan w:val="2"/>
            <w:tcBorders>
              <w:top w:val="nil"/>
              <w:bottom w:val="single" w:sz="4" w:space="0" w:color="auto"/>
              <w:right w:val="single" w:sz="4" w:space="0" w:color="auto"/>
            </w:tcBorders>
            <w:shd w:val="clear" w:color="auto" w:fill="auto"/>
          </w:tcPr>
          <w:p w14:paraId="6D6B5E0F" w14:textId="27F761A0" w:rsidR="00627EE3" w:rsidRDefault="00627EE3" w:rsidP="00627EE3">
            <w:pPr>
              <w:pStyle w:val="Paragraphe"/>
              <w:rPr>
                <w:lang w:val="en-GB"/>
              </w:rPr>
            </w:pPr>
            <w:r>
              <w:rPr>
                <w:lang w:val="en-GB"/>
              </w:rPr>
              <w:t>Accountable</w:t>
            </w:r>
          </w:p>
        </w:tc>
        <w:tc>
          <w:tcPr>
            <w:tcW w:w="3362" w:type="dxa"/>
            <w:gridSpan w:val="4"/>
            <w:tcBorders>
              <w:top w:val="nil"/>
              <w:left w:val="single" w:sz="4" w:space="0" w:color="auto"/>
              <w:bottom w:val="single" w:sz="4" w:space="0" w:color="auto"/>
              <w:right w:val="single" w:sz="4" w:space="0" w:color="auto"/>
            </w:tcBorders>
            <w:shd w:val="clear" w:color="auto" w:fill="auto"/>
          </w:tcPr>
          <w:p w14:paraId="5E5983C4" w14:textId="3E56D0DA" w:rsidR="00627EE3" w:rsidRDefault="04D7FEAD" w:rsidP="29E450DF">
            <w:pPr>
              <w:pStyle w:val="Paragraphe"/>
              <w:rPr>
                <w:lang w:val="en-GB"/>
              </w:rPr>
            </w:pPr>
            <w:r w:rsidRPr="29E450DF">
              <w:rPr>
                <w:lang w:val="en-GB"/>
              </w:rPr>
              <w:t>Accountable</w:t>
            </w:r>
          </w:p>
          <w:p w14:paraId="1246424B" w14:textId="3432FE14" w:rsidR="00627EE3" w:rsidRDefault="00627EE3" w:rsidP="29E450DF">
            <w:pPr>
              <w:pStyle w:val="Paragraphe"/>
              <w:rPr>
                <w:lang w:val="en-GB"/>
              </w:rPr>
            </w:pPr>
          </w:p>
          <w:p w14:paraId="4B044462" w14:textId="302378F1" w:rsidR="00627EE3" w:rsidRDefault="00627EE3" w:rsidP="00627EE3">
            <w:pPr>
              <w:pStyle w:val="Paragraphe"/>
              <w:rPr>
                <w:lang w:val="en-GB"/>
              </w:rPr>
            </w:pPr>
          </w:p>
        </w:tc>
        <w:tc>
          <w:tcPr>
            <w:tcW w:w="3664" w:type="dxa"/>
            <w:gridSpan w:val="7"/>
            <w:tcBorders>
              <w:top w:val="nil"/>
              <w:left w:val="single" w:sz="4" w:space="0" w:color="auto"/>
              <w:bottom w:val="single" w:sz="4" w:space="0" w:color="auto"/>
            </w:tcBorders>
            <w:shd w:val="clear" w:color="auto" w:fill="auto"/>
          </w:tcPr>
          <w:p w14:paraId="57DC075E" w14:textId="1244FD46" w:rsidR="68C4A60B" w:rsidRDefault="68C4A60B" w:rsidP="29E450DF">
            <w:pPr>
              <w:widowControl w:val="0"/>
              <w:tabs>
                <w:tab w:val="left" w:pos="3857"/>
              </w:tabs>
              <w:spacing w:after="0" w:line="240" w:lineRule="exact"/>
              <w:ind w:right="400"/>
            </w:pPr>
            <w:r w:rsidRPr="29E450DF">
              <w:rPr>
                <w:rFonts w:cs="Calibri"/>
                <w:i/>
                <w:iCs/>
                <w:color w:val="58585A" w:themeColor="accent2"/>
                <w:lang w:val="en-GB"/>
              </w:rPr>
              <w:t>Alex Stephenson</w:t>
            </w:r>
          </w:p>
          <w:p w14:paraId="14E830BF" w14:textId="28A7C582" w:rsidR="00627EE3" w:rsidRDefault="00627EE3" w:rsidP="00627EE3">
            <w:pPr>
              <w:widowControl w:val="0"/>
              <w:tabs>
                <w:tab w:val="left" w:pos="3857"/>
              </w:tabs>
              <w:autoSpaceDE w:val="0"/>
              <w:autoSpaceDN w:val="0"/>
              <w:adjustRightInd w:val="0"/>
              <w:spacing w:after="0" w:line="240" w:lineRule="exact"/>
              <w:ind w:right="400"/>
              <w:rPr>
                <w:rFonts w:cs="Calibri"/>
                <w:b/>
                <w:color w:val="FFFFFF"/>
                <w:lang w:val="en-GB"/>
              </w:rPr>
            </w:pPr>
          </w:p>
        </w:tc>
      </w:tr>
      <w:tr w:rsidR="005E79F4" w:rsidRPr="003500BA" w14:paraId="4CC6DF45" w14:textId="77777777" w:rsidTr="29E450DF">
        <w:trPr>
          <w:gridAfter w:val="3"/>
          <w:wAfter w:w="358" w:type="dxa"/>
          <w:trHeight w:val="204"/>
        </w:trPr>
        <w:tc>
          <w:tcPr>
            <w:tcW w:w="2668" w:type="dxa"/>
            <w:gridSpan w:val="2"/>
            <w:tcBorders>
              <w:top w:val="single" w:sz="4" w:space="0" w:color="auto"/>
              <w:bottom w:val="single" w:sz="4" w:space="0" w:color="auto"/>
              <w:right w:val="single" w:sz="4" w:space="0" w:color="auto"/>
            </w:tcBorders>
            <w:shd w:val="clear" w:color="auto" w:fill="auto"/>
          </w:tcPr>
          <w:p w14:paraId="68F90E17" w14:textId="5868F0D2" w:rsidR="00627EE3" w:rsidRDefault="00627EE3" w:rsidP="00627EE3">
            <w:pPr>
              <w:pStyle w:val="Paragraphe"/>
              <w:rPr>
                <w:lang w:val="en-GB"/>
              </w:rPr>
            </w:pPr>
            <w:r>
              <w:rPr>
                <w:lang w:val="en-GB"/>
              </w:rPr>
              <w:t>Access</w:t>
            </w:r>
          </w:p>
        </w:tc>
        <w:tc>
          <w:tcPr>
            <w:tcW w:w="3362" w:type="dxa"/>
            <w:gridSpan w:val="4"/>
            <w:tcBorders>
              <w:top w:val="single" w:sz="4" w:space="0" w:color="auto"/>
              <w:left w:val="single" w:sz="4" w:space="0" w:color="auto"/>
              <w:bottom w:val="single" w:sz="4" w:space="0" w:color="auto"/>
              <w:right w:val="single" w:sz="4" w:space="0" w:color="auto"/>
            </w:tcBorders>
            <w:shd w:val="clear" w:color="auto" w:fill="auto"/>
          </w:tcPr>
          <w:p w14:paraId="394AB256" w14:textId="29D1C1A0" w:rsidR="00627EE3" w:rsidRDefault="317620FD" w:rsidP="29E450DF">
            <w:pPr>
              <w:pStyle w:val="Paragraphe"/>
              <w:shd w:val="clear" w:color="auto" w:fill="FFFFFF" w:themeFill="background1"/>
              <w:rPr>
                <w:lang w:val="en-GB"/>
              </w:rPr>
            </w:pPr>
            <w:r w:rsidRPr="29E450DF">
              <w:rPr>
                <w:rFonts w:eastAsia="Arial Narrow" w:cs="Arial Narrow"/>
                <w:lang w:val="en-GB"/>
              </w:rPr>
              <w:t>OCHA Somalia storing all data collected by ICCG-owned RNA tool on their consolidated server</w:t>
            </w:r>
          </w:p>
          <w:p w14:paraId="359E6D36" w14:textId="7F6E72AB" w:rsidR="00627EE3" w:rsidRDefault="00627EE3" w:rsidP="29E450DF">
            <w:pPr>
              <w:pStyle w:val="Paragraphe"/>
              <w:rPr>
                <w:rFonts w:cs="Calibri"/>
                <w:i/>
                <w:iCs/>
                <w:color w:val="58585A" w:themeColor="accent2"/>
                <w:lang w:val="en-GB"/>
              </w:rPr>
            </w:pPr>
          </w:p>
        </w:tc>
        <w:tc>
          <w:tcPr>
            <w:tcW w:w="3664" w:type="dxa"/>
            <w:gridSpan w:val="7"/>
            <w:tcBorders>
              <w:top w:val="single" w:sz="4" w:space="0" w:color="auto"/>
              <w:left w:val="single" w:sz="4" w:space="0" w:color="auto"/>
              <w:bottom w:val="single" w:sz="4" w:space="0" w:color="auto"/>
            </w:tcBorders>
            <w:shd w:val="clear" w:color="auto" w:fill="auto"/>
          </w:tcPr>
          <w:p w14:paraId="41BB62B7" w14:textId="55660AC7" w:rsidR="00627EE3" w:rsidRDefault="317620FD" w:rsidP="29E450DF">
            <w:pPr>
              <w:widowControl w:val="0"/>
              <w:tabs>
                <w:tab w:val="left" w:pos="3857"/>
              </w:tabs>
              <w:autoSpaceDE w:val="0"/>
              <w:autoSpaceDN w:val="0"/>
              <w:adjustRightInd w:val="0"/>
              <w:spacing w:after="0" w:line="240" w:lineRule="exact"/>
              <w:ind w:right="400"/>
              <w:rPr>
                <w:rFonts w:cs="Calibri"/>
                <w:i/>
                <w:iCs/>
                <w:color w:val="58585A" w:themeColor="accent2"/>
                <w:lang w:val="en-GB"/>
              </w:rPr>
            </w:pPr>
            <w:r w:rsidRPr="29E450DF">
              <w:rPr>
                <w:rFonts w:cs="Calibri"/>
                <w:i/>
                <w:iCs/>
                <w:color w:val="58585A" w:themeColor="accent2"/>
                <w:lang w:val="en-GB"/>
              </w:rPr>
              <w:t>Mohammed Harith</w:t>
            </w:r>
            <w:r w:rsidR="4ACA9295" w:rsidRPr="29E450DF">
              <w:rPr>
                <w:rFonts w:cs="Calibri"/>
                <w:i/>
                <w:iCs/>
                <w:color w:val="58585A" w:themeColor="accent2"/>
                <w:lang w:val="en-GB"/>
              </w:rPr>
              <w:t>/ Mohammed Hamayoon</w:t>
            </w:r>
          </w:p>
        </w:tc>
      </w:tr>
      <w:tr w:rsidR="001D34CD" w:rsidRPr="003500BA" w14:paraId="6A3D8985" w14:textId="77777777" w:rsidTr="29E450DF">
        <w:trPr>
          <w:gridAfter w:val="3"/>
          <w:wAfter w:w="358" w:type="dxa"/>
          <w:trHeight w:val="204"/>
        </w:trPr>
        <w:tc>
          <w:tcPr>
            <w:tcW w:w="2668" w:type="dxa"/>
            <w:gridSpan w:val="2"/>
            <w:tcBorders>
              <w:top w:val="single" w:sz="4" w:space="0" w:color="auto"/>
              <w:bottom w:val="single" w:sz="4" w:space="0" w:color="auto"/>
              <w:right w:val="single" w:sz="4" w:space="0" w:color="auto"/>
            </w:tcBorders>
            <w:shd w:val="clear" w:color="auto" w:fill="auto"/>
          </w:tcPr>
          <w:p w14:paraId="47691A2C" w14:textId="2803A96E" w:rsidR="00AB48EA" w:rsidRDefault="4DF8B0E5" w:rsidP="29E450DF">
            <w:pPr>
              <w:pStyle w:val="Paragraphe"/>
              <w:shd w:val="clear" w:color="auto" w:fill="FFFFFF" w:themeFill="background1"/>
            </w:pPr>
            <w:r w:rsidRPr="29E450DF">
              <w:rPr>
                <w:rFonts w:cs="Calibri"/>
                <w:i/>
                <w:iCs/>
                <w:color w:val="58585A" w:themeColor="accent2"/>
                <w:lang w:val="en-GB"/>
              </w:rPr>
              <w:t>Access</w:t>
            </w:r>
          </w:p>
        </w:tc>
        <w:tc>
          <w:tcPr>
            <w:tcW w:w="3362" w:type="dxa"/>
            <w:gridSpan w:val="4"/>
            <w:tcBorders>
              <w:top w:val="single" w:sz="4" w:space="0" w:color="auto"/>
              <w:left w:val="single" w:sz="4" w:space="0" w:color="auto"/>
              <w:bottom w:val="single" w:sz="4" w:space="0" w:color="auto"/>
              <w:right w:val="single" w:sz="4" w:space="0" w:color="auto"/>
            </w:tcBorders>
            <w:shd w:val="clear" w:color="auto" w:fill="auto"/>
          </w:tcPr>
          <w:p w14:paraId="6342B4F6" w14:textId="352B3C3A" w:rsidR="00AB48EA" w:rsidRDefault="4DF8B0E5" w:rsidP="29E450DF">
            <w:pPr>
              <w:pStyle w:val="Paragraphe"/>
              <w:shd w:val="clear" w:color="auto" w:fill="FFFFFF" w:themeFill="background1"/>
              <w:rPr>
                <w:lang w:val="en-GB"/>
              </w:rPr>
            </w:pPr>
            <w:r w:rsidRPr="29E450DF">
              <w:rPr>
                <w:rFonts w:eastAsia="Arial Narrow" w:cs="Arial Narrow"/>
                <w:color w:val="000000" w:themeColor="text2"/>
                <w:lang w:val="en-GB"/>
              </w:rPr>
              <w:t>Assessment officer: monitor data collection and cleaning processes</w:t>
            </w:r>
          </w:p>
          <w:p w14:paraId="261DD98F" w14:textId="1D1C61E3" w:rsidR="00AB48EA" w:rsidRDefault="00AB48EA" w:rsidP="29E450DF">
            <w:pPr>
              <w:pStyle w:val="Paragraphe"/>
              <w:rPr>
                <w:rFonts w:cs="Calibri"/>
                <w:i/>
                <w:iCs/>
                <w:color w:val="58585A" w:themeColor="accent2"/>
                <w:lang w:val="en-GB"/>
              </w:rPr>
            </w:pPr>
          </w:p>
        </w:tc>
        <w:tc>
          <w:tcPr>
            <w:tcW w:w="3664" w:type="dxa"/>
            <w:gridSpan w:val="7"/>
            <w:tcBorders>
              <w:top w:val="single" w:sz="4" w:space="0" w:color="auto"/>
              <w:left w:val="single" w:sz="4" w:space="0" w:color="auto"/>
              <w:bottom w:val="single" w:sz="4" w:space="0" w:color="auto"/>
            </w:tcBorders>
            <w:shd w:val="clear" w:color="auto" w:fill="auto"/>
          </w:tcPr>
          <w:p w14:paraId="6230190A" w14:textId="627D2822" w:rsidR="00AB48EA" w:rsidRDefault="4DF8B0E5" w:rsidP="29E450DF">
            <w:pPr>
              <w:widowControl w:val="0"/>
              <w:tabs>
                <w:tab w:val="left" w:pos="3857"/>
              </w:tabs>
              <w:spacing w:after="0" w:line="240" w:lineRule="exact"/>
              <w:ind w:right="400"/>
              <w:rPr>
                <w:rFonts w:cs="Calibri"/>
                <w:i/>
                <w:iCs/>
                <w:color w:val="58585A" w:themeColor="accent2"/>
                <w:lang w:val="en-GB"/>
              </w:rPr>
            </w:pPr>
            <w:r w:rsidRPr="29E450DF">
              <w:rPr>
                <w:rFonts w:cs="Calibri"/>
                <w:i/>
                <w:iCs/>
                <w:color w:val="58585A" w:themeColor="accent2"/>
                <w:lang w:val="en-GB"/>
              </w:rPr>
              <w:t>Carys Milbourn</w:t>
            </w:r>
          </w:p>
        </w:tc>
      </w:tr>
      <w:tr w:rsidR="00AB48EA" w:rsidRPr="003500BA" w14:paraId="2D8CB504" w14:textId="77777777" w:rsidTr="29E450DF">
        <w:trPr>
          <w:gridAfter w:val="3"/>
          <w:wAfter w:w="358" w:type="dxa"/>
        </w:trPr>
        <w:tc>
          <w:tcPr>
            <w:tcW w:w="9694" w:type="dxa"/>
            <w:gridSpan w:val="13"/>
            <w:tcBorders>
              <w:top w:val="single" w:sz="4" w:space="0" w:color="auto"/>
              <w:bottom w:val="nil"/>
            </w:tcBorders>
            <w:shd w:val="clear" w:color="auto" w:fill="9A9A9C" w:themeFill="accent2" w:themeFillTint="99"/>
          </w:tcPr>
          <w:p w14:paraId="299AAA87" w14:textId="77777777" w:rsidR="00AB48EA" w:rsidRPr="00C13447" w:rsidRDefault="00AB48EA" w:rsidP="00AB48EA">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Preservation</w:t>
            </w:r>
          </w:p>
        </w:tc>
      </w:tr>
      <w:tr w:rsidR="001D34CD" w:rsidRPr="003500BA" w14:paraId="28203AB4" w14:textId="77777777" w:rsidTr="29E450DF">
        <w:trPr>
          <w:trHeight w:val="360"/>
        </w:trPr>
        <w:tc>
          <w:tcPr>
            <w:tcW w:w="2668" w:type="dxa"/>
            <w:gridSpan w:val="2"/>
            <w:vMerge w:val="restart"/>
            <w:shd w:val="clear" w:color="auto" w:fill="DDDDDE" w:themeFill="accent2" w:themeFillTint="33"/>
          </w:tcPr>
          <w:p w14:paraId="0A09283B"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Where will data be stored for long-term preservation?</w:t>
            </w:r>
          </w:p>
        </w:tc>
        <w:tc>
          <w:tcPr>
            <w:tcW w:w="357" w:type="dxa"/>
            <w:tcBorders>
              <w:top w:val="single" w:sz="4" w:space="0" w:color="auto"/>
              <w:bottom w:val="single" w:sz="4" w:space="0" w:color="auto"/>
              <w:right w:val="single" w:sz="4" w:space="0" w:color="auto"/>
            </w:tcBorders>
          </w:tcPr>
          <w:p w14:paraId="1C5927BE" w14:textId="5B6CEDC4" w:rsidR="00AB48EA" w:rsidRPr="00C13447" w:rsidDel="00B0261D" w:rsidRDefault="5603F1EC" w:rsidP="29E450DF">
            <w:pPr>
              <w:widowControl w:val="0"/>
              <w:autoSpaceDE w:val="0"/>
              <w:autoSpaceDN w:val="0"/>
              <w:adjustRightInd w:val="0"/>
              <w:spacing w:after="0"/>
              <w:ind w:right="403"/>
              <w:rPr>
                <w:lang w:val="en-GB"/>
              </w:rPr>
            </w:pPr>
            <w:r w:rsidRPr="29E450DF">
              <w:rPr>
                <w:lang w:val="en-GB"/>
              </w:rPr>
              <w:t>x</w:t>
            </w:r>
          </w:p>
        </w:tc>
        <w:tc>
          <w:tcPr>
            <w:tcW w:w="3097" w:type="dxa"/>
            <w:gridSpan w:val="4"/>
            <w:tcBorders>
              <w:top w:val="single" w:sz="4" w:space="0" w:color="auto"/>
              <w:left w:val="single" w:sz="4" w:space="0" w:color="auto"/>
              <w:bottom w:val="single" w:sz="4" w:space="0" w:color="auto"/>
              <w:right w:val="single" w:sz="4" w:space="0" w:color="auto"/>
            </w:tcBorders>
          </w:tcPr>
          <w:p w14:paraId="2356625E" w14:textId="77777777" w:rsidR="00AB48EA" w:rsidRPr="00C13447" w:rsidDel="00B0261D" w:rsidRDefault="00AB48EA" w:rsidP="00AB48EA">
            <w:pPr>
              <w:widowControl w:val="0"/>
              <w:autoSpaceDE w:val="0"/>
              <w:autoSpaceDN w:val="0"/>
              <w:adjustRightInd w:val="0"/>
              <w:spacing w:after="0"/>
              <w:ind w:right="403"/>
              <w:rPr>
                <w:rFonts w:cs="Calibri"/>
                <w:color w:val="000000"/>
                <w:lang w:val="en-GB"/>
              </w:rPr>
            </w:pPr>
            <w:r w:rsidRPr="00C13447">
              <w:rPr>
                <w:rFonts w:cs="Calibri"/>
                <w:color w:val="000000"/>
                <w:lang w:val="en-GB"/>
              </w:rPr>
              <w:t>IMPACT / REACH Global Cloud / Physical Server</w:t>
            </w:r>
          </w:p>
        </w:tc>
        <w:tc>
          <w:tcPr>
            <w:tcW w:w="517" w:type="dxa"/>
            <w:gridSpan w:val="2"/>
            <w:tcBorders>
              <w:top w:val="single" w:sz="4" w:space="0" w:color="auto"/>
              <w:left w:val="single" w:sz="4" w:space="0" w:color="auto"/>
              <w:bottom w:val="single" w:sz="4" w:space="0" w:color="auto"/>
              <w:right w:val="single" w:sz="4" w:space="0" w:color="auto"/>
            </w:tcBorders>
          </w:tcPr>
          <w:p w14:paraId="4408686B" w14:textId="77777777" w:rsidR="00AB48EA" w:rsidRPr="00C13447" w:rsidRDefault="00AB48EA" w:rsidP="00AB48EA">
            <w:pPr>
              <w:widowControl w:val="0"/>
              <w:autoSpaceDE w:val="0"/>
              <w:autoSpaceDN w:val="0"/>
              <w:adjustRightInd w:val="0"/>
              <w:spacing w:after="0"/>
              <w:ind w:right="403"/>
              <w:rPr>
                <w:rFonts w:cs="Calibri"/>
                <w:color w:val="000000"/>
                <w:lang w:val="en-GB"/>
              </w:rPr>
            </w:pPr>
            <w:r w:rsidRPr="00C13447">
              <w:rPr>
                <w:lang w:val="en-GB"/>
              </w:rPr>
              <w:t>□</w:t>
            </w:r>
          </w:p>
          <w:p w14:paraId="119ABA86" w14:textId="77777777" w:rsidR="00AB48EA" w:rsidRPr="00C13447" w:rsidDel="00B0261D" w:rsidRDefault="00AB48EA" w:rsidP="00AB48EA">
            <w:pPr>
              <w:widowControl w:val="0"/>
              <w:autoSpaceDE w:val="0"/>
              <w:autoSpaceDN w:val="0"/>
              <w:adjustRightInd w:val="0"/>
              <w:spacing w:after="0"/>
              <w:ind w:right="403"/>
              <w:rPr>
                <w:rFonts w:cs="Calibri"/>
                <w:color w:val="000000"/>
                <w:lang w:val="en-GB"/>
              </w:rPr>
            </w:pPr>
          </w:p>
        </w:tc>
        <w:tc>
          <w:tcPr>
            <w:tcW w:w="3413" w:type="dxa"/>
            <w:gridSpan w:val="7"/>
            <w:tcBorders>
              <w:top w:val="single" w:sz="4" w:space="0" w:color="auto"/>
              <w:left w:val="single" w:sz="4" w:space="0" w:color="auto"/>
              <w:bottom w:val="single" w:sz="4" w:space="0" w:color="auto"/>
            </w:tcBorders>
          </w:tcPr>
          <w:p w14:paraId="77F25E80" w14:textId="77777777" w:rsidR="00AB48EA" w:rsidRPr="00C13447" w:rsidRDefault="00AB48EA" w:rsidP="00AB48EA">
            <w:pPr>
              <w:widowControl w:val="0"/>
              <w:autoSpaceDE w:val="0"/>
              <w:autoSpaceDN w:val="0"/>
              <w:adjustRightInd w:val="0"/>
              <w:spacing w:after="0"/>
              <w:ind w:right="403"/>
              <w:rPr>
                <w:rFonts w:cs="Calibri"/>
                <w:color w:val="000000"/>
                <w:lang w:val="en-GB"/>
              </w:rPr>
            </w:pPr>
            <w:r w:rsidRPr="00C13447">
              <w:rPr>
                <w:rFonts w:cs="Calibri"/>
                <w:color w:val="000000"/>
                <w:lang w:val="en-GB"/>
              </w:rPr>
              <w:t>OCHA HDX</w:t>
            </w:r>
          </w:p>
        </w:tc>
      </w:tr>
      <w:tr w:rsidR="001D34CD" w:rsidRPr="003500BA" w14:paraId="6D102285" w14:textId="77777777" w:rsidTr="29E450DF">
        <w:trPr>
          <w:trHeight w:val="360"/>
        </w:trPr>
        <w:tc>
          <w:tcPr>
            <w:tcW w:w="2668" w:type="dxa"/>
            <w:gridSpan w:val="2"/>
            <w:vMerge/>
          </w:tcPr>
          <w:p w14:paraId="7778DBEF"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p>
        </w:tc>
        <w:tc>
          <w:tcPr>
            <w:tcW w:w="357" w:type="dxa"/>
            <w:tcBorders>
              <w:top w:val="single" w:sz="4" w:space="0" w:color="auto"/>
              <w:bottom w:val="nil"/>
              <w:right w:val="single" w:sz="4" w:space="0" w:color="auto"/>
            </w:tcBorders>
          </w:tcPr>
          <w:p w14:paraId="729A6A24" w14:textId="77777777" w:rsidR="00AB48EA" w:rsidRPr="00C13447" w:rsidDel="00B0261D" w:rsidRDefault="00AB48EA" w:rsidP="00AB48EA">
            <w:pPr>
              <w:widowControl w:val="0"/>
              <w:autoSpaceDE w:val="0"/>
              <w:autoSpaceDN w:val="0"/>
              <w:adjustRightInd w:val="0"/>
              <w:spacing w:after="0"/>
              <w:ind w:right="403"/>
              <w:rPr>
                <w:rFonts w:cs="Calibri"/>
                <w:color w:val="000000"/>
                <w:lang w:val="en-GB"/>
              </w:rPr>
            </w:pPr>
            <w:r w:rsidRPr="00C13447">
              <w:rPr>
                <w:lang w:val="en-GB"/>
              </w:rPr>
              <w:t>□</w:t>
            </w:r>
          </w:p>
        </w:tc>
        <w:tc>
          <w:tcPr>
            <w:tcW w:w="3097" w:type="dxa"/>
            <w:gridSpan w:val="4"/>
            <w:tcBorders>
              <w:top w:val="single" w:sz="4" w:space="0" w:color="auto"/>
              <w:left w:val="single" w:sz="4" w:space="0" w:color="auto"/>
              <w:bottom w:val="nil"/>
              <w:right w:val="single" w:sz="4" w:space="0" w:color="auto"/>
            </w:tcBorders>
          </w:tcPr>
          <w:p w14:paraId="28E6CCE8" w14:textId="77777777" w:rsidR="00AB48EA" w:rsidRPr="00C13447" w:rsidDel="00B0261D" w:rsidRDefault="00AB48EA" w:rsidP="00AB48EA">
            <w:pPr>
              <w:widowControl w:val="0"/>
              <w:autoSpaceDE w:val="0"/>
              <w:autoSpaceDN w:val="0"/>
              <w:adjustRightInd w:val="0"/>
              <w:spacing w:after="0"/>
              <w:ind w:right="403"/>
              <w:rPr>
                <w:rFonts w:cs="Calibri"/>
                <w:color w:val="000000"/>
                <w:lang w:val="en-GB"/>
              </w:rPr>
            </w:pPr>
            <w:r w:rsidRPr="00C13447">
              <w:rPr>
                <w:rFonts w:cs="Calibri"/>
                <w:color w:val="000000"/>
                <w:lang w:val="en-GB"/>
              </w:rPr>
              <w:t>REACH Country Server</w:t>
            </w:r>
          </w:p>
        </w:tc>
        <w:tc>
          <w:tcPr>
            <w:tcW w:w="517" w:type="dxa"/>
            <w:gridSpan w:val="2"/>
            <w:tcBorders>
              <w:top w:val="single" w:sz="4" w:space="0" w:color="auto"/>
              <w:left w:val="single" w:sz="4" w:space="0" w:color="auto"/>
              <w:bottom w:val="nil"/>
              <w:right w:val="single" w:sz="4" w:space="0" w:color="auto"/>
            </w:tcBorders>
          </w:tcPr>
          <w:p w14:paraId="394FB46D" w14:textId="77777777" w:rsidR="00AB48EA" w:rsidRPr="00C13447" w:rsidDel="00B0261D" w:rsidRDefault="00AB48EA" w:rsidP="00AB48EA">
            <w:pPr>
              <w:widowControl w:val="0"/>
              <w:autoSpaceDE w:val="0"/>
              <w:autoSpaceDN w:val="0"/>
              <w:adjustRightInd w:val="0"/>
              <w:spacing w:after="0"/>
              <w:ind w:right="403"/>
              <w:rPr>
                <w:rFonts w:cs="Calibri"/>
                <w:color w:val="000000"/>
                <w:lang w:val="en-GB"/>
              </w:rPr>
            </w:pPr>
            <w:r w:rsidRPr="00C13447">
              <w:rPr>
                <w:lang w:val="en-GB"/>
              </w:rPr>
              <w:t>□</w:t>
            </w:r>
          </w:p>
        </w:tc>
        <w:tc>
          <w:tcPr>
            <w:tcW w:w="3413" w:type="dxa"/>
            <w:gridSpan w:val="7"/>
            <w:tcBorders>
              <w:top w:val="single" w:sz="4" w:space="0" w:color="auto"/>
              <w:left w:val="single" w:sz="4" w:space="0" w:color="auto"/>
              <w:bottom w:val="nil"/>
            </w:tcBorders>
          </w:tcPr>
          <w:p w14:paraId="41C992C3" w14:textId="4D009FF4" w:rsidR="00AB48EA" w:rsidRPr="00C13447" w:rsidDel="00B0261D" w:rsidRDefault="00AB48EA" w:rsidP="00AB48EA">
            <w:pPr>
              <w:widowControl w:val="0"/>
              <w:autoSpaceDE w:val="0"/>
              <w:autoSpaceDN w:val="0"/>
              <w:adjustRightInd w:val="0"/>
              <w:spacing w:after="0"/>
              <w:ind w:right="403"/>
              <w:rPr>
                <w:rFonts w:cs="Calibri"/>
                <w:i/>
                <w:color w:val="000000"/>
                <w:lang w:val="en-GB"/>
              </w:rPr>
            </w:pPr>
            <w:r w:rsidRPr="00203E0E">
              <w:rPr>
                <w:color w:val="58585A" w:themeColor="background2"/>
                <w:sz w:val="20"/>
                <w:lang w:val="en-GB"/>
              </w:rPr>
              <w:t>[Other, Specify]</w:t>
            </w:r>
          </w:p>
        </w:tc>
      </w:tr>
      <w:tr w:rsidR="00AB48EA" w:rsidRPr="003500BA" w14:paraId="41EDCAF7" w14:textId="77777777" w:rsidTr="29E450DF">
        <w:trPr>
          <w:gridAfter w:val="3"/>
          <w:wAfter w:w="358" w:type="dxa"/>
        </w:trPr>
        <w:tc>
          <w:tcPr>
            <w:tcW w:w="9694" w:type="dxa"/>
            <w:gridSpan w:val="13"/>
            <w:tcBorders>
              <w:top w:val="nil"/>
              <w:bottom w:val="nil"/>
            </w:tcBorders>
            <w:shd w:val="clear" w:color="auto" w:fill="9A9A9C" w:themeFill="accent2" w:themeFillTint="99"/>
          </w:tcPr>
          <w:p w14:paraId="1F0946CC" w14:textId="77777777" w:rsidR="00AB48EA" w:rsidRPr="00C13447" w:rsidRDefault="00AB48EA" w:rsidP="00AB48EA">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Data Sharing</w:t>
            </w:r>
          </w:p>
        </w:tc>
      </w:tr>
      <w:tr w:rsidR="001D34CD" w:rsidRPr="003500BA" w14:paraId="142BA23D" w14:textId="77777777" w:rsidTr="29E450DF">
        <w:trPr>
          <w:trHeight w:val="524"/>
        </w:trPr>
        <w:tc>
          <w:tcPr>
            <w:tcW w:w="2668" w:type="dxa"/>
            <w:gridSpan w:val="2"/>
            <w:tcBorders>
              <w:top w:val="nil"/>
            </w:tcBorders>
            <w:shd w:val="clear" w:color="auto" w:fill="DDDDDE" w:themeFill="accent2" w:themeFillTint="33"/>
          </w:tcPr>
          <w:p w14:paraId="5A902AD0"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 xml:space="preserve">Will the data be shared </w:t>
            </w:r>
            <w:proofErr w:type="spellStart"/>
            <w:r w:rsidRPr="00C13447">
              <w:rPr>
                <w:rFonts w:cs="Calibri"/>
                <w:color w:val="000000"/>
                <w:lang w:val="en-GB"/>
              </w:rPr>
              <w:t>publically</w:t>
            </w:r>
            <w:proofErr w:type="spellEnd"/>
            <w:r w:rsidRPr="00C13447">
              <w:rPr>
                <w:rFonts w:cs="Calibri"/>
                <w:color w:val="000000"/>
                <w:lang w:val="en-GB"/>
              </w:rPr>
              <w:t>?</w:t>
            </w:r>
          </w:p>
        </w:tc>
        <w:tc>
          <w:tcPr>
            <w:tcW w:w="357" w:type="dxa"/>
            <w:tcBorders>
              <w:top w:val="nil"/>
              <w:bottom w:val="single" w:sz="4" w:space="0" w:color="auto"/>
              <w:right w:val="single" w:sz="4" w:space="0" w:color="auto"/>
            </w:tcBorders>
          </w:tcPr>
          <w:p w14:paraId="67C75988"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lang w:val="en-GB"/>
              </w:rPr>
              <w:t>□</w:t>
            </w:r>
          </w:p>
        </w:tc>
        <w:tc>
          <w:tcPr>
            <w:tcW w:w="3097" w:type="dxa"/>
            <w:gridSpan w:val="4"/>
            <w:tcBorders>
              <w:top w:val="nil"/>
              <w:left w:val="single" w:sz="4" w:space="0" w:color="auto"/>
              <w:bottom w:val="single" w:sz="4" w:space="0" w:color="auto"/>
              <w:right w:val="single" w:sz="4" w:space="0" w:color="auto"/>
            </w:tcBorders>
          </w:tcPr>
          <w:p w14:paraId="65C2ACCA"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rFonts w:cs="Calibri"/>
                <w:color w:val="000000"/>
                <w:lang w:val="en-GB"/>
              </w:rPr>
              <w:t>Yes</w:t>
            </w:r>
          </w:p>
        </w:tc>
        <w:tc>
          <w:tcPr>
            <w:tcW w:w="517" w:type="dxa"/>
            <w:gridSpan w:val="2"/>
            <w:tcBorders>
              <w:top w:val="nil"/>
              <w:left w:val="single" w:sz="4" w:space="0" w:color="auto"/>
              <w:bottom w:val="single" w:sz="4" w:space="0" w:color="auto"/>
              <w:right w:val="single" w:sz="4" w:space="0" w:color="auto"/>
            </w:tcBorders>
          </w:tcPr>
          <w:p w14:paraId="786BC148"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lang w:val="en-GB"/>
              </w:rPr>
              <w:t>□</w:t>
            </w:r>
          </w:p>
        </w:tc>
        <w:tc>
          <w:tcPr>
            <w:tcW w:w="3413" w:type="dxa"/>
            <w:gridSpan w:val="7"/>
            <w:tcBorders>
              <w:top w:val="nil"/>
              <w:left w:val="single" w:sz="4" w:space="0" w:color="auto"/>
              <w:bottom w:val="single" w:sz="4" w:space="0" w:color="auto"/>
            </w:tcBorders>
          </w:tcPr>
          <w:p w14:paraId="58E2E9AE" w14:textId="77777777" w:rsidR="00AB48EA" w:rsidRPr="00C13447" w:rsidRDefault="00AB48EA" w:rsidP="00AB48EA">
            <w:pPr>
              <w:widowControl w:val="0"/>
              <w:autoSpaceDE w:val="0"/>
              <w:autoSpaceDN w:val="0"/>
              <w:adjustRightInd w:val="0"/>
              <w:spacing w:after="0"/>
              <w:ind w:right="400"/>
              <w:rPr>
                <w:rFonts w:cs="Calibri"/>
                <w:color w:val="000000"/>
                <w:lang w:val="en-GB"/>
              </w:rPr>
            </w:pPr>
            <w:r w:rsidRPr="00C13447">
              <w:rPr>
                <w:rFonts w:cs="Calibri"/>
                <w:color w:val="000000"/>
                <w:lang w:val="en-GB"/>
              </w:rPr>
              <w:t>No, only with mandating agency / body</w:t>
            </w:r>
          </w:p>
        </w:tc>
      </w:tr>
      <w:tr w:rsidR="001D34CD" w:rsidRPr="003500BA" w14:paraId="2101FCE1" w14:textId="77777777" w:rsidTr="29E450DF">
        <w:trPr>
          <w:trHeight w:val="524"/>
        </w:trPr>
        <w:tc>
          <w:tcPr>
            <w:tcW w:w="2668" w:type="dxa"/>
            <w:gridSpan w:val="2"/>
            <w:vMerge w:val="restart"/>
            <w:shd w:val="clear" w:color="auto" w:fill="DDDDDE" w:themeFill="accent2" w:themeFillTint="33"/>
          </w:tcPr>
          <w:p w14:paraId="68FBB275"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Will all data be shared?</w:t>
            </w:r>
          </w:p>
        </w:tc>
        <w:tc>
          <w:tcPr>
            <w:tcW w:w="357" w:type="dxa"/>
            <w:tcBorders>
              <w:top w:val="single" w:sz="4" w:space="0" w:color="auto"/>
              <w:bottom w:val="single" w:sz="4" w:space="0" w:color="auto"/>
              <w:right w:val="single" w:sz="4" w:space="0" w:color="auto"/>
            </w:tcBorders>
          </w:tcPr>
          <w:p w14:paraId="1AFA2A77"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lang w:val="en-GB"/>
              </w:rPr>
              <w:t>□</w:t>
            </w:r>
          </w:p>
        </w:tc>
        <w:tc>
          <w:tcPr>
            <w:tcW w:w="3097" w:type="dxa"/>
            <w:gridSpan w:val="4"/>
            <w:tcBorders>
              <w:top w:val="single" w:sz="4" w:space="0" w:color="auto"/>
              <w:left w:val="single" w:sz="4" w:space="0" w:color="auto"/>
              <w:bottom w:val="single" w:sz="4" w:space="0" w:color="auto"/>
              <w:right w:val="single" w:sz="4" w:space="0" w:color="auto"/>
            </w:tcBorders>
          </w:tcPr>
          <w:p w14:paraId="0A3BE9A8"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rFonts w:cs="Calibri"/>
                <w:color w:val="000000"/>
                <w:lang w:val="en-GB"/>
              </w:rPr>
              <w:t>Yes</w:t>
            </w:r>
          </w:p>
        </w:tc>
        <w:tc>
          <w:tcPr>
            <w:tcW w:w="517" w:type="dxa"/>
            <w:gridSpan w:val="2"/>
            <w:tcBorders>
              <w:top w:val="single" w:sz="4" w:space="0" w:color="auto"/>
              <w:left w:val="single" w:sz="4" w:space="0" w:color="auto"/>
              <w:bottom w:val="single" w:sz="4" w:space="0" w:color="auto"/>
              <w:right w:val="single" w:sz="4" w:space="0" w:color="auto"/>
            </w:tcBorders>
          </w:tcPr>
          <w:p w14:paraId="377F7E04" w14:textId="230E31CF" w:rsidR="00AB48EA" w:rsidRPr="00C13447" w:rsidDel="00064A45" w:rsidRDefault="70989ECD" w:rsidP="29E450DF">
            <w:pPr>
              <w:widowControl w:val="0"/>
              <w:autoSpaceDE w:val="0"/>
              <w:autoSpaceDN w:val="0"/>
              <w:adjustRightInd w:val="0"/>
              <w:spacing w:after="0"/>
              <w:ind w:right="400"/>
              <w:rPr>
                <w:lang w:val="en-GB"/>
              </w:rPr>
            </w:pPr>
            <w:r w:rsidRPr="29E450DF">
              <w:rPr>
                <w:lang w:val="en-GB"/>
              </w:rPr>
              <w:t>x</w:t>
            </w:r>
          </w:p>
        </w:tc>
        <w:tc>
          <w:tcPr>
            <w:tcW w:w="3413" w:type="dxa"/>
            <w:gridSpan w:val="7"/>
            <w:tcBorders>
              <w:top w:val="single" w:sz="4" w:space="0" w:color="auto"/>
              <w:left w:val="single" w:sz="4" w:space="0" w:color="auto"/>
              <w:bottom w:val="single" w:sz="4" w:space="0" w:color="auto"/>
            </w:tcBorders>
          </w:tcPr>
          <w:p w14:paraId="31122AD5" w14:textId="7F51092D" w:rsidR="00AB48EA" w:rsidRPr="00C13447" w:rsidDel="00064A45" w:rsidRDefault="5D6A623B" w:rsidP="00AB48EA">
            <w:pPr>
              <w:widowControl w:val="0"/>
              <w:autoSpaceDE w:val="0"/>
              <w:autoSpaceDN w:val="0"/>
              <w:adjustRightInd w:val="0"/>
              <w:spacing w:after="0"/>
              <w:ind w:right="400"/>
              <w:rPr>
                <w:rFonts w:cs="Calibri"/>
                <w:color w:val="000000"/>
                <w:lang w:val="en-GB"/>
              </w:rPr>
            </w:pPr>
            <w:r w:rsidRPr="29E450DF">
              <w:rPr>
                <w:rFonts w:cs="Calibri"/>
                <w:color w:val="000000" w:themeColor="text2"/>
                <w:lang w:val="en-GB"/>
              </w:rPr>
              <w:t>No, only anonymized</w:t>
            </w:r>
            <w:r w:rsidR="6B370D82" w:rsidRPr="29E450DF">
              <w:rPr>
                <w:rFonts w:cs="Calibri"/>
                <w:color w:val="000000" w:themeColor="text2"/>
                <w:lang w:val="en-GB"/>
              </w:rPr>
              <w:t>,</w:t>
            </w:r>
            <w:r w:rsidRPr="29E450DF">
              <w:rPr>
                <w:rFonts w:cs="Calibri"/>
                <w:color w:val="000000" w:themeColor="text2"/>
                <w:lang w:val="en-GB"/>
              </w:rPr>
              <w:t xml:space="preserve"> cleaned/</w:t>
            </w:r>
            <w:r w:rsidR="6783F1F3" w:rsidRPr="29E450DF">
              <w:rPr>
                <w:rFonts w:cs="Calibri"/>
                <w:color w:val="000000" w:themeColor="text2"/>
                <w:lang w:val="en-GB"/>
              </w:rPr>
              <w:t xml:space="preserve"> and </w:t>
            </w:r>
            <w:r w:rsidRPr="29E450DF">
              <w:rPr>
                <w:rFonts w:cs="Calibri"/>
                <w:color w:val="000000" w:themeColor="text2"/>
                <w:lang w:val="en-GB"/>
              </w:rPr>
              <w:t>consolidated data will be shared</w:t>
            </w:r>
          </w:p>
        </w:tc>
      </w:tr>
      <w:tr w:rsidR="001D34CD" w:rsidRPr="003500BA" w14:paraId="142FA280" w14:textId="77777777" w:rsidTr="29E450DF">
        <w:trPr>
          <w:trHeight w:val="374"/>
        </w:trPr>
        <w:tc>
          <w:tcPr>
            <w:tcW w:w="2668" w:type="dxa"/>
            <w:gridSpan w:val="2"/>
            <w:vMerge/>
          </w:tcPr>
          <w:p w14:paraId="644F12DC"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p>
        </w:tc>
        <w:tc>
          <w:tcPr>
            <w:tcW w:w="357" w:type="dxa"/>
            <w:tcBorders>
              <w:top w:val="single" w:sz="4" w:space="0" w:color="auto"/>
              <w:bottom w:val="single" w:sz="4" w:space="0" w:color="auto"/>
              <w:right w:val="single" w:sz="4" w:space="0" w:color="auto"/>
            </w:tcBorders>
          </w:tcPr>
          <w:p w14:paraId="48937AEE"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lang w:val="en-GB"/>
              </w:rPr>
              <w:t>□</w:t>
            </w:r>
          </w:p>
        </w:tc>
        <w:tc>
          <w:tcPr>
            <w:tcW w:w="7027" w:type="dxa"/>
            <w:gridSpan w:val="13"/>
            <w:tcBorders>
              <w:top w:val="single" w:sz="4" w:space="0" w:color="auto"/>
              <w:left w:val="single" w:sz="4" w:space="0" w:color="auto"/>
              <w:bottom w:val="single" w:sz="4" w:space="0" w:color="auto"/>
            </w:tcBorders>
          </w:tcPr>
          <w:p w14:paraId="5CDFE3B6" w14:textId="6123F185" w:rsidR="00AB48EA" w:rsidRPr="00C13447" w:rsidDel="00064A45" w:rsidRDefault="00AB48EA" w:rsidP="00AB48EA">
            <w:pPr>
              <w:widowControl w:val="0"/>
              <w:autoSpaceDE w:val="0"/>
              <w:autoSpaceDN w:val="0"/>
              <w:adjustRightInd w:val="0"/>
              <w:spacing w:after="0"/>
              <w:ind w:right="400"/>
              <w:rPr>
                <w:rFonts w:cs="Calibri"/>
                <w:i/>
                <w:color w:val="000000"/>
                <w:lang w:val="en-GB"/>
              </w:rPr>
            </w:pPr>
            <w:r w:rsidRPr="00C13447">
              <w:rPr>
                <w:rFonts w:cs="Calibri"/>
                <w:color w:val="000000"/>
                <w:lang w:val="en-GB"/>
              </w:rPr>
              <w:t xml:space="preserve">No, </w:t>
            </w:r>
            <w:r w:rsidRPr="00203E0E">
              <w:rPr>
                <w:color w:val="58585A" w:themeColor="background2"/>
                <w:sz w:val="20"/>
                <w:lang w:val="en-GB"/>
              </w:rPr>
              <w:t>[Other, Specify]</w:t>
            </w:r>
          </w:p>
        </w:tc>
      </w:tr>
      <w:tr w:rsidR="001D34CD" w:rsidRPr="003500BA" w14:paraId="41556A64" w14:textId="77777777" w:rsidTr="29E450DF">
        <w:trPr>
          <w:trHeight w:val="524"/>
        </w:trPr>
        <w:tc>
          <w:tcPr>
            <w:tcW w:w="2668" w:type="dxa"/>
            <w:gridSpan w:val="2"/>
            <w:vMerge w:val="restart"/>
            <w:shd w:val="clear" w:color="auto" w:fill="DDDDDE" w:themeFill="accent2" w:themeFillTint="33"/>
          </w:tcPr>
          <w:p w14:paraId="0279B2C3"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 xml:space="preserve">Where will you share the data? </w:t>
            </w:r>
          </w:p>
        </w:tc>
        <w:tc>
          <w:tcPr>
            <w:tcW w:w="357" w:type="dxa"/>
            <w:tcBorders>
              <w:top w:val="single" w:sz="4" w:space="0" w:color="auto"/>
              <w:bottom w:val="single" w:sz="4" w:space="0" w:color="auto"/>
              <w:right w:val="single" w:sz="4" w:space="0" w:color="auto"/>
            </w:tcBorders>
          </w:tcPr>
          <w:p w14:paraId="11CBA767" w14:textId="4E6630FA" w:rsidR="00AB48EA" w:rsidRPr="00C13447" w:rsidDel="00064A45" w:rsidRDefault="5AA847BE" w:rsidP="29E450DF">
            <w:pPr>
              <w:widowControl w:val="0"/>
              <w:autoSpaceDE w:val="0"/>
              <w:autoSpaceDN w:val="0"/>
              <w:adjustRightInd w:val="0"/>
              <w:spacing w:after="0"/>
              <w:ind w:right="400"/>
              <w:rPr>
                <w:lang w:val="en-GB"/>
              </w:rPr>
            </w:pPr>
            <w:r w:rsidRPr="29E450DF">
              <w:rPr>
                <w:lang w:val="en-GB"/>
              </w:rPr>
              <w:t>x</w:t>
            </w:r>
          </w:p>
        </w:tc>
        <w:tc>
          <w:tcPr>
            <w:tcW w:w="3097" w:type="dxa"/>
            <w:gridSpan w:val="4"/>
            <w:tcBorders>
              <w:top w:val="single" w:sz="4" w:space="0" w:color="auto"/>
              <w:left w:val="single" w:sz="4" w:space="0" w:color="auto"/>
              <w:bottom w:val="single" w:sz="4" w:space="0" w:color="auto"/>
              <w:right w:val="single" w:sz="4" w:space="0" w:color="auto"/>
            </w:tcBorders>
          </w:tcPr>
          <w:p w14:paraId="4CE1D59D"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rFonts w:cs="Calibri"/>
                <w:color w:val="000000"/>
                <w:lang w:val="en-GB"/>
              </w:rPr>
              <w:t>REACH Resource Centre</w:t>
            </w:r>
          </w:p>
        </w:tc>
        <w:tc>
          <w:tcPr>
            <w:tcW w:w="517" w:type="dxa"/>
            <w:gridSpan w:val="2"/>
            <w:tcBorders>
              <w:top w:val="single" w:sz="4" w:space="0" w:color="auto"/>
              <w:left w:val="single" w:sz="4" w:space="0" w:color="auto"/>
              <w:bottom w:val="single" w:sz="4" w:space="0" w:color="auto"/>
              <w:right w:val="single" w:sz="4" w:space="0" w:color="auto"/>
            </w:tcBorders>
          </w:tcPr>
          <w:p w14:paraId="0ECCC58D" w14:textId="7C3FB294" w:rsidR="00AB48EA" w:rsidRPr="00C13447" w:rsidDel="00064A45" w:rsidRDefault="217A76E0" w:rsidP="29E450DF">
            <w:pPr>
              <w:widowControl w:val="0"/>
              <w:autoSpaceDE w:val="0"/>
              <w:autoSpaceDN w:val="0"/>
              <w:adjustRightInd w:val="0"/>
              <w:spacing w:after="0"/>
              <w:ind w:right="400"/>
              <w:rPr>
                <w:lang w:val="en-GB"/>
              </w:rPr>
            </w:pPr>
            <w:r w:rsidRPr="29E450DF">
              <w:rPr>
                <w:lang w:val="en-GB"/>
              </w:rPr>
              <w:t>x</w:t>
            </w:r>
          </w:p>
        </w:tc>
        <w:tc>
          <w:tcPr>
            <w:tcW w:w="3413" w:type="dxa"/>
            <w:gridSpan w:val="7"/>
            <w:tcBorders>
              <w:top w:val="single" w:sz="4" w:space="0" w:color="auto"/>
              <w:left w:val="single" w:sz="4" w:space="0" w:color="auto"/>
              <w:bottom w:val="single" w:sz="4" w:space="0" w:color="auto"/>
            </w:tcBorders>
          </w:tcPr>
          <w:p w14:paraId="60C359B5"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rFonts w:cs="Calibri"/>
                <w:color w:val="000000"/>
                <w:lang w:val="en-GB"/>
              </w:rPr>
              <w:t>OCHA HDX</w:t>
            </w:r>
          </w:p>
        </w:tc>
      </w:tr>
      <w:tr w:rsidR="001D34CD" w:rsidRPr="003500BA" w14:paraId="31136E23" w14:textId="77777777" w:rsidTr="29E450DF">
        <w:trPr>
          <w:trHeight w:val="524"/>
        </w:trPr>
        <w:tc>
          <w:tcPr>
            <w:tcW w:w="2668" w:type="dxa"/>
            <w:gridSpan w:val="2"/>
            <w:vMerge/>
          </w:tcPr>
          <w:p w14:paraId="04DF5EEA"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p>
        </w:tc>
        <w:tc>
          <w:tcPr>
            <w:tcW w:w="357" w:type="dxa"/>
            <w:tcBorders>
              <w:top w:val="single" w:sz="4" w:space="0" w:color="auto"/>
              <w:bottom w:val="nil"/>
              <w:right w:val="single" w:sz="4" w:space="0" w:color="auto"/>
            </w:tcBorders>
          </w:tcPr>
          <w:p w14:paraId="0848EFA8" w14:textId="52E2D7C2" w:rsidR="00AB48EA" w:rsidRPr="00C13447" w:rsidDel="00064A45" w:rsidRDefault="24634CBF" w:rsidP="29E450DF">
            <w:pPr>
              <w:widowControl w:val="0"/>
              <w:autoSpaceDE w:val="0"/>
              <w:autoSpaceDN w:val="0"/>
              <w:adjustRightInd w:val="0"/>
              <w:spacing w:after="0"/>
              <w:ind w:right="400"/>
              <w:rPr>
                <w:lang w:val="en-GB"/>
              </w:rPr>
            </w:pPr>
            <w:r w:rsidRPr="29E450DF">
              <w:rPr>
                <w:lang w:val="en-GB"/>
              </w:rPr>
              <w:t>x</w:t>
            </w:r>
          </w:p>
        </w:tc>
        <w:tc>
          <w:tcPr>
            <w:tcW w:w="3097" w:type="dxa"/>
            <w:gridSpan w:val="4"/>
            <w:tcBorders>
              <w:top w:val="single" w:sz="4" w:space="0" w:color="auto"/>
              <w:left w:val="single" w:sz="4" w:space="0" w:color="auto"/>
              <w:bottom w:val="nil"/>
              <w:right w:val="single" w:sz="4" w:space="0" w:color="auto"/>
            </w:tcBorders>
          </w:tcPr>
          <w:p w14:paraId="711EBFCB"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rFonts w:cs="Calibri"/>
                <w:color w:val="000000"/>
                <w:lang w:val="en-GB"/>
              </w:rPr>
              <w:t>HumanitarianResponse</w:t>
            </w:r>
          </w:p>
        </w:tc>
        <w:tc>
          <w:tcPr>
            <w:tcW w:w="517" w:type="dxa"/>
            <w:gridSpan w:val="2"/>
            <w:tcBorders>
              <w:top w:val="single" w:sz="4" w:space="0" w:color="auto"/>
              <w:left w:val="single" w:sz="4" w:space="0" w:color="auto"/>
              <w:bottom w:val="nil"/>
              <w:right w:val="single" w:sz="4" w:space="0" w:color="auto"/>
            </w:tcBorders>
          </w:tcPr>
          <w:p w14:paraId="43B0BEB0"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lang w:val="en-GB"/>
              </w:rPr>
              <w:t>□</w:t>
            </w:r>
          </w:p>
        </w:tc>
        <w:tc>
          <w:tcPr>
            <w:tcW w:w="3413" w:type="dxa"/>
            <w:gridSpan w:val="7"/>
            <w:tcBorders>
              <w:top w:val="single" w:sz="4" w:space="0" w:color="auto"/>
              <w:left w:val="single" w:sz="4" w:space="0" w:color="auto"/>
              <w:bottom w:val="nil"/>
            </w:tcBorders>
          </w:tcPr>
          <w:p w14:paraId="6E904E29" w14:textId="7600B574"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203E0E">
              <w:rPr>
                <w:color w:val="58585A" w:themeColor="background2"/>
                <w:sz w:val="20"/>
                <w:lang w:val="en-GB"/>
              </w:rPr>
              <w:t>[Other, Specify]</w:t>
            </w:r>
          </w:p>
        </w:tc>
      </w:tr>
      <w:tr w:rsidR="00AB48EA" w:rsidRPr="003500BA" w14:paraId="05E8C695" w14:textId="77777777" w:rsidTr="29E450DF">
        <w:trPr>
          <w:gridAfter w:val="3"/>
          <w:wAfter w:w="358" w:type="dxa"/>
        </w:trPr>
        <w:tc>
          <w:tcPr>
            <w:tcW w:w="9694" w:type="dxa"/>
            <w:gridSpan w:val="13"/>
            <w:tcBorders>
              <w:top w:val="nil"/>
              <w:bottom w:val="single" w:sz="4" w:space="0" w:color="auto"/>
            </w:tcBorders>
            <w:shd w:val="clear" w:color="auto" w:fill="9A9A9C" w:themeFill="accent2" w:themeFillTint="99"/>
          </w:tcPr>
          <w:p w14:paraId="5B667D7B" w14:textId="60DC185C" w:rsidR="00AB48EA" w:rsidRPr="00C13447" w:rsidRDefault="00AB48EA" w:rsidP="00AB48EA">
            <w:pPr>
              <w:widowControl w:val="0"/>
              <w:autoSpaceDE w:val="0"/>
              <w:autoSpaceDN w:val="0"/>
              <w:adjustRightInd w:val="0"/>
              <w:spacing w:after="0" w:line="240" w:lineRule="exact"/>
              <w:ind w:right="400"/>
              <w:rPr>
                <w:rFonts w:cs="Calibri"/>
                <w:b/>
                <w:color w:val="FFFFFF"/>
                <w:lang w:val="en-GB"/>
              </w:rPr>
            </w:pPr>
            <w:r>
              <w:rPr>
                <w:rFonts w:cs="Calibri"/>
                <w:b/>
                <w:color w:val="FFFFFF"/>
                <w:lang w:val="en-GB"/>
              </w:rPr>
              <w:t xml:space="preserve">Data protection risk assessment </w:t>
            </w:r>
          </w:p>
        </w:tc>
      </w:tr>
      <w:tr w:rsidR="001D34CD" w:rsidRPr="003500BA" w14:paraId="55C59139" w14:textId="77777777" w:rsidTr="29E450DF">
        <w:trPr>
          <w:gridAfter w:val="1"/>
          <w:wAfter w:w="12" w:type="dxa"/>
          <w:trHeight w:val="363"/>
        </w:trPr>
        <w:tc>
          <w:tcPr>
            <w:tcW w:w="2668" w:type="dxa"/>
            <w:gridSpan w:val="2"/>
            <w:vMerge w:val="restart"/>
            <w:tcBorders>
              <w:top w:val="single" w:sz="4" w:space="0" w:color="auto"/>
              <w:left w:val="nil"/>
              <w:right w:val="nil"/>
            </w:tcBorders>
            <w:shd w:val="clear" w:color="auto" w:fill="D9D9D9" w:themeFill="background1" w:themeFillShade="D9"/>
          </w:tcPr>
          <w:p w14:paraId="16FB84C0" w14:textId="71874922" w:rsidR="00AB48EA" w:rsidRDefault="00AB48EA" w:rsidP="00AB48EA">
            <w:pPr>
              <w:pStyle w:val="Paragraphe"/>
              <w:rPr>
                <w:lang w:val="en-GB"/>
              </w:rPr>
            </w:pPr>
            <w:r w:rsidRPr="00AB48EA">
              <w:rPr>
                <w:shd w:val="clear" w:color="auto" w:fill="D9D9D9" w:themeFill="background1" w:themeFillShade="D9"/>
                <w:lang w:val="en-GB"/>
              </w:rPr>
              <w:t>Have you completed the</w:t>
            </w:r>
            <w:r>
              <w:rPr>
                <w:lang w:val="en-GB"/>
              </w:rPr>
              <w:t xml:space="preserve"> </w:t>
            </w:r>
            <w:r w:rsidRPr="00AB48EA">
              <w:rPr>
                <w:shd w:val="clear" w:color="auto" w:fill="D9D9D9" w:themeFill="background1" w:themeFillShade="D9"/>
                <w:lang w:val="en-GB"/>
              </w:rPr>
              <w:t>Indicators Risk Assessment</w:t>
            </w:r>
            <w:r>
              <w:rPr>
                <w:lang w:val="en-GB"/>
              </w:rPr>
              <w:t xml:space="preserve"> </w:t>
            </w:r>
            <w:r w:rsidRPr="00AB48EA">
              <w:rPr>
                <w:shd w:val="clear" w:color="auto" w:fill="D9D9D9" w:themeFill="background1" w:themeFillShade="D9"/>
                <w:lang w:val="en-GB"/>
              </w:rPr>
              <w:t xml:space="preserve">table below? </w:t>
            </w:r>
            <w:r w:rsidRPr="00AB48EA">
              <w:rPr>
                <w:shd w:val="clear" w:color="auto" w:fill="D9D9D9" w:themeFill="background1" w:themeFillShade="D9"/>
                <w:lang w:val="en-GB"/>
              </w:rPr>
              <w:tab/>
            </w:r>
          </w:p>
        </w:tc>
        <w:tc>
          <w:tcPr>
            <w:tcW w:w="357" w:type="dxa"/>
            <w:tcBorders>
              <w:top w:val="single" w:sz="4" w:space="0" w:color="auto"/>
              <w:left w:val="nil"/>
              <w:bottom w:val="single" w:sz="4" w:space="0" w:color="auto"/>
              <w:right w:val="single" w:sz="4" w:space="0" w:color="auto"/>
            </w:tcBorders>
            <w:shd w:val="clear" w:color="auto" w:fill="auto"/>
          </w:tcPr>
          <w:p w14:paraId="08CDD5AD" w14:textId="3F11D706" w:rsidR="00AB48EA" w:rsidRDefault="0041319F" w:rsidP="29E450DF">
            <w:pPr>
              <w:widowControl w:val="0"/>
              <w:tabs>
                <w:tab w:val="left" w:pos="3556"/>
              </w:tabs>
              <w:autoSpaceDE w:val="0"/>
              <w:autoSpaceDN w:val="0"/>
              <w:adjustRightInd w:val="0"/>
              <w:spacing w:after="0" w:line="240" w:lineRule="exact"/>
              <w:ind w:right="400"/>
              <w:rPr>
                <w:lang w:val="en-GB"/>
              </w:rPr>
            </w:pPr>
            <w:r>
              <w:rPr>
                <w:lang w:val="en-GB"/>
              </w:rPr>
              <w:t>x</w:t>
            </w:r>
          </w:p>
        </w:tc>
        <w:tc>
          <w:tcPr>
            <w:tcW w:w="3269" w:type="dxa"/>
            <w:gridSpan w:val="5"/>
            <w:tcBorders>
              <w:top w:val="single" w:sz="4" w:space="0" w:color="auto"/>
              <w:left w:val="single" w:sz="4" w:space="0" w:color="auto"/>
              <w:bottom w:val="single" w:sz="4" w:space="0" w:color="auto"/>
              <w:right w:val="single" w:sz="4" w:space="0" w:color="auto"/>
            </w:tcBorders>
            <w:shd w:val="clear" w:color="auto" w:fill="auto"/>
          </w:tcPr>
          <w:p w14:paraId="5B8AFD93" w14:textId="4279D24E" w:rsidR="00AB48EA" w:rsidRDefault="00AB48EA" w:rsidP="00AB48EA">
            <w:pPr>
              <w:pStyle w:val="Paragraphe"/>
              <w:rPr>
                <w:lang w:val="en-GB"/>
              </w:rPr>
            </w:pPr>
            <w:r>
              <w:rPr>
                <w:lang w:val="en-GB"/>
              </w:rPr>
              <w:t>Yes</w:t>
            </w: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7E2EE549" w14:textId="3C5AD844" w:rsidR="00AB48EA" w:rsidRDefault="00AB48EA" w:rsidP="00AB48EA">
            <w:pPr>
              <w:widowControl w:val="0"/>
              <w:tabs>
                <w:tab w:val="left" w:pos="3556"/>
              </w:tabs>
              <w:autoSpaceDE w:val="0"/>
              <w:autoSpaceDN w:val="0"/>
              <w:adjustRightInd w:val="0"/>
              <w:spacing w:after="0" w:line="240" w:lineRule="exact"/>
              <w:ind w:right="400"/>
              <w:rPr>
                <w:rFonts w:cs="Calibri"/>
                <w:b/>
                <w:color w:val="FFFFFF"/>
                <w:lang w:val="en-GB"/>
              </w:rPr>
            </w:pPr>
            <w:r w:rsidRPr="00C13447">
              <w:rPr>
                <w:lang w:val="en-GB"/>
              </w:rPr>
              <w:t>□</w:t>
            </w:r>
          </w:p>
        </w:tc>
        <w:tc>
          <w:tcPr>
            <w:tcW w:w="3401" w:type="dxa"/>
            <w:gridSpan w:val="6"/>
            <w:tcBorders>
              <w:top w:val="single" w:sz="4" w:space="0" w:color="auto"/>
              <w:left w:val="single" w:sz="4" w:space="0" w:color="auto"/>
              <w:bottom w:val="single" w:sz="4" w:space="0" w:color="auto"/>
            </w:tcBorders>
            <w:shd w:val="clear" w:color="auto" w:fill="auto"/>
          </w:tcPr>
          <w:p w14:paraId="215F0813" w14:textId="7FDC5F2B" w:rsidR="00AB48EA" w:rsidRDefault="00AB48EA" w:rsidP="00AB48EA">
            <w:pPr>
              <w:pStyle w:val="Paragraphe"/>
              <w:rPr>
                <w:lang w:val="en-GB"/>
              </w:rPr>
            </w:pPr>
            <w:r>
              <w:rPr>
                <w:lang w:val="en-GB"/>
              </w:rPr>
              <w:t>No</w:t>
            </w:r>
            <w:r w:rsidR="00F5454E">
              <w:rPr>
                <w:lang w:val="en-GB"/>
              </w:rPr>
              <w:t xml:space="preserve">, no information that potentially allows identification of individuals is to be collected. </w:t>
            </w:r>
          </w:p>
        </w:tc>
      </w:tr>
      <w:tr w:rsidR="00AB48EA" w:rsidRPr="003500BA" w14:paraId="05698D97" w14:textId="77777777" w:rsidTr="29E450DF">
        <w:trPr>
          <w:gridAfter w:val="3"/>
          <w:wAfter w:w="358" w:type="dxa"/>
          <w:trHeight w:val="608"/>
        </w:trPr>
        <w:tc>
          <w:tcPr>
            <w:tcW w:w="2668" w:type="dxa"/>
            <w:gridSpan w:val="2"/>
            <w:vMerge/>
          </w:tcPr>
          <w:p w14:paraId="4310B760" w14:textId="77777777" w:rsidR="00AB48EA" w:rsidRPr="00AB48EA" w:rsidRDefault="00AB48EA" w:rsidP="00AB48EA">
            <w:pPr>
              <w:pStyle w:val="Paragraphe"/>
              <w:rPr>
                <w:shd w:val="clear" w:color="auto" w:fill="D9D9D9" w:themeFill="background1" w:themeFillShade="D9"/>
                <w:lang w:val="en-GB"/>
              </w:rPr>
            </w:pPr>
          </w:p>
        </w:tc>
        <w:tc>
          <w:tcPr>
            <w:tcW w:w="7026" w:type="dxa"/>
            <w:gridSpan w:val="11"/>
            <w:tcBorders>
              <w:top w:val="single" w:sz="4" w:space="0" w:color="auto"/>
              <w:left w:val="nil"/>
              <w:bottom w:val="single" w:sz="4" w:space="0" w:color="auto"/>
            </w:tcBorders>
            <w:shd w:val="clear" w:color="auto" w:fill="auto"/>
          </w:tcPr>
          <w:p w14:paraId="7357ABDF" w14:textId="514F3C53" w:rsidR="00AB48EA" w:rsidRDefault="005E79F4" w:rsidP="005E79F4">
            <w:pPr>
              <w:widowControl w:val="0"/>
              <w:tabs>
                <w:tab w:val="left" w:pos="3556"/>
              </w:tabs>
              <w:autoSpaceDE w:val="0"/>
              <w:autoSpaceDN w:val="0"/>
              <w:adjustRightInd w:val="0"/>
              <w:spacing w:after="0" w:line="240" w:lineRule="exact"/>
              <w:ind w:right="400"/>
              <w:rPr>
                <w:rFonts w:cs="Calibri"/>
                <w:b/>
                <w:color w:val="FFFFFF"/>
                <w:lang w:val="en-GB"/>
              </w:rPr>
            </w:pPr>
            <w:r>
              <w:rPr>
                <w:color w:val="58585A" w:themeColor="background2"/>
                <w:sz w:val="20"/>
                <w:lang w:val="en-GB"/>
              </w:rPr>
              <w:t xml:space="preserve">[Please </w:t>
            </w:r>
            <w:r w:rsidR="00F5454E">
              <w:rPr>
                <w:color w:val="58585A" w:themeColor="background2"/>
                <w:sz w:val="20"/>
                <w:lang w:val="en-GB"/>
              </w:rPr>
              <w:t>complete</w:t>
            </w:r>
            <w:r>
              <w:rPr>
                <w:color w:val="58585A" w:themeColor="background2"/>
                <w:sz w:val="20"/>
                <w:lang w:val="en-GB"/>
              </w:rPr>
              <w:t xml:space="preserve"> the first 4 columns in the Indicators Risk Assessment table below</w:t>
            </w:r>
            <w:r w:rsidRPr="00203E0E">
              <w:rPr>
                <w:color w:val="58585A" w:themeColor="background2"/>
                <w:sz w:val="20"/>
                <w:lang w:val="en-GB"/>
              </w:rPr>
              <w:t>]</w:t>
            </w:r>
          </w:p>
        </w:tc>
      </w:tr>
      <w:tr w:rsidR="001D34CD" w:rsidRPr="003500BA" w14:paraId="33ABE790" w14:textId="77777777" w:rsidTr="29E450DF">
        <w:trPr>
          <w:gridAfter w:val="3"/>
          <w:wAfter w:w="358" w:type="dxa"/>
          <w:trHeight w:val="206"/>
        </w:trPr>
        <w:tc>
          <w:tcPr>
            <w:tcW w:w="1543" w:type="dxa"/>
            <w:tcBorders>
              <w:top w:val="single" w:sz="4" w:space="0" w:color="auto"/>
              <w:bottom w:val="nil"/>
              <w:right w:val="single" w:sz="4" w:space="0" w:color="auto"/>
            </w:tcBorders>
            <w:shd w:val="clear" w:color="auto" w:fill="D9D9D9" w:themeFill="background1" w:themeFillShade="D9"/>
            <w:vAlign w:val="center"/>
          </w:tcPr>
          <w:p w14:paraId="3AFE6439" w14:textId="5C1D58CB" w:rsidR="005E79F4" w:rsidRPr="005E79F4" w:rsidRDefault="005E79F4" w:rsidP="005E79F4">
            <w:pPr>
              <w:pStyle w:val="Paragraphe"/>
              <w:jc w:val="center"/>
            </w:pPr>
            <w:r w:rsidRPr="005E79F4">
              <w:rPr>
                <w:shd w:val="clear" w:color="auto" w:fill="D9D9D9" w:themeFill="background1" w:themeFillShade="D9"/>
              </w:rPr>
              <w:t>Risk indicator</w:t>
            </w:r>
            <w:r w:rsidR="00654C99">
              <w:rPr>
                <w:shd w:val="clear" w:color="auto" w:fill="D9D9D9" w:themeFill="background1" w:themeFillShade="D9"/>
              </w:rPr>
              <w:t xml:space="preserve"> (including direct and indirect identifiers)</w:t>
            </w:r>
          </w:p>
        </w:tc>
        <w:tc>
          <w:tcPr>
            <w:tcW w:w="1648"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4C57ABF5" w14:textId="5B89EA88" w:rsidR="005E79F4" w:rsidRPr="005E79F4" w:rsidRDefault="005E79F4" w:rsidP="005E79F4">
            <w:pPr>
              <w:pStyle w:val="Paragraphe"/>
              <w:jc w:val="center"/>
            </w:pPr>
            <w:r w:rsidRPr="005E79F4">
              <w:rPr>
                <w:shd w:val="clear" w:color="auto" w:fill="D9D9D9" w:themeFill="background1" w:themeFillShade="D9"/>
              </w:rPr>
              <w:t>Type of</w:t>
            </w:r>
            <w:r>
              <w:t xml:space="preserve"> </w:t>
            </w:r>
            <w:r w:rsidRPr="005E79F4">
              <w:rPr>
                <w:shd w:val="clear" w:color="auto" w:fill="D9D9D9" w:themeFill="background1" w:themeFillShade="D9"/>
              </w:rPr>
              <w:t>identification risk</w:t>
            </w:r>
          </w:p>
        </w:tc>
        <w:tc>
          <w:tcPr>
            <w:tcW w:w="188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5A6CBA42" w14:textId="54F75D2A" w:rsidR="005E79F4" w:rsidRPr="005E79F4" w:rsidRDefault="005E79F4" w:rsidP="005E79F4">
            <w:pPr>
              <w:pStyle w:val="Paragraphe"/>
              <w:jc w:val="center"/>
            </w:pPr>
            <w:r w:rsidRPr="005E79F4">
              <w:rPr>
                <w:shd w:val="clear" w:color="auto" w:fill="D9D9D9" w:themeFill="background1" w:themeFillShade="D9"/>
              </w:rPr>
              <w:t>Disclosure</w:t>
            </w:r>
            <w:r>
              <w:t xml:space="preserve"> </w:t>
            </w:r>
            <w:r w:rsidRPr="005E79F4">
              <w:rPr>
                <w:shd w:val="clear" w:color="auto" w:fill="D9D9D9" w:themeFill="background1" w:themeFillShade="D9"/>
              </w:rPr>
              <w:t>implications</w:t>
            </w:r>
          </w:p>
        </w:tc>
        <w:tc>
          <w:tcPr>
            <w:tcW w:w="1699" w:type="dxa"/>
            <w:gridSpan w:val="5"/>
            <w:tcBorders>
              <w:top w:val="single" w:sz="4" w:space="0" w:color="auto"/>
              <w:left w:val="single" w:sz="4" w:space="0" w:color="auto"/>
              <w:bottom w:val="nil"/>
              <w:right w:val="single" w:sz="4" w:space="0" w:color="auto"/>
            </w:tcBorders>
            <w:shd w:val="clear" w:color="auto" w:fill="D9D9D9" w:themeFill="background1" w:themeFillShade="D9"/>
            <w:vAlign w:val="center"/>
          </w:tcPr>
          <w:p w14:paraId="1832512B" w14:textId="30BDF478" w:rsidR="005E79F4" w:rsidRPr="005E79F4" w:rsidRDefault="005E79F4" w:rsidP="005E79F4">
            <w:pPr>
              <w:pStyle w:val="Paragraphe"/>
              <w:jc w:val="center"/>
            </w:pPr>
            <w:r w:rsidRPr="005E79F4">
              <w:rPr>
                <w:shd w:val="clear" w:color="auto" w:fill="D9D9D9" w:themeFill="background1" w:themeFillShade="D9"/>
              </w:rPr>
              <w:t>Benefits</w:t>
            </w:r>
          </w:p>
        </w:tc>
        <w:tc>
          <w:tcPr>
            <w:tcW w:w="1129" w:type="dxa"/>
            <w:gridSpan w:val="2"/>
            <w:tcBorders>
              <w:top w:val="single" w:sz="4" w:space="0" w:color="auto"/>
              <w:left w:val="single" w:sz="4" w:space="0" w:color="auto"/>
              <w:bottom w:val="nil"/>
              <w:right w:val="single" w:sz="4" w:space="0" w:color="auto"/>
            </w:tcBorders>
            <w:shd w:val="clear" w:color="auto" w:fill="D2CBB8" w:themeFill="accent3"/>
            <w:vAlign w:val="center"/>
          </w:tcPr>
          <w:p w14:paraId="6241C053" w14:textId="2ED80B54" w:rsidR="005E79F4" w:rsidRPr="001D34CD" w:rsidRDefault="5B16BFAB" w:rsidP="29E450DF">
            <w:pPr>
              <w:pStyle w:val="Paragraphe"/>
              <w:jc w:val="center"/>
              <w:rPr>
                <w:b/>
                <w:bCs/>
              </w:rPr>
            </w:pPr>
            <w:r w:rsidRPr="29E450DF">
              <w:rPr>
                <w:b/>
                <w:bCs/>
                <w:shd w:val="clear" w:color="auto" w:fill="D2CBB8" w:themeFill="accent3"/>
              </w:rPr>
              <w:t>Class</w:t>
            </w:r>
          </w:p>
          <w:p w14:paraId="5D609445" w14:textId="0D0296FA" w:rsidR="005E79F4" w:rsidRPr="001D34CD" w:rsidRDefault="2B0398DC" w:rsidP="29E450DF">
            <w:pPr>
              <w:pStyle w:val="Paragraphe"/>
              <w:jc w:val="center"/>
              <w:rPr>
                <w:b/>
                <w:bCs/>
              </w:rPr>
            </w:pPr>
            <w:r w:rsidRPr="29E450DF">
              <w:rPr>
                <w:b/>
                <w:bCs/>
              </w:rPr>
              <w:t xml:space="preserve"> </w:t>
            </w:r>
          </w:p>
        </w:tc>
        <w:tc>
          <w:tcPr>
            <w:tcW w:w="1795" w:type="dxa"/>
            <w:tcBorders>
              <w:top w:val="single" w:sz="4" w:space="0" w:color="auto"/>
              <w:left w:val="single" w:sz="4" w:space="0" w:color="auto"/>
              <w:bottom w:val="nil"/>
            </w:tcBorders>
            <w:shd w:val="clear" w:color="auto" w:fill="D2CBB8" w:themeFill="accent3"/>
            <w:vAlign w:val="center"/>
          </w:tcPr>
          <w:p w14:paraId="060CC9F1" w14:textId="3137597A" w:rsidR="005E79F4" w:rsidRPr="001D34CD" w:rsidRDefault="005E79F4" w:rsidP="005E79F4">
            <w:pPr>
              <w:pStyle w:val="Paragraphe"/>
              <w:jc w:val="center"/>
              <w:rPr>
                <w:b/>
              </w:rPr>
            </w:pPr>
            <w:r w:rsidRPr="001D34CD">
              <w:rPr>
                <w:b/>
                <w:shd w:val="clear" w:color="auto" w:fill="D2CBB8" w:themeFill="accent3"/>
              </w:rPr>
              <w:t>Required mitigation</w:t>
            </w:r>
          </w:p>
        </w:tc>
      </w:tr>
      <w:tr w:rsidR="005E79F4" w:rsidRPr="003500BA" w14:paraId="64B52027" w14:textId="77777777" w:rsidTr="29E450DF">
        <w:trPr>
          <w:gridAfter w:val="3"/>
          <w:wAfter w:w="358" w:type="dxa"/>
          <w:trHeight w:val="446"/>
        </w:trPr>
        <w:tc>
          <w:tcPr>
            <w:tcW w:w="1543" w:type="dxa"/>
            <w:tcBorders>
              <w:top w:val="single" w:sz="4" w:space="0" w:color="auto"/>
              <w:bottom w:val="single" w:sz="4" w:space="0" w:color="auto"/>
              <w:right w:val="single" w:sz="4" w:space="0" w:color="auto"/>
            </w:tcBorders>
            <w:shd w:val="clear" w:color="auto" w:fill="auto"/>
          </w:tcPr>
          <w:p w14:paraId="2A9758A1" w14:textId="50703D7E" w:rsidR="005E79F4" w:rsidRDefault="20B7FDFF" w:rsidP="29E450DF">
            <w:pPr>
              <w:pStyle w:val="Paragraphe"/>
              <w:rPr>
                <w:rFonts w:cs="Calibri"/>
                <w:i/>
                <w:iCs/>
                <w:color w:val="58585A" w:themeColor="accent2"/>
                <w:lang w:val="en-GB"/>
              </w:rPr>
            </w:pPr>
            <w:r w:rsidRPr="29E450DF">
              <w:rPr>
                <w:rFonts w:cs="Calibri"/>
                <w:i/>
                <w:iCs/>
                <w:color w:val="58585A" w:themeColor="accent2"/>
                <w:lang w:val="en-GB"/>
              </w:rPr>
              <w:t>District</w:t>
            </w:r>
          </w:p>
        </w:tc>
        <w:tc>
          <w:tcPr>
            <w:tcW w:w="1648" w:type="dxa"/>
            <w:gridSpan w:val="3"/>
            <w:tcBorders>
              <w:top w:val="single" w:sz="4" w:space="0" w:color="auto"/>
              <w:left w:val="single" w:sz="4" w:space="0" w:color="auto"/>
              <w:bottom w:val="single" w:sz="4" w:space="0" w:color="auto"/>
              <w:right w:val="single" w:sz="4" w:space="0" w:color="auto"/>
            </w:tcBorders>
            <w:shd w:val="clear" w:color="auto" w:fill="auto"/>
          </w:tcPr>
          <w:p w14:paraId="769E7187" w14:textId="4BCDEF16" w:rsidR="005E79F4" w:rsidRDefault="04737A0B" w:rsidP="29E450DF">
            <w:pPr>
              <w:pStyle w:val="Paragraphe"/>
              <w:shd w:val="clear" w:color="auto" w:fill="FFFFFF" w:themeFill="background1"/>
              <w:rPr>
                <w:rFonts w:eastAsia="Arial Narrow" w:cs="Arial Narrow"/>
                <w:color w:val="000000" w:themeColor="text2"/>
              </w:rPr>
            </w:pPr>
            <w:r w:rsidRPr="29E450DF">
              <w:rPr>
                <w:rFonts w:eastAsia="Arial Narrow" w:cs="Arial Narrow"/>
                <w:color w:val="000000" w:themeColor="text2"/>
              </w:rPr>
              <w:t>Direct identification of KI</w:t>
            </w:r>
          </w:p>
          <w:p w14:paraId="0B2FCF1D" w14:textId="6DDB63B7" w:rsidR="005E79F4" w:rsidRDefault="005E79F4" w:rsidP="005E79F4">
            <w:pPr>
              <w:pStyle w:val="Paragraphe"/>
            </w:pP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18BEC8F3" w14:textId="4C2105D9" w:rsidR="005E79F4" w:rsidRDefault="0BA0329E" w:rsidP="005E79F4">
            <w:pPr>
              <w:pStyle w:val="Paragraphe"/>
            </w:pPr>
            <w:r>
              <w:t>Potential target of armed actors</w:t>
            </w:r>
          </w:p>
          <w:p w14:paraId="44294EF8" w14:textId="3AAC6C12" w:rsidR="005E79F4" w:rsidRDefault="005E79F4" w:rsidP="005E79F4">
            <w:pPr>
              <w:pStyle w:val="Paragraphe"/>
            </w:pPr>
          </w:p>
        </w:tc>
        <w:tc>
          <w:tcPr>
            <w:tcW w:w="1699" w:type="dxa"/>
            <w:gridSpan w:val="5"/>
            <w:tcBorders>
              <w:top w:val="single" w:sz="4" w:space="0" w:color="auto"/>
              <w:left w:val="single" w:sz="4" w:space="0" w:color="auto"/>
              <w:bottom w:val="single" w:sz="4" w:space="0" w:color="auto"/>
              <w:right w:val="single" w:sz="4" w:space="0" w:color="auto"/>
            </w:tcBorders>
            <w:shd w:val="clear" w:color="auto" w:fill="auto"/>
          </w:tcPr>
          <w:p w14:paraId="1E2DFC90" w14:textId="18247F92" w:rsidR="005E79F4" w:rsidRDefault="263A75DD" w:rsidP="29E450DF">
            <w:pPr>
              <w:pStyle w:val="Paragraphe"/>
              <w:shd w:val="clear" w:color="auto" w:fill="FFFFFF" w:themeFill="background1"/>
            </w:pPr>
            <w:r w:rsidRPr="29E450DF">
              <w:rPr>
                <w:rFonts w:eastAsia="Arial Narrow" w:cs="Arial Narrow"/>
                <w:color w:val="000000" w:themeColor="text2"/>
              </w:rPr>
              <w:t>Follow up for data cleaning</w:t>
            </w:r>
          </w:p>
          <w:p w14:paraId="7FC76C36" w14:textId="0C3AF7C7" w:rsidR="005E79F4" w:rsidRDefault="005E79F4" w:rsidP="005E79F4">
            <w:pPr>
              <w:pStyle w:val="Paragraphe"/>
            </w:pP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208F57F1" w14:textId="40EA116E" w:rsidR="005E79F4" w:rsidRDefault="005F41FF" w:rsidP="001D34CD">
            <w:pPr>
              <w:pStyle w:val="Paragraphe"/>
            </w:pPr>
            <w:r w:rsidRPr="005F41FF">
              <w:t>B1</w:t>
            </w:r>
          </w:p>
        </w:tc>
        <w:tc>
          <w:tcPr>
            <w:tcW w:w="1795" w:type="dxa"/>
            <w:tcBorders>
              <w:top w:val="single" w:sz="4" w:space="0" w:color="auto"/>
              <w:left w:val="single" w:sz="4" w:space="0" w:color="auto"/>
              <w:bottom w:val="single" w:sz="4" w:space="0" w:color="auto"/>
            </w:tcBorders>
            <w:shd w:val="clear" w:color="auto" w:fill="auto"/>
          </w:tcPr>
          <w:p w14:paraId="68F1A8FE" w14:textId="77777777" w:rsidR="0056766D" w:rsidRDefault="0056766D" w:rsidP="0056766D">
            <w:pPr>
              <w:pStyle w:val="Paragraphe"/>
            </w:pPr>
            <w:r w:rsidRPr="003D4EDD">
              <w:t>Deleted directly after verification/</w:t>
            </w:r>
          </w:p>
          <w:p w14:paraId="6B2AD187" w14:textId="19ED0C91" w:rsidR="005E79F4" w:rsidRDefault="0056766D" w:rsidP="0056766D">
            <w:pPr>
              <w:pStyle w:val="Paragraphe"/>
            </w:pPr>
            <w:r w:rsidRPr="003D4EDD">
              <w:t>cleaning</w:t>
            </w:r>
          </w:p>
        </w:tc>
      </w:tr>
      <w:tr w:rsidR="29E450DF" w14:paraId="5F442EC2" w14:textId="77777777" w:rsidTr="29E450DF">
        <w:trPr>
          <w:gridAfter w:val="3"/>
          <w:wAfter w:w="358" w:type="dxa"/>
          <w:trHeight w:val="300"/>
        </w:trPr>
        <w:tc>
          <w:tcPr>
            <w:tcW w:w="1543" w:type="dxa"/>
            <w:tcBorders>
              <w:top w:val="single" w:sz="4" w:space="0" w:color="auto"/>
              <w:bottom w:val="single" w:sz="4" w:space="0" w:color="auto"/>
              <w:right w:val="single" w:sz="4" w:space="0" w:color="auto"/>
            </w:tcBorders>
            <w:shd w:val="clear" w:color="auto" w:fill="auto"/>
          </w:tcPr>
          <w:p w14:paraId="0715D404" w14:textId="1E587437" w:rsidR="20B7FDFF" w:rsidRDefault="20B7FDFF" w:rsidP="29E450DF">
            <w:pPr>
              <w:pStyle w:val="Paragraphe"/>
              <w:rPr>
                <w:rFonts w:cs="Calibri"/>
                <w:i/>
                <w:iCs/>
                <w:color w:val="58585A" w:themeColor="accent2"/>
                <w:lang w:val="en-GB"/>
              </w:rPr>
            </w:pPr>
            <w:r w:rsidRPr="29E450DF">
              <w:rPr>
                <w:rFonts w:cs="Calibri"/>
                <w:i/>
                <w:iCs/>
                <w:color w:val="58585A" w:themeColor="accent2"/>
                <w:lang w:val="en-GB"/>
              </w:rPr>
              <w:t>Settlement Name</w:t>
            </w:r>
          </w:p>
        </w:tc>
        <w:tc>
          <w:tcPr>
            <w:tcW w:w="1648" w:type="dxa"/>
            <w:gridSpan w:val="3"/>
            <w:tcBorders>
              <w:top w:val="single" w:sz="4" w:space="0" w:color="auto"/>
              <w:left w:val="single" w:sz="4" w:space="0" w:color="auto"/>
              <w:bottom w:val="single" w:sz="4" w:space="0" w:color="auto"/>
              <w:right w:val="single" w:sz="4" w:space="0" w:color="auto"/>
            </w:tcBorders>
            <w:shd w:val="clear" w:color="auto" w:fill="auto"/>
          </w:tcPr>
          <w:p w14:paraId="4C7F5978" w14:textId="4BCDEF16" w:rsidR="741A26F7" w:rsidRDefault="741A26F7" w:rsidP="29E450DF">
            <w:pPr>
              <w:pStyle w:val="Paragraphe"/>
              <w:shd w:val="clear" w:color="auto" w:fill="FFFFFF" w:themeFill="background1"/>
              <w:rPr>
                <w:rFonts w:eastAsia="Arial Narrow" w:cs="Arial Narrow"/>
                <w:color w:val="000000" w:themeColor="text2"/>
              </w:rPr>
            </w:pPr>
            <w:r w:rsidRPr="29E450DF">
              <w:rPr>
                <w:rFonts w:eastAsia="Arial Narrow" w:cs="Arial Narrow"/>
                <w:color w:val="000000" w:themeColor="text2"/>
              </w:rPr>
              <w:t>Direct identification of KI</w:t>
            </w:r>
          </w:p>
          <w:p w14:paraId="20DD60D2" w14:textId="1093876C" w:rsidR="29E450DF" w:rsidRDefault="29E450DF" w:rsidP="29E450DF">
            <w:pPr>
              <w:pStyle w:val="Paragraphe"/>
            </w:pP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5C5069B0" w14:textId="4C2105D9" w:rsidR="343138BF" w:rsidRDefault="343138BF" w:rsidP="29E450DF">
            <w:pPr>
              <w:pStyle w:val="Paragraphe"/>
            </w:pPr>
            <w:r>
              <w:t>Potential target of armed actors</w:t>
            </w:r>
          </w:p>
          <w:p w14:paraId="462535E9" w14:textId="727E0E9B" w:rsidR="29E450DF" w:rsidRDefault="29E450DF" w:rsidP="29E450DF">
            <w:pPr>
              <w:pStyle w:val="Paragraphe"/>
            </w:pPr>
          </w:p>
        </w:tc>
        <w:tc>
          <w:tcPr>
            <w:tcW w:w="1699" w:type="dxa"/>
            <w:gridSpan w:val="5"/>
            <w:tcBorders>
              <w:top w:val="single" w:sz="4" w:space="0" w:color="auto"/>
              <w:left w:val="single" w:sz="4" w:space="0" w:color="auto"/>
              <w:bottom w:val="single" w:sz="4" w:space="0" w:color="auto"/>
              <w:right w:val="single" w:sz="4" w:space="0" w:color="auto"/>
            </w:tcBorders>
            <w:shd w:val="clear" w:color="auto" w:fill="auto"/>
          </w:tcPr>
          <w:p w14:paraId="3BE64D6B" w14:textId="24FEA0AE" w:rsidR="7F7BAF40" w:rsidRDefault="7F7BAF40" w:rsidP="29E450DF">
            <w:pPr>
              <w:pStyle w:val="Paragraphe"/>
              <w:shd w:val="clear" w:color="auto" w:fill="FFFFFF" w:themeFill="background1"/>
            </w:pPr>
            <w:r w:rsidRPr="29E450DF">
              <w:rPr>
                <w:rFonts w:eastAsia="Arial Narrow" w:cs="Arial Narrow"/>
                <w:color w:val="000000" w:themeColor="text2"/>
              </w:rPr>
              <w:t>Follow up for data cleaning</w:t>
            </w:r>
          </w:p>
          <w:p w14:paraId="160D6488" w14:textId="4B6C7A6E" w:rsidR="29E450DF" w:rsidRDefault="29E450DF" w:rsidP="29E450DF">
            <w:pPr>
              <w:pStyle w:val="Paragraphe"/>
            </w:pP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4F53C337" w14:textId="2F6BEDA3" w:rsidR="29E450DF" w:rsidRDefault="005F41FF" w:rsidP="29E450DF">
            <w:pPr>
              <w:pStyle w:val="Paragraphe"/>
            </w:pPr>
            <w:r w:rsidRPr="005F41FF">
              <w:t>B1</w:t>
            </w:r>
          </w:p>
        </w:tc>
        <w:tc>
          <w:tcPr>
            <w:tcW w:w="1795" w:type="dxa"/>
            <w:tcBorders>
              <w:top w:val="single" w:sz="4" w:space="0" w:color="auto"/>
              <w:left w:val="single" w:sz="4" w:space="0" w:color="auto"/>
              <w:bottom w:val="single" w:sz="4" w:space="0" w:color="auto"/>
            </w:tcBorders>
            <w:shd w:val="clear" w:color="auto" w:fill="auto"/>
          </w:tcPr>
          <w:p w14:paraId="3FDBF0E7" w14:textId="77777777" w:rsidR="003D4EDD" w:rsidRDefault="003D4EDD" w:rsidP="29E450DF">
            <w:pPr>
              <w:pStyle w:val="Paragraphe"/>
            </w:pPr>
            <w:r w:rsidRPr="003D4EDD">
              <w:t>Deleted directly after verification/</w:t>
            </w:r>
          </w:p>
          <w:p w14:paraId="3910FDE2" w14:textId="3119A501" w:rsidR="29E450DF" w:rsidRDefault="003D4EDD" w:rsidP="29E450DF">
            <w:pPr>
              <w:pStyle w:val="Paragraphe"/>
            </w:pPr>
            <w:r w:rsidRPr="003D4EDD">
              <w:t>cleaning</w:t>
            </w:r>
          </w:p>
        </w:tc>
      </w:tr>
      <w:tr w:rsidR="29E450DF" w14:paraId="215CE5DB" w14:textId="77777777" w:rsidTr="29E450DF">
        <w:trPr>
          <w:gridAfter w:val="3"/>
          <w:wAfter w:w="358" w:type="dxa"/>
          <w:trHeight w:val="300"/>
        </w:trPr>
        <w:tc>
          <w:tcPr>
            <w:tcW w:w="1543" w:type="dxa"/>
            <w:tcBorders>
              <w:top w:val="single" w:sz="4" w:space="0" w:color="auto"/>
              <w:bottom w:val="single" w:sz="4" w:space="0" w:color="auto"/>
              <w:right w:val="single" w:sz="4" w:space="0" w:color="auto"/>
            </w:tcBorders>
            <w:shd w:val="clear" w:color="auto" w:fill="auto"/>
          </w:tcPr>
          <w:p w14:paraId="009C394B" w14:textId="2D518EBB" w:rsidR="20B7FDFF" w:rsidRDefault="20B7FDFF" w:rsidP="29E450DF">
            <w:pPr>
              <w:pStyle w:val="Paragraphe"/>
              <w:rPr>
                <w:rFonts w:cs="Calibri"/>
                <w:i/>
                <w:iCs/>
                <w:color w:val="58585A" w:themeColor="accent2"/>
                <w:lang w:val="en-GB"/>
              </w:rPr>
            </w:pPr>
            <w:r w:rsidRPr="29E450DF">
              <w:rPr>
                <w:rFonts w:cs="Calibri"/>
                <w:i/>
                <w:iCs/>
                <w:color w:val="58585A" w:themeColor="accent2"/>
                <w:lang w:val="en-GB"/>
              </w:rPr>
              <w:t>Neighbourhood name</w:t>
            </w:r>
          </w:p>
        </w:tc>
        <w:tc>
          <w:tcPr>
            <w:tcW w:w="1648" w:type="dxa"/>
            <w:gridSpan w:val="3"/>
            <w:tcBorders>
              <w:top w:val="single" w:sz="4" w:space="0" w:color="auto"/>
              <w:left w:val="single" w:sz="4" w:space="0" w:color="auto"/>
              <w:bottom w:val="single" w:sz="4" w:space="0" w:color="auto"/>
              <w:right w:val="single" w:sz="4" w:space="0" w:color="auto"/>
            </w:tcBorders>
            <w:shd w:val="clear" w:color="auto" w:fill="auto"/>
          </w:tcPr>
          <w:p w14:paraId="3B69D5B8" w14:textId="4BCDEF16" w:rsidR="61087782" w:rsidRDefault="61087782" w:rsidP="29E450DF">
            <w:pPr>
              <w:pStyle w:val="Paragraphe"/>
              <w:shd w:val="clear" w:color="auto" w:fill="FFFFFF" w:themeFill="background1"/>
              <w:rPr>
                <w:rFonts w:eastAsia="Arial Narrow" w:cs="Arial Narrow"/>
                <w:color w:val="000000" w:themeColor="text2"/>
              </w:rPr>
            </w:pPr>
            <w:r w:rsidRPr="29E450DF">
              <w:rPr>
                <w:rFonts w:eastAsia="Arial Narrow" w:cs="Arial Narrow"/>
                <w:color w:val="000000" w:themeColor="text2"/>
              </w:rPr>
              <w:t>Direct identification of KI</w:t>
            </w:r>
          </w:p>
          <w:p w14:paraId="6401A6E6" w14:textId="2D5D11A4" w:rsidR="29E450DF" w:rsidRDefault="29E450DF" w:rsidP="29E450DF">
            <w:pPr>
              <w:pStyle w:val="Paragraphe"/>
            </w:pP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08179042" w14:textId="4C2105D9" w:rsidR="2F63C132" w:rsidRDefault="2F63C132" w:rsidP="29E450DF">
            <w:pPr>
              <w:pStyle w:val="Paragraphe"/>
            </w:pPr>
            <w:r>
              <w:t>Potential target of armed actors</w:t>
            </w:r>
          </w:p>
          <w:p w14:paraId="04A593AA" w14:textId="5ADA105A" w:rsidR="29E450DF" w:rsidRDefault="29E450DF" w:rsidP="29E450DF">
            <w:pPr>
              <w:pStyle w:val="Paragraphe"/>
            </w:pPr>
          </w:p>
        </w:tc>
        <w:tc>
          <w:tcPr>
            <w:tcW w:w="1699" w:type="dxa"/>
            <w:gridSpan w:val="5"/>
            <w:tcBorders>
              <w:top w:val="single" w:sz="4" w:space="0" w:color="auto"/>
              <w:left w:val="single" w:sz="4" w:space="0" w:color="auto"/>
              <w:bottom w:val="single" w:sz="4" w:space="0" w:color="auto"/>
              <w:right w:val="single" w:sz="4" w:space="0" w:color="auto"/>
            </w:tcBorders>
            <w:shd w:val="clear" w:color="auto" w:fill="auto"/>
          </w:tcPr>
          <w:p w14:paraId="2675F6F2" w14:textId="6C1BAF87" w:rsidR="32FA93FD" w:rsidRDefault="32FA93FD" w:rsidP="29E450DF">
            <w:pPr>
              <w:pStyle w:val="Paragraphe"/>
              <w:shd w:val="clear" w:color="auto" w:fill="FFFFFF" w:themeFill="background1"/>
            </w:pPr>
            <w:r w:rsidRPr="29E450DF">
              <w:rPr>
                <w:rFonts w:eastAsia="Arial Narrow" w:cs="Arial Narrow"/>
                <w:color w:val="000000" w:themeColor="text2"/>
              </w:rPr>
              <w:t>Follow up for data cleaning</w:t>
            </w:r>
          </w:p>
          <w:p w14:paraId="38E0F2D4" w14:textId="152ED556" w:rsidR="29E450DF" w:rsidRDefault="29E450DF" w:rsidP="29E450DF">
            <w:pPr>
              <w:pStyle w:val="Paragraphe"/>
              <w:rPr>
                <w:b/>
                <w:bCs/>
              </w:rPr>
            </w:pP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1E616CFE" w14:textId="33F80563" w:rsidR="29E450DF" w:rsidRDefault="005F41FF" w:rsidP="29E450DF">
            <w:pPr>
              <w:pStyle w:val="Paragraphe"/>
            </w:pPr>
            <w:r w:rsidRPr="005F41FF">
              <w:t>B1</w:t>
            </w:r>
          </w:p>
        </w:tc>
        <w:tc>
          <w:tcPr>
            <w:tcW w:w="1795" w:type="dxa"/>
            <w:tcBorders>
              <w:top w:val="single" w:sz="4" w:space="0" w:color="auto"/>
              <w:left w:val="single" w:sz="4" w:space="0" w:color="auto"/>
              <w:bottom w:val="single" w:sz="4" w:space="0" w:color="auto"/>
            </w:tcBorders>
            <w:shd w:val="clear" w:color="auto" w:fill="auto"/>
          </w:tcPr>
          <w:p w14:paraId="6978E96B" w14:textId="77777777" w:rsidR="003D4EDD" w:rsidRDefault="003D4EDD" w:rsidP="29E450DF">
            <w:pPr>
              <w:pStyle w:val="Paragraphe"/>
            </w:pPr>
            <w:r w:rsidRPr="003D4EDD">
              <w:t>Deleted directly after verification/</w:t>
            </w:r>
          </w:p>
          <w:p w14:paraId="58D75DCC" w14:textId="15A8029C" w:rsidR="29E450DF" w:rsidRDefault="003D4EDD" w:rsidP="29E450DF">
            <w:pPr>
              <w:pStyle w:val="Paragraphe"/>
            </w:pPr>
            <w:r w:rsidRPr="003D4EDD">
              <w:t>cleaning</w:t>
            </w:r>
          </w:p>
        </w:tc>
      </w:tr>
      <w:tr w:rsidR="29E450DF" w14:paraId="131BE7E1" w14:textId="77777777" w:rsidTr="29E450DF">
        <w:trPr>
          <w:gridAfter w:val="3"/>
          <w:wAfter w:w="358" w:type="dxa"/>
          <w:trHeight w:val="300"/>
        </w:trPr>
        <w:tc>
          <w:tcPr>
            <w:tcW w:w="1543" w:type="dxa"/>
            <w:tcBorders>
              <w:top w:val="single" w:sz="4" w:space="0" w:color="auto"/>
              <w:bottom w:val="single" w:sz="4" w:space="0" w:color="auto"/>
              <w:right w:val="single" w:sz="4" w:space="0" w:color="auto"/>
            </w:tcBorders>
            <w:shd w:val="clear" w:color="auto" w:fill="auto"/>
          </w:tcPr>
          <w:p w14:paraId="74DC79A5" w14:textId="009848DE" w:rsidR="27EF832D" w:rsidRDefault="27EF832D" w:rsidP="29E450DF">
            <w:pPr>
              <w:pStyle w:val="Paragraphe"/>
              <w:rPr>
                <w:rFonts w:cs="Calibri"/>
                <w:i/>
                <w:iCs/>
                <w:color w:val="58585A" w:themeColor="accent2"/>
                <w:lang w:val="en-GB"/>
              </w:rPr>
            </w:pPr>
            <w:r w:rsidRPr="29E450DF">
              <w:rPr>
                <w:rFonts w:cs="Calibri"/>
                <w:i/>
                <w:iCs/>
                <w:color w:val="58585A" w:themeColor="accent2"/>
                <w:lang w:val="en-GB"/>
              </w:rPr>
              <w:lastRenderedPageBreak/>
              <w:t>Camp name</w:t>
            </w:r>
          </w:p>
        </w:tc>
        <w:tc>
          <w:tcPr>
            <w:tcW w:w="1648" w:type="dxa"/>
            <w:gridSpan w:val="3"/>
            <w:tcBorders>
              <w:top w:val="single" w:sz="4" w:space="0" w:color="auto"/>
              <w:left w:val="single" w:sz="4" w:space="0" w:color="auto"/>
              <w:bottom w:val="single" w:sz="4" w:space="0" w:color="auto"/>
              <w:right w:val="single" w:sz="4" w:space="0" w:color="auto"/>
            </w:tcBorders>
            <w:shd w:val="clear" w:color="auto" w:fill="auto"/>
          </w:tcPr>
          <w:p w14:paraId="43A08FA5" w14:textId="4BCDEF16" w:rsidR="5A1FD146" w:rsidRDefault="5A1FD146" w:rsidP="29E450DF">
            <w:pPr>
              <w:pStyle w:val="Paragraphe"/>
              <w:shd w:val="clear" w:color="auto" w:fill="FFFFFF" w:themeFill="background1"/>
              <w:rPr>
                <w:rFonts w:eastAsia="Arial Narrow" w:cs="Arial Narrow"/>
                <w:color w:val="000000" w:themeColor="text2"/>
              </w:rPr>
            </w:pPr>
            <w:r w:rsidRPr="29E450DF">
              <w:rPr>
                <w:rFonts w:eastAsia="Arial Narrow" w:cs="Arial Narrow"/>
                <w:color w:val="000000" w:themeColor="text2"/>
              </w:rPr>
              <w:t>Direct identification of KI</w:t>
            </w:r>
          </w:p>
          <w:p w14:paraId="15010D1A" w14:textId="7B4002E8" w:rsidR="29E450DF" w:rsidRDefault="29E450DF" w:rsidP="29E450DF">
            <w:pPr>
              <w:pStyle w:val="Paragraphe"/>
            </w:pP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0EAC3295" w14:textId="4C2105D9" w:rsidR="47EB795F" w:rsidRDefault="47EB795F" w:rsidP="29E450DF">
            <w:pPr>
              <w:pStyle w:val="Paragraphe"/>
            </w:pPr>
            <w:r>
              <w:t>Potential target of armed actors</w:t>
            </w:r>
          </w:p>
          <w:p w14:paraId="3D0C1AF3" w14:textId="1C1B8B47" w:rsidR="29E450DF" w:rsidRDefault="29E450DF" w:rsidP="29E450DF">
            <w:pPr>
              <w:pStyle w:val="Paragraphe"/>
            </w:pPr>
          </w:p>
        </w:tc>
        <w:tc>
          <w:tcPr>
            <w:tcW w:w="1699" w:type="dxa"/>
            <w:gridSpan w:val="5"/>
            <w:tcBorders>
              <w:top w:val="single" w:sz="4" w:space="0" w:color="auto"/>
              <w:left w:val="single" w:sz="4" w:space="0" w:color="auto"/>
              <w:bottom w:val="single" w:sz="4" w:space="0" w:color="auto"/>
              <w:right w:val="single" w:sz="4" w:space="0" w:color="auto"/>
            </w:tcBorders>
            <w:shd w:val="clear" w:color="auto" w:fill="auto"/>
          </w:tcPr>
          <w:p w14:paraId="51174C94" w14:textId="4A161106" w:rsidR="6A599772" w:rsidRDefault="6A599772" w:rsidP="29E450DF">
            <w:pPr>
              <w:pStyle w:val="Paragraphe"/>
              <w:shd w:val="clear" w:color="auto" w:fill="FFFFFF" w:themeFill="background1"/>
            </w:pPr>
            <w:r w:rsidRPr="29E450DF">
              <w:rPr>
                <w:rFonts w:eastAsia="Arial Narrow" w:cs="Arial Narrow"/>
                <w:color w:val="000000" w:themeColor="text2"/>
              </w:rPr>
              <w:t>Follow up for data cleaning</w:t>
            </w:r>
          </w:p>
          <w:p w14:paraId="53E19640" w14:textId="345155A5" w:rsidR="29E450DF" w:rsidRDefault="29E450DF" w:rsidP="29E450DF">
            <w:pPr>
              <w:pStyle w:val="Paragraphe"/>
            </w:pP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201531E4" w14:textId="1A0FECB5" w:rsidR="29E450DF" w:rsidRDefault="005F41FF" w:rsidP="29E450DF">
            <w:pPr>
              <w:pStyle w:val="Paragraphe"/>
            </w:pPr>
            <w:r w:rsidRPr="005F41FF">
              <w:t>B1</w:t>
            </w:r>
          </w:p>
        </w:tc>
        <w:tc>
          <w:tcPr>
            <w:tcW w:w="1795" w:type="dxa"/>
            <w:tcBorders>
              <w:top w:val="single" w:sz="4" w:space="0" w:color="auto"/>
              <w:left w:val="single" w:sz="4" w:space="0" w:color="auto"/>
              <w:bottom w:val="single" w:sz="4" w:space="0" w:color="auto"/>
            </w:tcBorders>
            <w:shd w:val="clear" w:color="auto" w:fill="auto"/>
          </w:tcPr>
          <w:p w14:paraId="0CC676CC" w14:textId="77777777" w:rsidR="003D4EDD" w:rsidRDefault="003D4EDD" w:rsidP="29E450DF">
            <w:pPr>
              <w:pStyle w:val="Paragraphe"/>
            </w:pPr>
            <w:r w:rsidRPr="003D4EDD">
              <w:t>Deleted directly after verification/</w:t>
            </w:r>
          </w:p>
          <w:p w14:paraId="4780456D" w14:textId="4775C9AB" w:rsidR="29E450DF" w:rsidRDefault="003D4EDD" w:rsidP="29E450DF">
            <w:pPr>
              <w:pStyle w:val="Paragraphe"/>
            </w:pPr>
            <w:r w:rsidRPr="003D4EDD">
              <w:t>cleaning</w:t>
            </w:r>
          </w:p>
        </w:tc>
      </w:tr>
      <w:tr w:rsidR="29E450DF" w14:paraId="672FA3E2" w14:textId="77777777" w:rsidTr="29E450DF">
        <w:trPr>
          <w:gridAfter w:val="3"/>
          <w:wAfter w:w="358" w:type="dxa"/>
          <w:trHeight w:val="300"/>
        </w:trPr>
        <w:tc>
          <w:tcPr>
            <w:tcW w:w="1543" w:type="dxa"/>
            <w:tcBorders>
              <w:top w:val="single" w:sz="4" w:space="0" w:color="auto"/>
              <w:bottom w:val="single" w:sz="4" w:space="0" w:color="auto"/>
              <w:right w:val="single" w:sz="4" w:space="0" w:color="auto"/>
            </w:tcBorders>
            <w:shd w:val="clear" w:color="auto" w:fill="auto"/>
          </w:tcPr>
          <w:p w14:paraId="472D18AB" w14:textId="57954418" w:rsidR="509164F6" w:rsidRDefault="509164F6" w:rsidP="29E450DF">
            <w:pPr>
              <w:pStyle w:val="Paragraphe"/>
              <w:rPr>
                <w:rFonts w:cs="Calibri"/>
                <w:i/>
                <w:iCs/>
                <w:color w:val="58585A" w:themeColor="accent2"/>
                <w:lang w:val="en-GB"/>
              </w:rPr>
            </w:pPr>
            <w:r w:rsidRPr="29E450DF">
              <w:rPr>
                <w:rFonts w:cs="Calibri"/>
                <w:i/>
                <w:iCs/>
                <w:color w:val="58585A" w:themeColor="accent2"/>
                <w:lang w:val="en-GB"/>
              </w:rPr>
              <w:t>Camp code</w:t>
            </w:r>
          </w:p>
        </w:tc>
        <w:tc>
          <w:tcPr>
            <w:tcW w:w="1648" w:type="dxa"/>
            <w:gridSpan w:val="3"/>
            <w:tcBorders>
              <w:top w:val="single" w:sz="4" w:space="0" w:color="auto"/>
              <w:left w:val="single" w:sz="4" w:space="0" w:color="auto"/>
              <w:bottom w:val="single" w:sz="4" w:space="0" w:color="auto"/>
              <w:right w:val="single" w:sz="4" w:space="0" w:color="auto"/>
            </w:tcBorders>
            <w:shd w:val="clear" w:color="auto" w:fill="auto"/>
          </w:tcPr>
          <w:p w14:paraId="64C1558E" w14:textId="4BCDEF16" w:rsidR="09CA5966" w:rsidRDefault="09CA5966" w:rsidP="29E450DF">
            <w:pPr>
              <w:pStyle w:val="Paragraphe"/>
              <w:shd w:val="clear" w:color="auto" w:fill="FFFFFF" w:themeFill="background1"/>
              <w:rPr>
                <w:rFonts w:eastAsia="Arial Narrow" w:cs="Arial Narrow"/>
                <w:color w:val="000000" w:themeColor="text2"/>
              </w:rPr>
            </w:pPr>
            <w:r w:rsidRPr="29E450DF">
              <w:rPr>
                <w:rFonts w:eastAsia="Arial Narrow" w:cs="Arial Narrow"/>
                <w:color w:val="000000" w:themeColor="text2"/>
              </w:rPr>
              <w:t>Direct identification of KI</w:t>
            </w:r>
          </w:p>
          <w:p w14:paraId="5C370524" w14:textId="0442901E" w:rsidR="29E450DF" w:rsidRDefault="29E450DF" w:rsidP="29E450DF">
            <w:pPr>
              <w:pStyle w:val="Paragraphe"/>
            </w:pP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39A1BCCF" w14:textId="4C2105D9" w:rsidR="7DFE56C5" w:rsidRDefault="7DFE56C5" w:rsidP="29E450DF">
            <w:pPr>
              <w:pStyle w:val="Paragraphe"/>
            </w:pPr>
            <w:r>
              <w:t>Potential target of armed actors</w:t>
            </w:r>
          </w:p>
          <w:p w14:paraId="0C521F0C" w14:textId="59F64897" w:rsidR="29E450DF" w:rsidRDefault="29E450DF" w:rsidP="29E450DF">
            <w:pPr>
              <w:pStyle w:val="Paragraphe"/>
            </w:pPr>
          </w:p>
        </w:tc>
        <w:tc>
          <w:tcPr>
            <w:tcW w:w="1699" w:type="dxa"/>
            <w:gridSpan w:val="5"/>
            <w:tcBorders>
              <w:top w:val="single" w:sz="4" w:space="0" w:color="auto"/>
              <w:left w:val="single" w:sz="4" w:space="0" w:color="auto"/>
              <w:bottom w:val="single" w:sz="4" w:space="0" w:color="auto"/>
              <w:right w:val="single" w:sz="4" w:space="0" w:color="auto"/>
            </w:tcBorders>
            <w:shd w:val="clear" w:color="auto" w:fill="auto"/>
          </w:tcPr>
          <w:p w14:paraId="7A3D5E60" w14:textId="048EA2C5" w:rsidR="2D60083B" w:rsidRDefault="2D60083B" w:rsidP="29E450DF">
            <w:pPr>
              <w:pStyle w:val="Paragraphe"/>
              <w:shd w:val="clear" w:color="auto" w:fill="FFFFFF" w:themeFill="background1"/>
            </w:pPr>
            <w:r w:rsidRPr="29E450DF">
              <w:rPr>
                <w:rFonts w:eastAsia="Arial Narrow" w:cs="Arial Narrow"/>
                <w:color w:val="000000" w:themeColor="text2"/>
              </w:rPr>
              <w:t>Follow up for data cleaning</w:t>
            </w:r>
          </w:p>
          <w:p w14:paraId="2BAFDD37" w14:textId="4A595156" w:rsidR="29E450DF" w:rsidRDefault="29E450DF" w:rsidP="29E450DF">
            <w:pPr>
              <w:pStyle w:val="Paragraphe"/>
            </w:pP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6224D121" w14:textId="296434DB" w:rsidR="29E450DF" w:rsidRDefault="005F41FF" w:rsidP="29E450DF">
            <w:pPr>
              <w:pStyle w:val="Paragraphe"/>
            </w:pPr>
            <w:r w:rsidRPr="005F41FF">
              <w:t>B1</w:t>
            </w:r>
          </w:p>
        </w:tc>
        <w:tc>
          <w:tcPr>
            <w:tcW w:w="1795" w:type="dxa"/>
            <w:tcBorders>
              <w:top w:val="single" w:sz="4" w:space="0" w:color="auto"/>
              <w:left w:val="single" w:sz="4" w:space="0" w:color="auto"/>
              <w:bottom w:val="single" w:sz="4" w:space="0" w:color="auto"/>
            </w:tcBorders>
            <w:shd w:val="clear" w:color="auto" w:fill="auto"/>
          </w:tcPr>
          <w:p w14:paraId="197171C7" w14:textId="77777777" w:rsidR="003D4EDD" w:rsidRDefault="003D4EDD" w:rsidP="29E450DF">
            <w:pPr>
              <w:pStyle w:val="Paragraphe"/>
            </w:pPr>
            <w:r w:rsidRPr="003D4EDD">
              <w:t>Deleted directly after verification/</w:t>
            </w:r>
          </w:p>
          <w:p w14:paraId="18A4D4C9" w14:textId="492E8A03" w:rsidR="29E450DF" w:rsidRDefault="003D4EDD" w:rsidP="29E450DF">
            <w:pPr>
              <w:pStyle w:val="Paragraphe"/>
            </w:pPr>
            <w:r w:rsidRPr="003D4EDD">
              <w:t>cleaning</w:t>
            </w:r>
          </w:p>
        </w:tc>
      </w:tr>
      <w:tr w:rsidR="29E450DF" w14:paraId="53F0EC13" w14:textId="77777777" w:rsidTr="29E450DF">
        <w:trPr>
          <w:gridAfter w:val="3"/>
          <w:wAfter w:w="358" w:type="dxa"/>
          <w:trHeight w:val="300"/>
        </w:trPr>
        <w:tc>
          <w:tcPr>
            <w:tcW w:w="1543" w:type="dxa"/>
            <w:tcBorders>
              <w:top w:val="single" w:sz="4" w:space="0" w:color="auto"/>
              <w:bottom w:val="single" w:sz="4" w:space="0" w:color="auto"/>
              <w:right w:val="single" w:sz="4" w:space="0" w:color="auto"/>
            </w:tcBorders>
            <w:shd w:val="clear" w:color="auto" w:fill="auto"/>
          </w:tcPr>
          <w:p w14:paraId="2EB18658" w14:textId="128B0704" w:rsidR="6160EBE6" w:rsidRDefault="6160EBE6" w:rsidP="29E450DF">
            <w:pPr>
              <w:pStyle w:val="Paragraphe"/>
              <w:rPr>
                <w:rFonts w:cs="Calibri"/>
                <w:i/>
                <w:iCs/>
                <w:color w:val="58585A" w:themeColor="accent2"/>
                <w:lang w:val="en-GB"/>
              </w:rPr>
            </w:pPr>
            <w:r w:rsidRPr="29E450DF">
              <w:rPr>
                <w:rFonts w:cs="Calibri"/>
                <w:i/>
                <w:iCs/>
                <w:color w:val="58585A" w:themeColor="accent2"/>
                <w:lang w:val="en-GB"/>
              </w:rPr>
              <w:t>Latitude</w:t>
            </w:r>
          </w:p>
        </w:tc>
        <w:tc>
          <w:tcPr>
            <w:tcW w:w="1648" w:type="dxa"/>
            <w:gridSpan w:val="3"/>
            <w:tcBorders>
              <w:top w:val="single" w:sz="4" w:space="0" w:color="auto"/>
              <w:left w:val="single" w:sz="4" w:space="0" w:color="auto"/>
              <w:bottom w:val="single" w:sz="4" w:space="0" w:color="auto"/>
              <w:right w:val="single" w:sz="4" w:space="0" w:color="auto"/>
            </w:tcBorders>
            <w:shd w:val="clear" w:color="auto" w:fill="auto"/>
          </w:tcPr>
          <w:p w14:paraId="5DE649AE" w14:textId="4BCDEF16" w:rsidR="01F16A34" w:rsidRDefault="01F16A34" w:rsidP="29E450DF">
            <w:pPr>
              <w:pStyle w:val="Paragraphe"/>
              <w:shd w:val="clear" w:color="auto" w:fill="FFFFFF" w:themeFill="background1"/>
              <w:rPr>
                <w:rFonts w:eastAsia="Arial Narrow" w:cs="Arial Narrow"/>
                <w:color w:val="000000" w:themeColor="text2"/>
              </w:rPr>
            </w:pPr>
            <w:r w:rsidRPr="29E450DF">
              <w:rPr>
                <w:rFonts w:eastAsia="Arial Narrow" w:cs="Arial Narrow"/>
                <w:color w:val="000000" w:themeColor="text2"/>
              </w:rPr>
              <w:t>Direct identification of KI</w:t>
            </w:r>
          </w:p>
          <w:p w14:paraId="3E8D9A6B" w14:textId="4FF8EFC8" w:rsidR="29E450DF" w:rsidRDefault="29E450DF" w:rsidP="29E450DF">
            <w:pPr>
              <w:pStyle w:val="Paragraphe"/>
            </w:pP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642ABD18" w14:textId="4C2105D9" w:rsidR="4B23BAF4" w:rsidRDefault="4B23BAF4" w:rsidP="29E450DF">
            <w:pPr>
              <w:pStyle w:val="Paragraphe"/>
            </w:pPr>
            <w:r>
              <w:t>Potential target of armed actors</w:t>
            </w:r>
          </w:p>
          <w:p w14:paraId="1F07801F" w14:textId="31306F3B" w:rsidR="29E450DF" w:rsidRDefault="29E450DF" w:rsidP="29E450DF">
            <w:pPr>
              <w:pStyle w:val="Paragraphe"/>
            </w:pPr>
          </w:p>
        </w:tc>
        <w:tc>
          <w:tcPr>
            <w:tcW w:w="1699" w:type="dxa"/>
            <w:gridSpan w:val="5"/>
            <w:tcBorders>
              <w:top w:val="single" w:sz="4" w:space="0" w:color="auto"/>
              <w:left w:val="single" w:sz="4" w:space="0" w:color="auto"/>
              <w:bottom w:val="single" w:sz="4" w:space="0" w:color="auto"/>
              <w:right w:val="single" w:sz="4" w:space="0" w:color="auto"/>
            </w:tcBorders>
            <w:shd w:val="clear" w:color="auto" w:fill="auto"/>
          </w:tcPr>
          <w:p w14:paraId="753D8512" w14:textId="0CEAC3BC" w:rsidR="2A475395" w:rsidRDefault="2A475395" w:rsidP="29E450DF">
            <w:pPr>
              <w:pStyle w:val="Paragraphe"/>
              <w:shd w:val="clear" w:color="auto" w:fill="FFFFFF" w:themeFill="background1"/>
            </w:pPr>
            <w:r w:rsidRPr="29E450DF">
              <w:rPr>
                <w:rFonts w:eastAsia="Arial Narrow" w:cs="Arial Narrow"/>
                <w:color w:val="000000" w:themeColor="text2"/>
              </w:rPr>
              <w:t>Follow up for data cleaning</w:t>
            </w:r>
          </w:p>
          <w:p w14:paraId="7E442B8A" w14:textId="1BD3E45A" w:rsidR="29E450DF" w:rsidRDefault="29E450DF" w:rsidP="29E450DF">
            <w:pPr>
              <w:pStyle w:val="Paragraphe"/>
            </w:pP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1017CFC9" w14:textId="28D4F1B2" w:rsidR="29E450DF" w:rsidRDefault="005F41FF" w:rsidP="29E450DF">
            <w:pPr>
              <w:pStyle w:val="Paragraphe"/>
            </w:pPr>
            <w:r w:rsidRPr="005F41FF">
              <w:t>B1</w:t>
            </w:r>
          </w:p>
        </w:tc>
        <w:tc>
          <w:tcPr>
            <w:tcW w:w="1795" w:type="dxa"/>
            <w:tcBorders>
              <w:top w:val="single" w:sz="4" w:space="0" w:color="auto"/>
              <w:left w:val="single" w:sz="4" w:space="0" w:color="auto"/>
              <w:bottom w:val="single" w:sz="4" w:space="0" w:color="auto"/>
            </w:tcBorders>
            <w:shd w:val="clear" w:color="auto" w:fill="auto"/>
          </w:tcPr>
          <w:p w14:paraId="007D60A6" w14:textId="77777777" w:rsidR="005A49F2" w:rsidRDefault="005A49F2" w:rsidP="29E450DF">
            <w:pPr>
              <w:pStyle w:val="Paragraphe"/>
            </w:pPr>
            <w:r w:rsidRPr="005A49F2">
              <w:t>Deleted directly after verification/</w:t>
            </w:r>
          </w:p>
          <w:p w14:paraId="572C083F" w14:textId="3373E74E" w:rsidR="29E450DF" w:rsidRDefault="005A49F2" w:rsidP="29E450DF">
            <w:pPr>
              <w:pStyle w:val="Paragraphe"/>
            </w:pPr>
            <w:r w:rsidRPr="005A49F2">
              <w:t>cleaning</w:t>
            </w:r>
          </w:p>
        </w:tc>
      </w:tr>
      <w:tr w:rsidR="29E450DF" w14:paraId="5DCED5B2" w14:textId="77777777" w:rsidTr="29E450DF">
        <w:trPr>
          <w:gridAfter w:val="3"/>
          <w:wAfter w:w="358" w:type="dxa"/>
          <w:trHeight w:val="300"/>
        </w:trPr>
        <w:tc>
          <w:tcPr>
            <w:tcW w:w="1543" w:type="dxa"/>
            <w:tcBorders>
              <w:top w:val="single" w:sz="4" w:space="0" w:color="auto"/>
              <w:bottom w:val="single" w:sz="4" w:space="0" w:color="auto"/>
              <w:right w:val="single" w:sz="4" w:space="0" w:color="auto"/>
            </w:tcBorders>
            <w:shd w:val="clear" w:color="auto" w:fill="auto"/>
          </w:tcPr>
          <w:p w14:paraId="1DA2D936" w14:textId="05315F1B" w:rsidR="6160EBE6" w:rsidRDefault="6160EBE6" w:rsidP="29E450DF">
            <w:pPr>
              <w:pStyle w:val="Paragraphe"/>
              <w:rPr>
                <w:rFonts w:cs="Calibri"/>
                <w:i/>
                <w:iCs/>
                <w:color w:val="58585A" w:themeColor="accent2"/>
                <w:lang w:val="en-GB"/>
              </w:rPr>
            </w:pPr>
            <w:r w:rsidRPr="29E450DF">
              <w:rPr>
                <w:rFonts w:cs="Calibri"/>
                <w:i/>
                <w:iCs/>
                <w:color w:val="58585A" w:themeColor="accent2"/>
                <w:lang w:val="en-GB"/>
              </w:rPr>
              <w:t>Longitude</w:t>
            </w:r>
          </w:p>
        </w:tc>
        <w:tc>
          <w:tcPr>
            <w:tcW w:w="1648" w:type="dxa"/>
            <w:gridSpan w:val="3"/>
            <w:tcBorders>
              <w:top w:val="single" w:sz="4" w:space="0" w:color="auto"/>
              <w:left w:val="single" w:sz="4" w:space="0" w:color="auto"/>
              <w:bottom w:val="single" w:sz="4" w:space="0" w:color="auto"/>
              <w:right w:val="single" w:sz="4" w:space="0" w:color="auto"/>
            </w:tcBorders>
            <w:shd w:val="clear" w:color="auto" w:fill="auto"/>
          </w:tcPr>
          <w:p w14:paraId="2922244E" w14:textId="4BCDEF16" w:rsidR="0B3FF38B" w:rsidRDefault="0B3FF38B" w:rsidP="29E450DF">
            <w:pPr>
              <w:pStyle w:val="Paragraphe"/>
              <w:shd w:val="clear" w:color="auto" w:fill="FFFFFF" w:themeFill="background1"/>
              <w:rPr>
                <w:rFonts w:eastAsia="Arial Narrow" w:cs="Arial Narrow"/>
                <w:color w:val="000000" w:themeColor="text2"/>
              </w:rPr>
            </w:pPr>
            <w:r w:rsidRPr="29E450DF">
              <w:rPr>
                <w:rFonts w:eastAsia="Arial Narrow" w:cs="Arial Narrow"/>
                <w:color w:val="000000" w:themeColor="text2"/>
              </w:rPr>
              <w:t>Direct identification of KI</w:t>
            </w:r>
          </w:p>
          <w:p w14:paraId="5C956B0E" w14:textId="197BCF04" w:rsidR="29E450DF" w:rsidRDefault="29E450DF" w:rsidP="29E450DF">
            <w:pPr>
              <w:pStyle w:val="Paragraphe"/>
            </w:pP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2F1756FC" w14:textId="4C2105D9" w:rsidR="0F7242E5" w:rsidRDefault="0F7242E5" w:rsidP="29E450DF">
            <w:pPr>
              <w:pStyle w:val="Paragraphe"/>
            </w:pPr>
            <w:r>
              <w:t>Potential target of armed actors</w:t>
            </w:r>
          </w:p>
          <w:p w14:paraId="02589431" w14:textId="6DE91683" w:rsidR="29E450DF" w:rsidRDefault="29E450DF" w:rsidP="29E450DF">
            <w:pPr>
              <w:pStyle w:val="Paragraphe"/>
            </w:pPr>
          </w:p>
        </w:tc>
        <w:tc>
          <w:tcPr>
            <w:tcW w:w="1699" w:type="dxa"/>
            <w:gridSpan w:val="5"/>
            <w:tcBorders>
              <w:top w:val="single" w:sz="4" w:space="0" w:color="auto"/>
              <w:left w:val="single" w:sz="4" w:space="0" w:color="auto"/>
              <w:bottom w:val="single" w:sz="4" w:space="0" w:color="auto"/>
              <w:right w:val="single" w:sz="4" w:space="0" w:color="auto"/>
            </w:tcBorders>
            <w:shd w:val="clear" w:color="auto" w:fill="auto"/>
          </w:tcPr>
          <w:p w14:paraId="0E83EADD" w14:textId="2CA72530" w:rsidR="419DA85E" w:rsidRPr="005F41FF" w:rsidRDefault="419DA85E" w:rsidP="29E450DF">
            <w:pPr>
              <w:pStyle w:val="Paragraphe"/>
              <w:shd w:val="clear" w:color="auto" w:fill="FFFFFF" w:themeFill="background1"/>
            </w:pPr>
            <w:r w:rsidRPr="005F41FF">
              <w:rPr>
                <w:rFonts w:eastAsia="Arial Narrow" w:cs="Arial Narrow"/>
                <w:color w:val="000000" w:themeColor="text2"/>
              </w:rPr>
              <w:t>Follow up for data cleaning</w:t>
            </w:r>
          </w:p>
          <w:p w14:paraId="5C1CAD4F" w14:textId="61EED9ED" w:rsidR="29E450DF" w:rsidRPr="005F41FF" w:rsidRDefault="29E450DF" w:rsidP="29E450DF">
            <w:pPr>
              <w:pStyle w:val="Paragraphe"/>
            </w:pP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29B39986" w14:textId="388E128A" w:rsidR="29E450DF" w:rsidRPr="005F41FF" w:rsidRDefault="005F41FF" w:rsidP="29E450DF">
            <w:pPr>
              <w:pStyle w:val="Paragraphe"/>
            </w:pPr>
            <w:r w:rsidRPr="005F41FF">
              <w:t>B1</w:t>
            </w:r>
          </w:p>
        </w:tc>
        <w:tc>
          <w:tcPr>
            <w:tcW w:w="1795" w:type="dxa"/>
            <w:tcBorders>
              <w:top w:val="single" w:sz="4" w:space="0" w:color="auto"/>
              <w:left w:val="single" w:sz="4" w:space="0" w:color="auto"/>
              <w:bottom w:val="single" w:sz="4" w:space="0" w:color="auto"/>
            </w:tcBorders>
            <w:shd w:val="clear" w:color="auto" w:fill="auto"/>
          </w:tcPr>
          <w:p w14:paraId="569C6D73" w14:textId="77777777" w:rsidR="005A49F2" w:rsidRDefault="005A49F2" w:rsidP="29E450DF">
            <w:pPr>
              <w:pStyle w:val="Paragraphe"/>
            </w:pPr>
            <w:r w:rsidRPr="005A49F2">
              <w:t>Deleted directly after verification/</w:t>
            </w:r>
          </w:p>
          <w:p w14:paraId="1AC47427" w14:textId="482F38A2" w:rsidR="29E450DF" w:rsidRDefault="005A49F2" w:rsidP="29E450DF">
            <w:pPr>
              <w:pStyle w:val="Paragraphe"/>
            </w:pPr>
            <w:r w:rsidRPr="005A49F2">
              <w:t>cleaning</w:t>
            </w:r>
          </w:p>
        </w:tc>
      </w:tr>
      <w:tr w:rsidR="29E450DF" w14:paraId="40CB2F0E" w14:textId="77777777" w:rsidTr="29E450DF">
        <w:trPr>
          <w:gridAfter w:val="3"/>
          <w:wAfter w:w="358" w:type="dxa"/>
          <w:trHeight w:val="300"/>
        </w:trPr>
        <w:tc>
          <w:tcPr>
            <w:tcW w:w="1543" w:type="dxa"/>
            <w:tcBorders>
              <w:top w:val="single" w:sz="4" w:space="0" w:color="auto"/>
              <w:bottom w:val="single" w:sz="4" w:space="0" w:color="auto"/>
              <w:right w:val="single" w:sz="4" w:space="0" w:color="auto"/>
            </w:tcBorders>
            <w:shd w:val="clear" w:color="auto" w:fill="auto"/>
          </w:tcPr>
          <w:p w14:paraId="0A601AF0" w14:textId="1400D219" w:rsidR="6160EBE6" w:rsidRDefault="6160EBE6" w:rsidP="29E450DF">
            <w:pPr>
              <w:pStyle w:val="Paragraphe"/>
              <w:rPr>
                <w:rFonts w:cs="Calibri"/>
                <w:i/>
                <w:iCs/>
                <w:color w:val="58585A" w:themeColor="accent2"/>
                <w:lang w:val="en-GB"/>
              </w:rPr>
            </w:pPr>
            <w:r w:rsidRPr="29E450DF">
              <w:rPr>
                <w:rFonts w:cs="Calibri"/>
                <w:i/>
                <w:iCs/>
                <w:color w:val="58585A" w:themeColor="accent2"/>
                <w:lang w:val="en-GB"/>
              </w:rPr>
              <w:t>KI Type</w:t>
            </w:r>
          </w:p>
        </w:tc>
        <w:tc>
          <w:tcPr>
            <w:tcW w:w="1648" w:type="dxa"/>
            <w:gridSpan w:val="3"/>
            <w:tcBorders>
              <w:top w:val="single" w:sz="4" w:space="0" w:color="auto"/>
              <w:left w:val="single" w:sz="4" w:space="0" w:color="auto"/>
              <w:bottom w:val="single" w:sz="4" w:space="0" w:color="auto"/>
              <w:right w:val="single" w:sz="4" w:space="0" w:color="auto"/>
            </w:tcBorders>
            <w:shd w:val="clear" w:color="auto" w:fill="auto"/>
          </w:tcPr>
          <w:p w14:paraId="41206EEB" w14:textId="28D8341C" w:rsidR="06268820" w:rsidRDefault="06268820" w:rsidP="29E450DF">
            <w:pPr>
              <w:pStyle w:val="Paragraphe"/>
              <w:shd w:val="clear" w:color="auto" w:fill="FFFFFF" w:themeFill="background1"/>
            </w:pPr>
            <w:r w:rsidRPr="29E450DF">
              <w:rPr>
                <w:rFonts w:eastAsia="Arial Narrow" w:cs="Arial Narrow"/>
                <w:color w:val="000000" w:themeColor="text2"/>
              </w:rPr>
              <w:t>For some roles, the scarcity may lead to identificaiton in certain sites</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5060F904" w14:textId="1F9116BA" w:rsidR="06E04BAF" w:rsidRDefault="06E04BAF" w:rsidP="29E450DF">
            <w:pPr>
              <w:pStyle w:val="Paragraphe"/>
            </w:pPr>
            <w:r>
              <w:t>Loss of privacy, targeting by hostile actors</w:t>
            </w:r>
          </w:p>
        </w:tc>
        <w:tc>
          <w:tcPr>
            <w:tcW w:w="1699" w:type="dxa"/>
            <w:gridSpan w:val="5"/>
            <w:tcBorders>
              <w:top w:val="single" w:sz="4" w:space="0" w:color="auto"/>
              <w:left w:val="single" w:sz="4" w:space="0" w:color="auto"/>
              <w:bottom w:val="single" w:sz="4" w:space="0" w:color="auto"/>
              <w:right w:val="single" w:sz="4" w:space="0" w:color="auto"/>
            </w:tcBorders>
            <w:shd w:val="clear" w:color="auto" w:fill="auto"/>
          </w:tcPr>
          <w:p w14:paraId="39337CE0" w14:textId="40B12D35" w:rsidR="06E04BAF" w:rsidRDefault="06E04BAF" w:rsidP="29E450DF">
            <w:pPr>
              <w:pStyle w:val="Paragraphe"/>
            </w:pPr>
            <w:r>
              <w:t>Contextualisation of findings</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4465EF80" w14:textId="4FBE4385" w:rsidR="29E450DF" w:rsidRDefault="005F41FF" w:rsidP="29E450DF">
            <w:pPr>
              <w:pStyle w:val="Paragraphe"/>
            </w:pPr>
            <w:r w:rsidRPr="005F41FF">
              <w:t>B1</w:t>
            </w:r>
          </w:p>
        </w:tc>
        <w:tc>
          <w:tcPr>
            <w:tcW w:w="1795" w:type="dxa"/>
            <w:tcBorders>
              <w:top w:val="single" w:sz="4" w:space="0" w:color="auto"/>
              <w:left w:val="single" w:sz="4" w:space="0" w:color="auto"/>
              <w:bottom w:val="single" w:sz="4" w:space="0" w:color="auto"/>
            </w:tcBorders>
            <w:shd w:val="clear" w:color="auto" w:fill="auto"/>
          </w:tcPr>
          <w:p w14:paraId="12C14B49" w14:textId="77777777" w:rsidR="005A49F2" w:rsidRDefault="005A49F2" w:rsidP="29E450DF">
            <w:pPr>
              <w:pStyle w:val="Paragraphe"/>
            </w:pPr>
            <w:r w:rsidRPr="005A49F2">
              <w:t>Deleted directly after verification/</w:t>
            </w:r>
          </w:p>
          <w:p w14:paraId="68AA986D" w14:textId="270F5875" w:rsidR="29E450DF" w:rsidRDefault="005A49F2" w:rsidP="29E450DF">
            <w:pPr>
              <w:pStyle w:val="Paragraphe"/>
            </w:pPr>
            <w:r w:rsidRPr="005A49F2">
              <w:t>cleaning</w:t>
            </w:r>
          </w:p>
        </w:tc>
      </w:tr>
      <w:tr w:rsidR="29E450DF" w14:paraId="35BB6BAB" w14:textId="77777777" w:rsidTr="29E450DF">
        <w:trPr>
          <w:gridAfter w:val="3"/>
          <w:wAfter w:w="358" w:type="dxa"/>
          <w:trHeight w:val="300"/>
        </w:trPr>
        <w:tc>
          <w:tcPr>
            <w:tcW w:w="1543" w:type="dxa"/>
            <w:tcBorders>
              <w:top w:val="single" w:sz="4" w:space="0" w:color="auto"/>
              <w:bottom w:val="single" w:sz="4" w:space="0" w:color="auto"/>
              <w:right w:val="single" w:sz="4" w:space="0" w:color="auto"/>
            </w:tcBorders>
            <w:shd w:val="clear" w:color="auto" w:fill="auto"/>
          </w:tcPr>
          <w:p w14:paraId="12448421" w14:textId="73DF5649" w:rsidR="6160EBE6" w:rsidRDefault="6160EBE6" w:rsidP="29E450DF">
            <w:pPr>
              <w:pStyle w:val="Paragraphe"/>
              <w:rPr>
                <w:rFonts w:cs="Calibri"/>
                <w:i/>
                <w:iCs/>
                <w:color w:val="58585A" w:themeColor="accent2"/>
                <w:lang w:val="en-GB"/>
              </w:rPr>
            </w:pPr>
            <w:r w:rsidRPr="29E450DF">
              <w:rPr>
                <w:rFonts w:cs="Calibri"/>
                <w:i/>
                <w:iCs/>
                <w:color w:val="58585A" w:themeColor="accent2"/>
                <w:lang w:val="en-GB"/>
              </w:rPr>
              <w:t>KI origin location</w:t>
            </w:r>
          </w:p>
        </w:tc>
        <w:tc>
          <w:tcPr>
            <w:tcW w:w="1648" w:type="dxa"/>
            <w:gridSpan w:val="3"/>
            <w:tcBorders>
              <w:top w:val="single" w:sz="4" w:space="0" w:color="auto"/>
              <w:left w:val="single" w:sz="4" w:space="0" w:color="auto"/>
              <w:bottom w:val="single" w:sz="4" w:space="0" w:color="auto"/>
              <w:right w:val="single" w:sz="4" w:space="0" w:color="auto"/>
            </w:tcBorders>
            <w:shd w:val="clear" w:color="auto" w:fill="auto"/>
          </w:tcPr>
          <w:p w14:paraId="71992ACB" w14:textId="4BCDEF16" w:rsidR="396616F3" w:rsidRDefault="396616F3" w:rsidP="29E450DF">
            <w:pPr>
              <w:pStyle w:val="Paragraphe"/>
              <w:shd w:val="clear" w:color="auto" w:fill="FFFFFF" w:themeFill="background1"/>
              <w:rPr>
                <w:rFonts w:eastAsia="Arial Narrow" w:cs="Arial Narrow"/>
                <w:color w:val="000000" w:themeColor="text2"/>
              </w:rPr>
            </w:pPr>
            <w:r w:rsidRPr="29E450DF">
              <w:rPr>
                <w:rFonts w:eastAsia="Arial Narrow" w:cs="Arial Narrow"/>
                <w:color w:val="000000" w:themeColor="text2"/>
              </w:rPr>
              <w:t>Direct identification of KI</w:t>
            </w:r>
          </w:p>
          <w:p w14:paraId="73F5A83F" w14:textId="38E9317C" w:rsidR="29E450DF" w:rsidRDefault="29E450DF" w:rsidP="29E450DF">
            <w:pPr>
              <w:pStyle w:val="Paragraphe"/>
            </w:pP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5C7E3D25" w14:textId="4C2105D9" w:rsidR="04A56F3E" w:rsidRDefault="04A56F3E" w:rsidP="29E450DF">
            <w:pPr>
              <w:pStyle w:val="Paragraphe"/>
            </w:pPr>
            <w:r>
              <w:t>Potential target of armed actors</w:t>
            </w:r>
          </w:p>
        </w:tc>
        <w:tc>
          <w:tcPr>
            <w:tcW w:w="1699" w:type="dxa"/>
            <w:gridSpan w:val="5"/>
            <w:tcBorders>
              <w:top w:val="single" w:sz="4" w:space="0" w:color="auto"/>
              <w:left w:val="single" w:sz="4" w:space="0" w:color="auto"/>
              <w:bottom w:val="single" w:sz="4" w:space="0" w:color="auto"/>
              <w:right w:val="single" w:sz="4" w:space="0" w:color="auto"/>
            </w:tcBorders>
            <w:shd w:val="clear" w:color="auto" w:fill="auto"/>
          </w:tcPr>
          <w:p w14:paraId="56EA1FE5" w14:textId="0E463CA5" w:rsidR="04A56F3E" w:rsidRDefault="04A56F3E" w:rsidP="29E450DF">
            <w:pPr>
              <w:pStyle w:val="Paragraphe"/>
            </w:pPr>
            <w:r>
              <w:t>Contextualisation of findings</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25B0453F" w14:textId="58020B68" w:rsidR="29E450DF" w:rsidRDefault="005F41FF" w:rsidP="29E450DF">
            <w:pPr>
              <w:pStyle w:val="Paragraphe"/>
            </w:pPr>
            <w:r w:rsidRPr="005F41FF">
              <w:t>B1</w:t>
            </w:r>
          </w:p>
        </w:tc>
        <w:tc>
          <w:tcPr>
            <w:tcW w:w="1795" w:type="dxa"/>
            <w:tcBorders>
              <w:top w:val="single" w:sz="4" w:space="0" w:color="auto"/>
              <w:left w:val="single" w:sz="4" w:space="0" w:color="auto"/>
              <w:bottom w:val="single" w:sz="4" w:space="0" w:color="auto"/>
            </w:tcBorders>
            <w:shd w:val="clear" w:color="auto" w:fill="auto"/>
          </w:tcPr>
          <w:p w14:paraId="3E3F5F60" w14:textId="77777777" w:rsidR="005A49F2" w:rsidRDefault="005A49F2" w:rsidP="29E450DF">
            <w:pPr>
              <w:pStyle w:val="Paragraphe"/>
            </w:pPr>
            <w:r w:rsidRPr="005A49F2">
              <w:t>Deleted directly after verification/</w:t>
            </w:r>
          </w:p>
          <w:p w14:paraId="277E719C" w14:textId="4225C690" w:rsidR="29E450DF" w:rsidRDefault="005A49F2" w:rsidP="29E450DF">
            <w:pPr>
              <w:pStyle w:val="Paragraphe"/>
            </w:pPr>
            <w:r w:rsidRPr="005A49F2">
              <w:t>cleaning</w:t>
            </w:r>
          </w:p>
        </w:tc>
      </w:tr>
      <w:tr w:rsidR="29E450DF" w14:paraId="73E482C7" w14:textId="77777777" w:rsidTr="29E450DF">
        <w:trPr>
          <w:gridAfter w:val="3"/>
          <w:wAfter w:w="358" w:type="dxa"/>
          <w:trHeight w:val="300"/>
        </w:trPr>
        <w:tc>
          <w:tcPr>
            <w:tcW w:w="1543" w:type="dxa"/>
            <w:tcBorders>
              <w:top w:val="single" w:sz="4" w:space="0" w:color="auto"/>
              <w:bottom w:val="single" w:sz="4" w:space="0" w:color="auto"/>
              <w:right w:val="single" w:sz="4" w:space="0" w:color="auto"/>
            </w:tcBorders>
            <w:shd w:val="clear" w:color="auto" w:fill="auto"/>
          </w:tcPr>
          <w:p w14:paraId="48E38C10" w14:textId="73114819" w:rsidR="6160EBE6" w:rsidRDefault="6160EBE6" w:rsidP="29E450DF">
            <w:pPr>
              <w:pStyle w:val="Paragraphe"/>
              <w:rPr>
                <w:rFonts w:cs="Calibri"/>
                <w:i/>
                <w:iCs/>
                <w:color w:val="58585A" w:themeColor="accent2"/>
                <w:lang w:val="en-GB"/>
              </w:rPr>
            </w:pPr>
            <w:r w:rsidRPr="29E450DF">
              <w:rPr>
                <w:rFonts w:cs="Calibri"/>
                <w:i/>
                <w:iCs/>
                <w:color w:val="58585A" w:themeColor="accent2"/>
                <w:lang w:val="en-GB"/>
              </w:rPr>
              <w:t>KI type/gender/age</w:t>
            </w:r>
          </w:p>
        </w:tc>
        <w:tc>
          <w:tcPr>
            <w:tcW w:w="1648" w:type="dxa"/>
            <w:gridSpan w:val="3"/>
            <w:tcBorders>
              <w:top w:val="single" w:sz="4" w:space="0" w:color="auto"/>
              <w:left w:val="single" w:sz="4" w:space="0" w:color="auto"/>
              <w:bottom w:val="single" w:sz="4" w:space="0" w:color="auto"/>
              <w:right w:val="single" w:sz="4" w:space="0" w:color="auto"/>
            </w:tcBorders>
            <w:shd w:val="clear" w:color="auto" w:fill="auto"/>
          </w:tcPr>
          <w:p w14:paraId="77DB8187" w14:textId="06F61D63" w:rsidR="28DD5BA7" w:rsidRDefault="28DD5BA7" w:rsidP="29E450DF">
            <w:pPr>
              <w:pStyle w:val="Paragraphe"/>
              <w:shd w:val="clear" w:color="auto" w:fill="FFFFFF" w:themeFill="background1"/>
            </w:pPr>
            <w:r w:rsidRPr="29E450DF">
              <w:rPr>
                <w:rFonts w:eastAsia="Arial Narrow" w:cs="Arial Narrow"/>
                <w:color w:val="000000" w:themeColor="text2"/>
              </w:rPr>
              <w:t>This combination could lead to identification of KI</w:t>
            </w:r>
          </w:p>
          <w:p w14:paraId="0F661611" w14:textId="0F1D9AFA" w:rsidR="29E450DF" w:rsidRDefault="29E450DF" w:rsidP="29E450DF">
            <w:pPr>
              <w:pStyle w:val="Paragraphe"/>
            </w:pP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369A3872" w14:textId="0B3F26F9" w:rsidR="2EBB34D3" w:rsidRDefault="2EBB34D3" w:rsidP="29E450DF">
            <w:pPr>
              <w:pStyle w:val="Paragraphe"/>
              <w:shd w:val="clear" w:color="auto" w:fill="FFFFFF" w:themeFill="background1"/>
            </w:pPr>
            <w:r>
              <w:t>Loss of privacy, targeting by hostile actors</w:t>
            </w:r>
          </w:p>
        </w:tc>
        <w:tc>
          <w:tcPr>
            <w:tcW w:w="1699" w:type="dxa"/>
            <w:gridSpan w:val="5"/>
            <w:tcBorders>
              <w:top w:val="single" w:sz="4" w:space="0" w:color="auto"/>
              <w:left w:val="single" w:sz="4" w:space="0" w:color="auto"/>
              <w:bottom w:val="single" w:sz="4" w:space="0" w:color="auto"/>
              <w:right w:val="single" w:sz="4" w:space="0" w:color="auto"/>
            </w:tcBorders>
            <w:shd w:val="clear" w:color="auto" w:fill="auto"/>
          </w:tcPr>
          <w:p w14:paraId="6391D74C" w14:textId="19B4C66E" w:rsidR="2EBB34D3" w:rsidRDefault="2EBB34D3" w:rsidP="29E450DF">
            <w:pPr>
              <w:pStyle w:val="Paragraphe"/>
            </w:pPr>
            <w:r>
              <w:t>Contextualisation of findings, potential for disaggregated analyses</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76711CC4" w14:textId="1967358F" w:rsidR="29E450DF" w:rsidRDefault="005F41FF" w:rsidP="29E450DF">
            <w:pPr>
              <w:pStyle w:val="Paragraphe"/>
            </w:pPr>
            <w:r w:rsidRPr="005F41FF">
              <w:t>B1</w:t>
            </w:r>
          </w:p>
        </w:tc>
        <w:tc>
          <w:tcPr>
            <w:tcW w:w="1795" w:type="dxa"/>
            <w:tcBorders>
              <w:top w:val="single" w:sz="4" w:space="0" w:color="auto"/>
              <w:left w:val="single" w:sz="4" w:space="0" w:color="auto"/>
              <w:bottom w:val="single" w:sz="4" w:space="0" w:color="auto"/>
            </w:tcBorders>
            <w:shd w:val="clear" w:color="auto" w:fill="auto"/>
          </w:tcPr>
          <w:p w14:paraId="4D866867" w14:textId="77777777" w:rsidR="005A49F2" w:rsidRDefault="005A49F2" w:rsidP="29E450DF">
            <w:pPr>
              <w:pStyle w:val="Paragraphe"/>
            </w:pPr>
            <w:r w:rsidRPr="005A49F2">
              <w:t>Deleted directly after</w:t>
            </w:r>
            <w:r>
              <w:t xml:space="preserve"> </w:t>
            </w:r>
            <w:r w:rsidRPr="005A49F2">
              <w:t>verification/</w:t>
            </w:r>
          </w:p>
          <w:p w14:paraId="750A0373" w14:textId="635EF914" w:rsidR="29E450DF" w:rsidRDefault="005A49F2" w:rsidP="29E450DF">
            <w:pPr>
              <w:pStyle w:val="Paragraphe"/>
            </w:pPr>
            <w:r w:rsidRPr="005A49F2">
              <w:t>cleaning</w:t>
            </w:r>
          </w:p>
        </w:tc>
      </w:tr>
      <w:tr w:rsidR="00AB48EA" w:rsidRPr="003500BA" w14:paraId="0F18D92A" w14:textId="77777777" w:rsidTr="29E450DF">
        <w:trPr>
          <w:gridAfter w:val="3"/>
          <w:wAfter w:w="358" w:type="dxa"/>
        </w:trPr>
        <w:tc>
          <w:tcPr>
            <w:tcW w:w="9694" w:type="dxa"/>
            <w:gridSpan w:val="13"/>
            <w:tcBorders>
              <w:top w:val="single" w:sz="4" w:space="0" w:color="auto"/>
              <w:bottom w:val="nil"/>
            </w:tcBorders>
            <w:shd w:val="clear" w:color="auto" w:fill="9A9A9C" w:themeFill="accent2" w:themeFillTint="99"/>
          </w:tcPr>
          <w:p w14:paraId="5174F647" w14:textId="77777777" w:rsidR="00AB48EA" w:rsidRPr="00C13447" w:rsidRDefault="00AB48EA" w:rsidP="00AB48EA">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Responsibilities</w:t>
            </w:r>
          </w:p>
        </w:tc>
      </w:tr>
      <w:tr w:rsidR="00AB48EA" w:rsidRPr="001E552F" w14:paraId="3EEFBF13" w14:textId="77777777" w:rsidTr="29E450DF">
        <w:trPr>
          <w:gridAfter w:val="3"/>
          <w:wAfter w:w="358" w:type="dxa"/>
        </w:trPr>
        <w:tc>
          <w:tcPr>
            <w:tcW w:w="2668" w:type="dxa"/>
            <w:gridSpan w:val="2"/>
            <w:tcBorders>
              <w:top w:val="nil"/>
              <w:bottom w:val="single" w:sz="4" w:space="0" w:color="auto"/>
            </w:tcBorders>
            <w:shd w:val="clear" w:color="auto" w:fill="DDDDDE" w:themeFill="accent2" w:themeFillTint="33"/>
          </w:tcPr>
          <w:p w14:paraId="474FCBCB"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collection</w:t>
            </w:r>
          </w:p>
        </w:tc>
        <w:tc>
          <w:tcPr>
            <w:tcW w:w="7026" w:type="dxa"/>
            <w:gridSpan w:val="11"/>
            <w:tcBorders>
              <w:top w:val="nil"/>
              <w:bottom w:val="single" w:sz="4" w:space="0" w:color="auto"/>
            </w:tcBorders>
          </w:tcPr>
          <w:p w14:paraId="5B49F2AD" w14:textId="24197620" w:rsidR="00AB48EA" w:rsidRPr="00A57E61" w:rsidRDefault="0FFCED1C" w:rsidP="29E450DF">
            <w:pPr>
              <w:widowControl w:val="0"/>
              <w:autoSpaceDE w:val="0"/>
              <w:autoSpaceDN w:val="0"/>
              <w:adjustRightInd w:val="0"/>
              <w:spacing w:after="0"/>
              <w:ind w:right="400"/>
              <w:rPr>
                <w:rFonts w:eastAsia="Arial Narrow" w:cs="Arial Narrow"/>
                <w:i/>
                <w:iCs/>
                <w:color w:val="58585A" w:themeColor="background2"/>
                <w:lang w:val="fr-CH"/>
              </w:rPr>
            </w:pPr>
            <w:proofErr w:type="spellStart"/>
            <w:r w:rsidRPr="00A57E61">
              <w:rPr>
                <w:rFonts w:eastAsia="Arial Narrow" w:cs="Arial Narrow"/>
                <w:i/>
                <w:iCs/>
                <w:color w:val="58585A" w:themeColor="accent2"/>
                <w:lang w:val="fr-CH"/>
              </w:rPr>
              <w:t>Suleiman</w:t>
            </w:r>
            <w:proofErr w:type="spellEnd"/>
            <w:r w:rsidRPr="00A57E61">
              <w:rPr>
                <w:rFonts w:eastAsia="Arial Narrow" w:cs="Arial Narrow"/>
                <w:i/>
                <w:iCs/>
                <w:color w:val="58585A" w:themeColor="accent2"/>
                <w:lang w:val="fr-CH"/>
              </w:rPr>
              <w:t xml:space="preserve"> Ibrahim</w:t>
            </w:r>
            <w:r w:rsidR="768DE99A" w:rsidRPr="00A57E61">
              <w:rPr>
                <w:rFonts w:eastAsia="Arial Narrow" w:cs="Arial Narrow"/>
                <w:i/>
                <w:iCs/>
                <w:color w:val="58585A" w:themeColor="accent2"/>
                <w:lang w:val="fr-CH"/>
              </w:rPr>
              <w:t xml:space="preserve">, </w:t>
            </w:r>
            <w:r w:rsidRPr="00A57E61">
              <w:rPr>
                <w:rFonts w:eastAsia="Arial Narrow" w:cs="Arial Narrow"/>
                <w:i/>
                <w:iCs/>
                <w:color w:val="58585A" w:themeColor="accent2"/>
                <w:lang w:val="fr-CH"/>
              </w:rPr>
              <w:t>suleiman.ibrahim@reach-initiative.org</w:t>
            </w:r>
          </w:p>
        </w:tc>
      </w:tr>
      <w:tr w:rsidR="00AB48EA" w:rsidRPr="003500BA" w14:paraId="2D3155F8" w14:textId="77777777" w:rsidTr="29E450DF">
        <w:trPr>
          <w:gridAfter w:val="3"/>
          <w:wAfter w:w="358" w:type="dxa"/>
        </w:trPr>
        <w:tc>
          <w:tcPr>
            <w:tcW w:w="2668" w:type="dxa"/>
            <w:gridSpan w:val="2"/>
            <w:tcBorders>
              <w:top w:val="single" w:sz="4" w:space="0" w:color="auto"/>
              <w:bottom w:val="single" w:sz="4" w:space="0" w:color="auto"/>
            </w:tcBorders>
            <w:shd w:val="clear" w:color="auto" w:fill="DDDDDE" w:themeFill="accent2" w:themeFillTint="33"/>
          </w:tcPr>
          <w:p w14:paraId="0E8208C8" w14:textId="77777777" w:rsidR="00AB48EA" w:rsidRPr="00C13447" w:rsidDel="0019279D"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cleaning</w:t>
            </w:r>
          </w:p>
        </w:tc>
        <w:tc>
          <w:tcPr>
            <w:tcW w:w="7026" w:type="dxa"/>
            <w:gridSpan w:val="11"/>
            <w:tcBorders>
              <w:top w:val="single" w:sz="4" w:space="0" w:color="auto"/>
              <w:bottom w:val="single" w:sz="4" w:space="0" w:color="auto"/>
            </w:tcBorders>
          </w:tcPr>
          <w:p w14:paraId="2D97A212" w14:textId="66F30E52" w:rsidR="00AB48EA" w:rsidRPr="00F044C6" w:rsidRDefault="4466367E" w:rsidP="29E450DF">
            <w:pPr>
              <w:widowControl w:val="0"/>
              <w:spacing w:after="0"/>
              <w:ind w:right="400"/>
              <w:rPr>
                <w:rFonts w:cs="Calibri"/>
                <w:i/>
                <w:iCs/>
                <w:color w:val="58585A" w:themeColor="accent2"/>
                <w:lang w:val="en-GB"/>
              </w:rPr>
            </w:pPr>
            <w:r w:rsidRPr="29E450DF">
              <w:rPr>
                <w:rFonts w:cs="Calibri"/>
                <w:i/>
                <w:iCs/>
                <w:color w:val="58585A" w:themeColor="accent2"/>
                <w:lang w:val="en-GB"/>
              </w:rPr>
              <w:t>Alex Stephenson</w:t>
            </w:r>
            <w:r w:rsidR="717C5BA2" w:rsidRPr="29E450DF">
              <w:rPr>
                <w:rFonts w:cs="Calibri"/>
                <w:i/>
                <w:iCs/>
                <w:color w:val="58585A" w:themeColor="accent2"/>
                <w:lang w:val="en-GB"/>
              </w:rPr>
              <w:t xml:space="preserve">, Senior Data Officer, </w:t>
            </w:r>
            <w:r w:rsidR="41F87F68" w:rsidRPr="29E450DF">
              <w:rPr>
                <w:rFonts w:cs="Calibri"/>
                <w:i/>
                <w:iCs/>
                <w:color w:val="58585A" w:themeColor="accent2"/>
                <w:lang w:val="en-GB"/>
              </w:rPr>
              <w:t>alex.stephenson@impact-initiatives.org</w:t>
            </w:r>
          </w:p>
        </w:tc>
      </w:tr>
      <w:tr w:rsidR="00AB48EA" w:rsidRPr="003500BA" w14:paraId="6BCA6716" w14:textId="77777777" w:rsidTr="29E450DF">
        <w:trPr>
          <w:gridAfter w:val="3"/>
          <w:wAfter w:w="358" w:type="dxa"/>
        </w:trPr>
        <w:tc>
          <w:tcPr>
            <w:tcW w:w="2668" w:type="dxa"/>
            <w:gridSpan w:val="2"/>
            <w:tcBorders>
              <w:top w:val="single" w:sz="4" w:space="0" w:color="auto"/>
              <w:bottom w:val="single" w:sz="4" w:space="0" w:color="auto"/>
            </w:tcBorders>
            <w:shd w:val="clear" w:color="auto" w:fill="DDDDDE" w:themeFill="accent2" w:themeFillTint="33"/>
          </w:tcPr>
          <w:p w14:paraId="58BBE53B" w14:textId="77777777" w:rsidR="00AB48EA" w:rsidRPr="00C13447" w:rsidDel="0019279D"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analysis</w:t>
            </w:r>
          </w:p>
        </w:tc>
        <w:tc>
          <w:tcPr>
            <w:tcW w:w="7026" w:type="dxa"/>
            <w:gridSpan w:val="11"/>
            <w:tcBorders>
              <w:top w:val="single" w:sz="4" w:space="0" w:color="auto"/>
              <w:bottom w:val="single" w:sz="4" w:space="0" w:color="auto"/>
            </w:tcBorders>
          </w:tcPr>
          <w:p w14:paraId="3B55F5FB" w14:textId="2A4E1F45" w:rsidR="00AB48EA" w:rsidRPr="00F044C6" w:rsidRDefault="76F4CCB9" w:rsidP="29E450DF">
            <w:pPr>
              <w:widowControl w:val="0"/>
              <w:spacing w:after="0"/>
              <w:ind w:right="400"/>
            </w:pPr>
            <w:r w:rsidRPr="29E450DF">
              <w:rPr>
                <w:rFonts w:eastAsia="Arial Narrow" w:cs="Arial Narrow"/>
                <w:i/>
                <w:iCs/>
                <w:color w:val="58585A" w:themeColor="accent2"/>
                <w:lang w:val="en-GB"/>
              </w:rPr>
              <w:t>Alex Stephenson</w:t>
            </w:r>
            <w:r w:rsidR="125F07F3" w:rsidRPr="29E450DF">
              <w:rPr>
                <w:rFonts w:eastAsia="Arial Narrow" w:cs="Arial Narrow"/>
                <w:i/>
                <w:iCs/>
                <w:color w:val="58585A" w:themeColor="accent2"/>
                <w:lang w:val="en-GB"/>
              </w:rPr>
              <w:t>, Senior Data Officer,</w:t>
            </w:r>
            <w:r w:rsidR="5CFADDB0" w:rsidRPr="29E450DF">
              <w:rPr>
                <w:rFonts w:eastAsia="Arial Narrow" w:cs="Arial Narrow"/>
                <w:i/>
                <w:iCs/>
                <w:color w:val="58585A" w:themeColor="accent2"/>
                <w:lang w:val="en-GB"/>
              </w:rPr>
              <w:t xml:space="preserve"> alex.stephenson@impact-initiatives.org</w:t>
            </w:r>
          </w:p>
        </w:tc>
      </w:tr>
      <w:tr w:rsidR="00AB48EA" w:rsidRPr="003500BA" w14:paraId="6A7975E4" w14:textId="77777777" w:rsidTr="29E450DF">
        <w:trPr>
          <w:gridAfter w:val="3"/>
          <w:wAfter w:w="358" w:type="dxa"/>
        </w:trPr>
        <w:tc>
          <w:tcPr>
            <w:tcW w:w="2668" w:type="dxa"/>
            <w:gridSpan w:val="2"/>
            <w:tcBorders>
              <w:top w:val="single" w:sz="4" w:space="0" w:color="auto"/>
              <w:bottom w:val="single" w:sz="4" w:space="0" w:color="auto"/>
            </w:tcBorders>
            <w:shd w:val="clear" w:color="auto" w:fill="DDDDDE" w:themeFill="accent2" w:themeFillTint="33"/>
          </w:tcPr>
          <w:p w14:paraId="4EE1AD14"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sharing/uploading</w:t>
            </w:r>
          </w:p>
        </w:tc>
        <w:tc>
          <w:tcPr>
            <w:tcW w:w="7026" w:type="dxa"/>
            <w:gridSpan w:val="11"/>
            <w:tcBorders>
              <w:top w:val="single" w:sz="4" w:space="0" w:color="auto"/>
              <w:bottom w:val="single" w:sz="4" w:space="0" w:color="auto"/>
            </w:tcBorders>
          </w:tcPr>
          <w:p w14:paraId="42B9BC4C" w14:textId="6F0973ED" w:rsidR="00AB48EA" w:rsidRPr="00F044C6" w:rsidRDefault="32E6E478" w:rsidP="29E450DF">
            <w:pPr>
              <w:widowControl w:val="0"/>
              <w:spacing w:after="0"/>
              <w:ind w:right="400"/>
            </w:pPr>
            <w:r w:rsidRPr="29E450DF">
              <w:rPr>
                <w:rFonts w:cs="Calibri"/>
                <w:i/>
                <w:iCs/>
                <w:color w:val="58585A" w:themeColor="accent2"/>
                <w:lang w:val="en-GB"/>
              </w:rPr>
              <w:t xml:space="preserve">Carys Milbourn, Assessment Officer, </w:t>
            </w:r>
            <w:hyperlink r:id="rId43">
              <w:r w:rsidRPr="29E450DF">
                <w:rPr>
                  <w:rStyle w:val="Hyperlink"/>
                  <w:rFonts w:cs="Calibri"/>
                  <w:i/>
                  <w:iCs/>
                  <w:lang w:val="en-GB"/>
                </w:rPr>
                <w:t>carys.milbourn@impact-initiatives.org</w:t>
              </w:r>
            </w:hyperlink>
            <w:r w:rsidR="4E5D18A7" w:rsidRPr="29E450DF">
              <w:rPr>
                <w:rFonts w:cs="Calibri"/>
                <w:i/>
                <w:iCs/>
                <w:color w:val="58585A" w:themeColor="accent2"/>
                <w:lang w:val="en-GB"/>
              </w:rPr>
              <w:t xml:space="preserve"> </w:t>
            </w:r>
          </w:p>
        </w:tc>
      </w:tr>
    </w:tbl>
    <w:p w14:paraId="6956E6EF" w14:textId="2533C896" w:rsidR="0032208C" w:rsidRPr="008B146C" w:rsidRDefault="0032208C" w:rsidP="001C7527">
      <w:pPr>
        <w:pStyle w:val="Heading1"/>
        <w:rPr>
          <w:color w:val="000000" w:themeColor="text1"/>
          <w:sz w:val="2"/>
          <w:szCs w:val="2"/>
          <w:shd w:val="clear" w:color="auto" w:fill="FFFFFF"/>
          <w:lang w:val="en-GB"/>
        </w:rPr>
      </w:pPr>
    </w:p>
    <w:sectPr w:rsidR="0032208C" w:rsidRPr="008B146C" w:rsidSect="00D86920">
      <w:headerReference w:type="default" r:id="rId44"/>
      <w:footerReference w:type="default" r:id="rId45"/>
      <w:footerReference w:type="first" r:id="rId46"/>
      <w:pgSz w:w="11906" w:h="16838"/>
      <w:pgMar w:top="993" w:right="991" w:bottom="1417" w:left="1134" w:header="72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9CBD9" w14:textId="77777777" w:rsidR="00675BF1" w:rsidRDefault="00675BF1" w:rsidP="00880C87">
      <w:pPr>
        <w:spacing w:after="0" w:line="240" w:lineRule="auto"/>
      </w:pPr>
      <w:r>
        <w:separator/>
      </w:r>
    </w:p>
  </w:endnote>
  <w:endnote w:type="continuationSeparator" w:id="0">
    <w:p w14:paraId="64B3D5B4" w14:textId="77777777" w:rsidR="00675BF1" w:rsidRDefault="00675BF1" w:rsidP="00880C87">
      <w:pPr>
        <w:spacing w:after="0" w:line="240" w:lineRule="auto"/>
      </w:pPr>
      <w:r>
        <w:continuationSeparator/>
      </w:r>
    </w:p>
  </w:endnote>
  <w:endnote w:type="continuationNotice" w:id="1">
    <w:p w14:paraId="24D39045" w14:textId="77777777" w:rsidR="00675BF1" w:rsidRDefault="00675B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800000000000000"/>
    <w:charset w:val="01"/>
    <w:family w:val="roman"/>
    <w:pitch w:val="variable"/>
  </w:font>
  <w:font w:name="Minion Pro">
    <w:panose1 w:val="02040503050306020203"/>
    <w:charset w:val="01"/>
    <w:family w:val="roman"/>
    <w:pitch w:val="variable"/>
  </w:font>
  <w:font w:name="Trade Gothic LT Std">
    <w:altName w:val="Calibri"/>
    <w:panose1 w:val="00000500000000000000"/>
    <w:charset w:val="01"/>
    <w:family w:val="roman"/>
    <w:pitch w:val="variable"/>
  </w:font>
  <w:font w:name="Akzidenz Grotesk BE">
    <w:altName w:val="Arial"/>
    <w:panose1 w:val="00000000000000000000"/>
    <w:charset w:val="00"/>
    <w:family w:val="roman"/>
    <w:notTrueType/>
    <w:pitch w:val="default"/>
  </w:font>
  <w:font w:name="Trade Gothic LT Std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5CF9D" w14:textId="77777777" w:rsidR="004700B8" w:rsidRDefault="004700B8"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4700B8" w14:paraId="6FED339D" w14:textId="77777777" w:rsidTr="006D5060">
      <w:trPr>
        <w:trHeight w:val="236"/>
      </w:trPr>
      <w:tc>
        <w:tcPr>
          <w:tcW w:w="4869" w:type="dxa"/>
          <w:vAlign w:val="center"/>
        </w:tcPr>
        <w:p w14:paraId="0A2AB093" w14:textId="77777777" w:rsidR="004700B8" w:rsidRPr="008D4774" w:rsidRDefault="004700B8" w:rsidP="006D5060">
          <w:pPr>
            <w:pStyle w:val="Footer"/>
            <w:jc w:val="left"/>
            <w:rPr>
              <w:i/>
            </w:rPr>
          </w:pPr>
          <w:r w:rsidRPr="006D5060">
            <w:rPr>
              <w:i/>
            </w:rPr>
            <w:t>www.reach-initiative.org</w:t>
          </w:r>
        </w:p>
      </w:tc>
      <w:tc>
        <w:tcPr>
          <w:tcW w:w="4866" w:type="dxa"/>
          <w:vAlign w:val="center"/>
        </w:tcPr>
        <w:p w14:paraId="22C4B8AB" w14:textId="77777777" w:rsidR="004700B8" w:rsidRPr="008D4774" w:rsidRDefault="004700B8" w:rsidP="006D5060">
          <w:pPr>
            <w:pStyle w:val="Footer"/>
            <w:jc w:val="right"/>
            <w:rPr>
              <w:i/>
            </w:rPr>
          </w:pPr>
          <w:r w:rsidRPr="008D4774">
            <w:rPr>
              <w:i/>
              <w:color w:val="2B579A"/>
              <w:shd w:val="clear" w:color="auto" w:fill="E6E6E6"/>
            </w:rPr>
            <w:fldChar w:fldCharType="begin"/>
          </w:r>
          <w:r w:rsidRPr="008D4774">
            <w:rPr>
              <w:i/>
            </w:rPr>
            <w:instrText xml:space="preserve"> PAGE   \* MERGEFORMAT </w:instrText>
          </w:r>
          <w:r w:rsidRPr="008D4774">
            <w:rPr>
              <w:i/>
              <w:color w:val="2B579A"/>
              <w:shd w:val="clear" w:color="auto" w:fill="E6E6E6"/>
            </w:rPr>
            <w:fldChar w:fldCharType="separate"/>
          </w:r>
          <w:r>
            <w:rPr>
              <w:i/>
              <w:noProof/>
            </w:rPr>
            <w:t>4</w:t>
          </w:r>
          <w:r w:rsidRPr="008D4774">
            <w:rPr>
              <w:i/>
              <w:color w:val="2B579A"/>
              <w:shd w:val="clear" w:color="auto" w:fill="E6E6E6"/>
            </w:rPr>
            <w:fldChar w:fldCharType="end"/>
          </w:r>
        </w:p>
      </w:tc>
    </w:tr>
  </w:tbl>
  <w:p w14:paraId="79E1F06A" w14:textId="77777777" w:rsidR="004700B8" w:rsidRPr="006D5060" w:rsidRDefault="004700B8" w:rsidP="006D5060">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4700B8" w:rsidRPr="008D4774" w14:paraId="57433E9A" w14:textId="77777777" w:rsidTr="00621857">
      <w:trPr>
        <w:trHeight w:val="236"/>
      </w:trPr>
      <w:tc>
        <w:tcPr>
          <w:tcW w:w="4869" w:type="dxa"/>
          <w:vAlign w:val="center"/>
        </w:tcPr>
        <w:p w14:paraId="4BE2033B" w14:textId="77777777" w:rsidR="004700B8" w:rsidRPr="008D4774" w:rsidRDefault="004700B8" w:rsidP="006D5060">
          <w:pPr>
            <w:pStyle w:val="Footer"/>
            <w:jc w:val="left"/>
            <w:rPr>
              <w:i/>
            </w:rPr>
          </w:pPr>
          <w:r w:rsidRPr="006D5060">
            <w:rPr>
              <w:i/>
            </w:rPr>
            <w:t>www.reach-initiative.org</w:t>
          </w:r>
        </w:p>
      </w:tc>
      <w:tc>
        <w:tcPr>
          <w:tcW w:w="4866" w:type="dxa"/>
          <w:vAlign w:val="center"/>
        </w:tcPr>
        <w:p w14:paraId="38A2C3ED" w14:textId="77777777" w:rsidR="004700B8" w:rsidRPr="008D4774" w:rsidRDefault="004700B8" w:rsidP="006D5060">
          <w:pPr>
            <w:pStyle w:val="Footer"/>
            <w:jc w:val="right"/>
            <w:rPr>
              <w:i/>
            </w:rPr>
          </w:pPr>
          <w:r w:rsidRPr="008D4774">
            <w:rPr>
              <w:i/>
              <w:color w:val="2B579A"/>
              <w:shd w:val="clear" w:color="auto" w:fill="E6E6E6"/>
            </w:rPr>
            <w:fldChar w:fldCharType="begin"/>
          </w:r>
          <w:r w:rsidRPr="008D4774">
            <w:rPr>
              <w:i/>
            </w:rPr>
            <w:instrText xml:space="preserve"> PAGE   \* MERGEFORMAT </w:instrText>
          </w:r>
          <w:r w:rsidRPr="008D4774">
            <w:rPr>
              <w:i/>
              <w:color w:val="2B579A"/>
              <w:shd w:val="clear" w:color="auto" w:fill="E6E6E6"/>
            </w:rPr>
            <w:fldChar w:fldCharType="separate"/>
          </w:r>
          <w:r>
            <w:rPr>
              <w:i/>
              <w:noProof/>
            </w:rPr>
            <w:t>1</w:t>
          </w:r>
          <w:r w:rsidRPr="008D4774">
            <w:rPr>
              <w:i/>
              <w:color w:val="2B579A"/>
              <w:shd w:val="clear" w:color="auto" w:fill="E6E6E6"/>
            </w:rPr>
            <w:fldChar w:fldCharType="end"/>
          </w:r>
        </w:p>
      </w:tc>
    </w:tr>
  </w:tbl>
  <w:p w14:paraId="49C57C2D" w14:textId="77777777" w:rsidR="004700B8" w:rsidRPr="006D5060" w:rsidRDefault="004700B8" w:rsidP="006D5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B82C" w14:textId="77777777" w:rsidR="004700B8" w:rsidRDefault="004700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FB731" w14:textId="77777777" w:rsidR="004700B8" w:rsidRDefault="004700B8"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4700B8" w14:paraId="32117DF0" w14:textId="77777777" w:rsidTr="006D5060">
      <w:trPr>
        <w:trHeight w:val="236"/>
      </w:trPr>
      <w:tc>
        <w:tcPr>
          <w:tcW w:w="4869" w:type="dxa"/>
          <w:vAlign w:val="center"/>
        </w:tcPr>
        <w:p w14:paraId="31D3AB11" w14:textId="77777777" w:rsidR="004700B8" w:rsidRPr="008D4774" w:rsidRDefault="004700B8" w:rsidP="006D5060">
          <w:pPr>
            <w:pStyle w:val="Footer"/>
            <w:jc w:val="left"/>
            <w:rPr>
              <w:i/>
            </w:rPr>
          </w:pPr>
          <w:r w:rsidRPr="006D5060">
            <w:rPr>
              <w:i/>
            </w:rPr>
            <w:t>www.reach-initiative.org</w:t>
          </w:r>
        </w:p>
      </w:tc>
      <w:tc>
        <w:tcPr>
          <w:tcW w:w="4866" w:type="dxa"/>
          <w:vAlign w:val="center"/>
        </w:tcPr>
        <w:p w14:paraId="205683F8" w14:textId="77777777" w:rsidR="004700B8" w:rsidRPr="008D4774" w:rsidRDefault="004700B8"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Pr>
              <w:i/>
              <w:noProof/>
            </w:rPr>
            <w:t>4</w:t>
          </w:r>
          <w:r w:rsidRPr="008D4774">
            <w:rPr>
              <w:i/>
              <w:noProof/>
            </w:rPr>
            <w:fldChar w:fldCharType="end"/>
          </w:r>
        </w:p>
      </w:tc>
    </w:tr>
  </w:tbl>
  <w:p w14:paraId="6419268B" w14:textId="77777777" w:rsidR="004700B8" w:rsidRPr="006D5060" w:rsidRDefault="004700B8" w:rsidP="006D5060">
    <w:pPr>
      <w:pStyle w:val="Footer"/>
      <w:rPr>
        <w: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4700B8" w:rsidRPr="008D4774" w14:paraId="29FF3AC6" w14:textId="77777777" w:rsidTr="00621857">
      <w:trPr>
        <w:trHeight w:val="236"/>
      </w:trPr>
      <w:tc>
        <w:tcPr>
          <w:tcW w:w="4869" w:type="dxa"/>
          <w:vAlign w:val="center"/>
        </w:tcPr>
        <w:p w14:paraId="304AC37A" w14:textId="77777777" w:rsidR="004700B8" w:rsidRPr="008D4774" w:rsidRDefault="004700B8" w:rsidP="006D5060">
          <w:pPr>
            <w:pStyle w:val="Footer"/>
            <w:jc w:val="left"/>
            <w:rPr>
              <w:i/>
            </w:rPr>
          </w:pPr>
          <w:r w:rsidRPr="006D5060">
            <w:rPr>
              <w:i/>
            </w:rPr>
            <w:t>www.reach-initiative.org</w:t>
          </w:r>
        </w:p>
      </w:tc>
      <w:tc>
        <w:tcPr>
          <w:tcW w:w="4866" w:type="dxa"/>
          <w:vAlign w:val="center"/>
        </w:tcPr>
        <w:p w14:paraId="3F39DDD0" w14:textId="77777777" w:rsidR="004700B8" w:rsidRPr="008D4774" w:rsidRDefault="004700B8"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Pr>
              <w:i/>
              <w:noProof/>
            </w:rPr>
            <w:t>1</w:t>
          </w:r>
          <w:r w:rsidRPr="008D4774">
            <w:rPr>
              <w:i/>
              <w:noProof/>
            </w:rPr>
            <w:fldChar w:fldCharType="end"/>
          </w:r>
        </w:p>
      </w:tc>
    </w:tr>
  </w:tbl>
  <w:p w14:paraId="3F7E78F9" w14:textId="77777777" w:rsidR="004700B8" w:rsidRPr="006D5060" w:rsidRDefault="004700B8" w:rsidP="006D50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C3DD" w14:textId="24062443" w:rsidR="002F23CA" w:rsidRDefault="002F23CA"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F23CA" w14:paraId="7BE8B163" w14:textId="77777777" w:rsidTr="006D5060">
      <w:trPr>
        <w:trHeight w:val="236"/>
      </w:trPr>
      <w:tc>
        <w:tcPr>
          <w:tcW w:w="4869" w:type="dxa"/>
          <w:vAlign w:val="center"/>
        </w:tcPr>
        <w:p w14:paraId="1ABB7209" w14:textId="5791C292" w:rsidR="002F23CA" w:rsidRPr="008D4774" w:rsidRDefault="002F23CA" w:rsidP="006D5060">
          <w:pPr>
            <w:pStyle w:val="Footer"/>
            <w:jc w:val="left"/>
            <w:rPr>
              <w:i/>
            </w:rPr>
          </w:pPr>
          <w:r w:rsidRPr="006D5060">
            <w:rPr>
              <w:i/>
            </w:rPr>
            <w:t>www.reach-initiative.org</w:t>
          </w:r>
        </w:p>
      </w:tc>
      <w:tc>
        <w:tcPr>
          <w:tcW w:w="4866" w:type="dxa"/>
          <w:vAlign w:val="center"/>
        </w:tcPr>
        <w:p w14:paraId="40118A05" w14:textId="25D2A32C" w:rsidR="002F23CA" w:rsidRPr="008D4774" w:rsidRDefault="002F23CA"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53887">
            <w:rPr>
              <w:i/>
              <w:noProof/>
            </w:rPr>
            <w:t>4</w:t>
          </w:r>
          <w:r w:rsidRPr="008D4774">
            <w:rPr>
              <w:i/>
              <w:noProof/>
            </w:rPr>
            <w:fldChar w:fldCharType="end"/>
          </w:r>
        </w:p>
      </w:tc>
    </w:tr>
  </w:tbl>
  <w:p w14:paraId="512ADC94" w14:textId="773C42B2" w:rsidR="002F23CA" w:rsidRPr="006D5060" w:rsidRDefault="002F23CA" w:rsidP="006D5060">
    <w:pPr>
      <w:pStyle w:val="Footer"/>
      <w:rPr>
        <w:i/>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F23CA" w:rsidRPr="008D4774" w14:paraId="132F9E8F" w14:textId="77777777" w:rsidTr="00621857">
      <w:trPr>
        <w:trHeight w:val="236"/>
      </w:trPr>
      <w:tc>
        <w:tcPr>
          <w:tcW w:w="4869" w:type="dxa"/>
          <w:vAlign w:val="center"/>
        </w:tcPr>
        <w:p w14:paraId="64E6CEAE" w14:textId="77777777" w:rsidR="002F23CA" w:rsidRPr="008D4774" w:rsidRDefault="002F23CA" w:rsidP="006D5060">
          <w:pPr>
            <w:pStyle w:val="Footer"/>
            <w:jc w:val="left"/>
            <w:rPr>
              <w:i/>
            </w:rPr>
          </w:pPr>
          <w:r w:rsidRPr="006D5060">
            <w:rPr>
              <w:i/>
            </w:rPr>
            <w:t>www.reach-initiative.org</w:t>
          </w:r>
        </w:p>
      </w:tc>
      <w:tc>
        <w:tcPr>
          <w:tcW w:w="4866" w:type="dxa"/>
          <w:vAlign w:val="center"/>
        </w:tcPr>
        <w:p w14:paraId="0593D3C3" w14:textId="6736B1FA" w:rsidR="002F23CA" w:rsidRPr="008D4774" w:rsidRDefault="002F23CA"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53887">
            <w:rPr>
              <w:i/>
              <w:noProof/>
            </w:rPr>
            <w:t>1</w:t>
          </w:r>
          <w:r w:rsidRPr="008D4774">
            <w:rPr>
              <w:i/>
              <w:noProof/>
            </w:rPr>
            <w:fldChar w:fldCharType="end"/>
          </w:r>
        </w:p>
      </w:tc>
    </w:tr>
  </w:tbl>
  <w:p w14:paraId="142D2BF7" w14:textId="04038558" w:rsidR="002F23CA" w:rsidRPr="006D5060" w:rsidRDefault="002F23CA" w:rsidP="006D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E2B4F" w14:textId="77777777" w:rsidR="00675BF1" w:rsidRDefault="00675BF1" w:rsidP="00880C87">
      <w:pPr>
        <w:spacing w:after="0" w:line="240" w:lineRule="auto"/>
      </w:pPr>
      <w:r>
        <w:separator/>
      </w:r>
    </w:p>
  </w:footnote>
  <w:footnote w:type="continuationSeparator" w:id="0">
    <w:p w14:paraId="2169E842" w14:textId="77777777" w:rsidR="00675BF1" w:rsidRDefault="00675BF1" w:rsidP="00880C87">
      <w:pPr>
        <w:spacing w:after="0" w:line="240" w:lineRule="auto"/>
      </w:pPr>
      <w:r>
        <w:continuationSeparator/>
      </w:r>
    </w:p>
  </w:footnote>
  <w:footnote w:type="continuationNotice" w:id="1">
    <w:p w14:paraId="54E3AC01" w14:textId="77777777" w:rsidR="00675BF1" w:rsidRDefault="00675BF1">
      <w:pPr>
        <w:spacing w:after="0" w:line="240" w:lineRule="auto"/>
      </w:pPr>
    </w:p>
  </w:footnote>
  <w:footnote w:id="2">
    <w:p w14:paraId="726385BE" w14:textId="0A044D6F" w:rsidR="00AF0D6E" w:rsidRPr="00AF0D6E" w:rsidRDefault="00AF0D6E">
      <w:pPr>
        <w:pStyle w:val="FootnoteText"/>
        <w:rPr>
          <w:lang w:val="en-IE"/>
        </w:rPr>
      </w:pPr>
      <w:r>
        <w:rPr>
          <w:rStyle w:val="FootnoteReference"/>
        </w:rPr>
        <w:footnoteRef/>
      </w:r>
      <w:r>
        <w:t xml:space="preserve"> </w:t>
      </w:r>
      <w:hyperlink r:id="rId1" w:tgtFrame="_blank" w:history="1">
        <w:r w:rsidRPr="00AF0D6E">
          <w:rPr>
            <w:rStyle w:val="Hyperlink"/>
          </w:rPr>
          <w:t>OCHA Somalia 2025 Humanitarian Needs and Response Plan</w:t>
        </w:r>
        <w:r w:rsidR="00F96044">
          <w:rPr>
            <w:rStyle w:val="Hyperlink"/>
          </w:rPr>
          <w:t xml:space="preserve"> Summary</w:t>
        </w:r>
        <w:r w:rsidRPr="00AF0D6E">
          <w:rPr>
            <w:rStyle w:val="Hyperlink"/>
          </w:rPr>
          <w:t xml:space="preserve"> (HNRP), December 2024</w:t>
        </w:r>
      </w:hyperlink>
      <w:r w:rsidRPr="00AF0D6E">
        <w:t> </w:t>
      </w:r>
    </w:p>
  </w:footnote>
  <w:footnote w:id="3">
    <w:p w14:paraId="4C20E65A" w14:textId="612EF418" w:rsidR="00F96044" w:rsidRPr="00F96044" w:rsidRDefault="00F96044">
      <w:pPr>
        <w:pStyle w:val="FootnoteText"/>
        <w:rPr>
          <w:lang w:val="en-IE"/>
        </w:rPr>
      </w:pPr>
      <w:r>
        <w:rPr>
          <w:rStyle w:val="FootnoteReference"/>
        </w:rPr>
        <w:footnoteRef/>
      </w:r>
      <w:r>
        <w:t xml:space="preserve"> </w:t>
      </w:r>
      <w:hyperlink r:id="rId2">
        <w:r w:rsidR="00D42965" w:rsidRPr="69A1A443">
          <w:rPr>
            <w:rStyle w:val="Hyperlink"/>
          </w:rPr>
          <w:t>OCHA Somalia Humanitarian Needs and Response Plan 2025, January 2025</w:t>
        </w:r>
      </w:hyperlink>
    </w:p>
  </w:footnote>
  <w:footnote w:id="4">
    <w:p w14:paraId="7FBD7201" w14:textId="666B7627" w:rsidR="00420FA7" w:rsidRPr="00420FA7" w:rsidRDefault="00420FA7">
      <w:pPr>
        <w:pStyle w:val="FootnoteText"/>
        <w:rPr>
          <w:lang w:val="en-IE"/>
        </w:rPr>
      </w:pPr>
      <w:r>
        <w:rPr>
          <w:rStyle w:val="FootnoteReference"/>
        </w:rPr>
        <w:footnoteRef/>
      </w:r>
      <w:r>
        <w:t xml:space="preserve"> </w:t>
      </w:r>
      <w:r>
        <w:rPr>
          <w:lang w:val="en-IE"/>
        </w:rPr>
        <w:t>Ibid</w:t>
      </w:r>
    </w:p>
  </w:footnote>
  <w:footnote w:id="5">
    <w:p w14:paraId="5CBEEEFC" w14:textId="76124522" w:rsidR="007518CA" w:rsidRPr="007518CA" w:rsidRDefault="007518CA">
      <w:pPr>
        <w:pStyle w:val="FootnoteText"/>
        <w:rPr>
          <w:lang w:val="en-IE"/>
        </w:rPr>
      </w:pPr>
      <w:r>
        <w:rPr>
          <w:rStyle w:val="FootnoteReference"/>
        </w:rPr>
        <w:footnoteRef/>
      </w:r>
      <w:r w:rsidR="00E42A40">
        <w:t>T</w:t>
      </w:r>
      <w:hyperlink r:id="rId3" w:history="1">
        <w:r w:rsidR="00760EC9" w:rsidRPr="008D60EC">
          <w:rPr>
            <w:rStyle w:val="Hyperlink"/>
          </w:rPr>
          <w:t>he Nexus of Climate Change, Food Insecurity, and Conflict in Somalia: A Comprehensive Analysis of Multifaceted Challenges and Resilience Strategies</w:t>
        </w:r>
      </w:hyperlink>
    </w:p>
  </w:footnote>
  <w:footnote w:id="6">
    <w:p w14:paraId="7A6A865C" w14:textId="3B62570D" w:rsidR="00ED0B8B" w:rsidRPr="00ED0B8B" w:rsidRDefault="00ED0B8B">
      <w:pPr>
        <w:pStyle w:val="FootnoteText"/>
        <w:rPr>
          <w:lang w:val="en-IE"/>
        </w:rPr>
      </w:pPr>
      <w:r>
        <w:rPr>
          <w:rStyle w:val="FootnoteReference"/>
        </w:rPr>
        <w:footnoteRef/>
      </w:r>
      <w:r>
        <w:t xml:space="preserve"> </w:t>
      </w:r>
      <w:hyperlink r:id="rId4" w:history="1">
        <w:r w:rsidR="003026BE" w:rsidRPr="003026BE">
          <w:rPr>
            <w:rStyle w:val="Hyperlink"/>
          </w:rPr>
          <w:t>FSNAU SWALIM</w:t>
        </w:r>
        <w:r w:rsidR="00220C20">
          <w:rPr>
            <w:rStyle w:val="Hyperlink"/>
          </w:rPr>
          <w:t>,</w:t>
        </w:r>
        <w:r w:rsidR="003026BE" w:rsidRPr="003026BE">
          <w:rPr>
            <w:rStyle w:val="Hyperlink"/>
          </w:rPr>
          <w:t xml:space="preserve"> </w:t>
        </w:r>
        <w:r w:rsidR="00083824" w:rsidRPr="003026BE">
          <w:rPr>
            <w:rStyle w:val="Hyperlink"/>
          </w:rPr>
          <w:t>Somalia Monthly Rainfall Performance, Jan 2005 - Dec 2024: Deviations from Short Term Averages</w:t>
        </w:r>
      </w:hyperlink>
    </w:p>
  </w:footnote>
  <w:footnote w:id="7">
    <w:p w14:paraId="7603F3EA" w14:textId="458D087B" w:rsidR="00220C20" w:rsidRPr="00220C20" w:rsidRDefault="00220C20">
      <w:pPr>
        <w:pStyle w:val="FootnoteText"/>
        <w:rPr>
          <w:lang w:val="en-IE"/>
        </w:rPr>
      </w:pPr>
      <w:r>
        <w:rPr>
          <w:rStyle w:val="FootnoteReference"/>
        </w:rPr>
        <w:footnoteRef/>
      </w:r>
      <w:r>
        <w:t xml:space="preserve"> </w:t>
      </w:r>
      <w:hyperlink r:id="rId5" w:history="1">
        <w:r w:rsidRPr="00515DDE">
          <w:rPr>
            <w:rStyle w:val="Hyperlink"/>
            <w:lang w:val="en-IE"/>
          </w:rPr>
          <w:t>World Bank, The toll of drought on displaced and vulnerable popul</w:t>
        </w:r>
        <w:r w:rsidR="00515DDE" w:rsidRPr="00515DDE">
          <w:rPr>
            <w:rStyle w:val="Hyperlink"/>
            <w:lang w:val="en-IE"/>
          </w:rPr>
          <w:t>ations in Somalia</w:t>
        </w:r>
      </w:hyperlink>
    </w:p>
  </w:footnote>
  <w:footnote w:id="8">
    <w:p w14:paraId="2FE28C51" w14:textId="723202B4" w:rsidR="00107E7B" w:rsidRPr="00107E7B" w:rsidRDefault="00107E7B">
      <w:pPr>
        <w:pStyle w:val="FootnoteText"/>
        <w:rPr>
          <w:lang w:val="en-IE"/>
        </w:rPr>
      </w:pPr>
      <w:r>
        <w:rPr>
          <w:rStyle w:val="FootnoteReference"/>
        </w:rPr>
        <w:footnoteRef/>
      </w:r>
      <w:r>
        <w:t xml:space="preserve"> </w:t>
      </w:r>
      <w:hyperlink r:id="rId6" w:anchor=":~:text=Poor%20harvest%20prospects%20in%20southern%20Somalia%20as%20deyr%20season%20sees%20early%20end&amp;text=Widespread%20Crisis%20(IPC%20Phase%203,and%20anticipated%20poor%20deyr%20harvests." w:history="1">
        <w:r w:rsidRPr="00107E7B">
          <w:rPr>
            <w:rStyle w:val="Hyperlink"/>
            <w:lang w:val="en-IE"/>
          </w:rPr>
          <w:t>FEWS NET Poor harvest prospects in Southern Somalia as deyr season sees early end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FB17" w14:textId="77777777" w:rsidR="004700B8" w:rsidRDefault="00000000">
    <w:pPr>
      <w:pStyle w:val="Header"/>
    </w:pPr>
    <w:r>
      <w:rPr>
        <w:color w:val="2B579A"/>
        <w:shd w:val="clear" w:color="auto" w:fill="E6E6E6"/>
      </w:rPr>
      <w:pict w14:anchorId="19B0D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2" o:spid="_x0000_s1025" type="#_x0000_t136" style="position:absolute;left:0;text-align:left;margin-left:0;margin-top:0;width:622.2pt;height:163.8pt;rotation:315;z-index:-251658240;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72B62" w14:textId="30FB4455" w:rsidR="004700B8" w:rsidRPr="00725634" w:rsidRDefault="0097551C" w:rsidP="463D85D5">
    <w:pPr>
      <w:jc w:val="right"/>
      <w:rPr>
        <w:b/>
        <w:bCs/>
        <w:i/>
        <w:iCs/>
        <w:color w:val="58585A"/>
        <w:sz w:val="16"/>
        <w:szCs w:val="16"/>
      </w:rPr>
    </w:pPr>
    <w:r>
      <w:rPr>
        <w:b/>
        <w:bCs/>
        <w:i/>
        <w:iCs/>
        <w:noProof/>
        <w:color w:val="58585A" w:themeColor="accent2"/>
        <w:sz w:val="20"/>
        <w:szCs w:val="20"/>
      </w:rPr>
      <w:t>Drought/</w:t>
    </w:r>
    <w:r w:rsidR="463D85D5" w:rsidRPr="463D85D5">
      <w:rPr>
        <w:b/>
        <w:bCs/>
        <w:i/>
        <w:iCs/>
        <w:noProof/>
        <w:color w:val="58585A" w:themeColor="accent2"/>
        <w:sz w:val="20"/>
        <w:szCs w:val="20"/>
      </w:rPr>
      <w:t>Lack of rain Rapid Needs Assessment (RNA), January 2025</w:t>
    </w:r>
  </w:p>
  <w:p w14:paraId="04A811D1" w14:textId="77777777" w:rsidR="004700B8" w:rsidRPr="00F065EA" w:rsidRDefault="004700B8" w:rsidP="002B27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0"/>
      <w:gridCol w:w="3260"/>
      <w:gridCol w:w="3260"/>
    </w:tblGrid>
    <w:tr w:rsidR="463D85D5" w14:paraId="3223B118" w14:textId="77777777" w:rsidTr="463D85D5">
      <w:trPr>
        <w:trHeight w:val="300"/>
      </w:trPr>
      <w:tc>
        <w:tcPr>
          <w:tcW w:w="3260" w:type="dxa"/>
        </w:tcPr>
        <w:p w14:paraId="76044F28" w14:textId="6D864C53" w:rsidR="463D85D5" w:rsidRDefault="463D85D5" w:rsidP="463D85D5">
          <w:pPr>
            <w:pStyle w:val="Header"/>
            <w:ind w:left="-115"/>
            <w:jc w:val="left"/>
          </w:pPr>
        </w:p>
      </w:tc>
      <w:tc>
        <w:tcPr>
          <w:tcW w:w="3260" w:type="dxa"/>
        </w:tcPr>
        <w:p w14:paraId="45B17D17" w14:textId="51D18F70" w:rsidR="463D85D5" w:rsidRDefault="463D85D5" w:rsidP="463D85D5">
          <w:pPr>
            <w:pStyle w:val="Header"/>
            <w:jc w:val="center"/>
          </w:pPr>
        </w:p>
      </w:tc>
      <w:tc>
        <w:tcPr>
          <w:tcW w:w="3260" w:type="dxa"/>
        </w:tcPr>
        <w:p w14:paraId="0DB9BE37" w14:textId="20BB1CD5" w:rsidR="463D85D5" w:rsidRDefault="463D85D5" w:rsidP="463D85D5">
          <w:pPr>
            <w:pStyle w:val="Header"/>
            <w:ind w:right="-115"/>
            <w:jc w:val="right"/>
          </w:pPr>
        </w:p>
      </w:tc>
    </w:tr>
  </w:tbl>
  <w:p w14:paraId="7161D77D" w14:textId="6ECA72E1" w:rsidR="463D85D5" w:rsidRDefault="463D85D5" w:rsidP="463D85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D2E73" w14:textId="7263EF18" w:rsidR="004700B8" w:rsidRDefault="004700B8">
    <w:pPr>
      <w:pStyle w:val="Header"/>
    </w:pPr>
    <w:r>
      <w:rPr>
        <w:noProof/>
      </w:rPr>
      <mc:AlternateContent>
        <mc:Choice Requires="wps">
          <w:drawing>
            <wp:anchor distT="0" distB="0" distL="114300" distR="114300" simplePos="0" relativeHeight="251657216" behindDoc="1" locked="0" layoutInCell="0" allowOverlap="1" wp14:anchorId="30795D74" wp14:editId="7375344A">
              <wp:simplePos x="0" y="0"/>
              <wp:positionH relativeFrom="margin">
                <wp:align>center</wp:align>
              </wp:positionH>
              <wp:positionV relativeFrom="margin">
                <wp:align>center</wp:align>
              </wp:positionV>
              <wp:extent cx="7901940" cy="2080260"/>
              <wp:effectExtent l="0" t="2314575" r="0" b="1910715"/>
              <wp:wrapNone/>
              <wp:docPr id="13002254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1940" cy="2080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45B38F" w14:textId="77777777" w:rsidR="004700B8" w:rsidRDefault="004700B8" w:rsidP="004700B8">
                          <w:pPr>
                            <w:jc w:val="center"/>
                            <w:rPr>
                              <w:color w:val="C0C0C0"/>
                              <w:sz w:val="288"/>
                              <w:szCs w:val="288"/>
                              <w14:textFill>
                                <w14:solidFill>
                                  <w14:srgbClr w14:val="C0C0C0">
                                    <w14:alpha w14:val="50000"/>
                                  </w14:srgbClr>
                                </w14:solidFill>
                              </w14:textFill>
                            </w:rPr>
                          </w:pPr>
                          <w:r>
                            <w:rPr>
                              <w:color w:val="C0C0C0"/>
                              <w:sz w:val="288"/>
                              <w:szCs w:val="288"/>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795D74" id="_x0000_t202" coordsize="21600,21600" o:spt="202" path="m,l,21600r21600,l21600,xe">
              <v:stroke joinstyle="miter"/>
              <v:path gradientshapeok="t" o:connecttype="rect"/>
            </v:shapetype>
            <v:shape id="Text Box 1" o:spid="_x0000_s1026" type="#_x0000_t202" style="position:absolute;left:0;text-align:left;margin-left:0;margin-top:0;width:622.2pt;height:163.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" o:allowincell="f" filled="f" stroked="f">
              <v:stroke joinstyle="round"/>
              <o:lock v:ext="edit" shapetype="t"/>
              <v:textbox style="mso-fit-shape-to-text:t">
                <w:txbxContent>
                  <w:p w14:paraId="3345B38F" w14:textId="77777777" w:rsidR="004700B8" w:rsidRDefault="004700B8" w:rsidP="004700B8">
                    <w:pPr>
                      <w:jc w:val="center"/>
                      <w:rPr>
                        <w:color w:val="C0C0C0"/>
                        <w:sz w:val="288"/>
                        <w:szCs w:val="288"/>
                        <w14:textFill>
                          <w14:solidFill>
                            <w14:srgbClr w14:val="C0C0C0">
                              <w14:alpha w14:val="50000"/>
                            </w14:srgbClr>
                          </w14:solidFill>
                        </w14:textFill>
                      </w:rPr>
                    </w:pPr>
                    <w:r>
                      <w:rPr>
                        <w:color w:val="C0C0C0"/>
                        <w:sz w:val="288"/>
                        <w:szCs w:val="288"/>
                        <w14:textFill>
                          <w14:solidFill>
                            <w14:srgbClr w14:val="C0C0C0">
                              <w14:alpha w14:val="50000"/>
                            </w14:srgbClr>
                          </w14:solidFill>
                        </w14:textFill>
                      </w:rPr>
                      <w:t>TEMPLATE</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BEE1F" w14:textId="77777777" w:rsidR="004700B8" w:rsidRPr="00564937" w:rsidRDefault="004700B8" w:rsidP="002B276B">
    <w:pPr>
      <w:jc w:val="right"/>
      <w:rPr>
        <w:b/>
        <w:i/>
        <w:noProof/>
        <w:color w:val="58585A" w:themeColor="background2"/>
        <w:sz w:val="20"/>
        <w:lang w:val="en-GB"/>
      </w:rPr>
    </w:pPr>
    <w:r>
      <w:rPr>
        <w:b/>
        <w:i/>
        <w:noProof/>
        <w:color w:val="58585A" w:themeColor="background2"/>
        <w:sz w:val="20"/>
        <w:lang w:val="en-GB"/>
      </w:rPr>
      <w:t>Gu Flooding Rapid Needs Assessment, April 2024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FBBCB" w14:textId="77777777" w:rsidR="004700B8" w:rsidRPr="00494B7D" w:rsidRDefault="004700B8" w:rsidP="002B27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B0155" w14:textId="29A5BE8F" w:rsidR="002F23CA" w:rsidRPr="0097551C" w:rsidRDefault="0097551C" w:rsidP="0097551C">
    <w:pPr>
      <w:jc w:val="right"/>
      <w:rPr>
        <w:b/>
        <w:bCs/>
        <w:i/>
        <w:iCs/>
        <w:color w:val="58585A"/>
        <w:sz w:val="16"/>
        <w:szCs w:val="16"/>
      </w:rPr>
    </w:pPr>
    <w:r>
      <w:rPr>
        <w:b/>
        <w:bCs/>
        <w:i/>
        <w:iCs/>
        <w:noProof/>
        <w:color w:val="58585A" w:themeColor="accent2"/>
        <w:sz w:val="20"/>
        <w:szCs w:val="20"/>
      </w:rPr>
      <w:t>Drought/</w:t>
    </w:r>
    <w:r w:rsidRPr="463D85D5">
      <w:rPr>
        <w:b/>
        <w:bCs/>
        <w:i/>
        <w:iCs/>
        <w:noProof/>
        <w:color w:val="58585A" w:themeColor="accent2"/>
        <w:sz w:val="20"/>
        <w:szCs w:val="20"/>
      </w:rPr>
      <w:t>Lack of rain Rapid Needs Assessment (RNA), 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4204"/>
    <w:multiLevelType w:val="hybridMultilevel"/>
    <w:tmpl w:val="9AFC23DC"/>
    <w:lvl w:ilvl="0" w:tplc="CE62448A">
      <w:start w:val="1"/>
      <w:numFmt w:val="bullet"/>
      <w:lvlText w:val="o"/>
      <w:lvlJc w:val="left"/>
      <w:pPr>
        <w:ind w:left="720" w:hanging="360"/>
      </w:pPr>
      <w:rPr>
        <w:rFonts w:ascii="Courier New" w:hAnsi="Courier New" w:hint="default"/>
      </w:rPr>
    </w:lvl>
    <w:lvl w:ilvl="1" w:tplc="B8427538" w:tentative="1">
      <w:start w:val="1"/>
      <w:numFmt w:val="bullet"/>
      <w:lvlText w:val="o"/>
      <w:lvlJc w:val="left"/>
      <w:pPr>
        <w:ind w:left="1440" w:hanging="360"/>
      </w:pPr>
      <w:rPr>
        <w:rFonts w:ascii="Courier New" w:hAnsi="Courier New" w:hint="default"/>
      </w:rPr>
    </w:lvl>
    <w:lvl w:ilvl="2" w:tplc="46405F38" w:tentative="1">
      <w:start w:val="1"/>
      <w:numFmt w:val="bullet"/>
      <w:lvlText w:val=""/>
      <w:lvlJc w:val="left"/>
      <w:pPr>
        <w:ind w:left="2160" w:hanging="360"/>
      </w:pPr>
      <w:rPr>
        <w:rFonts w:ascii="Wingdings" w:hAnsi="Wingdings" w:hint="default"/>
      </w:rPr>
    </w:lvl>
    <w:lvl w:ilvl="3" w:tplc="49C20302" w:tentative="1">
      <w:start w:val="1"/>
      <w:numFmt w:val="bullet"/>
      <w:lvlText w:val=""/>
      <w:lvlJc w:val="left"/>
      <w:pPr>
        <w:ind w:left="2880" w:hanging="360"/>
      </w:pPr>
      <w:rPr>
        <w:rFonts w:ascii="Symbol" w:hAnsi="Symbol" w:hint="default"/>
      </w:rPr>
    </w:lvl>
    <w:lvl w:ilvl="4" w:tplc="D862AA50" w:tentative="1">
      <w:start w:val="1"/>
      <w:numFmt w:val="bullet"/>
      <w:lvlText w:val="o"/>
      <w:lvlJc w:val="left"/>
      <w:pPr>
        <w:ind w:left="3600" w:hanging="360"/>
      </w:pPr>
      <w:rPr>
        <w:rFonts w:ascii="Courier New" w:hAnsi="Courier New" w:hint="default"/>
      </w:rPr>
    </w:lvl>
    <w:lvl w:ilvl="5" w:tplc="35FC7178" w:tentative="1">
      <w:start w:val="1"/>
      <w:numFmt w:val="bullet"/>
      <w:lvlText w:val=""/>
      <w:lvlJc w:val="left"/>
      <w:pPr>
        <w:ind w:left="4320" w:hanging="360"/>
      </w:pPr>
      <w:rPr>
        <w:rFonts w:ascii="Wingdings" w:hAnsi="Wingdings" w:hint="default"/>
      </w:rPr>
    </w:lvl>
    <w:lvl w:ilvl="6" w:tplc="A2261D4E" w:tentative="1">
      <w:start w:val="1"/>
      <w:numFmt w:val="bullet"/>
      <w:lvlText w:val=""/>
      <w:lvlJc w:val="left"/>
      <w:pPr>
        <w:ind w:left="5040" w:hanging="360"/>
      </w:pPr>
      <w:rPr>
        <w:rFonts w:ascii="Symbol" w:hAnsi="Symbol" w:hint="default"/>
      </w:rPr>
    </w:lvl>
    <w:lvl w:ilvl="7" w:tplc="B36E2F22" w:tentative="1">
      <w:start w:val="1"/>
      <w:numFmt w:val="bullet"/>
      <w:lvlText w:val="o"/>
      <w:lvlJc w:val="left"/>
      <w:pPr>
        <w:ind w:left="5760" w:hanging="360"/>
      </w:pPr>
      <w:rPr>
        <w:rFonts w:ascii="Courier New" w:hAnsi="Courier New" w:hint="default"/>
      </w:rPr>
    </w:lvl>
    <w:lvl w:ilvl="8" w:tplc="90FA5918" w:tentative="1">
      <w:start w:val="1"/>
      <w:numFmt w:val="bullet"/>
      <w:lvlText w:val=""/>
      <w:lvlJc w:val="left"/>
      <w:pPr>
        <w:ind w:left="6480" w:hanging="360"/>
      </w:pPr>
      <w:rPr>
        <w:rFonts w:ascii="Wingdings" w:hAnsi="Wingdings" w:hint="default"/>
      </w:rPr>
    </w:lvl>
  </w:abstractNum>
  <w:abstractNum w:abstractNumId="1" w15:restartNumberingAfterBreak="0">
    <w:nsid w:val="0B712A9A"/>
    <w:multiLevelType w:val="multilevel"/>
    <w:tmpl w:val="EE5A840A"/>
    <w:lvl w:ilvl="0">
      <w:start w:val="2"/>
      <w:numFmt w:val="decimal"/>
      <w:lvlText w:val="%1"/>
      <w:lvlJc w:val="left"/>
      <w:pPr>
        <w:ind w:left="360" w:hanging="360"/>
      </w:pPr>
      <w:rPr>
        <w:b/>
        <w:sz w:val="32"/>
        <w:szCs w:val="32"/>
      </w:rPr>
    </w:lvl>
    <w:lvl w:ilvl="1">
      <w:start w:val="1"/>
      <w:numFmt w:val="decimal"/>
      <w:lvlText w:val="%1.%2"/>
      <w:lvlJc w:val="left"/>
      <w:pPr>
        <w:ind w:left="360" w:hanging="360"/>
      </w:pPr>
      <w:rPr>
        <w:b/>
        <w:sz w:val="24"/>
      </w:rPr>
    </w:lvl>
    <w:lvl w:ilvl="2">
      <w:start w:val="1"/>
      <w:numFmt w:val="decimal"/>
      <w:lvlText w:val="%1.%2.%3"/>
      <w:lvlJc w:val="left"/>
      <w:pPr>
        <w:ind w:left="720" w:hanging="720"/>
      </w:pPr>
      <w:rPr>
        <w:b/>
        <w:sz w:val="24"/>
      </w:rPr>
    </w:lvl>
    <w:lvl w:ilvl="3">
      <w:start w:val="1"/>
      <w:numFmt w:val="decimal"/>
      <w:lvlText w:val="%1.%2.%3.%4"/>
      <w:lvlJc w:val="left"/>
      <w:pPr>
        <w:ind w:left="720" w:hanging="720"/>
      </w:pPr>
      <w:rPr>
        <w:b/>
        <w:sz w:val="24"/>
      </w:rPr>
    </w:lvl>
    <w:lvl w:ilvl="4">
      <w:start w:val="1"/>
      <w:numFmt w:val="decimal"/>
      <w:lvlText w:val="%1.%2.%3.%4.%5"/>
      <w:lvlJc w:val="left"/>
      <w:pPr>
        <w:ind w:left="720" w:hanging="720"/>
      </w:pPr>
      <w:rPr>
        <w:b/>
        <w:sz w:val="24"/>
      </w:rPr>
    </w:lvl>
    <w:lvl w:ilvl="5">
      <w:start w:val="1"/>
      <w:numFmt w:val="decimal"/>
      <w:lvlText w:val="%1.%2.%3.%4.%5.%6"/>
      <w:lvlJc w:val="left"/>
      <w:pPr>
        <w:ind w:left="1080" w:hanging="1080"/>
      </w:pPr>
      <w:rPr>
        <w:b/>
        <w:sz w:val="24"/>
      </w:rPr>
    </w:lvl>
    <w:lvl w:ilvl="6">
      <w:start w:val="1"/>
      <w:numFmt w:val="decimal"/>
      <w:lvlText w:val="%1.%2.%3.%4.%5.%6.%7"/>
      <w:lvlJc w:val="left"/>
      <w:pPr>
        <w:ind w:left="1080" w:hanging="1080"/>
      </w:pPr>
      <w:rPr>
        <w:b/>
        <w:sz w:val="24"/>
      </w:rPr>
    </w:lvl>
    <w:lvl w:ilvl="7">
      <w:start w:val="1"/>
      <w:numFmt w:val="decimal"/>
      <w:lvlText w:val="%1.%2.%3.%4.%5.%6.%7.%8"/>
      <w:lvlJc w:val="left"/>
      <w:pPr>
        <w:ind w:left="1440" w:hanging="1440"/>
      </w:pPr>
      <w:rPr>
        <w:b/>
        <w:sz w:val="24"/>
      </w:rPr>
    </w:lvl>
    <w:lvl w:ilvl="8">
      <w:start w:val="1"/>
      <w:numFmt w:val="decimal"/>
      <w:lvlText w:val="%1.%2.%3.%4.%5.%6.%7.%8.%9"/>
      <w:lvlJc w:val="left"/>
      <w:pPr>
        <w:ind w:left="1440" w:hanging="1440"/>
      </w:pPr>
      <w:rPr>
        <w:b/>
        <w:sz w:val="24"/>
      </w:rPr>
    </w:lvl>
  </w:abstractNum>
  <w:abstractNum w:abstractNumId="2" w15:restartNumberingAfterBreak="0">
    <w:nsid w:val="13183BA7"/>
    <w:multiLevelType w:val="hybridMultilevel"/>
    <w:tmpl w:val="B21A1340"/>
    <w:lvl w:ilvl="0" w:tplc="3026A09E">
      <w:start w:val="1"/>
      <w:numFmt w:val="decimal"/>
      <w:lvlText w:val="%1."/>
      <w:lvlJc w:val="left"/>
      <w:pPr>
        <w:ind w:left="720" w:hanging="360"/>
      </w:pPr>
    </w:lvl>
    <w:lvl w:ilvl="1" w:tplc="5FCC8A5A" w:tentative="1">
      <w:start w:val="1"/>
      <w:numFmt w:val="lowerLetter"/>
      <w:lvlText w:val="%2."/>
      <w:lvlJc w:val="left"/>
      <w:pPr>
        <w:ind w:left="1440" w:hanging="360"/>
      </w:pPr>
    </w:lvl>
    <w:lvl w:ilvl="2" w:tplc="4A76E190" w:tentative="1">
      <w:start w:val="1"/>
      <w:numFmt w:val="lowerRoman"/>
      <w:lvlText w:val="%3."/>
      <w:lvlJc w:val="right"/>
      <w:pPr>
        <w:ind w:left="2160" w:hanging="180"/>
      </w:pPr>
    </w:lvl>
    <w:lvl w:ilvl="3" w:tplc="116E1FE4" w:tentative="1">
      <w:start w:val="1"/>
      <w:numFmt w:val="decimal"/>
      <w:lvlText w:val="%4."/>
      <w:lvlJc w:val="left"/>
      <w:pPr>
        <w:ind w:left="2880" w:hanging="360"/>
      </w:pPr>
    </w:lvl>
    <w:lvl w:ilvl="4" w:tplc="C818FC4E" w:tentative="1">
      <w:start w:val="1"/>
      <w:numFmt w:val="lowerLetter"/>
      <w:lvlText w:val="%5."/>
      <w:lvlJc w:val="left"/>
      <w:pPr>
        <w:ind w:left="3600" w:hanging="360"/>
      </w:pPr>
    </w:lvl>
    <w:lvl w:ilvl="5" w:tplc="00921BB4" w:tentative="1">
      <w:start w:val="1"/>
      <w:numFmt w:val="lowerRoman"/>
      <w:lvlText w:val="%6."/>
      <w:lvlJc w:val="right"/>
      <w:pPr>
        <w:ind w:left="4320" w:hanging="180"/>
      </w:pPr>
    </w:lvl>
    <w:lvl w:ilvl="6" w:tplc="531AA0C4" w:tentative="1">
      <w:start w:val="1"/>
      <w:numFmt w:val="decimal"/>
      <w:lvlText w:val="%7."/>
      <w:lvlJc w:val="left"/>
      <w:pPr>
        <w:ind w:left="5040" w:hanging="360"/>
      </w:pPr>
    </w:lvl>
    <w:lvl w:ilvl="7" w:tplc="0D28209A" w:tentative="1">
      <w:start w:val="1"/>
      <w:numFmt w:val="lowerLetter"/>
      <w:lvlText w:val="%8."/>
      <w:lvlJc w:val="left"/>
      <w:pPr>
        <w:ind w:left="5760" w:hanging="360"/>
      </w:pPr>
    </w:lvl>
    <w:lvl w:ilvl="8" w:tplc="08A643E8" w:tentative="1">
      <w:start w:val="1"/>
      <w:numFmt w:val="lowerRoman"/>
      <w:lvlText w:val="%9."/>
      <w:lvlJc w:val="right"/>
      <w:pPr>
        <w:ind w:left="6480" w:hanging="180"/>
      </w:pPr>
    </w:lvl>
  </w:abstractNum>
  <w:abstractNum w:abstractNumId="3" w15:restartNumberingAfterBreak="0">
    <w:nsid w:val="183847E0"/>
    <w:multiLevelType w:val="hybridMultilevel"/>
    <w:tmpl w:val="C0A06436"/>
    <w:lvl w:ilvl="0" w:tplc="6EC02518">
      <w:start w:val="1"/>
      <w:numFmt w:val="bullet"/>
      <w:lvlText w:val="o"/>
      <w:lvlJc w:val="left"/>
      <w:pPr>
        <w:ind w:left="720" w:hanging="360"/>
      </w:pPr>
      <w:rPr>
        <w:rFonts w:ascii="Courier New" w:hAnsi="Courier New" w:hint="default"/>
      </w:rPr>
    </w:lvl>
    <w:lvl w:ilvl="1" w:tplc="62FCB624">
      <w:start w:val="1"/>
      <w:numFmt w:val="bullet"/>
      <w:lvlText w:val=""/>
      <w:lvlJc w:val="left"/>
      <w:pPr>
        <w:ind w:left="1440" w:hanging="360"/>
      </w:pPr>
      <w:rPr>
        <w:rFonts w:ascii="Symbol" w:hAnsi="Symbol" w:hint="default"/>
      </w:rPr>
    </w:lvl>
    <w:lvl w:ilvl="2" w:tplc="36606902">
      <w:start w:val="1"/>
      <w:numFmt w:val="bullet"/>
      <w:lvlText w:val=""/>
      <w:lvlJc w:val="left"/>
      <w:pPr>
        <w:ind w:left="2160" w:hanging="360"/>
      </w:pPr>
      <w:rPr>
        <w:rFonts w:ascii="Wingdings" w:hAnsi="Wingdings" w:hint="default"/>
      </w:rPr>
    </w:lvl>
    <w:lvl w:ilvl="3" w:tplc="DAA44DD2" w:tentative="1">
      <w:start w:val="1"/>
      <w:numFmt w:val="bullet"/>
      <w:lvlText w:val=""/>
      <w:lvlJc w:val="left"/>
      <w:pPr>
        <w:ind w:left="2880" w:hanging="360"/>
      </w:pPr>
      <w:rPr>
        <w:rFonts w:ascii="Symbol" w:hAnsi="Symbol" w:hint="default"/>
      </w:rPr>
    </w:lvl>
    <w:lvl w:ilvl="4" w:tplc="EBC6BAA6" w:tentative="1">
      <w:start w:val="1"/>
      <w:numFmt w:val="bullet"/>
      <w:lvlText w:val="o"/>
      <w:lvlJc w:val="left"/>
      <w:pPr>
        <w:ind w:left="3600" w:hanging="360"/>
      </w:pPr>
      <w:rPr>
        <w:rFonts w:ascii="Courier New" w:hAnsi="Courier New" w:hint="default"/>
      </w:rPr>
    </w:lvl>
    <w:lvl w:ilvl="5" w:tplc="E12CCF8A" w:tentative="1">
      <w:start w:val="1"/>
      <w:numFmt w:val="bullet"/>
      <w:lvlText w:val=""/>
      <w:lvlJc w:val="left"/>
      <w:pPr>
        <w:ind w:left="4320" w:hanging="360"/>
      </w:pPr>
      <w:rPr>
        <w:rFonts w:ascii="Wingdings" w:hAnsi="Wingdings" w:hint="default"/>
      </w:rPr>
    </w:lvl>
    <w:lvl w:ilvl="6" w:tplc="63402C7C" w:tentative="1">
      <w:start w:val="1"/>
      <w:numFmt w:val="bullet"/>
      <w:lvlText w:val=""/>
      <w:lvlJc w:val="left"/>
      <w:pPr>
        <w:ind w:left="5040" w:hanging="360"/>
      </w:pPr>
      <w:rPr>
        <w:rFonts w:ascii="Symbol" w:hAnsi="Symbol" w:hint="default"/>
      </w:rPr>
    </w:lvl>
    <w:lvl w:ilvl="7" w:tplc="0746652C" w:tentative="1">
      <w:start w:val="1"/>
      <w:numFmt w:val="bullet"/>
      <w:lvlText w:val="o"/>
      <w:lvlJc w:val="left"/>
      <w:pPr>
        <w:ind w:left="5760" w:hanging="360"/>
      </w:pPr>
      <w:rPr>
        <w:rFonts w:ascii="Courier New" w:hAnsi="Courier New" w:hint="default"/>
      </w:rPr>
    </w:lvl>
    <w:lvl w:ilvl="8" w:tplc="CDA48B64" w:tentative="1">
      <w:start w:val="1"/>
      <w:numFmt w:val="bullet"/>
      <w:lvlText w:val=""/>
      <w:lvlJc w:val="left"/>
      <w:pPr>
        <w:ind w:left="6480" w:hanging="360"/>
      </w:pPr>
      <w:rPr>
        <w:rFonts w:ascii="Wingdings" w:hAnsi="Wingdings" w:hint="default"/>
      </w:rPr>
    </w:lvl>
  </w:abstractNum>
  <w:abstractNum w:abstractNumId="4" w15:restartNumberingAfterBreak="0">
    <w:nsid w:val="18FF1F81"/>
    <w:multiLevelType w:val="hybridMultilevel"/>
    <w:tmpl w:val="550C1B08"/>
    <w:lvl w:ilvl="0" w:tplc="706EB5D2">
      <w:start w:val="3"/>
      <w:numFmt w:val="bullet"/>
      <w:lvlText w:val="-"/>
      <w:lvlJc w:val="left"/>
      <w:pPr>
        <w:ind w:left="720" w:hanging="360"/>
      </w:pPr>
      <w:rPr>
        <w:rFonts w:ascii="Arial Narrow" w:hAnsi="Arial Narrow" w:hint="default"/>
      </w:rPr>
    </w:lvl>
    <w:lvl w:ilvl="1" w:tplc="C45ED136">
      <w:start w:val="1"/>
      <w:numFmt w:val="bullet"/>
      <w:lvlText w:val="o"/>
      <w:lvlJc w:val="left"/>
      <w:pPr>
        <w:ind w:left="1440" w:hanging="360"/>
      </w:pPr>
      <w:rPr>
        <w:rFonts w:ascii="Courier New" w:hAnsi="Courier New" w:hint="default"/>
      </w:rPr>
    </w:lvl>
    <w:lvl w:ilvl="2" w:tplc="AEFA3042" w:tentative="1">
      <w:start w:val="1"/>
      <w:numFmt w:val="bullet"/>
      <w:lvlText w:val=""/>
      <w:lvlJc w:val="left"/>
      <w:pPr>
        <w:ind w:left="2160" w:hanging="360"/>
      </w:pPr>
      <w:rPr>
        <w:rFonts w:ascii="Wingdings" w:hAnsi="Wingdings" w:hint="default"/>
      </w:rPr>
    </w:lvl>
    <w:lvl w:ilvl="3" w:tplc="AD80ABF0" w:tentative="1">
      <w:start w:val="1"/>
      <w:numFmt w:val="bullet"/>
      <w:lvlText w:val=""/>
      <w:lvlJc w:val="left"/>
      <w:pPr>
        <w:ind w:left="2880" w:hanging="360"/>
      </w:pPr>
      <w:rPr>
        <w:rFonts w:ascii="Symbol" w:hAnsi="Symbol" w:hint="default"/>
      </w:rPr>
    </w:lvl>
    <w:lvl w:ilvl="4" w:tplc="B3508BBE" w:tentative="1">
      <w:start w:val="1"/>
      <w:numFmt w:val="bullet"/>
      <w:lvlText w:val="o"/>
      <w:lvlJc w:val="left"/>
      <w:pPr>
        <w:ind w:left="3600" w:hanging="360"/>
      </w:pPr>
      <w:rPr>
        <w:rFonts w:ascii="Courier New" w:hAnsi="Courier New" w:hint="default"/>
      </w:rPr>
    </w:lvl>
    <w:lvl w:ilvl="5" w:tplc="64023B24" w:tentative="1">
      <w:start w:val="1"/>
      <w:numFmt w:val="bullet"/>
      <w:lvlText w:val=""/>
      <w:lvlJc w:val="left"/>
      <w:pPr>
        <w:ind w:left="4320" w:hanging="360"/>
      </w:pPr>
      <w:rPr>
        <w:rFonts w:ascii="Wingdings" w:hAnsi="Wingdings" w:hint="default"/>
      </w:rPr>
    </w:lvl>
    <w:lvl w:ilvl="6" w:tplc="33BABB3A" w:tentative="1">
      <w:start w:val="1"/>
      <w:numFmt w:val="bullet"/>
      <w:lvlText w:val=""/>
      <w:lvlJc w:val="left"/>
      <w:pPr>
        <w:ind w:left="5040" w:hanging="360"/>
      </w:pPr>
      <w:rPr>
        <w:rFonts w:ascii="Symbol" w:hAnsi="Symbol" w:hint="default"/>
      </w:rPr>
    </w:lvl>
    <w:lvl w:ilvl="7" w:tplc="32CC11C8" w:tentative="1">
      <w:start w:val="1"/>
      <w:numFmt w:val="bullet"/>
      <w:lvlText w:val="o"/>
      <w:lvlJc w:val="left"/>
      <w:pPr>
        <w:ind w:left="5760" w:hanging="360"/>
      </w:pPr>
      <w:rPr>
        <w:rFonts w:ascii="Courier New" w:hAnsi="Courier New" w:hint="default"/>
      </w:rPr>
    </w:lvl>
    <w:lvl w:ilvl="8" w:tplc="78B08B3E" w:tentative="1">
      <w:start w:val="1"/>
      <w:numFmt w:val="bullet"/>
      <w:lvlText w:val=""/>
      <w:lvlJc w:val="left"/>
      <w:pPr>
        <w:ind w:left="6480" w:hanging="360"/>
      </w:pPr>
      <w:rPr>
        <w:rFonts w:ascii="Wingdings" w:hAnsi="Wingdings" w:hint="default"/>
      </w:rPr>
    </w:lvl>
  </w:abstractNum>
  <w:abstractNum w:abstractNumId="5" w15:restartNumberingAfterBreak="0">
    <w:nsid w:val="1AC1188D"/>
    <w:multiLevelType w:val="hybridMultilevel"/>
    <w:tmpl w:val="332A3378"/>
    <w:lvl w:ilvl="0" w:tplc="7C8229EA">
      <w:start w:val="1"/>
      <w:numFmt w:val="decimal"/>
      <w:lvlText w:val="%1."/>
      <w:lvlJc w:val="left"/>
      <w:pPr>
        <w:ind w:left="720" w:hanging="360"/>
      </w:pPr>
    </w:lvl>
    <w:lvl w:ilvl="1" w:tplc="7126177E" w:tentative="1">
      <w:start w:val="1"/>
      <w:numFmt w:val="lowerLetter"/>
      <w:lvlText w:val="%2."/>
      <w:lvlJc w:val="left"/>
      <w:pPr>
        <w:ind w:left="1440" w:hanging="360"/>
      </w:pPr>
    </w:lvl>
    <w:lvl w:ilvl="2" w:tplc="B3401BF6" w:tentative="1">
      <w:start w:val="1"/>
      <w:numFmt w:val="lowerRoman"/>
      <w:lvlText w:val="%3."/>
      <w:lvlJc w:val="right"/>
      <w:pPr>
        <w:ind w:left="2160" w:hanging="180"/>
      </w:pPr>
    </w:lvl>
    <w:lvl w:ilvl="3" w:tplc="EFEE1A20" w:tentative="1">
      <w:start w:val="1"/>
      <w:numFmt w:val="decimal"/>
      <w:lvlText w:val="%4."/>
      <w:lvlJc w:val="left"/>
      <w:pPr>
        <w:ind w:left="2880" w:hanging="360"/>
      </w:pPr>
    </w:lvl>
    <w:lvl w:ilvl="4" w:tplc="9D345B94" w:tentative="1">
      <w:start w:val="1"/>
      <w:numFmt w:val="lowerLetter"/>
      <w:lvlText w:val="%5."/>
      <w:lvlJc w:val="left"/>
      <w:pPr>
        <w:ind w:left="3600" w:hanging="360"/>
      </w:pPr>
    </w:lvl>
    <w:lvl w:ilvl="5" w:tplc="D054C198" w:tentative="1">
      <w:start w:val="1"/>
      <w:numFmt w:val="lowerRoman"/>
      <w:lvlText w:val="%6."/>
      <w:lvlJc w:val="right"/>
      <w:pPr>
        <w:ind w:left="4320" w:hanging="180"/>
      </w:pPr>
    </w:lvl>
    <w:lvl w:ilvl="6" w:tplc="5492E318" w:tentative="1">
      <w:start w:val="1"/>
      <w:numFmt w:val="decimal"/>
      <w:lvlText w:val="%7."/>
      <w:lvlJc w:val="left"/>
      <w:pPr>
        <w:ind w:left="5040" w:hanging="360"/>
      </w:pPr>
    </w:lvl>
    <w:lvl w:ilvl="7" w:tplc="A3A69712" w:tentative="1">
      <w:start w:val="1"/>
      <w:numFmt w:val="lowerLetter"/>
      <w:lvlText w:val="%8."/>
      <w:lvlJc w:val="left"/>
      <w:pPr>
        <w:ind w:left="5760" w:hanging="360"/>
      </w:pPr>
    </w:lvl>
    <w:lvl w:ilvl="8" w:tplc="FD58BAD8" w:tentative="1">
      <w:start w:val="1"/>
      <w:numFmt w:val="lowerRoman"/>
      <w:lvlText w:val="%9."/>
      <w:lvlJc w:val="right"/>
      <w:pPr>
        <w:ind w:left="6480" w:hanging="180"/>
      </w:pPr>
    </w:lvl>
  </w:abstractNum>
  <w:abstractNum w:abstractNumId="6" w15:restartNumberingAfterBreak="0">
    <w:nsid w:val="1AD339C3"/>
    <w:multiLevelType w:val="hybridMultilevel"/>
    <w:tmpl w:val="7ACEB50A"/>
    <w:lvl w:ilvl="0" w:tplc="30965C7E">
      <w:start w:val="1"/>
      <w:numFmt w:val="bullet"/>
      <w:lvlText w:val=""/>
      <w:lvlJc w:val="left"/>
      <w:pPr>
        <w:ind w:left="1080" w:hanging="360"/>
      </w:pPr>
      <w:rPr>
        <w:rFonts w:ascii="Symbol" w:hAnsi="Symbol" w:hint="default"/>
      </w:rPr>
    </w:lvl>
    <w:lvl w:ilvl="1" w:tplc="EBBABD34">
      <w:start w:val="1"/>
      <w:numFmt w:val="bullet"/>
      <w:lvlText w:val=""/>
      <w:lvlJc w:val="left"/>
      <w:pPr>
        <w:ind w:left="1800" w:hanging="360"/>
      </w:pPr>
      <w:rPr>
        <w:rFonts w:ascii="Symbol" w:hAnsi="Symbol" w:hint="default"/>
      </w:rPr>
    </w:lvl>
    <w:lvl w:ilvl="2" w:tplc="0FACADC4">
      <w:start w:val="1"/>
      <w:numFmt w:val="bullet"/>
      <w:lvlText w:val=""/>
      <w:lvlJc w:val="left"/>
      <w:pPr>
        <w:ind w:left="2520" w:hanging="360"/>
      </w:pPr>
      <w:rPr>
        <w:rFonts w:ascii="Wingdings" w:hAnsi="Wingdings" w:hint="default"/>
      </w:rPr>
    </w:lvl>
    <w:lvl w:ilvl="3" w:tplc="B232AC0A" w:tentative="1">
      <w:start w:val="1"/>
      <w:numFmt w:val="bullet"/>
      <w:lvlText w:val=""/>
      <w:lvlJc w:val="left"/>
      <w:pPr>
        <w:ind w:left="3240" w:hanging="360"/>
      </w:pPr>
      <w:rPr>
        <w:rFonts w:ascii="Symbol" w:hAnsi="Symbol" w:hint="default"/>
      </w:rPr>
    </w:lvl>
    <w:lvl w:ilvl="4" w:tplc="8EDC1924" w:tentative="1">
      <w:start w:val="1"/>
      <w:numFmt w:val="bullet"/>
      <w:lvlText w:val="o"/>
      <w:lvlJc w:val="left"/>
      <w:pPr>
        <w:ind w:left="3960" w:hanging="360"/>
      </w:pPr>
      <w:rPr>
        <w:rFonts w:ascii="Courier New" w:hAnsi="Courier New" w:hint="default"/>
      </w:rPr>
    </w:lvl>
    <w:lvl w:ilvl="5" w:tplc="F0266ABE" w:tentative="1">
      <w:start w:val="1"/>
      <w:numFmt w:val="bullet"/>
      <w:lvlText w:val=""/>
      <w:lvlJc w:val="left"/>
      <w:pPr>
        <w:ind w:left="4680" w:hanging="360"/>
      </w:pPr>
      <w:rPr>
        <w:rFonts w:ascii="Wingdings" w:hAnsi="Wingdings" w:hint="default"/>
      </w:rPr>
    </w:lvl>
    <w:lvl w:ilvl="6" w:tplc="81A6627E" w:tentative="1">
      <w:start w:val="1"/>
      <w:numFmt w:val="bullet"/>
      <w:lvlText w:val=""/>
      <w:lvlJc w:val="left"/>
      <w:pPr>
        <w:ind w:left="5400" w:hanging="360"/>
      </w:pPr>
      <w:rPr>
        <w:rFonts w:ascii="Symbol" w:hAnsi="Symbol" w:hint="default"/>
      </w:rPr>
    </w:lvl>
    <w:lvl w:ilvl="7" w:tplc="EDB85244" w:tentative="1">
      <w:start w:val="1"/>
      <w:numFmt w:val="bullet"/>
      <w:lvlText w:val="o"/>
      <w:lvlJc w:val="left"/>
      <w:pPr>
        <w:ind w:left="6120" w:hanging="360"/>
      </w:pPr>
      <w:rPr>
        <w:rFonts w:ascii="Courier New" w:hAnsi="Courier New" w:hint="default"/>
      </w:rPr>
    </w:lvl>
    <w:lvl w:ilvl="8" w:tplc="8DC8A22E" w:tentative="1">
      <w:start w:val="1"/>
      <w:numFmt w:val="bullet"/>
      <w:lvlText w:val=""/>
      <w:lvlJc w:val="left"/>
      <w:pPr>
        <w:ind w:left="6840" w:hanging="360"/>
      </w:pPr>
      <w:rPr>
        <w:rFonts w:ascii="Wingdings" w:hAnsi="Wingdings" w:hint="default"/>
      </w:rPr>
    </w:lvl>
  </w:abstractNum>
  <w:abstractNum w:abstractNumId="7" w15:restartNumberingAfterBreak="0">
    <w:nsid w:val="1E0B79B9"/>
    <w:multiLevelType w:val="hybridMultilevel"/>
    <w:tmpl w:val="EC2CEACA"/>
    <w:lvl w:ilvl="0" w:tplc="03ECC53C">
      <w:start w:val="1"/>
      <w:numFmt w:val="decimal"/>
      <w:lvlText w:val="%1."/>
      <w:lvlJc w:val="left"/>
      <w:pPr>
        <w:ind w:left="720" w:hanging="360"/>
      </w:pPr>
    </w:lvl>
    <w:lvl w:ilvl="1" w:tplc="18A86ECA">
      <w:start w:val="1"/>
      <w:numFmt w:val="lowerLetter"/>
      <w:lvlText w:val="%2."/>
      <w:lvlJc w:val="left"/>
      <w:pPr>
        <w:ind w:left="1440" w:hanging="360"/>
      </w:pPr>
    </w:lvl>
    <w:lvl w:ilvl="2" w:tplc="9BACC4DC">
      <w:start w:val="1"/>
      <w:numFmt w:val="lowerRoman"/>
      <w:lvlText w:val="%3."/>
      <w:lvlJc w:val="right"/>
      <w:pPr>
        <w:ind w:left="2160" w:hanging="180"/>
      </w:pPr>
    </w:lvl>
    <w:lvl w:ilvl="3" w:tplc="D5DCDC40">
      <w:start w:val="1"/>
      <w:numFmt w:val="decimal"/>
      <w:lvlText w:val="%4."/>
      <w:lvlJc w:val="left"/>
      <w:pPr>
        <w:ind w:left="2880" w:hanging="360"/>
      </w:pPr>
    </w:lvl>
    <w:lvl w:ilvl="4" w:tplc="1C8C736A">
      <w:start w:val="1"/>
      <w:numFmt w:val="lowerLetter"/>
      <w:lvlText w:val="%5."/>
      <w:lvlJc w:val="left"/>
      <w:pPr>
        <w:ind w:left="3600" w:hanging="360"/>
      </w:pPr>
    </w:lvl>
    <w:lvl w:ilvl="5" w:tplc="11207A8C">
      <w:start w:val="1"/>
      <w:numFmt w:val="lowerRoman"/>
      <w:lvlText w:val="%6."/>
      <w:lvlJc w:val="right"/>
      <w:pPr>
        <w:ind w:left="4320" w:hanging="180"/>
      </w:pPr>
    </w:lvl>
    <w:lvl w:ilvl="6" w:tplc="DD0242F0">
      <w:start w:val="1"/>
      <w:numFmt w:val="decimal"/>
      <w:lvlText w:val="%7."/>
      <w:lvlJc w:val="left"/>
      <w:pPr>
        <w:ind w:left="5040" w:hanging="360"/>
      </w:pPr>
    </w:lvl>
    <w:lvl w:ilvl="7" w:tplc="4C9A1F84">
      <w:start w:val="1"/>
      <w:numFmt w:val="lowerLetter"/>
      <w:lvlText w:val="%8."/>
      <w:lvlJc w:val="left"/>
      <w:pPr>
        <w:ind w:left="5760" w:hanging="360"/>
      </w:pPr>
    </w:lvl>
    <w:lvl w:ilvl="8" w:tplc="8B303EA8">
      <w:start w:val="1"/>
      <w:numFmt w:val="lowerRoman"/>
      <w:lvlText w:val="%9."/>
      <w:lvlJc w:val="right"/>
      <w:pPr>
        <w:ind w:left="6480" w:hanging="180"/>
      </w:pPr>
    </w:lvl>
  </w:abstractNum>
  <w:abstractNum w:abstractNumId="8" w15:restartNumberingAfterBreak="0">
    <w:nsid w:val="26570D66"/>
    <w:multiLevelType w:val="hybridMultilevel"/>
    <w:tmpl w:val="DFEC1E96"/>
    <w:lvl w:ilvl="0" w:tplc="CA165D62">
      <w:start w:val="1"/>
      <w:numFmt w:val="bullet"/>
      <w:lvlText w:val=""/>
      <w:lvlJc w:val="left"/>
      <w:pPr>
        <w:ind w:left="720" w:hanging="360"/>
      </w:pPr>
      <w:rPr>
        <w:rFonts w:ascii="Symbol" w:hAnsi="Symbol" w:hint="default"/>
      </w:rPr>
    </w:lvl>
    <w:lvl w:ilvl="1" w:tplc="F9640F68" w:tentative="1">
      <w:start w:val="1"/>
      <w:numFmt w:val="bullet"/>
      <w:lvlText w:val="o"/>
      <w:lvlJc w:val="left"/>
      <w:pPr>
        <w:ind w:left="1440" w:hanging="360"/>
      </w:pPr>
      <w:rPr>
        <w:rFonts w:ascii="Courier New" w:hAnsi="Courier New" w:hint="default"/>
      </w:rPr>
    </w:lvl>
    <w:lvl w:ilvl="2" w:tplc="82AA3BB0" w:tentative="1">
      <w:start w:val="1"/>
      <w:numFmt w:val="bullet"/>
      <w:lvlText w:val=""/>
      <w:lvlJc w:val="left"/>
      <w:pPr>
        <w:ind w:left="2160" w:hanging="360"/>
      </w:pPr>
      <w:rPr>
        <w:rFonts w:ascii="Wingdings" w:hAnsi="Wingdings" w:hint="default"/>
      </w:rPr>
    </w:lvl>
    <w:lvl w:ilvl="3" w:tplc="4164FA04" w:tentative="1">
      <w:start w:val="1"/>
      <w:numFmt w:val="bullet"/>
      <w:lvlText w:val=""/>
      <w:lvlJc w:val="left"/>
      <w:pPr>
        <w:ind w:left="2880" w:hanging="360"/>
      </w:pPr>
      <w:rPr>
        <w:rFonts w:ascii="Symbol" w:hAnsi="Symbol" w:hint="default"/>
      </w:rPr>
    </w:lvl>
    <w:lvl w:ilvl="4" w:tplc="2EC83DC6" w:tentative="1">
      <w:start w:val="1"/>
      <w:numFmt w:val="bullet"/>
      <w:lvlText w:val="o"/>
      <w:lvlJc w:val="left"/>
      <w:pPr>
        <w:ind w:left="3600" w:hanging="360"/>
      </w:pPr>
      <w:rPr>
        <w:rFonts w:ascii="Courier New" w:hAnsi="Courier New" w:hint="default"/>
      </w:rPr>
    </w:lvl>
    <w:lvl w:ilvl="5" w:tplc="5B122380" w:tentative="1">
      <w:start w:val="1"/>
      <w:numFmt w:val="bullet"/>
      <w:lvlText w:val=""/>
      <w:lvlJc w:val="left"/>
      <w:pPr>
        <w:ind w:left="4320" w:hanging="360"/>
      </w:pPr>
      <w:rPr>
        <w:rFonts w:ascii="Wingdings" w:hAnsi="Wingdings" w:hint="default"/>
      </w:rPr>
    </w:lvl>
    <w:lvl w:ilvl="6" w:tplc="29589CD8" w:tentative="1">
      <w:start w:val="1"/>
      <w:numFmt w:val="bullet"/>
      <w:lvlText w:val=""/>
      <w:lvlJc w:val="left"/>
      <w:pPr>
        <w:ind w:left="5040" w:hanging="360"/>
      </w:pPr>
      <w:rPr>
        <w:rFonts w:ascii="Symbol" w:hAnsi="Symbol" w:hint="default"/>
      </w:rPr>
    </w:lvl>
    <w:lvl w:ilvl="7" w:tplc="83806442" w:tentative="1">
      <w:start w:val="1"/>
      <w:numFmt w:val="bullet"/>
      <w:lvlText w:val="o"/>
      <w:lvlJc w:val="left"/>
      <w:pPr>
        <w:ind w:left="5760" w:hanging="360"/>
      </w:pPr>
      <w:rPr>
        <w:rFonts w:ascii="Courier New" w:hAnsi="Courier New" w:hint="default"/>
      </w:rPr>
    </w:lvl>
    <w:lvl w:ilvl="8" w:tplc="96DC0CDA" w:tentative="1">
      <w:start w:val="1"/>
      <w:numFmt w:val="bullet"/>
      <w:lvlText w:val=""/>
      <w:lvlJc w:val="left"/>
      <w:pPr>
        <w:ind w:left="6480" w:hanging="360"/>
      </w:pPr>
      <w:rPr>
        <w:rFonts w:ascii="Wingdings" w:hAnsi="Wingdings" w:hint="default"/>
      </w:rPr>
    </w:lvl>
  </w:abstractNum>
  <w:abstractNum w:abstractNumId="9" w15:restartNumberingAfterBreak="0">
    <w:nsid w:val="27942426"/>
    <w:multiLevelType w:val="hybridMultilevel"/>
    <w:tmpl w:val="F5627380"/>
    <w:lvl w:ilvl="0" w:tplc="9B30E8CE">
      <w:start w:val="1"/>
      <w:numFmt w:val="bullet"/>
      <w:lvlText w:val="o"/>
      <w:lvlJc w:val="left"/>
      <w:pPr>
        <w:ind w:left="720" w:hanging="360"/>
      </w:pPr>
      <w:rPr>
        <w:rFonts w:ascii="Courier New" w:hAnsi="Courier New" w:hint="default"/>
      </w:rPr>
    </w:lvl>
    <w:lvl w:ilvl="1" w:tplc="C8C4A76C" w:tentative="1">
      <w:start w:val="1"/>
      <w:numFmt w:val="bullet"/>
      <w:lvlText w:val="o"/>
      <w:lvlJc w:val="left"/>
      <w:pPr>
        <w:ind w:left="1440" w:hanging="360"/>
      </w:pPr>
      <w:rPr>
        <w:rFonts w:ascii="Courier New" w:hAnsi="Courier New" w:hint="default"/>
      </w:rPr>
    </w:lvl>
    <w:lvl w:ilvl="2" w:tplc="5666FDC6" w:tentative="1">
      <w:start w:val="1"/>
      <w:numFmt w:val="bullet"/>
      <w:lvlText w:val=""/>
      <w:lvlJc w:val="left"/>
      <w:pPr>
        <w:ind w:left="2160" w:hanging="360"/>
      </w:pPr>
      <w:rPr>
        <w:rFonts w:ascii="Wingdings" w:hAnsi="Wingdings" w:hint="default"/>
      </w:rPr>
    </w:lvl>
    <w:lvl w:ilvl="3" w:tplc="1C36B958" w:tentative="1">
      <w:start w:val="1"/>
      <w:numFmt w:val="bullet"/>
      <w:lvlText w:val=""/>
      <w:lvlJc w:val="left"/>
      <w:pPr>
        <w:ind w:left="2880" w:hanging="360"/>
      </w:pPr>
      <w:rPr>
        <w:rFonts w:ascii="Symbol" w:hAnsi="Symbol" w:hint="default"/>
      </w:rPr>
    </w:lvl>
    <w:lvl w:ilvl="4" w:tplc="D3C6EF2A" w:tentative="1">
      <w:start w:val="1"/>
      <w:numFmt w:val="bullet"/>
      <w:lvlText w:val="o"/>
      <w:lvlJc w:val="left"/>
      <w:pPr>
        <w:ind w:left="3600" w:hanging="360"/>
      </w:pPr>
      <w:rPr>
        <w:rFonts w:ascii="Courier New" w:hAnsi="Courier New" w:hint="default"/>
      </w:rPr>
    </w:lvl>
    <w:lvl w:ilvl="5" w:tplc="ADD41A30" w:tentative="1">
      <w:start w:val="1"/>
      <w:numFmt w:val="bullet"/>
      <w:lvlText w:val=""/>
      <w:lvlJc w:val="left"/>
      <w:pPr>
        <w:ind w:left="4320" w:hanging="360"/>
      </w:pPr>
      <w:rPr>
        <w:rFonts w:ascii="Wingdings" w:hAnsi="Wingdings" w:hint="default"/>
      </w:rPr>
    </w:lvl>
    <w:lvl w:ilvl="6" w:tplc="17EC28F2" w:tentative="1">
      <w:start w:val="1"/>
      <w:numFmt w:val="bullet"/>
      <w:lvlText w:val=""/>
      <w:lvlJc w:val="left"/>
      <w:pPr>
        <w:ind w:left="5040" w:hanging="360"/>
      </w:pPr>
      <w:rPr>
        <w:rFonts w:ascii="Symbol" w:hAnsi="Symbol" w:hint="default"/>
      </w:rPr>
    </w:lvl>
    <w:lvl w:ilvl="7" w:tplc="43D6E61A" w:tentative="1">
      <w:start w:val="1"/>
      <w:numFmt w:val="bullet"/>
      <w:lvlText w:val="o"/>
      <w:lvlJc w:val="left"/>
      <w:pPr>
        <w:ind w:left="5760" w:hanging="360"/>
      </w:pPr>
      <w:rPr>
        <w:rFonts w:ascii="Courier New" w:hAnsi="Courier New" w:hint="default"/>
      </w:rPr>
    </w:lvl>
    <w:lvl w:ilvl="8" w:tplc="3954D416" w:tentative="1">
      <w:start w:val="1"/>
      <w:numFmt w:val="bullet"/>
      <w:lvlText w:val=""/>
      <w:lvlJc w:val="left"/>
      <w:pPr>
        <w:ind w:left="6480" w:hanging="360"/>
      </w:pPr>
      <w:rPr>
        <w:rFonts w:ascii="Wingdings" w:hAnsi="Wingdings" w:hint="default"/>
      </w:rPr>
    </w:lvl>
  </w:abstractNum>
  <w:abstractNum w:abstractNumId="10" w15:restartNumberingAfterBreak="0">
    <w:nsid w:val="2C4B0635"/>
    <w:multiLevelType w:val="hybridMultilevel"/>
    <w:tmpl w:val="44A28FF0"/>
    <w:lvl w:ilvl="0" w:tplc="383A5CE8">
      <w:start w:val="1"/>
      <w:numFmt w:val="decimal"/>
      <w:lvlText w:val="%1."/>
      <w:lvlJc w:val="left"/>
      <w:pPr>
        <w:ind w:left="720" w:hanging="360"/>
      </w:pPr>
    </w:lvl>
    <w:lvl w:ilvl="1" w:tplc="B0A2C76C" w:tentative="1">
      <w:start w:val="1"/>
      <w:numFmt w:val="lowerLetter"/>
      <w:lvlText w:val="%2."/>
      <w:lvlJc w:val="left"/>
      <w:pPr>
        <w:ind w:left="1440" w:hanging="360"/>
      </w:pPr>
    </w:lvl>
    <w:lvl w:ilvl="2" w:tplc="0DCA6344" w:tentative="1">
      <w:start w:val="1"/>
      <w:numFmt w:val="lowerRoman"/>
      <w:lvlText w:val="%3."/>
      <w:lvlJc w:val="right"/>
      <w:pPr>
        <w:ind w:left="2160" w:hanging="180"/>
      </w:pPr>
    </w:lvl>
    <w:lvl w:ilvl="3" w:tplc="80AA9E9C" w:tentative="1">
      <w:start w:val="1"/>
      <w:numFmt w:val="decimal"/>
      <w:lvlText w:val="%4."/>
      <w:lvlJc w:val="left"/>
      <w:pPr>
        <w:ind w:left="2880" w:hanging="360"/>
      </w:pPr>
    </w:lvl>
    <w:lvl w:ilvl="4" w:tplc="34CE0D7C" w:tentative="1">
      <w:start w:val="1"/>
      <w:numFmt w:val="lowerLetter"/>
      <w:lvlText w:val="%5."/>
      <w:lvlJc w:val="left"/>
      <w:pPr>
        <w:ind w:left="3600" w:hanging="360"/>
      </w:pPr>
    </w:lvl>
    <w:lvl w:ilvl="5" w:tplc="88EA232C" w:tentative="1">
      <w:start w:val="1"/>
      <w:numFmt w:val="lowerRoman"/>
      <w:lvlText w:val="%6."/>
      <w:lvlJc w:val="right"/>
      <w:pPr>
        <w:ind w:left="4320" w:hanging="180"/>
      </w:pPr>
    </w:lvl>
    <w:lvl w:ilvl="6" w:tplc="B68CADFC" w:tentative="1">
      <w:start w:val="1"/>
      <w:numFmt w:val="decimal"/>
      <w:lvlText w:val="%7."/>
      <w:lvlJc w:val="left"/>
      <w:pPr>
        <w:ind w:left="5040" w:hanging="360"/>
      </w:pPr>
    </w:lvl>
    <w:lvl w:ilvl="7" w:tplc="41CC9B68" w:tentative="1">
      <w:start w:val="1"/>
      <w:numFmt w:val="lowerLetter"/>
      <w:lvlText w:val="%8."/>
      <w:lvlJc w:val="left"/>
      <w:pPr>
        <w:ind w:left="5760" w:hanging="360"/>
      </w:pPr>
    </w:lvl>
    <w:lvl w:ilvl="8" w:tplc="4D62219E" w:tentative="1">
      <w:start w:val="1"/>
      <w:numFmt w:val="lowerRoman"/>
      <w:lvlText w:val="%9."/>
      <w:lvlJc w:val="right"/>
      <w:pPr>
        <w:ind w:left="6480" w:hanging="180"/>
      </w:pPr>
    </w:lvl>
  </w:abstractNum>
  <w:abstractNum w:abstractNumId="11" w15:restartNumberingAfterBreak="0">
    <w:nsid w:val="37BC74AE"/>
    <w:multiLevelType w:val="hybridMultilevel"/>
    <w:tmpl w:val="ED7A1F5C"/>
    <w:lvl w:ilvl="0" w:tplc="1EF03840">
      <w:start w:val="1"/>
      <w:numFmt w:val="bullet"/>
      <w:lvlText w:val=""/>
      <w:lvlJc w:val="left"/>
      <w:pPr>
        <w:ind w:left="720" w:hanging="360"/>
      </w:pPr>
      <w:rPr>
        <w:rFonts w:ascii="Symbol" w:hAnsi="Symbol" w:hint="default"/>
      </w:rPr>
    </w:lvl>
    <w:lvl w:ilvl="1" w:tplc="756AD35E" w:tentative="1">
      <w:start w:val="1"/>
      <w:numFmt w:val="bullet"/>
      <w:lvlText w:val="o"/>
      <w:lvlJc w:val="left"/>
      <w:pPr>
        <w:ind w:left="1440" w:hanging="360"/>
      </w:pPr>
      <w:rPr>
        <w:rFonts w:ascii="Courier New" w:hAnsi="Courier New" w:hint="default"/>
      </w:rPr>
    </w:lvl>
    <w:lvl w:ilvl="2" w:tplc="44D63E84" w:tentative="1">
      <w:start w:val="1"/>
      <w:numFmt w:val="bullet"/>
      <w:lvlText w:val=""/>
      <w:lvlJc w:val="left"/>
      <w:pPr>
        <w:ind w:left="2160" w:hanging="360"/>
      </w:pPr>
      <w:rPr>
        <w:rFonts w:ascii="Wingdings" w:hAnsi="Wingdings" w:hint="default"/>
      </w:rPr>
    </w:lvl>
    <w:lvl w:ilvl="3" w:tplc="D422B598" w:tentative="1">
      <w:start w:val="1"/>
      <w:numFmt w:val="bullet"/>
      <w:lvlText w:val=""/>
      <w:lvlJc w:val="left"/>
      <w:pPr>
        <w:ind w:left="2880" w:hanging="360"/>
      </w:pPr>
      <w:rPr>
        <w:rFonts w:ascii="Symbol" w:hAnsi="Symbol" w:hint="default"/>
      </w:rPr>
    </w:lvl>
    <w:lvl w:ilvl="4" w:tplc="18E444A4" w:tentative="1">
      <w:start w:val="1"/>
      <w:numFmt w:val="bullet"/>
      <w:lvlText w:val="o"/>
      <w:lvlJc w:val="left"/>
      <w:pPr>
        <w:ind w:left="3600" w:hanging="360"/>
      </w:pPr>
      <w:rPr>
        <w:rFonts w:ascii="Courier New" w:hAnsi="Courier New" w:hint="default"/>
      </w:rPr>
    </w:lvl>
    <w:lvl w:ilvl="5" w:tplc="D71CE5A2" w:tentative="1">
      <w:start w:val="1"/>
      <w:numFmt w:val="bullet"/>
      <w:lvlText w:val=""/>
      <w:lvlJc w:val="left"/>
      <w:pPr>
        <w:ind w:left="4320" w:hanging="360"/>
      </w:pPr>
      <w:rPr>
        <w:rFonts w:ascii="Wingdings" w:hAnsi="Wingdings" w:hint="default"/>
      </w:rPr>
    </w:lvl>
    <w:lvl w:ilvl="6" w:tplc="2EF853EA" w:tentative="1">
      <w:start w:val="1"/>
      <w:numFmt w:val="bullet"/>
      <w:lvlText w:val=""/>
      <w:lvlJc w:val="left"/>
      <w:pPr>
        <w:ind w:left="5040" w:hanging="360"/>
      </w:pPr>
      <w:rPr>
        <w:rFonts w:ascii="Symbol" w:hAnsi="Symbol" w:hint="default"/>
      </w:rPr>
    </w:lvl>
    <w:lvl w:ilvl="7" w:tplc="9F0E6A50" w:tentative="1">
      <w:start w:val="1"/>
      <w:numFmt w:val="bullet"/>
      <w:lvlText w:val="o"/>
      <w:lvlJc w:val="left"/>
      <w:pPr>
        <w:ind w:left="5760" w:hanging="360"/>
      </w:pPr>
      <w:rPr>
        <w:rFonts w:ascii="Courier New" w:hAnsi="Courier New" w:hint="default"/>
      </w:rPr>
    </w:lvl>
    <w:lvl w:ilvl="8" w:tplc="F9CCB750" w:tentative="1">
      <w:start w:val="1"/>
      <w:numFmt w:val="bullet"/>
      <w:lvlText w:val=""/>
      <w:lvlJc w:val="left"/>
      <w:pPr>
        <w:ind w:left="6480" w:hanging="360"/>
      </w:pPr>
      <w:rPr>
        <w:rFonts w:ascii="Wingdings" w:hAnsi="Wingdings" w:hint="default"/>
      </w:rPr>
    </w:lvl>
  </w:abstractNum>
  <w:abstractNum w:abstractNumId="12" w15:restartNumberingAfterBreak="0">
    <w:nsid w:val="3BE6151C"/>
    <w:multiLevelType w:val="hybridMultilevel"/>
    <w:tmpl w:val="0F0C965C"/>
    <w:lvl w:ilvl="0" w:tplc="1EEA584E">
      <w:start w:val="1"/>
      <w:numFmt w:val="decimal"/>
      <w:lvlText w:val="%1."/>
      <w:lvlJc w:val="left"/>
      <w:pPr>
        <w:ind w:left="720" w:hanging="360"/>
      </w:pPr>
    </w:lvl>
    <w:lvl w:ilvl="1" w:tplc="2AD6D5DE" w:tentative="1">
      <w:start w:val="1"/>
      <w:numFmt w:val="lowerLetter"/>
      <w:lvlText w:val="%2."/>
      <w:lvlJc w:val="left"/>
      <w:pPr>
        <w:ind w:left="1440" w:hanging="360"/>
      </w:pPr>
    </w:lvl>
    <w:lvl w:ilvl="2" w:tplc="59E64E92" w:tentative="1">
      <w:start w:val="1"/>
      <w:numFmt w:val="lowerRoman"/>
      <w:lvlText w:val="%3."/>
      <w:lvlJc w:val="right"/>
      <w:pPr>
        <w:ind w:left="2160" w:hanging="180"/>
      </w:pPr>
    </w:lvl>
    <w:lvl w:ilvl="3" w:tplc="CDB8B0B2" w:tentative="1">
      <w:start w:val="1"/>
      <w:numFmt w:val="decimal"/>
      <w:lvlText w:val="%4."/>
      <w:lvlJc w:val="left"/>
      <w:pPr>
        <w:ind w:left="2880" w:hanging="360"/>
      </w:pPr>
    </w:lvl>
    <w:lvl w:ilvl="4" w:tplc="45400AAE" w:tentative="1">
      <w:start w:val="1"/>
      <w:numFmt w:val="lowerLetter"/>
      <w:lvlText w:val="%5."/>
      <w:lvlJc w:val="left"/>
      <w:pPr>
        <w:ind w:left="3600" w:hanging="360"/>
      </w:pPr>
    </w:lvl>
    <w:lvl w:ilvl="5" w:tplc="25408BFC" w:tentative="1">
      <w:start w:val="1"/>
      <w:numFmt w:val="lowerRoman"/>
      <w:lvlText w:val="%6."/>
      <w:lvlJc w:val="right"/>
      <w:pPr>
        <w:ind w:left="4320" w:hanging="180"/>
      </w:pPr>
    </w:lvl>
    <w:lvl w:ilvl="6" w:tplc="EC7E4A1E" w:tentative="1">
      <w:start w:val="1"/>
      <w:numFmt w:val="decimal"/>
      <w:lvlText w:val="%7."/>
      <w:lvlJc w:val="left"/>
      <w:pPr>
        <w:ind w:left="5040" w:hanging="360"/>
      </w:pPr>
    </w:lvl>
    <w:lvl w:ilvl="7" w:tplc="F860FC6C" w:tentative="1">
      <w:start w:val="1"/>
      <w:numFmt w:val="lowerLetter"/>
      <w:lvlText w:val="%8."/>
      <w:lvlJc w:val="left"/>
      <w:pPr>
        <w:ind w:left="5760" w:hanging="360"/>
      </w:pPr>
    </w:lvl>
    <w:lvl w:ilvl="8" w:tplc="467EA37C" w:tentative="1">
      <w:start w:val="1"/>
      <w:numFmt w:val="lowerRoman"/>
      <w:lvlText w:val="%9."/>
      <w:lvlJc w:val="right"/>
      <w:pPr>
        <w:ind w:left="6480" w:hanging="180"/>
      </w:pPr>
    </w:lvl>
  </w:abstractNum>
  <w:abstractNum w:abstractNumId="13" w15:restartNumberingAfterBreak="0">
    <w:nsid w:val="41C866B7"/>
    <w:multiLevelType w:val="multilevel"/>
    <w:tmpl w:val="59C408E0"/>
    <w:lvl w:ilvl="0">
      <w:start w:val="1"/>
      <w:numFmt w:val="decimal"/>
      <w:lvlText w:val="%1."/>
      <w:lvlJc w:val="left"/>
      <w:pPr>
        <w:ind w:left="504" w:hanging="144"/>
      </w:pPr>
    </w:lvl>
    <w:lvl w:ilvl="1">
      <w:start w:val="2"/>
      <w:numFmt w:val="decimal"/>
      <w:lvlText w:val="%1.%2"/>
      <w:lvlJc w:val="left"/>
      <w:pPr>
        <w:ind w:left="720" w:hanging="360"/>
      </w:pPr>
      <w:rPr>
        <w:b/>
        <w:sz w:val="24"/>
      </w:rPr>
    </w:lvl>
    <w:lvl w:ilvl="2">
      <w:start w:val="1"/>
      <w:numFmt w:val="decimal"/>
      <w:lvlText w:val="%1.%2.%3"/>
      <w:lvlJc w:val="left"/>
      <w:pPr>
        <w:ind w:left="1080" w:hanging="720"/>
      </w:pPr>
      <w:rPr>
        <w:b/>
        <w:sz w:val="24"/>
      </w:rPr>
    </w:lvl>
    <w:lvl w:ilvl="3">
      <w:start w:val="1"/>
      <w:numFmt w:val="decimal"/>
      <w:lvlText w:val="%1.%2.%3.%4"/>
      <w:lvlJc w:val="left"/>
      <w:pPr>
        <w:ind w:left="1080" w:hanging="720"/>
      </w:pPr>
      <w:rPr>
        <w:b/>
        <w:sz w:val="24"/>
      </w:rPr>
    </w:lvl>
    <w:lvl w:ilvl="4">
      <w:start w:val="1"/>
      <w:numFmt w:val="decimal"/>
      <w:lvlText w:val="%1.%2.%3.%4.%5"/>
      <w:lvlJc w:val="left"/>
      <w:pPr>
        <w:ind w:left="1080" w:hanging="720"/>
      </w:pPr>
      <w:rPr>
        <w:b/>
        <w:sz w:val="24"/>
      </w:rPr>
    </w:lvl>
    <w:lvl w:ilvl="5">
      <w:start w:val="1"/>
      <w:numFmt w:val="decimal"/>
      <w:lvlText w:val="%1.%2.%3.%4.%5.%6"/>
      <w:lvlJc w:val="left"/>
      <w:pPr>
        <w:ind w:left="1440" w:hanging="1080"/>
      </w:pPr>
      <w:rPr>
        <w:b/>
        <w:sz w:val="24"/>
      </w:rPr>
    </w:lvl>
    <w:lvl w:ilvl="6">
      <w:start w:val="1"/>
      <w:numFmt w:val="decimal"/>
      <w:lvlText w:val="%1.%2.%3.%4.%5.%6.%7"/>
      <w:lvlJc w:val="left"/>
      <w:pPr>
        <w:ind w:left="1440" w:hanging="1080"/>
      </w:pPr>
      <w:rPr>
        <w:b/>
        <w:sz w:val="24"/>
      </w:rPr>
    </w:lvl>
    <w:lvl w:ilvl="7">
      <w:start w:val="1"/>
      <w:numFmt w:val="decimal"/>
      <w:lvlText w:val="%1.%2.%3.%4.%5.%6.%7.%8"/>
      <w:lvlJc w:val="left"/>
      <w:pPr>
        <w:ind w:left="1800" w:hanging="1440"/>
      </w:pPr>
      <w:rPr>
        <w:b/>
        <w:sz w:val="24"/>
      </w:rPr>
    </w:lvl>
    <w:lvl w:ilvl="8">
      <w:start w:val="1"/>
      <w:numFmt w:val="decimal"/>
      <w:lvlText w:val="%1.%2.%3.%4.%5.%6.%7.%8.%9"/>
      <w:lvlJc w:val="left"/>
      <w:pPr>
        <w:ind w:left="1800" w:hanging="1440"/>
      </w:pPr>
      <w:rPr>
        <w:b/>
        <w:sz w:val="24"/>
      </w:rPr>
    </w:lvl>
  </w:abstractNum>
  <w:abstractNum w:abstractNumId="14" w15:restartNumberingAfterBreak="0">
    <w:nsid w:val="43D61FFE"/>
    <w:multiLevelType w:val="hybridMultilevel"/>
    <w:tmpl w:val="EAF8C70A"/>
    <w:lvl w:ilvl="0" w:tplc="3AFC22D8">
      <w:numFmt w:val="bullet"/>
      <w:lvlText w:val="-"/>
      <w:lvlJc w:val="left"/>
      <w:pPr>
        <w:ind w:left="720" w:hanging="360"/>
      </w:pPr>
      <w:rPr>
        <w:rFonts w:ascii="Arial Narrow" w:hAnsi="Arial Narrow" w:hint="default"/>
      </w:rPr>
    </w:lvl>
    <w:lvl w:ilvl="1" w:tplc="0854E8A6" w:tentative="1">
      <w:start w:val="1"/>
      <w:numFmt w:val="bullet"/>
      <w:lvlText w:val="o"/>
      <w:lvlJc w:val="left"/>
      <w:pPr>
        <w:ind w:left="1440" w:hanging="360"/>
      </w:pPr>
      <w:rPr>
        <w:rFonts w:ascii="Courier New" w:hAnsi="Courier New" w:hint="default"/>
      </w:rPr>
    </w:lvl>
    <w:lvl w:ilvl="2" w:tplc="B1B2A1B6" w:tentative="1">
      <w:start w:val="1"/>
      <w:numFmt w:val="bullet"/>
      <w:lvlText w:val=""/>
      <w:lvlJc w:val="left"/>
      <w:pPr>
        <w:ind w:left="2160" w:hanging="360"/>
      </w:pPr>
      <w:rPr>
        <w:rFonts w:ascii="Wingdings" w:hAnsi="Wingdings" w:hint="default"/>
      </w:rPr>
    </w:lvl>
    <w:lvl w:ilvl="3" w:tplc="56567438" w:tentative="1">
      <w:start w:val="1"/>
      <w:numFmt w:val="bullet"/>
      <w:lvlText w:val=""/>
      <w:lvlJc w:val="left"/>
      <w:pPr>
        <w:ind w:left="2880" w:hanging="360"/>
      </w:pPr>
      <w:rPr>
        <w:rFonts w:ascii="Symbol" w:hAnsi="Symbol" w:hint="default"/>
      </w:rPr>
    </w:lvl>
    <w:lvl w:ilvl="4" w:tplc="0754A014" w:tentative="1">
      <w:start w:val="1"/>
      <w:numFmt w:val="bullet"/>
      <w:lvlText w:val="o"/>
      <w:lvlJc w:val="left"/>
      <w:pPr>
        <w:ind w:left="3600" w:hanging="360"/>
      </w:pPr>
      <w:rPr>
        <w:rFonts w:ascii="Courier New" w:hAnsi="Courier New" w:hint="default"/>
      </w:rPr>
    </w:lvl>
    <w:lvl w:ilvl="5" w:tplc="A5B815E8" w:tentative="1">
      <w:start w:val="1"/>
      <w:numFmt w:val="bullet"/>
      <w:lvlText w:val=""/>
      <w:lvlJc w:val="left"/>
      <w:pPr>
        <w:ind w:left="4320" w:hanging="360"/>
      </w:pPr>
      <w:rPr>
        <w:rFonts w:ascii="Wingdings" w:hAnsi="Wingdings" w:hint="default"/>
      </w:rPr>
    </w:lvl>
    <w:lvl w:ilvl="6" w:tplc="B2F4C852" w:tentative="1">
      <w:start w:val="1"/>
      <w:numFmt w:val="bullet"/>
      <w:lvlText w:val=""/>
      <w:lvlJc w:val="left"/>
      <w:pPr>
        <w:ind w:left="5040" w:hanging="360"/>
      </w:pPr>
      <w:rPr>
        <w:rFonts w:ascii="Symbol" w:hAnsi="Symbol" w:hint="default"/>
      </w:rPr>
    </w:lvl>
    <w:lvl w:ilvl="7" w:tplc="A986EC52" w:tentative="1">
      <w:start w:val="1"/>
      <w:numFmt w:val="bullet"/>
      <w:lvlText w:val="o"/>
      <w:lvlJc w:val="left"/>
      <w:pPr>
        <w:ind w:left="5760" w:hanging="360"/>
      </w:pPr>
      <w:rPr>
        <w:rFonts w:ascii="Courier New" w:hAnsi="Courier New" w:hint="default"/>
      </w:rPr>
    </w:lvl>
    <w:lvl w:ilvl="8" w:tplc="83AABABC" w:tentative="1">
      <w:start w:val="1"/>
      <w:numFmt w:val="bullet"/>
      <w:lvlText w:val=""/>
      <w:lvlJc w:val="left"/>
      <w:pPr>
        <w:ind w:left="6480" w:hanging="360"/>
      </w:pPr>
      <w:rPr>
        <w:rFonts w:ascii="Wingdings" w:hAnsi="Wingdings" w:hint="default"/>
      </w:rPr>
    </w:lvl>
  </w:abstractNum>
  <w:abstractNum w:abstractNumId="15" w15:restartNumberingAfterBreak="0">
    <w:nsid w:val="43DA3484"/>
    <w:multiLevelType w:val="multilevel"/>
    <w:tmpl w:val="BC6AAE9E"/>
    <w:lvl w:ilvl="0">
      <w:start w:val="3"/>
      <w:numFmt w:val="decimal"/>
      <w:lvlText w:val="%1"/>
      <w:lvlJc w:val="left"/>
      <w:pPr>
        <w:ind w:left="360" w:hanging="360"/>
      </w:pPr>
      <w:rPr>
        <w:b/>
        <w:sz w:val="24"/>
      </w:rPr>
    </w:lvl>
    <w:lvl w:ilvl="1">
      <w:start w:val="1"/>
      <w:numFmt w:val="decimal"/>
      <w:lvlText w:val="%1.%2"/>
      <w:lvlJc w:val="left"/>
      <w:pPr>
        <w:ind w:left="720" w:hanging="360"/>
      </w:pPr>
      <w:rPr>
        <w:b/>
        <w:color w:val="auto"/>
        <w:sz w:val="24"/>
      </w:rPr>
    </w:lvl>
    <w:lvl w:ilvl="2">
      <w:start w:val="1"/>
      <w:numFmt w:val="decimal"/>
      <w:lvlText w:val="%1.%2.%3"/>
      <w:lvlJc w:val="left"/>
      <w:pPr>
        <w:ind w:left="1440" w:hanging="720"/>
      </w:pPr>
      <w:rPr>
        <w:b/>
        <w:sz w:val="24"/>
      </w:rPr>
    </w:lvl>
    <w:lvl w:ilvl="3">
      <w:start w:val="1"/>
      <w:numFmt w:val="decimal"/>
      <w:lvlText w:val="%1.%2.%3.%4"/>
      <w:lvlJc w:val="left"/>
      <w:pPr>
        <w:ind w:left="1800" w:hanging="720"/>
      </w:pPr>
      <w:rPr>
        <w:b/>
        <w:sz w:val="24"/>
      </w:rPr>
    </w:lvl>
    <w:lvl w:ilvl="4">
      <w:start w:val="1"/>
      <w:numFmt w:val="decimal"/>
      <w:lvlText w:val="%1.%2.%3.%4.%5"/>
      <w:lvlJc w:val="left"/>
      <w:pPr>
        <w:ind w:left="2160" w:hanging="720"/>
      </w:pPr>
      <w:rPr>
        <w:b/>
        <w:sz w:val="24"/>
      </w:rPr>
    </w:lvl>
    <w:lvl w:ilvl="5">
      <w:start w:val="1"/>
      <w:numFmt w:val="decimal"/>
      <w:lvlText w:val="%1.%2.%3.%4.%5.%6"/>
      <w:lvlJc w:val="left"/>
      <w:pPr>
        <w:ind w:left="2880" w:hanging="1080"/>
      </w:pPr>
      <w:rPr>
        <w:b/>
        <w:sz w:val="24"/>
      </w:rPr>
    </w:lvl>
    <w:lvl w:ilvl="6">
      <w:start w:val="1"/>
      <w:numFmt w:val="decimal"/>
      <w:lvlText w:val="%1.%2.%3.%4.%5.%6.%7"/>
      <w:lvlJc w:val="left"/>
      <w:pPr>
        <w:ind w:left="3240" w:hanging="1080"/>
      </w:pPr>
      <w:rPr>
        <w:b/>
        <w:sz w:val="24"/>
      </w:rPr>
    </w:lvl>
    <w:lvl w:ilvl="7">
      <w:start w:val="1"/>
      <w:numFmt w:val="decimal"/>
      <w:lvlText w:val="%1.%2.%3.%4.%5.%6.%7.%8"/>
      <w:lvlJc w:val="left"/>
      <w:pPr>
        <w:ind w:left="3960" w:hanging="1440"/>
      </w:pPr>
      <w:rPr>
        <w:b/>
        <w:sz w:val="24"/>
      </w:rPr>
    </w:lvl>
    <w:lvl w:ilvl="8">
      <w:start w:val="1"/>
      <w:numFmt w:val="decimal"/>
      <w:lvlText w:val="%1.%2.%3.%4.%5.%6.%7.%8.%9"/>
      <w:lvlJc w:val="left"/>
      <w:pPr>
        <w:ind w:left="4320" w:hanging="1440"/>
      </w:pPr>
      <w:rPr>
        <w:b/>
        <w:sz w:val="24"/>
      </w:rPr>
    </w:lvl>
  </w:abstractNum>
  <w:abstractNum w:abstractNumId="16" w15:restartNumberingAfterBreak="0">
    <w:nsid w:val="473C09DB"/>
    <w:multiLevelType w:val="hybridMultilevel"/>
    <w:tmpl w:val="4EA6885A"/>
    <w:lvl w:ilvl="0" w:tplc="7D720504">
      <w:start w:val="7"/>
      <w:numFmt w:val="decimal"/>
      <w:lvlText w:val="%1."/>
      <w:lvlJc w:val="left"/>
      <w:pPr>
        <w:ind w:left="720" w:hanging="360"/>
      </w:pPr>
    </w:lvl>
    <w:lvl w:ilvl="1" w:tplc="BFA48D2A" w:tentative="1">
      <w:start w:val="1"/>
      <w:numFmt w:val="lowerLetter"/>
      <w:lvlText w:val="%2."/>
      <w:lvlJc w:val="left"/>
      <w:pPr>
        <w:ind w:left="1440" w:hanging="360"/>
      </w:pPr>
    </w:lvl>
    <w:lvl w:ilvl="2" w:tplc="208AD988" w:tentative="1">
      <w:start w:val="1"/>
      <w:numFmt w:val="lowerRoman"/>
      <w:lvlText w:val="%3."/>
      <w:lvlJc w:val="right"/>
      <w:pPr>
        <w:ind w:left="2160" w:hanging="180"/>
      </w:pPr>
    </w:lvl>
    <w:lvl w:ilvl="3" w:tplc="D80019B8" w:tentative="1">
      <w:start w:val="1"/>
      <w:numFmt w:val="decimal"/>
      <w:lvlText w:val="%4."/>
      <w:lvlJc w:val="left"/>
      <w:pPr>
        <w:ind w:left="2880" w:hanging="360"/>
      </w:pPr>
    </w:lvl>
    <w:lvl w:ilvl="4" w:tplc="2890805E" w:tentative="1">
      <w:start w:val="1"/>
      <w:numFmt w:val="lowerLetter"/>
      <w:lvlText w:val="%5."/>
      <w:lvlJc w:val="left"/>
      <w:pPr>
        <w:ind w:left="3600" w:hanging="360"/>
      </w:pPr>
    </w:lvl>
    <w:lvl w:ilvl="5" w:tplc="33A6B8D2" w:tentative="1">
      <w:start w:val="1"/>
      <w:numFmt w:val="lowerRoman"/>
      <w:lvlText w:val="%6."/>
      <w:lvlJc w:val="right"/>
      <w:pPr>
        <w:ind w:left="4320" w:hanging="180"/>
      </w:pPr>
    </w:lvl>
    <w:lvl w:ilvl="6" w:tplc="CF1E6188" w:tentative="1">
      <w:start w:val="1"/>
      <w:numFmt w:val="decimal"/>
      <w:lvlText w:val="%7."/>
      <w:lvlJc w:val="left"/>
      <w:pPr>
        <w:ind w:left="5040" w:hanging="360"/>
      </w:pPr>
    </w:lvl>
    <w:lvl w:ilvl="7" w:tplc="14D6AEF2" w:tentative="1">
      <w:start w:val="1"/>
      <w:numFmt w:val="lowerLetter"/>
      <w:lvlText w:val="%8."/>
      <w:lvlJc w:val="left"/>
      <w:pPr>
        <w:ind w:left="5760" w:hanging="360"/>
      </w:pPr>
    </w:lvl>
    <w:lvl w:ilvl="8" w:tplc="FB047D6A" w:tentative="1">
      <w:start w:val="1"/>
      <w:numFmt w:val="lowerRoman"/>
      <w:lvlText w:val="%9."/>
      <w:lvlJc w:val="right"/>
      <w:pPr>
        <w:ind w:left="6480" w:hanging="180"/>
      </w:pPr>
    </w:lvl>
  </w:abstractNum>
  <w:abstractNum w:abstractNumId="17" w15:restartNumberingAfterBreak="0">
    <w:nsid w:val="48524663"/>
    <w:multiLevelType w:val="hybridMultilevel"/>
    <w:tmpl w:val="64600FE4"/>
    <w:lvl w:ilvl="0" w:tplc="34B2F7D8">
      <w:start w:val="1"/>
      <w:numFmt w:val="bullet"/>
      <w:lvlText w:val=""/>
      <w:lvlJc w:val="left"/>
      <w:pPr>
        <w:ind w:left="720" w:hanging="360"/>
      </w:pPr>
      <w:rPr>
        <w:rFonts w:ascii="Symbol" w:hAnsi="Symbol" w:hint="default"/>
        <w:color w:val="FF0000"/>
      </w:rPr>
    </w:lvl>
    <w:lvl w:ilvl="1" w:tplc="9D68110C" w:tentative="1">
      <w:start w:val="1"/>
      <w:numFmt w:val="bullet"/>
      <w:lvlText w:val="o"/>
      <w:lvlJc w:val="left"/>
      <w:pPr>
        <w:ind w:left="1440" w:hanging="360"/>
      </w:pPr>
      <w:rPr>
        <w:rFonts w:ascii="Courier New" w:hAnsi="Courier New" w:hint="default"/>
      </w:rPr>
    </w:lvl>
    <w:lvl w:ilvl="2" w:tplc="75E8E5DE" w:tentative="1">
      <w:start w:val="1"/>
      <w:numFmt w:val="bullet"/>
      <w:lvlText w:val=""/>
      <w:lvlJc w:val="left"/>
      <w:pPr>
        <w:ind w:left="2160" w:hanging="360"/>
      </w:pPr>
      <w:rPr>
        <w:rFonts w:ascii="Wingdings" w:hAnsi="Wingdings" w:hint="default"/>
      </w:rPr>
    </w:lvl>
    <w:lvl w:ilvl="3" w:tplc="3544041C" w:tentative="1">
      <w:start w:val="1"/>
      <w:numFmt w:val="bullet"/>
      <w:lvlText w:val=""/>
      <w:lvlJc w:val="left"/>
      <w:pPr>
        <w:ind w:left="2880" w:hanging="360"/>
      </w:pPr>
      <w:rPr>
        <w:rFonts w:ascii="Symbol" w:hAnsi="Symbol" w:hint="default"/>
      </w:rPr>
    </w:lvl>
    <w:lvl w:ilvl="4" w:tplc="EB081FF0" w:tentative="1">
      <w:start w:val="1"/>
      <w:numFmt w:val="bullet"/>
      <w:lvlText w:val="o"/>
      <w:lvlJc w:val="left"/>
      <w:pPr>
        <w:ind w:left="3600" w:hanging="360"/>
      </w:pPr>
      <w:rPr>
        <w:rFonts w:ascii="Courier New" w:hAnsi="Courier New" w:hint="default"/>
      </w:rPr>
    </w:lvl>
    <w:lvl w:ilvl="5" w:tplc="8B7EF7CC" w:tentative="1">
      <w:start w:val="1"/>
      <w:numFmt w:val="bullet"/>
      <w:lvlText w:val=""/>
      <w:lvlJc w:val="left"/>
      <w:pPr>
        <w:ind w:left="4320" w:hanging="360"/>
      </w:pPr>
      <w:rPr>
        <w:rFonts w:ascii="Wingdings" w:hAnsi="Wingdings" w:hint="default"/>
      </w:rPr>
    </w:lvl>
    <w:lvl w:ilvl="6" w:tplc="D1369D50" w:tentative="1">
      <w:start w:val="1"/>
      <w:numFmt w:val="bullet"/>
      <w:lvlText w:val=""/>
      <w:lvlJc w:val="left"/>
      <w:pPr>
        <w:ind w:left="5040" w:hanging="360"/>
      </w:pPr>
      <w:rPr>
        <w:rFonts w:ascii="Symbol" w:hAnsi="Symbol" w:hint="default"/>
      </w:rPr>
    </w:lvl>
    <w:lvl w:ilvl="7" w:tplc="A080D4C0" w:tentative="1">
      <w:start w:val="1"/>
      <w:numFmt w:val="bullet"/>
      <w:lvlText w:val="o"/>
      <w:lvlJc w:val="left"/>
      <w:pPr>
        <w:ind w:left="5760" w:hanging="360"/>
      </w:pPr>
      <w:rPr>
        <w:rFonts w:ascii="Courier New" w:hAnsi="Courier New" w:hint="default"/>
      </w:rPr>
    </w:lvl>
    <w:lvl w:ilvl="8" w:tplc="5DFAC35C" w:tentative="1">
      <w:start w:val="1"/>
      <w:numFmt w:val="bullet"/>
      <w:lvlText w:val=""/>
      <w:lvlJc w:val="left"/>
      <w:pPr>
        <w:ind w:left="6480" w:hanging="360"/>
      </w:pPr>
      <w:rPr>
        <w:rFonts w:ascii="Wingdings" w:hAnsi="Wingdings" w:hint="default"/>
      </w:rPr>
    </w:lvl>
  </w:abstractNum>
  <w:abstractNum w:abstractNumId="18" w15:restartNumberingAfterBreak="0">
    <w:nsid w:val="4B1B18FE"/>
    <w:multiLevelType w:val="multilevel"/>
    <w:tmpl w:val="59C408E0"/>
    <w:lvl w:ilvl="0">
      <w:start w:val="1"/>
      <w:numFmt w:val="decimal"/>
      <w:lvlText w:val="%1."/>
      <w:lvlJc w:val="left"/>
      <w:pPr>
        <w:ind w:left="504" w:hanging="144"/>
      </w:pPr>
    </w:lvl>
    <w:lvl w:ilvl="1">
      <w:start w:val="2"/>
      <w:numFmt w:val="decimal"/>
      <w:lvlText w:val="%1.%2"/>
      <w:lvlJc w:val="left"/>
      <w:pPr>
        <w:ind w:left="720" w:hanging="360"/>
      </w:pPr>
      <w:rPr>
        <w:b/>
        <w:sz w:val="24"/>
      </w:rPr>
    </w:lvl>
    <w:lvl w:ilvl="2">
      <w:start w:val="1"/>
      <w:numFmt w:val="decimal"/>
      <w:lvlText w:val="%1.%2.%3"/>
      <w:lvlJc w:val="left"/>
      <w:pPr>
        <w:ind w:left="1080" w:hanging="720"/>
      </w:pPr>
      <w:rPr>
        <w:b/>
        <w:sz w:val="24"/>
      </w:rPr>
    </w:lvl>
    <w:lvl w:ilvl="3">
      <w:start w:val="1"/>
      <w:numFmt w:val="decimal"/>
      <w:lvlText w:val="%1.%2.%3.%4"/>
      <w:lvlJc w:val="left"/>
      <w:pPr>
        <w:ind w:left="1080" w:hanging="720"/>
      </w:pPr>
      <w:rPr>
        <w:b/>
        <w:sz w:val="24"/>
      </w:rPr>
    </w:lvl>
    <w:lvl w:ilvl="4">
      <w:start w:val="1"/>
      <w:numFmt w:val="decimal"/>
      <w:lvlText w:val="%1.%2.%3.%4.%5"/>
      <w:lvlJc w:val="left"/>
      <w:pPr>
        <w:ind w:left="1080" w:hanging="720"/>
      </w:pPr>
      <w:rPr>
        <w:b/>
        <w:sz w:val="24"/>
      </w:rPr>
    </w:lvl>
    <w:lvl w:ilvl="5">
      <w:start w:val="1"/>
      <w:numFmt w:val="decimal"/>
      <w:lvlText w:val="%1.%2.%3.%4.%5.%6"/>
      <w:lvlJc w:val="left"/>
      <w:pPr>
        <w:ind w:left="1440" w:hanging="1080"/>
      </w:pPr>
      <w:rPr>
        <w:b/>
        <w:sz w:val="24"/>
      </w:rPr>
    </w:lvl>
    <w:lvl w:ilvl="6">
      <w:start w:val="1"/>
      <w:numFmt w:val="decimal"/>
      <w:lvlText w:val="%1.%2.%3.%4.%5.%6.%7"/>
      <w:lvlJc w:val="left"/>
      <w:pPr>
        <w:ind w:left="1440" w:hanging="1080"/>
      </w:pPr>
      <w:rPr>
        <w:b/>
        <w:sz w:val="24"/>
      </w:rPr>
    </w:lvl>
    <w:lvl w:ilvl="7">
      <w:start w:val="1"/>
      <w:numFmt w:val="decimal"/>
      <w:lvlText w:val="%1.%2.%3.%4.%5.%6.%7.%8"/>
      <w:lvlJc w:val="left"/>
      <w:pPr>
        <w:ind w:left="1800" w:hanging="1440"/>
      </w:pPr>
      <w:rPr>
        <w:b/>
        <w:sz w:val="24"/>
      </w:rPr>
    </w:lvl>
    <w:lvl w:ilvl="8">
      <w:start w:val="1"/>
      <w:numFmt w:val="decimal"/>
      <w:lvlText w:val="%1.%2.%3.%4.%5.%6.%7.%8.%9"/>
      <w:lvlJc w:val="left"/>
      <w:pPr>
        <w:ind w:left="1800" w:hanging="1440"/>
      </w:pPr>
      <w:rPr>
        <w:b/>
        <w:sz w:val="24"/>
      </w:rPr>
    </w:lvl>
  </w:abstractNum>
  <w:abstractNum w:abstractNumId="19" w15:restartNumberingAfterBreak="0">
    <w:nsid w:val="519F1664"/>
    <w:multiLevelType w:val="hybridMultilevel"/>
    <w:tmpl w:val="525612C8"/>
    <w:lvl w:ilvl="0" w:tplc="5AB89FC0">
      <w:start w:val="1"/>
      <w:numFmt w:val="bullet"/>
      <w:lvlText w:val=""/>
      <w:lvlJc w:val="left"/>
      <w:pPr>
        <w:ind w:left="1440" w:hanging="360"/>
      </w:pPr>
      <w:rPr>
        <w:rFonts w:ascii="Symbol" w:hAnsi="Symbol" w:hint="default"/>
      </w:rPr>
    </w:lvl>
    <w:lvl w:ilvl="1" w:tplc="F1782336" w:tentative="1">
      <w:start w:val="1"/>
      <w:numFmt w:val="bullet"/>
      <w:lvlText w:val="o"/>
      <w:lvlJc w:val="left"/>
      <w:pPr>
        <w:ind w:left="2160" w:hanging="360"/>
      </w:pPr>
      <w:rPr>
        <w:rFonts w:ascii="Courier New" w:hAnsi="Courier New" w:hint="default"/>
      </w:rPr>
    </w:lvl>
    <w:lvl w:ilvl="2" w:tplc="18221B38" w:tentative="1">
      <w:start w:val="1"/>
      <w:numFmt w:val="bullet"/>
      <w:lvlText w:val=""/>
      <w:lvlJc w:val="left"/>
      <w:pPr>
        <w:ind w:left="2880" w:hanging="360"/>
      </w:pPr>
      <w:rPr>
        <w:rFonts w:ascii="Wingdings" w:hAnsi="Wingdings" w:hint="default"/>
      </w:rPr>
    </w:lvl>
    <w:lvl w:ilvl="3" w:tplc="8040AF7C" w:tentative="1">
      <w:start w:val="1"/>
      <w:numFmt w:val="bullet"/>
      <w:lvlText w:val=""/>
      <w:lvlJc w:val="left"/>
      <w:pPr>
        <w:ind w:left="3600" w:hanging="360"/>
      </w:pPr>
      <w:rPr>
        <w:rFonts w:ascii="Symbol" w:hAnsi="Symbol" w:hint="default"/>
      </w:rPr>
    </w:lvl>
    <w:lvl w:ilvl="4" w:tplc="BC1E45CC" w:tentative="1">
      <w:start w:val="1"/>
      <w:numFmt w:val="bullet"/>
      <w:lvlText w:val="o"/>
      <w:lvlJc w:val="left"/>
      <w:pPr>
        <w:ind w:left="4320" w:hanging="360"/>
      </w:pPr>
      <w:rPr>
        <w:rFonts w:ascii="Courier New" w:hAnsi="Courier New" w:hint="default"/>
      </w:rPr>
    </w:lvl>
    <w:lvl w:ilvl="5" w:tplc="02E8FC1C" w:tentative="1">
      <w:start w:val="1"/>
      <w:numFmt w:val="bullet"/>
      <w:lvlText w:val=""/>
      <w:lvlJc w:val="left"/>
      <w:pPr>
        <w:ind w:left="5040" w:hanging="360"/>
      </w:pPr>
      <w:rPr>
        <w:rFonts w:ascii="Wingdings" w:hAnsi="Wingdings" w:hint="default"/>
      </w:rPr>
    </w:lvl>
    <w:lvl w:ilvl="6" w:tplc="83223E88" w:tentative="1">
      <w:start w:val="1"/>
      <w:numFmt w:val="bullet"/>
      <w:lvlText w:val=""/>
      <w:lvlJc w:val="left"/>
      <w:pPr>
        <w:ind w:left="5760" w:hanging="360"/>
      </w:pPr>
      <w:rPr>
        <w:rFonts w:ascii="Symbol" w:hAnsi="Symbol" w:hint="default"/>
      </w:rPr>
    </w:lvl>
    <w:lvl w:ilvl="7" w:tplc="38AA3DD0" w:tentative="1">
      <w:start w:val="1"/>
      <w:numFmt w:val="bullet"/>
      <w:lvlText w:val="o"/>
      <w:lvlJc w:val="left"/>
      <w:pPr>
        <w:ind w:left="6480" w:hanging="360"/>
      </w:pPr>
      <w:rPr>
        <w:rFonts w:ascii="Courier New" w:hAnsi="Courier New" w:hint="default"/>
      </w:rPr>
    </w:lvl>
    <w:lvl w:ilvl="8" w:tplc="D4A43ED6" w:tentative="1">
      <w:start w:val="1"/>
      <w:numFmt w:val="bullet"/>
      <w:lvlText w:val=""/>
      <w:lvlJc w:val="left"/>
      <w:pPr>
        <w:ind w:left="7200" w:hanging="360"/>
      </w:pPr>
      <w:rPr>
        <w:rFonts w:ascii="Wingdings" w:hAnsi="Wingdings" w:hint="default"/>
      </w:rPr>
    </w:lvl>
  </w:abstractNum>
  <w:abstractNum w:abstractNumId="20" w15:restartNumberingAfterBreak="0">
    <w:nsid w:val="567800D5"/>
    <w:multiLevelType w:val="hybridMultilevel"/>
    <w:tmpl w:val="9744898A"/>
    <w:lvl w:ilvl="0" w:tplc="B45A5B38">
      <w:start w:val="1"/>
      <w:numFmt w:val="decimal"/>
      <w:lvlText w:val="%1."/>
      <w:lvlJc w:val="left"/>
      <w:pPr>
        <w:ind w:left="864" w:hanging="360"/>
      </w:pPr>
    </w:lvl>
    <w:lvl w:ilvl="1" w:tplc="F10CEE34" w:tentative="1">
      <w:start w:val="1"/>
      <w:numFmt w:val="lowerLetter"/>
      <w:lvlText w:val="%2."/>
      <w:lvlJc w:val="left"/>
      <w:pPr>
        <w:ind w:left="1584" w:hanging="360"/>
      </w:pPr>
    </w:lvl>
    <w:lvl w:ilvl="2" w:tplc="05A4C1B8" w:tentative="1">
      <w:start w:val="1"/>
      <w:numFmt w:val="lowerRoman"/>
      <w:lvlText w:val="%3."/>
      <w:lvlJc w:val="right"/>
      <w:pPr>
        <w:ind w:left="2304" w:hanging="180"/>
      </w:pPr>
    </w:lvl>
    <w:lvl w:ilvl="3" w:tplc="5BD09054" w:tentative="1">
      <w:start w:val="1"/>
      <w:numFmt w:val="decimal"/>
      <w:lvlText w:val="%4."/>
      <w:lvlJc w:val="left"/>
      <w:pPr>
        <w:ind w:left="3024" w:hanging="360"/>
      </w:pPr>
    </w:lvl>
    <w:lvl w:ilvl="4" w:tplc="58005014" w:tentative="1">
      <w:start w:val="1"/>
      <w:numFmt w:val="lowerLetter"/>
      <w:lvlText w:val="%5."/>
      <w:lvlJc w:val="left"/>
      <w:pPr>
        <w:ind w:left="3744" w:hanging="360"/>
      </w:pPr>
    </w:lvl>
    <w:lvl w:ilvl="5" w:tplc="A9B64AD8" w:tentative="1">
      <w:start w:val="1"/>
      <w:numFmt w:val="lowerRoman"/>
      <w:lvlText w:val="%6."/>
      <w:lvlJc w:val="right"/>
      <w:pPr>
        <w:ind w:left="4464" w:hanging="180"/>
      </w:pPr>
    </w:lvl>
    <w:lvl w:ilvl="6" w:tplc="C756D4AC" w:tentative="1">
      <w:start w:val="1"/>
      <w:numFmt w:val="decimal"/>
      <w:lvlText w:val="%7."/>
      <w:lvlJc w:val="left"/>
      <w:pPr>
        <w:ind w:left="5184" w:hanging="360"/>
      </w:pPr>
    </w:lvl>
    <w:lvl w:ilvl="7" w:tplc="4D06348E" w:tentative="1">
      <w:start w:val="1"/>
      <w:numFmt w:val="lowerLetter"/>
      <w:lvlText w:val="%8."/>
      <w:lvlJc w:val="left"/>
      <w:pPr>
        <w:ind w:left="5904" w:hanging="360"/>
      </w:pPr>
    </w:lvl>
    <w:lvl w:ilvl="8" w:tplc="9CD879F0" w:tentative="1">
      <w:start w:val="1"/>
      <w:numFmt w:val="lowerRoman"/>
      <w:lvlText w:val="%9."/>
      <w:lvlJc w:val="right"/>
      <w:pPr>
        <w:ind w:left="6624" w:hanging="180"/>
      </w:pPr>
    </w:lvl>
  </w:abstractNum>
  <w:abstractNum w:abstractNumId="21" w15:restartNumberingAfterBreak="0">
    <w:nsid w:val="59124C71"/>
    <w:multiLevelType w:val="hybridMultilevel"/>
    <w:tmpl w:val="7DCA5274"/>
    <w:lvl w:ilvl="0" w:tplc="461C3698">
      <w:start w:val="1"/>
      <w:numFmt w:val="decimal"/>
      <w:lvlText w:val="%1."/>
      <w:lvlJc w:val="left"/>
      <w:pPr>
        <w:ind w:left="1224" w:hanging="360"/>
      </w:pPr>
    </w:lvl>
    <w:lvl w:ilvl="1" w:tplc="CB5E73A2" w:tentative="1">
      <w:start w:val="1"/>
      <w:numFmt w:val="lowerLetter"/>
      <w:lvlText w:val="%2."/>
      <w:lvlJc w:val="left"/>
      <w:pPr>
        <w:ind w:left="1944" w:hanging="360"/>
      </w:pPr>
    </w:lvl>
    <w:lvl w:ilvl="2" w:tplc="9BAC979E" w:tentative="1">
      <w:start w:val="1"/>
      <w:numFmt w:val="lowerRoman"/>
      <w:lvlText w:val="%3."/>
      <w:lvlJc w:val="right"/>
      <w:pPr>
        <w:ind w:left="2664" w:hanging="180"/>
      </w:pPr>
    </w:lvl>
    <w:lvl w:ilvl="3" w:tplc="059EEE26" w:tentative="1">
      <w:start w:val="1"/>
      <w:numFmt w:val="decimal"/>
      <w:lvlText w:val="%4."/>
      <w:lvlJc w:val="left"/>
      <w:pPr>
        <w:ind w:left="3384" w:hanging="360"/>
      </w:pPr>
    </w:lvl>
    <w:lvl w:ilvl="4" w:tplc="EA56781E" w:tentative="1">
      <w:start w:val="1"/>
      <w:numFmt w:val="lowerLetter"/>
      <w:lvlText w:val="%5."/>
      <w:lvlJc w:val="left"/>
      <w:pPr>
        <w:ind w:left="4104" w:hanging="360"/>
      </w:pPr>
    </w:lvl>
    <w:lvl w:ilvl="5" w:tplc="8E32A67C" w:tentative="1">
      <w:start w:val="1"/>
      <w:numFmt w:val="lowerRoman"/>
      <w:lvlText w:val="%6."/>
      <w:lvlJc w:val="right"/>
      <w:pPr>
        <w:ind w:left="4824" w:hanging="180"/>
      </w:pPr>
    </w:lvl>
    <w:lvl w:ilvl="6" w:tplc="5AEC87C4" w:tentative="1">
      <w:start w:val="1"/>
      <w:numFmt w:val="decimal"/>
      <w:lvlText w:val="%7."/>
      <w:lvlJc w:val="left"/>
      <w:pPr>
        <w:ind w:left="5544" w:hanging="360"/>
      </w:pPr>
    </w:lvl>
    <w:lvl w:ilvl="7" w:tplc="11788668" w:tentative="1">
      <w:start w:val="1"/>
      <w:numFmt w:val="lowerLetter"/>
      <w:lvlText w:val="%8."/>
      <w:lvlJc w:val="left"/>
      <w:pPr>
        <w:ind w:left="6264" w:hanging="360"/>
      </w:pPr>
    </w:lvl>
    <w:lvl w:ilvl="8" w:tplc="C1046B66" w:tentative="1">
      <w:start w:val="1"/>
      <w:numFmt w:val="lowerRoman"/>
      <w:lvlText w:val="%9."/>
      <w:lvlJc w:val="right"/>
      <w:pPr>
        <w:ind w:left="6984" w:hanging="180"/>
      </w:pPr>
    </w:lvl>
  </w:abstractNum>
  <w:abstractNum w:abstractNumId="22" w15:restartNumberingAfterBreak="0">
    <w:nsid w:val="59DB6789"/>
    <w:multiLevelType w:val="hybridMultilevel"/>
    <w:tmpl w:val="90A209C0"/>
    <w:lvl w:ilvl="0" w:tplc="851CF28E">
      <w:start w:val="1"/>
      <w:numFmt w:val="bullet"/>
      <w:lvlText w:val="o"/>
      <w:lvlJc w:val="left"/>
      <w:pPr>
        <w:ind w:left="1080" w:hanging="360"/>
      </w:pPr>
      <w:rPr>
        <w:rFonts w:ascii="Courier New" w:hAnsi="Courier New" w:hint="default"/>
      </w:rPr>
    </w:lvl>
    <w:lvl w:ilvl="1" w:tplc="E2C8CCCA" w:tentative="1">
      <w:start w:val="1"/>
      <w:numFmt w:val="bullet"/>
      <w:lvlText w:val="o"/>
      <w:lvlJc w:val="left"/>
      <w:pPr>
        <w:ind w:left="1800" w:hanging="360"/>
      </w:pPr>
      <w:rPr>
        <w:rFonts w:ascii="Courier New" w:hAnsi="Courier New" w:hint="default"/>
      </w:rPr>
    </w:lvl>
    <w:lvl w:ilvl="2" w:tplc="D9843750" w:tentative="1">
      <w:start w:val="1"/>
      <w:numFmt w:val="bullet"/>
      <w:lvlText w:val=""/>
      <w:lvlJc w:val="left"/>
      <w:pPr>
        <w:ind w:left="2520" w:hanging="360"/>
      </w:pPr>
      <w:rPr>
        <w:rFonts w:ascii="Wingdings" w:hAnsi="Wingdings" w:hint="default"/>
      </w:rPr>
    </w:lvl>
    <w:lvl w:ilvl="3" w:tplc="40F6A934" w:tentative="1">
      <w:start w:val="1"/>
      <w:numFmt w:val="bullet"/>
      <w:lvlText w:val=""/>
      <w:lvlJc w:val="left"/>
      <w:pPr>
        <w:ind w:left="3240" w:hanging="360"/>
      </w:pPr>
      <w:rPr>
        <w:rFonts w:ascii="Symbol" w:hAnsi="Symbol" w:hint="default"/>
      </w:rPr>
    </w:lvl>
    <w:lvl w:ilvl="4" w:tplc="D46A773A" w:tentative="1">
      <w:start w:val="1"/>
      <w:numFmt w:val="bullet"/>
      <w:lvlText w:val="o"/>
      <w:lvlJc w:val="left"/>
      <w:pPr>
        <w:ind w:left="3960" w:hanging="360"/>
      </w:pPr>
      <w:rPr>
        <w:rFonts w:ascii="Courier New" w:hAnsi="Courier New" w:hint="default"/>
      </w:rPr>
    </w:lvl>
    <w:lvl w:ilvl="5" w:tplc="50B46F2A" w:tentative="1">
      <w:start w:val="1"/>
      <w:numFmt w:val="bullet"/>
      <w:lvlText w:val=""/>
      <w:lvlJc w:val="left"/>
      <w:pPr>
        <w:ind w:left="4680" w:hanging="360"/>
      </w:pPr>
      <w:rPr>
        <w:rFonts w:ascii="Wingdings" w:hAnsi="Wingdings" w:hint="default"/>
      </w:rPr>
    </w:lvl>
    <w:lvl w:ilvl="6" w:tplc="FBA8F830" w:tentative="1">
      <w:start w:val="1"/>
      <w:numFmt w:val="bullet"/>
      <w:lvlText w:val=""/>
      <w:lvlJc w:val="left"/>
      <w:pPr>
        <w:ind w:left="5400" w:hanging="360"/>
      </w:pPr>
      <w:rPr>
        <w:rFonts w:ascii="Symbol" w:hAnsi="Symbol" w:hint="default"/>
      </w:rPr>
    </w:lvl>
    <w:lvl w:ilvl="7" w:tplc="E41459DE" w:tentative="1">
      <w:start w:val="1"/>
      <w:numFmt w:val="bullet"/>
      <w:lvlText w:val="o"/>
      <w:lvlJc w:val="left"/>
      <w:pPr>
        <w:ind w:left="6120" w:hanging="360"/>
      </w:pPr>
      <w:rPr>
        <w:rFonts w:ascii="Courier New" w:hAnsi="Courier New" w:hint="default"/>
      </w:rPr>
    </w:lvl>
    <w:lvl w:ilvl="8" w:tplc="F3B0352E" w:tentative="1">
      <w:start w:val="1"/>
      <w:numFmt w:val="bullet"/>
      <w:lvlText w:val=""/>
      <w:lvlJc w:val="left"/>
      <w:pPr>
        <w:ind w:left="6840" w:hanging="360"/>
      </w:pPr>
      <w:rPr>
        <w:rFonts w:ascii="Wingdings" w:hAnsi="Wingdings" w:hint="default"/>
      </w:rPr>
    </w:lvl>
  </w:abstractNum>
  <w:abstractNum w:abstractNumId="23" w15:restartNumberingAfterBreak="0">
    <w:nsid w:val="68BF2E74"/>
    <w:multiLevelType w:val="hybridMultilevel"/>
    <w:tmpl w:val="A54CE568"/>
    <w:lvl w:ilvl="0" w:tplc="39C8270A">
      <w:start w:val="1"/>
      <w:numFmt w:val="bullet"/>
      <w:lvlText w:val=""/>
      <w:lvlJc w:val="left"/>
      <w:pPr>
        <w:ind w:left="720" w:hanging="360"/>
      </w:pPr>
      <w:rPr>
        <w:rFonts w:ascii="Symbol" w:hAnsi="Symbol" w:hint="default"/>
      </w:rPr>
    </w:lvl>
    <w:lvl w:ilvl="1" w:tplc="F496BF92" w:tentative="1">
      <w:start w:val="1"/>
      <w:numFmt w:val="bullet"/>
      <w:lvlText w:val="o"/>
      <w:lvlJc w:val="left"/>
      <w:pPr>
        <w:ind w:left="1440" w:hanging="360"/>
      </w:pPr>
      <w:rPr>
        <w:rFonts w:ascii="Courier New" w:hAnsi="Courier New" w:hint="default"/>
      </w:rPr>
    </w:lvl>
    <w:lvl w:ilvl="2" w:tplc="F322E8E0" w:tentative="1">
      <w:start w:val="1"/>
      <w:numFmt w:val="bullet"/>
      <w:lvlText w:val=""/>
      <w:lvlJc w:val="left"/>
      <w:pPr>
        <w:ind w:left="2160" w:hanging="360"/>
      </w:pPr>
      <w:rPr>
        <w:rFonts w:ascii="Wingdings" w:hAnsi="Wingdings" w:hint="default"/>
      </w:rPr>
    </w:lvl>
    <w:lvl w:ilvl="3" w:tplc="5BF08FE4" w:tentative="1">
      <w:start w:val="1"/>
      <w:numFmt w:val="bullet"/>
      <w:lvlText w:val=""/>
      <w:lvlJc w:val="left"/>
      <w:pPr>
        <w:ind w:left="2880" w:hanging="360"/>
      </w:pPr>
      <w:rPr>
        <w:rFonts w:ascii="Symbol" w:hAnsi="Symbol" w:hint="default"/>
      </w:rPr>
    </w:lvl>
    <w:lvl w:ilvl="4" w:tplc="9A38E51A" w:tentative="1">
      <w:start w:val="1"/>
      <w:numFmt w:val="bullet"/>
      <w:lvlText w:val="o"/>
      <w:lvlJc w:val="left"/>
      <w:pPr>
        <w:ind w:left="3600" w:hanging="360"/>
      </w:pPr>
      <w:rPr>
        <w:rFonts w:ascii="Courier New" w:hAnsi="Courier New" w:hint="default"/>
      </w:rPr>
    </w:lvl>
    <w:lvl w:ilvl="5" w:tplc="BCD259B2" w:tentative="1">
      <w:start w:val="1"/>
      <w:numFmt w:val="bullet"/>
      <w:lvlText w:val=""/>
      <w:lvlJc w:val="left"/>
      <w:pPr>
        <w:ind w:left="4320" w:hanging="360"/>
      </w:pPr>
      <w:rPr>
        <w:rFonts w:ascii="Wingdings" w:hAnsi="Wingdings" w:hint="default"/>
      </w:rPr>
    </w:lvl>
    <w:lvl w:ilvl="6" w:tplc="63203002" w:tentative="1">
      <w:start w:val="1"/>
      <w:numFmt w:val="bullet"/>
      <w:lvlText w:val=""/>
      <w:lvlJc w:val="left"/>
      <w:pPr>
        <w:ind w:left="5040" w:hanging="360"/>
      </w:pPr>
      <w:rPr>
        <w:rFonts w:ascii="Symbol" w:hAnsi="Symbol" w:hint="default"/>
      </w:rPr>
    </w:lvl>
    <w:lvl w:ilvl="7" w:tplc="03BA46BE" w:tentative="1">
      <w:start w:val="1"/>
      <w:numFmt w:val="bullet"/>
      <w:lvlText w:val="o"/>
      <w:lvlJc w:val="left"/>
      <w:pPr>
        <w:ind w:left="5760" w:hanging="360"/>
      </w:pPr>
      <w:rPr>
        <w:rFonts w:ascii="Courier New" w:hAnsi="Courier New" w:hint="default"/>
      </w:rPr>
    </w:lvl>
    <w:lvl w:ilvl="8" w:tplc="491E84F0" w:tentative="1">
      <w:start w:val="1"/>
      <w:numFmt w:val="bullet"/>
      <w:lvlText w:val=""/>
      <w:lvlJc w:val="left"/>
      <w:pPr>
        <w:ind w:left="6480" w:hanging="360"/>
      </w:pPr>
      <w:rPr>
        <w:rFonts w:ascii="Wingdings" w:hAnsi="Wingdings" w:hint="default"/>
      </w:rPr>
    </w:lvl>
  </w:abstractNum>
  <w:abstractNum w:abstractNumId="24" w15:restartNumberingAfterBreak="0">
    <w:nsid w:val="6A4763E1"/>
    <w:multiLevelType w:val="hybridMultilevel"/>
    <w:tmpl w:val="DE88AEA2"/>
    <w:lvl w:ilvl="0" w:tplc="56E614E2">
      <w:start w:val="1"/>
      <w:numFmt w:val="bullet"/>
      <w:lvlText w:val="o"/>
      <w:lvlJc w:val="left"/>
      <w:pPr>
        <w:ind w:left="720" w:hanging="360"/>
      </w:pPr>
      <w:rPr>
        <w:rFonts w:ascii="Courier New" w:hAnsi="Courier New" w:hint="default"/>
      </w:rPr>
    </w:lvl>
    <w:lvl w:ilvl="1" w:tplc="63AAE284" w:tentative="1">
      <w:start w:val="1"/>
      <w:numFmt w:val="bullet"/>
      <w:lvlText w:val="o"/>
      <w:lvlJc w:val="left"/>
      <w:pPr>
        <w:ind w:left="1440" w:hanging="360"/>
      </w:pPr>
      <w:rPr>
        <w:rFonts w:ascii="Courier New" w:hAnsi="Courier New" w:hint="default"/>
      </w:rPr>
    </w:lvl>
    <w:lvl w:ilvl="2" w:tplc="8070BD44" w:tentative="1">
      <w:start w:val="1"/>
      <w:numFmt w:val="bullet"/>
      <w:lvlText w:val=""/>
      <w:lvlJc w:val="left"/>
      <w:pPr>
        <w:ind w:left="2160" w:hanging="360"/>
      </w:pPr>
      <w:rPr>
        <w:rFonts w:ascii="Wingdings" w:hAnsi="Wingdings" w:hint="default"/>
      </w:rPr>
    </w:lvl>
    <w:lvl w:ilvl="3" w:tplc="610A3F84" w:tentative="1">
      <w:start w:val="1"/>
      <w:numFmt w:val="bullet"/>
      <w:lvlText w:val=""/>
      <w:lvlJc w:val="left"/>
      <w:pPr>
        <w:ind w:left="2880" w:hanging="360"/>
      </w:pPr>
      <w:rPr>
        <w:rFonts w:ascii="Symbol" w:hAnsi="Symbol" w:hint="default"/>
      </w:rPr>
    </w:lvl>
    <w:lvl w:ilvl="4" w:tplc="0FF44B12" w:tentative="1">
      <w:start w:val="1"/>
      <w:numFmt w:val="bullet"/>
      <w:lvlText w:val="o"/>
      <w:lvlJc w:val="left"/>
      <w:pPr>
        <w:ind w:left="3600" w:hanging="360"/>
      </w:pPr>
      <w:rPr>
        <w:rFonts w:ascii="Courier New" w:hAnsi="Courier New" w:hint="default"/>
      </w:rPr>
    </w:lvl>
    <w:lvl w:ilvl="5" w:tplc="4A04048E" w:tentative="1">
      <w:start w:val="1"/>
      <w:numFmt w:val="bullet"/>
      <w:lvlText w:val=""/>
      <w:lvlJc w:val="left"/>
      <w:pPr>
        <w:ind w:left="4320" w:hanging="360"/>
      </w:pPr>
      <w:rPr>
        <w:rFonts w:ascii="Wingdings" w:hAnsi="Wingdings" w:hint="default"/>
      </w:rPr>
    </w:lvl>
    <w:lvl w:ilvl="6" w:tplc="176043D2" w:tentative="1">
      <w:start w:val="1"/>
      <w:numFmt w:val="bullet"/>
      <w:lvlText w:val=""/>
      <w:lvlJc w:val="left"/>
      <w:pPr>
        <w:ind w:left="5040" w:hanging="360"/>
      </w:pPr>
      <w:rPr>
        <w:rFonts w:ascii="Symbol" w:hAnsi="Symbol" w:hint="default"/>
      </w:rPr>
    </w:lvl>
    <w:lvl w:ilvl="7" w:tplc="2B022FF8" w:tentative="1">
      <w:start w:val="1"/>
      <w:numFmt w:val="bullet"/>
      <w:lvlText w:val="o"/>
      <w:lvlJc w:val="left"/>
      <w:pPr>
        <w:ind w:left="5760" w:hanging="360"/>
      </w:pPr>
      <w:rPr>
        <w:rFonts w:ascii="Courier New" w:hAnsi="Courier New" w:hint="default"/>
      </w:rPr>
    </w:lvl>
    <w:lvl w:ilvl="8" w:tplc="9AECF760" w:tentative="1">
      <w:start w:val="1"/>
      <w:numFmt w:val="bullet"/>
      <w:lvlText w:val=""/>
      <w:lvlJc w:val="left"/>
      <w:pPr>
        <w:ind w:left="6480" w:hanging="360"/>
      </w:pPr>
      <w:rPr>
        <w:rFonts w:ascii="Wingdings" w:hAnsi="Wingdings" w:hint="default"/>
      </w:rPr>
    </w:lvl>
  </w:abstractNum>
  <w:abstractNum w:abstractNumId="25" w15:restartNumberingAfterBreak="0">
    <w:nsid w:val="6F7769B2"/>
    <w:multiLevelType w:val="hybridMultilevel"/>
    <w:tmpl w:val="C022633C"/>
    <w:lvl w:ilvl="0" w:tplc="89C6E914">
      <w:start w:val="7"/>
      <w:numFmt w:val="decimal"/>
      <w:lvlText w:val="%1."/>
      <w:lvlJc w:val="left"/>
      <w:pPr>
        <w:ind w:left="720" w:hanging="360"/>
      </w:pPr>
    </w:lvl>
    <w:lvl w:ilvl="1" w:tplc="53E279B6" w:tentative="1">
      <w:start w:val="1"/>
      <w:numFmt w:val="lowerLetter"/>
      <w:lvlText w:val="%2."/>
      <w:lvlJc w:val="left"/>
      <w:pPr>
        <w:ind w:left="1440" w:hanging="360"/>
      </w:pPr>
    </w:lvl>
    <w:lvl w:ilvl="2" w:tplc="CD5CB9D8" w:tentative="1">
      <w:start w:val="1"/>
      <w:numFmt w:val="lowerRoman"/>
      <w:lvlText w:val="%3."/>
      <w:lvlJc w:val="right"/>
      <w:pPr>
        <w:ind w:left="2160" w:hanging="180"/>
      </w:pPr>
    </w:lvl>
    <w:lvl w:ilvl="3" w:tplc="33689A9E" w:tentative="1">
      <w:start w:val="1"/>
      <w:numFmt w:val="decimal"/>
      <w:lvlText w:val="%4."/>
      <w:lvlJc w:val="left"/>
      <w:pPr>
        <w:ind w:left="2880" w:hanging="360"/>
      </w:pPr>
    </w:lvl>
    <w:lvl w:ilvl="4" w:tplc="3A6CB124" w:tentative="1">
      <w:start w:val="1"/>
      <w:numFmt w:val="lowerLetter"/>
      <w:lvlText w:val="%5."/>
      <w:lvlJc w:val="left"/>
      <w:pPr>
        <w:ind w:left="3600" w:hanging="360"/>
      </w:pPr>
    </w:lvl>
    <w:lvl w:ilvl="5" w:tplc="3732D17A" w:tentative="1">
      <w:start w:val="1"/>
      <w:numFmt w:val="lowerRoman"/>
      <w:lvlText w:val="%6."/>
      <w:lvlJc w:val="right"/>
      <w:pPr>
        <w:ind w:left="4320" w:hanging="180"/>
      </w:pPr>
    </w:lvl>
    <w:lvl w:ilvl="6" w:tplc="B8422BAE" w:tentative="1">
      <w:start w:val="1"/>
      <w:numFmt w:val="decimal"/>
      <w:lvlText w:val="%7."/>
      <w:lvlJc w:val="left"/>
      <w:pPr>
        <w:ind w:left="5040" w:hanging="360"/>
      </w:pPr>
    </w:lvl>
    <w:lvl w:ilvl="7" w:tplc="2402AA80" w:tentative="1">
      <w:start w:val="1"/>
      <w:numFmt w:val="lowerLetter"/>
      <w:lvlText w:val="%8."/>
      <w:lvlJc w:val="left"/>
      <w:pPr>
        <w:ind w:left="5760" w:hanging="360"/>
      </w:pPr>
    </w:lvl>
    <w:lvl w:ilvl="8" w:tplc="83D0424A" w:tentative="1">
      <w:start w:val="1"/>
      <w:numFmt w:val="lowerRoman"/>
      <w:lvlText w:val="%9."/>
      <w:lvlJc w:val="right"/>
      <w:pPr>
        <w:ind w:left="6480" w:hanging="180"/>
      </w:pPr>
    </w:lvl>
  </w:abstractNum>
  <w:abstractNum w:abstractNumId="26" w15:restartNumberingAfterBreak="0">
    <w:nsid w:val="70552C90"/>
    <w:multiLevelType w:val="hybridMultilevel"/>
    <w:tmpl w:val="8042CD6E"/>
    <w:lvl w:ilvl="0" w:tplc="9B22F05E">
      <w:start w:val="1"/>
      <w:numFmt w:val="bullet"/>
      <w:lvlText w:val=""/>
      <w:lvlJc w:val="left"/>
      <w:pPr>
        <w:ind w:left="720" w:hanging="360"/>
      </w:pPr>
      <w:rPr>
        <w:rFonts w:ascii="Symbol" w:hAnsi="Symbol" w:hint="default"/>
        <w:color w:val="E54143"/>
      </w:rPr>
    </w:lvl>
    <w:lvl w:ilvl="1" w:tplc="C6264612">
      <w:start w:val="1"/>
      <w:numFmt w:val="bullet"/>
      <w:lvlText w:val="o"/>
      <w:lvlJc w:val="left"/>
      <w:pPr>
        <w:ind w:left="1440" w:hanging="360"/>
      </w:pPr>
      <w:rPr>
        <w:rFonts w:ascii="Courier New" w:hAnsi="Courier New" w:hint="default"/>
      </w:rPr>
    </w:lvl>
    <w:lvl w:ilvl="2" w:tplc="A5505C08" w:tentative="1">
      <w:start w:val="1"/>
      <w:numFmt w:val="bullet"/>
      <w:lvlText w:val=""/>
      <w:lvlJc w:val="left"/>
      <w:pPr>
        <w:ind w:left="2160" w:hanging="360"/>
      </w:pPr>
      <w:rPr>
        <w:rFonts w:ascii="Wingdings" w:hAnsi="Wingdings" w:hint="default"/>
      </w:rPr>
    </w:lvl>
    <w:lvl w:ilvl="3" w:tplc="31B2E454">
      <w:start w:val="1"/>
      <w:numFmt w:val="bullet"/>
      <w:lvlText w:val=""/>
      <w:lvlJc w:val="left"/>
      <w:pPr>
        <w:ind w:left="2880" w:hanging="360"/>
      </w:pPr>
      <w:rPr>
        <w:rFonts w:ascii="Symbol" w:hAnsi="Symbol" w:hint="default"/>
      </w:rPr>
    </w:lvl>
    <w:lvl w:ilvl="4" w:tplc="1B2012BC" w:tentative="1">
      <w:start w:val="1"/>
      <w:numFmt w:val="bullet"/>
      <w:lvlText w:val="o"/>
      <w:lvlJc w:val="left"/>
      <w:pPr>
        <w:ind w:left="3600" w:hanging="360"/>
      </w:pPr>
      <w:rPr>
        <w:rFonts w:ascii="Courier New" w:hAnsi="Courier New" w:hint="default"/>
      </w:rPr>
    </w:lvl>
    <w:lvl w:ilvl="5" w:tplc="330CDD02" w:tentative="1">
      <w:start w:val="1"/>
      <w:numFmt w:val="bullet"/>
      <w:lvlText w:val=""/>
      <w:lvlJc w:val="left"/>
      <w:pPr>
        <w:ind w:left="4320" w:hanging="360"/>
      </w:pPr>
      <w:rPr>
        <w:rFonts w:ascii="Wingdings" w:hAnsi="Wingdings" w:hint="default"/>
      </w:rPr>
    </w:lvl>
    <w:lvl w:ilvl="6" w:tplc="2690C0E6" w:tentative="1">
      <w:start w:val="1"/>
      <w:numFmt w:val="bullet"/>
      <w:lvlText w:val=""/>
      <w:lvlJc w:val="left"/>
      <w:pPr>
        <w:ind w:left="5040" w:hanging="360"/>
      </w:pPr>
      <w:rPr>
        <w:rFonts w:ascii="Symbol" w:hAnsi="Symbol" w:hint="default"/>
      </w:rPr>
    </w:lvl>
    <w:lvl w:ilvl="7" w:tplc="D68EB9E8" w:tentative="1">
      <w:start w:val="1"/>
      <w:numFmt w:val="bullet"/>
      <w:lvlText w:val="o"/>
      <w:lvlJc w:val="left"/>
      <w:pPr>
        <w:ind w:left="5760" w:hanging="360"/>
      </w:pPr>
      <w:rPr>
        <w:rFonts w:ascii="Courier New" w:hAnsi="Courier New" w:hint="default"/>
      </w:rPr>
    </w:lvl>
    <w:lvl w:ilvl="8" w:tplc="78FA93BA" w:tentative="1">
      <w:start w:val="1"/>
      <w:numFmt w:val="bullet"/>
      <w:lvlText w:val=""/>
      <w:lvlJc w:val="left"/>
      <w:pPr>
        <w:ind w:left="6480" w:hanging="360"/>
      </w:pPr>
      <w:rPr>
        <w:rFonts w:ascii="Wingdings" w:hAnsi="Wingdings" w:hint="default"/>
      </w:rPr>
    </w:lvl>
  </w:abstractNum>
  <w:abstractNum w:abstractNumId="27" w15:restartNumberingAfterBreak="0">
    <w:nsid w:val="7CED5726"/>
    <w:multiLevelType w:val="hybridMultilevel"/>
    <w:tmpl w:val="06D22A0A"/>
    <w:lvl w:ilvl="0" w:tplc="C7BAC42A">
      <w:start w:val="1"/>
      <w:numFmt w:val="bullet"/>
      <w:lvlText w:val=""/>
      <w:lvlJc w:val="left"/>
      <w:pPr>
        <w:ind w:left="1080" w:hanging="360"/>
      </w:pPr>
      <w:rPr>
        <w:rFonts w:ascii="Symbol" w:hAnsi="Symbol" w:hint="default"/>
      </w:rPr>
    </w:lvl>
    <w:lvl w:ilvl="1" w:tplc="F6EE9B92" w:tentative="1">
      <w:start w:val="1"/>
      <w:numFmt w:val="bullet"/>
      <w:lvlText w:val="o"/>
      <w:lvlJc w:val="left"/>
      <w:pPr>
        <w:ind w:left="1800" w:hanging="360"/>
      </w:pPr>
      <w:rPr>
        <w:rFonts w:ascii="Courier New" w:hAnsi="Courier New" w:hint="default"/>
      </w:rPr>
    </w:lvl>
    <w:lvl w:ilvl="2" w:tplc="B23AF50C" w:tentative="1">
      <w:start w:val="1"/>
      <w:numFmt w:val="bullet"/>
      <w:lvlText w:val=""/>
      <w:lvlJc w:val="left"/>
      <w:pPr>
        <w:ind w:left="2520" w:hanging="360"/>
      </w:pPr>
      <w:rPr>
        <w:rFonts w:ascii="Wingdings" w:hAnsi="Wingdings" w:hint="default"/>
      </w:rPr>
    </w:lvl>
    <w:lvl w:ilvl="3" w:tplc="6EAE9B80" w:tentative="1">
      <w:start w:val="1"/>
      <w:numFmt w:val="bullet"/>
      <w:lvlText w:val=""/>
      <w:lvlJc w:val="left"/>
      <w:pPr>
        <w:ind w:left="3240" w:hanging="360"/>
      </w:pPr>
      <w:rPr>
        <w:rFonts w:ascii="Symbol" w:hAnsi="Symbol" w:hint="default"/>
      </w:rPr>
    </w:lvl>
    <w:lvl w:ilvl="4" w:tplc="11EE33A0" w:tentative="1">
      <w:start w:val="1"/>
      <w:numFmt w:val="bullet"/>
      <w:lvlText w:val="o"/>
      <w:lvlJc w:val="left"/>
      <w:pPr>
        <w:ind w:left="3960" w:hanging="360"/>
      </w:pPr>
      <w:rPr>
        <w:rFonts w:ascii="Courier New" w:hAnsi="Courier New" w:hint="default"/>
      </w:rPr>
    </w:lvl>
    <w:lvl w:ilvl="5" w:tplc="DAD48DFC" w:tentative="1">
      <w:start w:val="1"/>
      <w:numFmt w:val="bullet"/>
      <w:lvlText w:val=""/>
      <w:lvlJc w:val="left"/>
      <w:pPr>
        <w:ind w:left="4680" w:hanging="360"/>
      </w:pPr>
      <w:rPr>
        <w:rFonts w:ascii="Wingdings" w:hAnsi="Wingdings" w:hint="default"/>
      </w:rPr>
    </w:lvl>
    <w:lvl w:ilvl="6" w:tplc="8E8E6E30" w:tentative="1">
      <w:start w:val="1"/>
      <w:numFmt w:val="bullet"/>
      <w:lvlText w:val=""/>
      <w:lvlJc w:val="left"/>
      <w:pPr>
        <w:ind w:left="5400" w:hanging="360"/>
      </w:pPr>
      <w:rPr>
        <w:rFonts w:ascii="Symbol" w:hAnsi="Symbol" w:hint="default"/>
      </w:rPr>
    </w:lvl>
    <w:lvl w:ilvl="7" w:tplc="94A0330C" w:tentative="1">
      <w:start w:val="1"/>
      <w:numFmt w:val="bullet"/>
      <w:lvlText w:val="o"/>
      <w:lvlJc w:val="left"/>
      <w:pPr>
        <w:ind w:left="6120" w:hanging="360"/>
      </w:pPr>
      <w:rPr>
        <w:rFonts w:ascii="Courier New" w:hAnsi="Courier New" w:hint="default"/>
      </w:rPr>
    </w:lvl>
    <w:lvl w:ilvl="8" w:tplc="BFAC9C30" w:tentative="1">
      <w:start w:val="1"/>
      <w:numFmt w:val="bullet"/>
      <w:lvlText w:val=""/>
      <w:lvlJc w:val="left"/>
      <w:pPr>
        <w:ind w:left="6840" w:hanging="360"/>
      </w:pPr>
      <w:rPr>
        <w:rFonts w:ascii="Wingdings" w:hAnsi="Wingdings" w:hint="default"/>
      </w:rPr>
    </w:lvl>
  </w:abstractNum>
  <w:abstractNum w:abstractNumId="28" w15:restartNumberingAfterBreak="0">
    <w:nsid w:val="7D61398E"/>
    <w:multiLevelType w:val="hybridMultilevel"/>
    <w:tmpl w:val="1BE8FD52"/>
    <w:lvl w:ilvl="0" w:tplc="BA5AB618">
      <w:start w:val="1"/>
      <w:numFmt w:val="bullet"/>
      <w:lvlText w:val="o"/>
      <w:lvlJc w:val="left"/>
      <w:pPr>
        <w:ind w:left="720" w:hanging="360"/>
      </w:pPr>
      <w:rPr>
        <w:rFonts w:ascii="Courier New" w:hAnsi="Courier New" w:hint="default"/>
        <w:color w:val="000000" w:themeColor="text1"/>
      </w:rPr>
    </w:lvl>
    <w:lvl w:ilvl="1" w:tplc="3A3C74DE">
      <w:start w:val="1"/>
      <w:numFmt w:val="bullet"/>
      <w:lvlText w:val="o"/>
      <w:lvlJc w:val="left"/>
      <w:pPr>
        <w:ind w:left="1440" w:hanging="360"/>
      </w:pPr>
      <w:rPr>
        <w:rFonts w:ascii="Courier New" w:hAnsi="Courier New" w:hint="default"/>
      </w:rPr>
    </w:lvl>
    <w:lvl w:ilvl="2" w:tplc="E53828F0">
      <w:start w:val="1"/>
      <w:numFmt w:val="bullet"/>
      <w:lvlText w:val=""/>
      <w:lvlJc w:val="left"/>
      <w:pPr>
        <w:ind w:left="2160" w:hanging="360"/>
      </w:pPr>
      <w:rPr>
        <w:rFonts w:ascii="Wingdings" w:hAnsi="Wingdings" w:hint="default"/>
      </w:rPr>
    </w:lvl>
    <w:lvl w:ilvl="3" w:tplc="0474306C" w:tentative="1">
      <w:start w:val="1"/>
      <w:numFmt w:val="bullet"/>
      <w:lvlText w:val=""/>
      <w:lvlJc w:val="left"/>
      <w:pPr>
        <w:ind w:left="2880" w:hanging="360"/>
      </w:pPr>
      <w:rPr>
        <w:rFonts w:ascii="Symbol" w:hAnsi="Symbol" w:hint="default"/>
      </w:rPr>
    </w:lvl>
    <w:lvl w:ilvl="4" w:tplc="11D2F1DA" w:tentative="1">
      <w:start w:val="1"/>
      <w:numFmt w:val="bullet"/>
      <w:lvlText w:val="o"/>
      <w:lvlJc w:val="left"/>
      <w:pPr>
        <w:ind w:left="3600" w:hanging="360"/>
      </w:pPr>
      <w:rPr>
        <w:rFonts w:ascii="Courier New" w:hAnsi="Courier New" w:hint="default"/>
      </w:rPr>
    </w:lvl>
    <w:lvl w:ilvl="5" w:tplc="F7BCA64C" w:tentative="1">
      <w:start w:val="1"/>
      <w:numFmt w:val="bullet"/>
      <w:lvlText w:val=""/>
      <w:lvlJc w:val="left"/>
      <w:pPr>
        <w:ind w:left="4320" w:hanging="360"/>
      </w:pPr>
      <w:rPr>
        <w:rFonts w:ascii="Wingdings" w:hAnsi="Wingdings" w:hint="default"/>
      </w:rPr>
    </w:lvl>
    <w:lvl w:ilvl="6" w:tplc="3088230E" w:tentative="1">
      <w:start w:val="1"/>
      <w:numFmt w:val="bullet"/>
      <w:lvlText w:val=""/>
      <w:lvlJc w:val="left"/>
      <w:pPr>
        <w:ind w:left="5040" w:hanging="360"/>
      </w:pPr>
      <w:rPr>
        <w:rFonts w:ascii="Symbol" w:hAnsi="Symbol" w:hint="default"/>
      </w:rPr>
    </w:lvl>
    <w:lvl w:ilvl="7" w:tplc="2BD635F8" w:tentative="1">
      <w:start w:val="1"/>
      <w:numFmt w:val="bullet"/>
      <w:lvlText w:val="o"/>
      <w:lvlJc w:val="left"/>
      <w:pPr>
        <w:ind w:left="5760" w:hanging="360"/>
      </w:pPr>
      <w:rPr>
        <w:rFonts w:ascii="Courier New" w:hAnsi="Courier New" w:hint="default"/>
      </w:rPr>
    </w:lvl>
    <w:lvl w:ilvl="8" w:tplc="C86C91A6" w:tentative="1">
      <w:start w:val="1"/>
      <w:numFmt w:val="bullet"/>
      <w:lvlText w:val=""/>
      <w:lvlJc w:val="left"/>
      <w:pPr>
        <w:ind w:left="6480" w:hanging="360"/>
      </w:pPr>
      <w:rPr>
        <w:rFonts w:ascii="Wingdings" w:hAnsi="Wingdings" w:hint="default"/>
      </w:rPr>
    </w:lvl>
  </w:abstractNum>
  <w:num w:numId="1" w16cid:durableId="1599168636">
    <w:abstractNumId w:val="7"/>
  </w:num>
  <w:num w:numId="2" w16cid:durableId="1501501535">
    <w:abstractNumId w:val="26"/>
  </w:num>
  <w:num w:numId="3" w16cid:durableId="1739476191">
    <w:abstractNumId w:val="28"/>
  </w:num>
  <w:num w:numId="4" w16cid:durableId="596670943">
    <w:abstractNumId w:val="18"/>
  </w:num>
  <w:num w:numId="5" w16cid:durableId="960113730">
    <w:abstractNumId w:val="27"/>
  </w:num>
  <w:num w:numId="6" w16cid:durableId="1223179917">
    <w:abstractNumId w:val="17"/>
  </w:num>
  <w:num w:numId="7" w16cid:durableId="2095936924">
    <w:abstractNumId w:val="12"/>
  </w:num>
  <w:num w:numId="8" w16cid:durableId="168104609">
    <w:abstractNumId w:val="15"/>
  </w:num>
  <w:num w:numId="9" w16cid:durableId="241721013">
    <w:abstractNumId w:val="1"/>
  </w:num>
  <w:num w:numId="10" w16cid:durableId="316039221">
    <w:abstractNumId w:val="0"/>
  </w:num>
  <w:num w:numId="11" w16cid:durableId="1321151716">
    <w:abstractNumId w:val="24"/>
  </w:num>
  <w:num w:numId="12" w16cid:durableId="1133330569">
    <w:abstractNumId w:val="3"/>
  </w:num>
  <w:num w:numId="13" w16cid:durableId="1898281747">
    <w:abstractNumId w:val="6"/>
  </w:num>
  <w:num w:numId="14" w16cid:durableId="838886467">
    <w:abstractNumId w:val="9"/>
  </w:num>
  <w:num w:numId="15" w16cid:durableId="2139029661">
    <w:abstractNumId w:val="16"/>
  </w:num>
  <w:num w:numId="16" w16cid:durableId="821964078">
    <w:abstractNumId w:val="25"/>
  </w:num>
  <w:num w:numId="17" w16cid:durableId="238174616">
    <w:abstractNumId w:val="5"/>
  </w:num>
  <w:num w:numId="18" w16cid:durableId="2125416300">
    <w:abstractNumId w:val="4"/>
  </w:num>
  <w:num w:numId="19" w16cid:durableId="563762647">
    <w:abstractNumId w:val="14"/>
  </w:num>
  <w:num w:numId="20" w16cid:durableId="1673871109">
    <w:abstractNumId w:val="22"/>
  </w:num>
  <w:num w:numId="21" w16cid:durableId="185798969">
    <w:abstractNumId w:val="21"/>
  </w:num>
  <w:num w:numId="22" w16cid:durableId="1690445934">
    <w:abstractNumId w:val="20"/>
  </w:num>
  <w:num w:numId="23" w16cid:durableId="1231697088">
    <w:abstractNumId w:val="2"/>
  </w:num>
  <w:num w:numId="24" w16cid:durableId="264121971">
    <w:abstractNumId w:val="10"/>
  </w:num>
  <w:num w:numId="25" w16cid:durableId="495070482">
    <w:abstractNumId w:val="19"/>
  </w:num>
  <w:num w:numId="26" w16cid:durableId="265115855">
    <w:abstractNumId w:val="11"/>
  </w:num>
  <w:num w:numId="27" w16cid:durableId="1748306893">
    <w:abstractNumId w:val="23"/>
  </w:num>
  <w:num w:numId="28" w16cid:durableId="1228951854">
    <w:abstractNumId w:val="13"/>
  </w:num>
  <w:num w:numId="29" w16cid:durableId="122005000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colormru v:ext="edit" colors="#58585a,#ee5859"/>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ED"/>
    <w:rsid w:val="000004A0"/>
    <w:rsid w:val="00001587"/>
    <w:rsid w:val="000018A1"/>
    <w:rsid w:val="00002CF0"/>
    <w:rsid w:val="00003283"/>
    <w:rsid w:val="00004100"/>
    <w:rsid w:val="000056A5"/>
    <w:rsid w:val="00006799"/>
    <w:rsid w:val="00010622"/>
    <w:rsid w:val="00011A90"/>
    <w:rsid w:val="00011F98"/>
    <w:rsid w:val="000120F0"/>
    <w:rsid w:val="000130DD"/>
    <w:rsid w:val="000168A2"/>
    <w:rsid w:val="00017C07"/>
    <w:rsid w:val="00017EA0"/>
    <w:rsid w:val="00020769"/>
    <w:rsid w:val="000224F2"/>
    <w:rsid w:val="00022CE9"/>
    <w:rsid w:val="00025671"/>
    <w:rsid w:val="0002627C"/>
    <w:rsid w:val="00026501"/>
    <w:rsid w:val="0003003C"/>
    <w:rsid w:val="00030956"/>
    <w:rsid w:val="00030ADC"/>
    <w:rsid w:val="0003109D"/>
    <w:rsid w:val="00031F28"/>
    <w:rsid w:val="00034792"/>
    <w:rsid w:val="0003479A"/>
    <w:rsid w:val="00034C37"/>
    <w:rsid w:val="00035E6C"/>
    <w:rsid w:val="00037A81"/>
    <w:rsid w:val="00040C5D"/>
    <w:rsid w:val="000412F2"/>
    <w:rsid w:val="00041E11"/>
    <w:rsid w:val="00041F8D"/>
    <w:rsid w:val="000428C1"/>
    <w:rsid w:val="000462BB"/>
    <w:rsid w:val="000467E5"/>
    <w:rsid w:val="0004692C"/>
    <w:rsid w:val="00046B6F"/>
    <w:rsid w:val="00052C9F"/>
    <w:rsid w:val="0005308B"/>
    <w:rsid w:val="00063063"/>
    <w:rsid w:val="0006378F"/>
    <w:rsid w:val="00063C1B"/>
    <w:rsid w:val="00066E8A"/>
    <w:rsid w:val="00067BBC"/>
    <w:rsid w:val="00070D8A"/>
    <w:rsid w:val="00071176"/>
    <w:rsid w:val="00071920"/>
    <w:rsid w:val="00071D19"/>
    <w:rsid w:val="00073D94"/>
    <w:rsid w:val="00073F99"/>
    <w:rsid w:val="00076AEF"/>
    <w:rsid w:val="00083824"/>
    <w:rsid w:val="00085038"/>
    <w:rsid w:val="00086667"/>
    <w:rsid w:val="000871E5"/>
    <w:rsid w:val="00087934"/>
    <w:rsid w:val="00087AEA"/>
    <w:rsid w:val="00087C36"/>
    <w:rsid w:val="00090867"/>
    <w:rsid w:val="00090A20"/>
    <w:rsid w:val="00092207"/>
    <w:rsid w:val="00092B0C"/>
    <w:rsid w:val="000944D7"/>
    <w:rsid w:val="00094645"/>
    <w:rsid w:val="000947F2"/>
    <w:rsid w:val="00095073"/>
    <w:rsid w:val="00096454"/>
    <w:rsid w:val="000A0C7E"/>
    <w:rsid w:val="000A1F7F"/>
    <w:rsid w:val="000A465E"/>
    <w:rsid w:val="000A7B0B"/>
    <w:rsid w:val="000B09C7"/>
    <w:rsid w:val="000B21F2"/>
    <w:rsid w:val="000B27ED"/>
    <w:rsid w:val="000B3CF5"/>
    <w:rsid w:val="000B4036"/>
    <w:rsid w:val="000B5C78"/>
    <w:rsid w:val="000B69C5"/>
    <w:rsid w:val="000B831A"/>
    <w:rsid w:val="000C3F55"/>
    <w:rsid w:val="000C4386"/>
    <w:rsid w:val="000C5244"/>
    <w:rsid w:val="000C5AF3"/>
    <w:rsid w:val="000C68DC"/>
    <w:rsid w:val="000D042C"/>
    <w:rsid w:val="000D0BEB"/>
    <w:rsid w:val="000D1E9C"/>
    <w:rsid w:val="000D356D"/>
    <w:rsid w:val="000D35ED"/>
    <w:rsid w:val="000D4376"/>
    <w:rsid w:val="000D4480"/>
    <w:rsid w:val="000D4873"/>
    <w:rsid w:val="000D48A5"/>
    <w:rsid w:val="000D591D"/>
    <w:rsid w:val="000D74FF"/>
    <w:rsid w:val="000D75ED"/>
    <w:rsid w:val="000E0DF3"/>
    <w:rsid w:val="000E1AAB"/>
    <w:rsid w:val="000E1BC2"/>
    <w:rsid w:val="000E34EF"/>
    <w:rsid w:val="000E36A7"/>
    <w:rsid w:val="000E4A79"/>
    <w:rsid w:val="000E664D"/>
    <w:rsid w:val="000F13D1"/>
    <w:rsid w:val="000F20EE"/>
    <w:rsid w:val="000F2997"/>
    <w:rsid w:val="000F3AA4"/>
    <w:rsid w:val="000F3C76"/>
    <w:rsid w:val="000F3D30"/>
    <w:rsid w:val="000F3DDE"/>
    <w:rsid w:val="000F4E11"/>
    <w:rsid w:val="000F6EB0"/>
    <w:rsid w:val="000F7ED6"/>
    <w:rsid w:val="00103580"/>
    <w:rsid w:val="001036D7"/>
    <w:rsid w:val="00104C3F"/>
    <w:rsid w:val="00104DF1"/>
    <w:rsid w:val="00105D7E"/>
    <w:rsid w:val="00105DEA"/>
    <w:rsid w:val="00107E7B"/>
    <w:rsid w:val="001116AC"/>
    <w:rsid w:val="00112CEA"/>
    <w:rsid w:val="00114593"/>
    <w:rsid w:val="001204E0"/>
    <w:rsid w:val="00120ABC"/>
    <w:rsid w:val="00121B11"/>
    <w:rsid w:val="00123414"/>
    <w:rsid w:val="00123BDE"/>
    <w:rsid w:val="00123E6F"/>
    <w:rsid w:val="0012472D"/>
    <w:rsid w:val="001257B2"/>
    <w:rsid w:val="00127083"/>
    <w:rsid w:val="00130E2D"/>
    <w:rsid w:val="00131EDE"/>
    <w:rsid w:val="00131FB1"/>
    <w:rsid w:val="001347C2"/>
    <w:rsid w:val="001347EE"/>
    <w:rsid w:val="00135724"/>
    <w:rsid w:val="00135A08"/>
    <w:rsid w:val="00137366"/>
    <w:rsid w:val="00137748"/>
    <w:rsid w:val="0014416C"/>
    <w:rsid w:val="00144A18"/>
    <w:rsid w:val="00144A1D"/>
    <w:rsid w:val="001460BC"/>
    <w:rsid w:val="001470FB"/>
    <w:rsid w:val="00147393"/>
    <w:rsid w:val="00147A7D"/>
    <w:rsid w:val="00150274"/>
    <w:rsid w:val="0015297F"/>
    <w:rsid w:val="00154E01"/>
    <w:rsid w:val="00157006"/>
    <w:rsid w:val="00157270"/>
    <w:rsid w:val="00157B1A"/>
    <w:rsid w:val="00160456"/>
    <w:rsid w:val="001609EB"/>
    <w:rsid w:val="00160A4E"/>
    <w:rsid w:val="00160D86"/>
    <w:rsid w:val="00160DC7"/>
    <w:rsid w:val="0016119D"/>
    <w:rsid w:val="00162722"/>
    <w:rsid w:val="0016313E"/>
    <w:rsid w:val="00164CE6"/>
    <w:rsid w:val="00165566"/>
    <w:rsid w:val="001734E8"/>
    <w:rsid w:val="00174C7D"/>
    <w:rsid w:val="0017759C"/>
    <w:rsid w:val="00184C5B"/>
    <w:rsid w:val="001851A7"/>
    <w:rsid w:val="00187364"/>
    <w:rsid w:val="001877CF"/>
    <w:rsid w:val="0019008C"/>
    <w:rsid w:val="0019020A"/>
    <w:rsid w:val="0019214A"/>
    <w:rsid w:val="00192BF6"/>
    <w:rsid w:val="00192FCA"/>
    <w:rsid w:val="0019325F"/>
    <w:rsid w:val="00193FB4"/>
    <w:rsid w:val="00194527"/>
    <w:rsid w:val="00195075"/>
    <w:rsid w:val="00195546"/>
    <w:rsid w:val="00195A85"/>
    <w:rsid w:val="00195E48"/>
    <w:rsid w:val="00195FB1"/>
    <w:rsid w:val="00197767"/>
    <w:rsid w:val="00197E52"/>
    <w:rsid w:val="001A03FF"/>
    <w:rsid w:val="001A056D"/>
    <w:rsid w:val="001A10EA"/>
    <w:rsid w:val="001A15B5"/>
    <w:rsid w:val="001A3FED"/>
    <w:rsid w:val="001A492B"/>
    <w:rsid w:val="001A7041"/>
    <w:rsid w:val="001A77AC"/>
    <w:rsid w:val="001A7E4A"/>
    <w:rsid w:val="001B4037"/>
    <w:rsid w:val="001B41A6"/>
    <w:rsid w:val="001B6719"/>
    <w:rsid w:val="001B6DBC"/>
    <w:rsid w:val="001C1152"/>
    <w:rsid w:val="001C1D6F"/>
    <w:rsid w:val="001C2240"/>
    <w:rsid w:val="001C3BD4"/>
    <w:rsid w:val="001C4CED"/>
    <w:rsid w:val="001C4D84"/>
    <w:rsid w:val="001C6B83"/>
    <w:rsid w:val="001C718C"/>
    <w:rsid w:val="001C7527"/>
    <w:rsid w:val="001C773C"/>
    <w:rsid w:val="001C7F15"/>
    <w:rsid w:val="001D1786"/>
    <w:rsid w:val="001D1C23"/>
    <w:rsid w:val="001D1F74"/>
    <w:rsid w:val="001D34CD"/>
    <w:rsid w:val="001D56E0"/>
    <w:rsid w:val="001D5834"/>
    <w:rsid w:val="001D6897"/>
    <w:rsid w:val="001D7195"/>
    <w:rsid w:val="001E0BB0"/>
    <w:rsid w:val="001E0F6E"/>
    <w:rsid w:val="001E12B2"/>
    <w:rsid w:val="001E21C4"/>
    <w:rsid w:val="001E25DE"/>
    <w:rsid w:val="001E293B"/>
    <w:rsid w:val="001E348A"/>
    <w:rsid w:val="001E43AB"/>
    <w:rsid w:val="001E4FA8"/>
    <w:rsid w:val="001E552F"/>
    <w:rsid w:val="001E5952"/>
    <w:rsid w:val="001E7E2B"/>
    <w:rsid w:val="001F1B43"/>
    <w:rsid w:val="001F1D50"/>
    <w:rsid w:val="001F2C7E"/>
    <w:rsid w:val="001F2F07"/>
    <w:rsid w:val="001F4753"/>
    <w:rsid w:val="001F4889"/>
    <w:rsid w:val="001F50B3"/>
    <w:rsid w:val="001F50FC"/>
    <w:rsid w:val="0020079E"/>
    <w:rsid w:val="002018F6"/>
    <w:rsid w:val="00201B85"/>
    <w:rsid w:val="00203853"/>
    <w:rsid w:val="00204311"/>
    <w:rsid w:val="00205A26"/>
    <w:rsid w:val="00207750"/>
    <w:rsid w:val="00211E0E"/>
    <w:rsid w:val="002156AD"/>
    <w:rsid w:val="00217AB5"/>
    <w:rsid w:val="00220032"/>
    <w:rsid w:val="00220519"/>
    <w:rsid w:val="0022056F"/>
    <w:rsid w:val="00220C20"/>
    <w:rsid w:val="00220F77"/>
    <w:rsid w:val="00224BC9"/>
    <w:rsid w:val="00225002"/>
    <w:rsid w:val="00225596"/>
    <w:rsid w:val="00225EB9"/>
    <w:rsid w:val="00226080"/>
    <w:rsid w:val="00226E51"/>
    <w:rsid w:val="00227BF4"/>
    <w:rsid w:val="00231587"/>
    <w:rsid w:val="002328F2"/>
    <w:rsid w:val="00234031"/>
    <w:rsid w:val="0023484B"/>
    <w:rsid w:val="00234E21"/>
    <w:rsid w:val="00234E9C"/>
    <w:rsid w:val="0023525B"/>
    <w:rsid w:val="00235712"/>
    <w:rsid w:val="00235812"/>
    <w:rsid w:val="00236EE0"/>
    <w:rsid w:val="00237C4C"/>
    <w:rsid w:val="002421F1"/>
    <w:rsid w:val="00244A38"/>
    <w:rsid w:val="0024646C"/>
    <w:rsid w:val="00246B0D"/>
    <w:rsid w:val="002515E6"/>
    <w:rsid w:val="00251BCE"/>
    <w:rsid w:val="00251CA8"/>
    <w:rsid w:val="00255351"/>
    <w:rsid w:val="00255B4D"/>
    <w:rsid w:val="00256471"/>
    <w:rsid w:val="0025743D"/>
    <w:rsid w:val="00257E8A"/>
    <w:rsid w:val="002619B3"/>
    <w:rsid w:val="00261C13"/>
    <w:rsid w:val="002630D9"/>
    <w:rsid w:val="002638BC"/>
    <w:rsid w:val="00263F23"/>
    <w:rsid w:val="00264B84"/>
    <w:rsid w:val="00264E43"/>
    <w:rsid w:val="00266D77"/>
    <w:rsid w:val="002703BC"/>
    <w:rsid w:val="00270C72"/>
    <w:rsid w:val="00270E9E"/>
    <w:rsid w:val="00272A6A"/>
    <w:rsid w:val="002744BA"/>
    <w:rsid w:val="002757F6"/>
    <w:rsid w:val="0027639A"/>
    <w:rsid w:val="0027685E"/>
    <w:rsid w:val="00276F72"/>
    <w:rsid w:val="002775D8"/>
    <w:rsid w:val="0027783F"/>
    <w:rsid w:val="00277B42"/>
    <w:rsid w:val="00277CD5"/>
    <w:rsid w:val="00280955"/>
    <w:rsid w:val="00284EDE"/>
    <w:rsid w:val="00285238"/>
    <w:rsid w:val="0028644F"/>
    <w:rsid w:val="002870F3"/>
    <w:rsid w:val="00290F23"/>
    <w:rsid w:val="0029104D"/>
    <w:rsid w:val="00291350"/>
    <w:rsid w:val="00296156"/>
    <w:rsid w:val="00296D3F"/>
    <w:rsid w:val="00296E73"/>
    <w:rsid w:val="00297ED1"/>
    <w:rsid w:val="002A3208"/>
    <w:rsid w:val="002A3C92"/>
    <w:rsid w:val="002A5119"/>
    <w:rsid w:val="002A5852"/>
    <w:rsid w:val="002B276B"/>
    <w:rsid w:val="002B2A16"/>
    <w:rsid w:val="002B3EEC"/>
    <w:rsid w:val="002B6A7B"/>
    <w:rsid w:val="002C06E3"/>
    <w:rsid w:val="002C13F1"/>
    <w:rsid w:val="002C3AC3"/>
    <w:rsid w:val="002C3D54"/>
    <w:rsid w:val="002C41DB"/>
    <w:rsid w:val="002C4696"/>
    <w:rsid w:val="002C5FAF"/>
    <w:rsid w:val="002C7BD9"/>
    <w:rsid w:val="002C7EFB"/>
    <w:rsid w:val="002D235D"/>
    <w:rsid w:val="002D7346"/>
    <w:rsid w:val="002E17C0"/>
    <w:rsid w:val="002E2A13"/>
    <w:rsid w:val="002E49CD"/>
    <w:rsid w:val="002E4A18"/>
    <w:rsid w:val="002E5651"/>
    <w:rsid w:val="002E7B5C"/>
    <w:rsid w:val="002E7C0B"/>
    <w:rsid w:val="002E7DD3"/>
    <w:rsid w:val="002E7F71"/>
    <w:rsid w:val="002F1D7C"/>
    <w:rsid w:val="002F23CA"/>
    <w:rsid w:val="002F2654"/>
    <w:rsid w:val="002F2DBB"/>
    <w:rsid w:val="002F4BC9"/>
    <w:rsid w:val="002F5F53"/>
    <w:rsid w:val="002F630B"/>
    <w:rsid w:val="002F7233"/>
    <w:rsid w:val="002F7931"/>
    <w:rsid w:val="002F7B7E"/>
    <w:rsid w:val="003012C9"/>
    <w:rsid w:val="00302004"/>
    <w:rsid w:val="003026BE"/>
    <w:rsid w:val="0030326A"/>
    <w:rsid w:val="00305465"/>
    <w:rsid w:val="003073FA"/>
    <w:rsid w:val="003110BF"/>
    <w:rsid w:val="00313E4D"/>
    <w:rsid w:val="0031541B"/>
    <w:rsid w:val="0031644E"/>
    <w:rsid w:val="0031698C"/>
    <w:rsid w:val="00316FDF"/>
    <w:rsid w:val="0031728D"/>
    <w:rsid w:val="003173B3"/>
    <w:rsid w:val="0032067E"/>
    <w:rsid w:val="0032185F"/>
    <w:rsid w:val="00321DB1"/>
    <w:rsid w:val="0032208C"/>
    <w:rsid w:val="00323091"/>
    <w:rsid w:val="00323AF1"/>
    <w:rsid w:val="0032537B"/>
    <w:rsid w:val="00330706"/>
    <w:rsid w:val="00330980"/>
    <w:rsid w:val="00330F08"/>
    <w:rsid w:val="00330F36"/>
    <w:rsid w:val="00331886"/>
    <w:rsid w:val="00332179"/>
    <w:rsid w:val="00332ED1"/>
    <w:rsid w:val="003331BD"/>
    <w:rsid w:val="0033374A"/>
    <w:rsid w:val="003353DE"/>
    <w:rsid w:val="00335D54"/>
    <w:rsid w:val="00337D9F"/>
    <w:rsid w:val="003422B3"/>
    <w:rsid w:val="00343B1D"/>
    <w:rsid w:val="00345C64"/>
    <w:rsid w:val="00346C44"/>
    <w:rsid w:val="003500BA"/>
    <w:rsid w:val="0035126B"/>
    <w:rsid w:val="00353C53"/>
    <w:rsid w:val="00354C8E"/>
    <w:rsid w:val="003578E5"/>
    <w:rsid w:val="00362364"/>
    <w:rsid w:val="003633D7"/>
    <w:rsid w:val="00364812"/>
    <w:rsid w:val="00364EBF"/>
    <w:rsid w:val="00365053"/>
    <w:rsid w:val="003669C7"/>
    <w:rsid w:val="0037172E"/>
    <w:rsid w:val="00372F78"/>
    <w:rsid w:val="00375E09"/>
    <w:rsid w:val="00376B9F"/>
    <w:rsid w:val="00377A46"/>
    <w:rsid w:val="00377E43"/>
    <w:rsid w:val="00380775"/>
    <w:rsid w:val="00380837"/>
    <w:rsid w:val="00380AC4"/>
    <w:rsid w:val="00380B8B"/>
    <w:rsid w:val="00383BCD"/>
    <w:rsid w:val="0038543C"/>
    <w:rsid w:val="00385D1B"/>
    <w:rsid w:val="00385F34"/>
    <w:rsid w:val="003868B5"/>
    <w:rsid w:val="003871F1"/>
    <w:rsid w:val="00387A1E"/>
    <w:rsid w:val="00392419"/>
    <w:rsid w:val="00393061"/>
    <w:rsid w:val="003930B5"/>
    <w:rsid w:val="003934D3"/>
    <w:rsid w:val="003938D1"/>
    <w:rsid w:val="0039460D"/>
    <w:rsid w:val="00395A7F"/>
    <w:rsid w:val="00395EE5"/>
    <w:rsid w:val="0039601A"/>
    <w:rsid w:val="0039645B"/>
    <w:rsid w:val="003A0609"/>
    <w:rsid w:val="003A195C"/>
    <w:rsid w:val="003A32CB"/>
    <w:rsid w:val="003A3741"/>
    <w:rsid w:val="003A39D8"/>
    <w:rsid w:val="003A5543"/>
    <w:rsid w:val="003A783E"/>
    <w:rsid w:val="003B040E"/>
    <w:rsid w:val="003B0C0B"/>
    <w:rsid w:val="003B0EC7"/>
    <w:rsid w:val="003B1591"/>
    <w:rsid w:val="003B2A99"/>
    <w:rsid w:val="003B664D"/>
    <w:rsid w:val="003C195A"/>
    <w:rsid w:val="003C1F7B"/>
    <w:rsid w:val="003C2ADA"/>
    <w:rsid w:val="003C3C1C"/>
    <w:rsid w:val="003C43B2"/>
    <w:rsid w:val="003D070B"/>
    <w:rsid w:val="003D2B71"/>
    <w:rsid w:val="003D2D09"/>
    <w:rsid w:val="003D317A"/>
    <w:rsid w:val="003D37D5"/>
    <w:rsid w:val="003D465D"/>
    <w:rsid w:val="003D48E2"/>
    <w:rsid w:val="003D4B6A"/>
    <w:rsid w:val="003D4EDD"/>
    <w:rsid w:val="003D5660"/>
    <w:rsid w:val="003D7A41"/>
    <w:rsid w:val="003E0A22"/>
    <w:rsid w:val="003E0BF2"/>
    <w:rsid w:val="003E1BBE"/>
    <w:rsid w:val="003E2893"/>
    <w:rsid w:val="003E2AD3"/>
    <w:rsid w:val="003E613E"/>
    <w:rsid w:val="003E68DF"/>
    <w:rsid w:val="003F36C0"/>
    <w:rsid w:val="003F3B15"/>
    <w:rsid w:val="003F3EA5"/>
    <w:rsid w:val="003F512A"/>
    <w:rsid w:val="003F6784"/>
    <w:rsid w:val="003F691B"/>
    <w:rsid w:val="003F6CC2"/>
    <w:rsid w:val="0040156D"/>
    <w:rsid w:val="00401CD6"/>
    <w:rsid w:val="004024F8"/>
    <w:rsid w:val="00402ED4"/>
    <w:rsid w:val="00403A7F"/>
    <w:rsid w:val="00403BB1"/>
    <w:rsid w:val="00403E9A"/>
    <w:rsid w:val="0040407E"/>
    <w:rsid w:val="00405648"/>
    <w:rsid w:val="00411445"/>
    <w:rsid w:val="00411FD6"/>
    <w:rsid w:val="00412501"/>
    <w:rsid w:val="0041319F"/>
    <w:rsid w:val="0041518D"/>
    <w:rsid w:val="00420036"/>
    <w:rsid w:val="004208E3"/>
    <w:rsid w:val="00420F53"/>
    <w:rsid w:val="00420FA7"/>
    <w:rsid w:val="00421074"/>
    <w:rsid w:val="004226BF"/>
    <w:rsid w:val="00424329"/>
    <w:rsid w:val="00424E92"/>
    <w:rsid w:val="00427E5C"/>
    <w:rsid w:val="00431B9D"/>
    <w:rsid w:val="004327EF"/>
    <w:rsid w:val="00433486"/>
    <w:rsid w:val="00433AAF"/>
    <w:rsid w:val="00433F97"/>
    <w:rsid w:val="00434503"/>
    <w:rsid w:val="004351B3"/>
    <w:rsid w:val="00443258"/>
    <w:rsid w:val="00444205"/>
    <w:rsid w:val="004478A5"/>
    <w:rsid w:val="00450269"/>
    <w:rsid w:val="00450B92"/>
    <w:rsid w:val="00451CCB"/>
    <w:rsid w:val="0045244E"/>
    <w:rsid w:val="00454CBD"/>
    <w:rsid w:val="00455CE1"/>
    <w:rsid w:val="00455F42"/>
    <w:rsid w:val="00456335"/>
    <w:rsid w:val="00456D44"/>
    <w:rsid w:val="00456F0F"/>
    <w:rsid w:val="00457531"/>
    <w:rsid w:val="0045766B"/>
    <w:rsid w:val="004577AD"/>
    <w:rsid w:val="00460607"/>
    <w:rsid w:val="00462B48"/>
    <w:rsid w:val="00462CCE"/>
    <w:rsid w:val="004630E3"/>
    <w:rsid w:val="004700B8"/>
    <w:rsid w:val="00471A7F"/>
    <w:rsid w:val="0047360A"/>
    <w:rsid w:val="0047375B"/>
    <w:rsid w:val="00474903"/>
    <w:rsid w:val="00475691"/>
    <w:rsid w:val="004760B4"/>
    <w:rsid w:val="004761D9"/>
    <w:rsid w:val="00476C4A"/>
    <w:rsid w:val="00480F99"/>
    <w:rsid w:val="00481380"/>
    <w:rsid w:val="0048209B"/>
    <w:rsid w:val="004834C6"/>
    <w:rsid w:val="004840C9"/>
    <w:rsid w:val="004848BB"/>
    <w:rsid w:val="0048517D"/>
    <w:rsid w:val="004854EF"/>
    <w:rsid w:val="00485E55"/>
    <w:rsid w:val="00492576"/>
    <w:rsid w:val="004927A2"/>
    <w:rsid w:val="00492C0A"/>
    <w:rsid w:val="004930F8"/>
    <w:rsid w:val="00494245"/>
    <w:rsid w:val="00494B7D"/>
    <w:rsid w:val="00495450"/>
    <w:rsid w:val="004958C4"/>
    <w:rsid w:val="00496650"/>
    <w:rsid w:val="00496ABF"/>
    <w:rsid w:val="00496D0C"/>
    <w:rsid w:val="0049730B"/>
    <w:rsid w:val="004A287C"/>
    <w:rsid w:val="004A2C70"/>
    <w:rsid w:val="004A36D6"/>
    <w:rsid w:val="004A3810"/>
    <w:rsid w:val="004A496F"/>
    <w:rsid w:val="004A4D4D"/>
    <w:rsid w:val="004A60C0"/>
    <w:rsid w:val="004A63C9"/>
    <w:rsid w:val="004A7014"/>
    <w:rsid w:val="004B2125"/>
    <w:rsid w:val="004B330C"/>
    <w:rsid w:val="004B42F7"/>
    <w:rsid w:val="004B4AFD"/>
    <w:rsid w:val="004B639D"/>
    <w:rsid w:val="004B6642"/>
    <w:rsid w:val="004B6C9B"/>
    <w:rsid w:val="004B70A9"/>
    <w:rsid w:val="004B7B8C"/>
    <w:rsid w:val="004C03A6"/>
    <w:rsid w:val="004C0D67"/>
    <w:rsid w:val="004C12C8"/>
    <w:rsid w:val="004C25DD"/>
    <w:rsid w:val="004C6476"/>
    <w:rsid w:val="004C6532"/>
    <w:rsid w:val="004C77EB"/>
    <w:rsid w:val="004D0580"/>
    <w:rsid w:val="004D1C8C"/>
    <w:rsid w:val="004D21D8"/>
    <w:rsid w:val="004D5595"/>
    <w:rsid w:val="004E377B"/>
    <w:rsid w:val="004E5D9F"/>
    <w:rsid w:val="004E6B78"/>
    <w:rsid w:val="004E7027"/>
    <w:rsid w:val="004E7AA7"/>
    <w:rsid w:val="004F5B14"/>
    <w:rsid w:val="004F6644"/>
    <w:rsid w:val="004F7A40"/>
    <w:rsid w:val="004F7F45"/>
    <w:rsid w:val="005012A6"/>
    <w:rsid w:val="00501F81"/>
    <w:rsid w:val="005022FC"/>
    <w:rsid w:val="005032D1"/>
    <w:rsid w:val="00503E19"/>
    <w:rsid w:val="00504FDF"/>
    <w:rsid w:val="0050741E"/>
    <w:rsid w:val="005075E6"/>
    <w:rsid w:val="00507AC2"/>
    <w:rsid w:val="0051196A"/>
    <w:rsid w:val="005123AE"/>
    <w:rsid w:val="00513440"/>
    <w:rsid w:val="00514502"/>
    <w:rsid w:val="00514EF2"/>
    <w:rsid w:val="00515150"/>
    <w:rsid w:val="00515B60"/>
    <w:rsid w:val="00515B9B"/>
    <w:rsid w:val="00515DDE"/>
    <w:rsid w:val="005161E7"/>
    <w:rsid w:val="005163DA"/>
    <w:rsid w:val="005176A3"/>
    <w:rsid w:val="00517957"/>
    <w:rsid w:val="00521EEA"/>
    <w:rsid w:val="00522EE6"/>
    <w:rsid w:val="00524296"/>
    <w:rsid w:val="0052454D"/>
    <w:rsid w:val="005262BD"/>
    <w:rsid w:val="005268A2"/>
    <w:rsid w:val="0052761B"/>
    <w:rsid w:val="00527E94"/>
    <w:rsid w:val="00531055"/>
    <w:rsid w:val="0053438C"/>
    <w:rsid w:val="0053513A"/>
    <w:rsid w:val="00537E54"/>
    <w:rsid w:val="00542B4F"/>
    <w:rsid w:val="00543AC8"/>
    <w:rsid w:val="00543CAD"/>
    <w:rsid w:val="0054445A"/>
    <w:rsid w:val="005460FE"/>
    <w:rsid w:val="0054711E"/>
    <w:rsid w:val="0055163C"/>
    <w:rsid w:val="00551BAD"/>
    <w:rsid w:val="00551CF2"/>
    <w:rsid w:val="005539FD"/>
    <w:rsid w:val="00555718"/>
    <w:rsid w:val="005563BB"/>
    <w:rsid w:val="0055640C"/>
    <w:rsid w:val="005570A9"/>
    <w:rsid w:val="0055732B"/>
    <w:rsid w:val="00557A40"/>
    <w:rsid w:val="00561F9E"/>
    <w:rsid w:val="00563420"/>
    <w:rsid w:val="00563A6B"/>
    <w:rsid w:val="0056424F"/>
    <w:rsid w:val="005645E4"/>
    <w:rsid w:val="00564B14"/>
    <w:rsid w:val="0056572D"/>
    <w:rsid w:val="0056631B"/>
    <w:rsid w:val="00566F89"/>
    <w:rsid w:val="0056766D"/>
    <w:rsid w:val="00567EF0"/>
    <w:rsid w:val="005704B0"/>
    <w:rsid w:val="005707E3"/>
    <w:rsid w:val="00575B8E"/>
    <w:rsid w:val="0057724A"/>
    <w:rsid w:val="00581A7C"/>
    <w:rsid w:val="00583780"/>
    <w:rsid w:val="00583D72"/>
    <w:rsid w:val="00584247"/>
    <w:rsid w:val="00584D2E"/>
    <w:rsid w:val="005854F2"/>
    <w:rsid w:val="00587FD8"/>
    <w:rsid w:val="005923DB"/>
    <w:rsid w:val="005924A3"/>
    <w:rsid w:val="0059445E"/>
    <w:rsid w:val="0059686A"/>
    <w:rsid w:val="00597E93"/>
    <w:rsid w:val="005A0216"/>
    <w:rsid w:val="005A0624"/>
    <w:rsid w:val="005A07CC"/>
    <w:rsid w:val="005A2413"/>
    <w:rsid w:val="005A28A5"/>
    <w:rsid w:val="005A299C"/>
    <w:rsid w:val="005A2E88"/>
    <w:rsid w:val="005A49F2"/>
    <w:rsid w:val="005A52FE"/>
    <w:rsid w:val="005B129E"/>
    <w:rsid w:val="005B15E8"/>
    <w:rsid w:val="005B2403"/>
    <w:rsid w:val="005B5BDB"/>
    <w:rsid w:val="005B626A"/>
    <w:rsid w:val="005C0DD3"/>
    <w:rsid w:val="005C12E6"/>
    <w:rsid w:val="005C176D"/>
    <w:rsid w:val="005C2396"/>
    <w:rsid w:val="005C2D34"/>
    <w:rsid w:val="005C4633"/>
    <w:rsid w:val="005C5014"/>
    <w:rsid w:val="005C5BBF"/>
    <w:rsid w:val="005C6845"/>
    <w:rsid w:val="005C7DEC"/>
    <w:rsid w:val="005D0964"/>
    <w:rsid w:val="005D13C0"/>
    <w:rsid w:val="005D1E28"/>
    <w:rsid w:val="005D281C"/>
    <w:rsid w:val="005D338E"/>
    <w:rsid w:val="005D3AD4"/>
    <w:rsid w:val="005D3B35"/>
    <w:rsid w:val="005D3DD0"/>
    <w:rsid w:val="005D4D01"/>
    <w:rsid w:val="005D5287"/>
    <w:rsid w:val="005D6A1F"/>
    <w:rsid w:val="005D74D5"/>
    <w:rsid w:val="005D7F88"/>
    <w:rsid w:val="005E1B62"/>
    <w:rsid w:val="005E3BAA"/>
    <w:rsid w:val="005E5F74"/>
    <w:rsid w:val="005E79F4"/>
    <w:rsid w:val="005E7CBC"/>
    <w:rsid w:val="005F0FCB"/>
    <w:rsid w:val="005F0FDA"/>
    <w:rsid w:val="005F239B"/>
    <w:rsid w:val="005F2B4E"/>
    <w:rsid w:val="005F384D"/>
    <w:rsid w:val="005F3996"/>
    <w:rsid w:val="005F4092"/>
    <w:rsid w:val="005F41FF"/>
    <w:rsid w:val="005F44FD"/>
    <w:rsid w:val="005F516B"/>
    <w:rsid w:val="005F6F81"/>
    <w:rsid w:val="005F7F83"/>
    <w:rsid w:val="00601374"/>
    <w:rsid w:val="00602070"/>
    <w:rsid w:val="0060299F"/>
    <w:rsid w:val="00602C48"/>
    <w:rsid w:val="00605E53"/>
    <w:rsid w:val="006105E6"/>
    <w:rsid w:val="006114C1"/>
    <w:rsid w:val="006116AF"/>
    <w:rsid w:val="00614030"/>
    <w:rsid w:val="00614359"/>
    <w:rsid w:val="00614F78"/>
    <w:rsid w:val="00615578"/>
    <w:rsid w:val="006159D4"/>
    <w:rsid w:val="00616214"/>
    <w:rsid w:val="00617871"/>
    <w:rsid w:val="00620D75"/>
    <w:rsid w:val="00621857"/>
    <w:rsid w:val="006233B8"/>
    <w:rsid w:val="00623C76"/>
    <w:rsid w:val="00624271"/>
    <w:rsid w:val="00624BB3"/>
    <w:rsid w:val="00624E64"/>
    <w:rsid w:val="006257B3"/>
    <w:rsid w:val="00626DFB"/>
    <w:rsid w:val="00627EE3"/>
    <w:rsid w:val="0063157D"/>
    <w:rsid w:val="00634220"/>
    <w:rsid w:val="00634745"/>
    <w:rsid w:val="00636A70"/>
    <w:rsid w:val="00636F74"/>
    <w:rsid w:val="00640C92"/>
    <w:rsid w:val="006443D3"/>
    <w:rsid w:val="006445DA"/>
    <w:rsid w:val="00644936"/>
    <w:rsid w:val="00644E43"/>
    <w:rsid w:val="00647169"/>
    <w:rsid w:val="00650691"/>
    <w:rsid w:val="00650F96"/>
    <w:rsid w:val="00651DA3"/>
    <w:rsid w:val="00652E83"/>
    <w:rsid w:val="00654C99"/>
    <w:rsid w:val="0065514A"/>
    <w:rsid w:val="00655C14"/>
    <w:rsid w:val="00656216"/>
    <w:rsid w:val="0065626F"/>
    <w:rsid w:val="0066056E"/>
    <w:rsid w:val="00662598"/>
    <w:rsid w:val="006632A9"/>
    <w:rsid w:val="00664734"/>
    <w:rsid w:val="0066529B"/>
    <w:rsid w:val="00666364"/>
    <w:rsid w:val="006722B4"/>
    <w:rsid w:val="00672625"/>
    <w:rsid w:val="006730F0"/>
    <w:rsid w:val="00674185"/>
    <w:rsid w:val="00675BF1"/>
    <w:rsid w:val="006766E7"/>
    <w:rsid w:val="006767E9"/>
    <w:rsid w:val="00676805"/>
    <w:rsid w:val="0067697A"/>
    <w:rsid w:val="00677D05"/>
    <w:rsid w:val="00677D16"/>
    <w:rsid w:val="00680E7D"/>
    <w:rsid w:val="006812E9"/>
    <w:rsid w:val="0068138E"/>
    <w:rsid w:val="0068427E"/>
    <w:rsid w:val="006846F9"/>
    <w:rsid w:val="00684C92"/>
    <w:rsid w:val="00685D58"/>
    <w:rsid w:val="006862DB"/>
    <w:rsid w:val="0068712C"/>
    <w:rsid w:val="0069008D"/>
    <w:rsid w:val="006909B7"/>
    <w:rsid w:val="00691ABF"/>
    <w:rsid w:val="00691EDF"/>
    <w:rsid w:val="006922BD"/>
    <w:rsid w:val="006937E6"/>
    <w:rsid w:val="0069426F"/>
    <w:rsid w:val="006A0A98"/>
    <w:rsid w:val="006A1020"/>
    <w:rsid w:val="006A1E38"/>
    <w:rsid w:val="006A35DB"/>
    <w:rsid w:val="006A3E59"/>
    <w:rsid w:val="006A62EF"/>
    <w:rsid w:val="006A735D"/>
    <w:rsid w:val="006B04BB"/>
    <w:rsid w:val="006B0C3F"/>
    <w:rsid w:val="006B36FF"/>
    <w:rsid w:val="006B6016"/>
    <w:rsid w:val="006C1645"/>
    <w:rsid w:val="006C6724"/>
    <w:rsid w:val="006C6D96"/>
    <w:rsid w:val="006D0FBD"/>
    <w:rsid w:val="006D22FA"/>
    <w:rsid w:val="006D4BA9"/>
    <w:rsid w:val="006D5060"/>
    <w:rsid w:val="006D5225"/>
    <w:rsid w:val="006D6BDE"/>
    <w:rsid w:val="006D7189"/>
    <w:rsid w:val="006E0376"/>
    <w:rsid w:val="006E0823"/>
    <w:rsid w:val="006E0A68"/>
    <w:rsid w:val="006E0C19"/>
    <w:rsid w:val="006E0CE8"/>
    <w:rsid w:val="006E2893"/>
    <w:rsid w:val="006E388D"/>
    <w:rsid w:val="006E3C49"/>
    <w:rsid w:val="006E4010"/>
    <w:rsid w:val="006E5276"/>
    <w:rsid w:val="006E71FA"/>
    <w:rsid w:val="006E739F"/>
    <w:rsid w:val="006E7445"/>
    <w:rsid w:val="006E7C23"/>
    <w:rsid w:val="006F3E44"/>
    <w:rsid w:val="006F471C"/>
    <w:rsid w:val="006F4FB9"/>
    <w:rsid w:val="006F5D97"/>
    <w:rsid w:val="006F6D98"/>
    <w:rsid w:val="006F7EB9"/>
    <w:rsid w:val="00701121"/>
    <w:rsid w:val="00701FCF"/>
    <w:rsid w:val="0070201B"/>
    <w:rsid w:val="00702569"/>
    <w:rsid w:val="00702B09"/>
    <w:rsid w:val="00703B0E"/>
    <w:rsid w:val="00703B22"/>
    <w:rsid w:val="00704656"/>
    <w:rsid w:val="00704903"/>
    <w:rsid w:val="00705E2D"/>
    <w:rsid w:val="00706B50"/>
    <w:rsid w:val="0070754E"/>
    <w:rsid w:val="007105EA"/>
    <w:rsid w:val="00711DBF"/>
    <w:rsid w:val="00712308"/>
    <w:rsid w:val="00714043"/>
    <w:rsid w:val="00716EF1"/>
    <w:rsid w:val="00717127"/>
    <w:rsid w:val="00717FD7"/>
    <w:rsid w:val="00721A70"/>
    <w:rsid w:val="00722DC3"/>
    <w:rsid w:val="00722DC4"/>
    <w:rsid w:val="00725C17"/>
    <w:rsid w:val="00727CEF"/>
    <w:rsid w:val="007310D2"/>
    <w:rsid w:val="007322F6"/>
    <w:rsid w:val="00733F00"/>
    <w:rsid w:val="00735034"/>
    <w:rsid w:val="00736656"/>
    <w:rsid w:val="00736E19"/>
    <w:rsid w:val="00737326"/>
    <w:rsid w:val="00740FA7"/>
    <w:rsid w:val="007419AC"/>
    <w:rsid w:val="0074472E"/>
    <w:rsid w:val="007460D3"/>
    <w:rsid w:val="00750700"/>
    <w:rsid w:val="00750B1A"/>
    <w:rsid w:val="007514BE"/>
    <w:rsid w:val="007518CA"/>
    <w:rsid w:val="00751D21"/>
    <w:rsid w:val="00752E33"/>
    <w:rsid w:val="007534A1"/>
    <w:rsid w:val="00753CEB"/>
    <w:rsid w:val="007550C7"/>
    <w:rsid w:val="007579D7"/>
    <w:rsid w:val="00760EC9"/>
    <w:rsid w:val="00762AE9"/>
    <w:rsid w:val="00764D57"/>
    <w:rsid w:val="0076585D"/>
    <w:rsid w:val="00765BF8"/>
    <w:rsid w:val="00765E23"/>
    <w:rsid w:val="00765F6B"/>
    <w:rsid w:val="0076622F"/>
    <w:rsid w:val="00766F13"/>
    <w:rsid w:val="0076774D"/>
    <w:rsid w:val="00774AF9"/>
    <w:rsid w:val="00776A69"/>
    <w:rsid w:val="00777814"/>
    <w:rsid w:val="00781C40"/>
    <w:rsid w:val="00781FE0"/>
    <w:rsid w:val="007826A5"/>
    <w:rsid w:val="00782C46"/>
    <w:rsid w:val="00784984"/>
    <w:rsid w:val="00784FCA"/>
    <w:rsid w:val="00790AB4"/>
    <w:rsid w:val="007916AF"/>
    <w:rsid w:val="00793BE4"/>
    <w:rsid w:val="00793D79"/>
    <w:rsid w:val="00794204"/>
    <w:rsid w:val="00794C19"/>
    <w:rsid w:val="007A002A"/>
    <w:rsid w:val="007A063A"/>
    <w:rsid w:val="007A0C12"/>
    <w:rsid w:val="007A1477"/>
    <w:rsid w:val="007A2318"/>
    <w:rsid w:val="007A397B"/>
    <w:rsid w:val="007A4B18"/>
    <w:rsid w:val="007A4D38"/>
    <w:rsid w:val="007A6D37"/>
    <w:rsid w:val="007A7A5B"/>
    <w:rsid w:val="007B080C"/>
    <w:rsid w:val="007B0D3B"/>
    <w:rsid w:val="007B240F"/>
    <w:rsid w:val="007B47D6"/>
    <w:rsid w:val="007B60B5"/>
    <w:rsid w:val="007B6559"/>
    <w:rsid w:val="007B6967"/>
    <w:rsid w:val="007B7C17"/>
    <w:rsid w:val="007C08D9"/>
    <w:rsid w:val="007C21EF"/>
    <w:rsid w:val="007C42AB"/>
    <w:rsid w:val="007C5965"/>
    <w:rsid w:val="007C61AD"/>
    <w:rsid w:val="007C6696"/>
    <w:rsid w:val="007C7AB1"/>
    <w:rsid w:val="007D0C2F"/>
    <w:rsid w:val="007D1DAC"/>
    <w:rsid w:val="007D38CC"/>
    <w:rsid w:val="007D3C83"/>
    <w:rsid w:val="007D49DC"/>
    <w:rsid w:val="007D4BAC"/>
    <w:rsid w:val="007D4E56"/>
    <w:rsid w:val="007D5133"/>
    <w:rsid w:val="007D6E11"/>
    <w:rsid w:val="007E148F"/>
    <w:rsid w:val="007E181F"/>
    <w:rsid w:val="007E1FA3"/>
    <w:rsid w:val="007E2D45"/>
    <w:rsid w:val="007E317C"/>
    <w:rsid w:val="007E3A15"/>
    <w:rsid w:val="007E3E58"/>
    <w:rsid w:val="007E45A8"/>
    <w:rsid w:val="007E4946"/>
    <w:rsid w:val="007E5771"/>
    <w:rsid w:val="007E5D8B"/>
    <w:rsid w:val="007E78E5"/>
    <w:rsid w:val="007E7BC2"/>
    <w:rsid w:val="007F0A95"/>
    <w:rsid w:val="007F186C"/>
    <w:rsid w:val="007F1932"/>
    <w:rsid w:val="007F2D3C"/>
    <w:rsid w:val="007F57FD"/>
    <w:rsid w:val="007F5A61"/>
    <w:rsid w:val="007F5B22"/>
    <w:rsid w:val="007F7CA7"/>
    <w:rsid w:val="00802CC6"/>
    <w:rsid w:val="00803736"/>
    <w:rsid w:val="00804706"/>
    <w:rsid w:val="00806E72"/>
    <w:rsid w:val="0081005B"/>
    <w:rsid w:val="00811C5F"/>
    <w:rsid w:val="00812749"/>
    <w:rsid w:val="00812DAA"/>
    <w:rsid w:val="0081400A"/>
    <w:rsid w:val="00814B16"/>
    <w:rsid w:val="00815B4A"/>
    <w:rsid w:val="008212B9"/>
    <w:rsid w:val="008214A2"/>
    <w:rsid w:val="00825501"/>
    <w:rsid w:val="008269B6"/>
    <w:rsid w:val="00826DBA"/>
    <w:rsid w:val="008274E0"/>
    <w:rsid w:val="00833055"/>
    <w:rsid w:val="00833BD5"/>
    <w:rsid w:val="00834CF9"/>
    <w:rsid w:val="00837EF5"/>
    <w:rsid w:val="008402A9"/>
    <w:rsid w:val="008405F2"/>
    <w:rsid w:val="00840C11"/>
    <w:rsid w:val="0084124F"/>
    <w:rsid w:val="00843DC1"/>
    <w:rsid w:val="008449CB"/>
    <w:rsid w:val="008476D6"/>
    <w:rsid w:val="00847A5F"/>
    <w:rsid w:val="00850624"/>
    <w:rsid w:val="008506C5"/>
    <w:rsid w:val="008535CD"/>
    <w:rsid w:val="008539BD"/>
    <w:rsid w:val="00853A70"/>
    <w:rsid w:val="008611E8"/>
    <w:rsid w:val="00862006"/>
    <w:rsid w:val="00863446"/>
    <w:rsid w:val="00863507"/>
    <w:rsid w:val="0086436D"/>
    <w:rsid w:val="00867423"/>
    <w:rsid w:val="00872F01"/>
    <w:rsid w:val="00873438"/>
    <w:rsid w:val="008738CF"/>
    <w:rsid w:val="00873E70"/>
    <w:rsid w:val="00875939"/>
    <w:rsid w:val="00875A82"/>
    <w:rsid w:val="0087670A"/>
    <w:rsid w:val="008778F3"/>
    <w:rsid w:val="00880B27"/>
    <w:rsid w:val="00880C87"/>
    <w:rsid w:val="00881BAD"/>
    <w:rsid w:val="00882B90"/>
    <w:rsid w:val="00885200"/>
    <w:rsid w:val="00886364"/>
    <w:rsid w:val="00892135"/>
    <w:rsid w:val="00892B7E"/>
    <w:rsid w:val="00892F05"/>
    <w:rsid w:val="00893270"/>
    <w:rsid w:val="0089629A"/>
    <w:rsid w:val="00896D1B"/>
    <w:rsid w:val="0089712B"/>
    <w:rsid w:val="00897E48"/>
    <w:rsid w:val="008A14CE"/>
    <w:rsid w:val="008A297B"/>
    <w:rsid w:val="008A3C51"/>
    <w:rsid w:val="008A3DA3"/>
    <w:rsid w:val="008A4413"/>
    <w:rsid w:val="008A4C6C"/>
    <w:rsid w:val="008A5C71"/>
    <w:rsid w:val="008A61C0"/>
    <w:rsid w:val="008A6601"/>
    <w:rsid w:val="008A7587"/>
    <w:rsid w:val="008A7612"/>
    <w:rsid w:val="008B1240"/>
    <w:rsid w:val="008B146C"/>
    <w:rsid w:val="008B18AF"/>
    <w:rsid w:val="008B3A9E"/>
    <w:rsid w:val="008B41AF"/>
    <w:rsid w:val="008B6211"/>
    <w:rsid w:val="008B686A"/>
    <w:rsid w:val="008B71AE"/>
    <w:rsid w:val="008B7A44"/>
    <w:rsid w:val="008C01A0"/>
    <w:rsid w:val="008C5433"/>
    <w:rsid w:val="008C6B27"/>
    <w:rsid w:val="008C6FD6"/>
    <w:rsid w:val="008C7BBA"/>
    <w:rsid w:val="008C7C02"/>
    <w:rsid w:val="008D4774"/>
    <w:rsid w:val="008D4B39"/>
    <w:rsid w:val="008D4D21"/>
    <w:rsid w:val="008D5D1C"/>
    <w:rsid w:val="008D60EC"/>
    <w:rsid w:val="008D6D7A"/>
    <w:rsid w:val="008D7C58"/>
    <w:rsid w:val="008E0187"/>
    <w:rsid w:val="008E18F4"/>
    <w:rsid w:val="008E21AB"/>
    <w:rsid w:val="008E3846"/>
    <w:rsid w:val="008E62AE"/>
    <w:rsid w:val="008E7350"/>
    <w:rsid w:val="008E7A2B"/>
    <w:rsid w:val="008F1241"/>
    <w:rsid w:val="008F2A12"/>
    <w:rsid w:val="008F340E"/>
    <w:rsid w:val="008F36CD"/>
    <w:rsid w:val="008F4B4A"/>
    <w:rsid w:val="008F7929"/>
    <w:rsid w:val="008F79E8"/>
    <w:rsid w:val="00901245"/>
    <w:rsid w:val="009018AF"/>
    <w:rsid w:val="00904DEE"/>
    <w:rsid w:val="0090668D"/>
    <w:rsid w:val="00906D29"/>
    <w:rsid w:val="0090776B"/>
    <w:rsid w:val="009117A7"/>
    <w:rsid w:val="00912D31"/>
    <w:rsid w:val="009132E6"/>
    <w:rsid w:val="0091392B"/>
    <w:rsid w:val="009139FE"/>
    <w:rsid w:val="00915935"/>
    <w:rsid w:val="00916B8C"/>
    <w:rsid w:val="0091780E"/>
    <w:rsid w:val="0091789E"/>
    <w:rsid w:val="0092031F"/>
    <w:rsid w:val="00922D42"/>
    <w:rsid w:val="00923156"/>
    <w:rsid w:val="00923283"/>
    <w:rsid w:val="009241A4"/>
    <w:rsid w:val="009267E3"/>
    <w:rsid w:val="00927F60"/>
    <w:rsid w:val="00932141"/>
    <w:rsid w:val="009325B8"/>
    <w:rsid w:val="00933D8E"/>
    <w:rsid w:val="00933F44"/>
    <w:rsid w:val="00935B47"/>
    <w:rsid w:val="00935D6A"/>
    <w:rsid w:val="009362E2"/>
    <w:rsid w:val="009377A2"/>
    <w:rsid w:val="009378D9"/>
    <w:rsid w:val="00937EA5"/>
    <w:rsid w:val="00937ECC"/>
    <w:rsid w:val="00937F17"/>
    <w:rsid w:val="00941178"/>
    <w:rsid w:val="0094139F"/>
    <w:rsid w:val="00941B83"/>
    <w:rsid w:val="0094224A"/>
    <w:rsid w:val="00945F66"/>
    <w:rsid w:val="00950AD8"/>
    <w:rsid w:val="009515D8"/>
    <w:rsid w:val="00952576"/>
    <w:rsid w:val="0095387F"/>
    <w:rsid w:val="00953887"/>
    <w:rsid w:val="00954F02"/>
    <w:rsid w:val="0095550C"/>
    <w:rsid w:val="00957339"/>
    <w:rsid w:val="00957A98"/>
    <w:rsid w:val="00957B26"/>
    <w:rsid w:val="009610EC"/>
    <w:rsid w:val="00961388"/>
    <w:rsid w:val="00961B21"/>
    <w:rsid w:val="00962712"/>
    <w:rsid w:val="00963AB2"/>
    <w:rsid w:val="009649E1"/>
    <w:rsid w:val="00965B67"/>
    <w:rsid w:val="00965F46"/>
    <w:rsid w:val="00966877"/>
    <w:rsid w:val="009671E2"/>
    <w:rsid w:val="00967B71"/>
    <w:rsid w:val="00967C86"/>
    <w:rsid w:val="0097204B"/>
    <w:rsid w:val="009725EE"/>
    <w:rsid w:val="009742D1"/>
    <w:rsid w:val="009746A5"/>
    <w:rsid w:val="00974B4C"/>
    <w:rsid w:val="00974C9D"/>
    <w:rsid w:val="00974E07"/>
    <w:rsid w:val="00975432"/>
    <w:rsid w:val="0097551C"/>
    <w:rsid w:val="00975E26"/>
    <w:rsid w:val="00976CFA"/>
    <w:rsid w:val="0097AD11"/>
    <w:rsid w:val="0098011B"/>
    <w:rsid w:val="00981DC7"/>
    <w:rsid w:val="0098257F"/>
    <w:rsid w:val="009833AB"/>
    <w:rsid w:val="009835B5"/>
    <w:rsid w:val="00984131"/>
    <w:rsid w:val="009848CC"/>
    <w:rsid w:val="00985813"/>
    <w:rsid w:val="00990582"/>
    <w:rsid w:val="00991164"/>
    <w:rsid w:val="00991F33"/>
    <w:rsid w:val="009926DF"/>
    <w:rsid w:val="00993125"/>
    <w:rsid w:val="009956B9"/>
    <w:rsid w:val="00995769"/>
    <w:rsid w:val="00997209"/>
    <w:rsid w:val="009A209C"/>
    <w:rsid w:val="009A52B6"/>
    <w:rsid w:val="009B0F1B"/>
    <w:rsid w:val="009B12B1"/>
    <w:rsid w:val="009B22A7"/>
    <w:rsid w:val="009B244F"/>
    <w:rsid w:val="009B2EC9"/>
    <w:rsid w:val="009B5077"/>
    <w:rsid w:val="009B53CC"/>
    <w:rsid w:val="009B55FC"/>
    <w:rsid w:val="009C156F"/>
    <w:rsid w:val="009C1A75"/>
    <w:rsid w:val="009C2AE3"/>
    <w:rsid w:val="009C343E"/>
    <w:rsid w:val="009C5C12"/>
    <w:rsid w:val="009C68FE"/>
    <w:rsid w:val="009D0EC0"/>
    <w:rsid w:val="009D197E"/>
    <w:rsid w:val="009D29D8"/>
    <w:rsid w:val="009D3A12"/>
    <w:rsid w:val="009D4E72"/>
    <w:rsid w:val="009D4FA7"/>
    <w:rsid w:val="009D5C2D"/>
    <w:rsid w:val="009D633F"/>
    <w:rsid w:val="009D6D3C"/>
    <w:rsid w:val="009D7230"/>
    <w:rsid w:val="009E01FE"/>
    <w:rsid w:val="009E094E"/>
    <w:rsid w:val="009E1370"/>
    <w:rsid w:val="009E25FC"/>
    <w:rsid w:val="009E4502"/>
    <w:rsid w:val="009E511A"/>
    <w:rsid w:val="009E6D31"/>
    <w:rsid w:val="009E7102"/>
    <w:rsid w:val="009E7826"/>
    <w:rsid w:val="009E7DB0"/>
    <w:rsid w:val="009EC337"/>
    <w:rsid w:val="009F0EA2"/>
    <w:rsid w:val="009F2D31"/>
    <w:rsid w:val="009F3722"/>
    <w:rsid w:val="009F46D2"/>
    <w:rsid w:val="009F7AC8"/>
    <w:rsid w:val="00A0487A"/>
    <w:rsid w:val="00A057EC"/>
    <w:rsid w:val="00A05B2D"/>
    <w:rsid w:val="00A05FCE"/>
    <w:rsid w:val="00A07D86"/>
    <w:rsid w:val="00A12212"/>
    <w:rsid w:val="00A135CC"/>
    <w:rsid w:val="00A13713"/>
    <w:rsid w:val="00A14541"/>
    <w:rsid w:val="00A14601"/>
    <w:rsid w:val="00A1473A"/>
    <w:rsid w:val="00A151F2"/>
    <w:rsid w:val="00A1663A"/>
    <w:rsid w:val="00A16AD8"/>
    <w:rsid w:val="00A173E9"/>
    <w:rsid w:val="00A17963"/>
    <w:rsid w:val="00A20EED"/>
    <w:rsid w:val="00A21209"/>
    <w:rsid w:val="00A22043"/>
    <w:rsid w:val="00A2239B"/>
    <w:rsid w:val="00A23B56"/>
    <w:rsid w:val="00A24EE1"/>
    <w:rsid w:val="00A25B6C"/>
    <w:rsid w:val="00A27344"/>
    <w:rsid w:val="00A304C8"/>
    <w:rsid w:val="00A308B8"/>
    <w:rsid w:val="00A32D33"/>
    <w:rsid w:val="00A33012"/>
    <w:rsid w:val="00A37579"/>
    <w:rsid w:val="00A41587"/>
    <w:rsid w:val="00A42195"/>
    <w:rsid w:val="00A4343A"/>
    <w:rsid w:val="00A43D85"/>
    <w:rsid w:val="00A51644"/>
    <w:rsid w:val="00A529EC"/>
    <w:rsid w:val="00A52C9B"/>
    <w:rsid w:val="00A53BAF"/>
    <w:rsid w:val="00A55468"/>
    <w:rsid w:val="00A578D5"/>
    <w:rsid w:val="00A57BBE"/>
    <w:rsid w:val="00A57E61"/>
    <w:rsid w:val="00A626E2"/>
    <w:rsid w:val="00A62C36"/>
    <w:rsid w:val="00A62D33"/>
    <w:rsid w:val="00A638E3"/>
    <w:rsid w:val="00A640F0"/>
    <w:rsid w:val="00A6576B"/>
    <w:rsid w:val="00A66EA6"/>
    <w:rsid w:val="00A70CF9"/>
    <w:rsid w:val="00A70F23"/>
    <w:rsid w:val="00A71703"/>
    <w:rsid w:val="00A71A3C"/>
    <w:rsid w:val="00A72497"/>
    <w:rsid w:val="00A724BA"/>
    <w:rsid w:val="00A746E4"/>
    <w:rsid w:val="00A74E1F"/>
    <w:rsid w:val="00A75EAD"/>
    <w:rsid w:val="00A80346"/>
    <w:rsid w:val="00A8158F"/>
    <w:rsid w:val="00A83094"/>
    <w:rsid w:val="00A85C53"/>
    <w:rsid w:val="00A86436"/>
    <w:rsid w:val="00A87BC5"/>
    <w:rsid w:val="00A906F9"/>
    <w:rsid w:val="00A92101"/>
    <w:rsid w:val="00A9625A"/>
    <w:rsid w:val="00A96AA2"/>
    <w:rsid w:val="00A974A4"/>
    <w:rsid w:val="00AA22F4"/>
    <w:rsid w:val="00AA2C3B"/>
    <w:rsid w:val="00AA4745"/>
    <w:rsid w:val="00AA620A"/>
    <w:rsid w:val="00AA6AB7"/>
    <w:rsid w:val="00AA6E03"/>
    <w:rsid w:val="00AB1783"/>
    <w:rsid w:val="00AB3594"/>
    <w:rsid w:val="00AB47C7"/>
    <w:rsid w:val="00AB48EA"/>
    <w:rsid w:val="00AB5FAD"/>
    <w:rsid w:val="00AB6C4C"/>
    <w:rsid w:val="00AC0F30"/>
    <w:rsid w:val="00AC167E"/>
    <w:rsid w:val="00AC344C"/>
    <w:rsid w:val="00AC459C"/>
    <w:rsid w:val="00AC4A8B"/>
    <w:rsid w:val="00AC4BEF"/>
    <w:rsid w:val="00AC5186"/>
    <w:rsid w:val="00AC588D"/>
    <w:rsid w:val="00AC71BF"/>
    <w:rsid w:val="00AC7294"/>
    <w:rsid w:val="00AC7E42"/>
    <w:rsid w:val="00AD03BF"/>
    <w:rsid w:val="00AD0CC6"/>
    <w:rsid w:val="00AD1C4C"/>
    <w:rsid w:val="00AD2286"/>
    <w:rsid w:val="00AD5201"/>
    <w:rsid w:val="00AD77C0"/>
    <w:rsid w:val="00AD7C11"/>
    <w:rsid w:val="00AE0526"/>
    <w:rsid w:val="00AE10FB"/>
    <w:rsid w:val="00AE1C74"/>
    <w:rsid w:val="00AE2603"/>
    <w:rsid w:val="00AE26E0"/>
    <w:rsid w:val="00AE3047"/>
    <w:rsid w:val="00AE4964"/>
    <w:rsid w:val="00AE4E85"/>
    <w:rsid w:val="00AE74F1"/>
    <w:rsid w:val="00AF03EE"/>
    <w:rsid w:val="00AF0D6E"/>
    <w:rsid w:val="00AF2B99"/>
    <w:rsid w:val="00AF49F3"/>
    <w:rsid w:val="00AF69DD"/>
    <w:rsid w:val="00AF76A0"/>
    <w:rsid w:val="00B00F9F"/>
    <w:rsid w:val="00B0130F"/>
    <w:rsid w:val="00B03182"/>
    <w:rsid w:val="00B04C58"/>
    <w:rsid w:val="00B06120"/>
    <w:rsid w:val="00B06E83"/>
    <w:rsid w:val="00B11AB1"/>
    <w:rsid w:val="00B12CD2"/>
    <w:rsid w:val="00B13675"/>
    <w:rsid w:val="00B13DC9"/>
    <w:rsid w:val="00B15EEA"/>
    <w:rsid w:val="00B16CD0"/>
    <w:rsid w:val="00B17318"/>
    <w:rsid w:val="00B20F3B"/>
    <w:rsid w:val="00B214BE"/>
    <w:rsid w:val="00B21ACE"/>
    <w:rsid w:val="00B244C0"/>
    <w:rsid w:val="00B2475F"/>
    <w:rsid w:val="00B24F60"/>
    <w:rsid w:val="00B25963"/>
    <w:rsid w:val="00B265E1"/>
    <w:rsid w:val="00B2693E"/>
    <w:rsid w:val="00B27E26"/>
    <w:rsid w:val="00B319E5"/>
    <w:rsid w:val="00B3231E"/>
    <w:rsid w:val="00B32A0D"/>
    <w:rsid w:val="00B336F7"/>
    <w:rsid w:val="00B345F7"/>
    <w:rsid w:val="00B34B77"/>
    <w:rsid w:val="00B379DC"/>
    <w:rsid w:val="00B41777"/>
    <w:rsid w:val="00B440BC"/>
    <w:rsid w:val="00B4604A"/>
    <w:rsid w:val="00B46B87"/>
    <w:rsid w:val="00B46BFA"/>
    <w:rsid w:val="00B46F56"/>
    <w:rsid w:val="00B472BF"/>
    <w:rsid w:val="00B51EB5"/>
    <w:rsid w:val="00B520AF"/>
    <w:rsid w:val="00B527FD"/>
    <w:rsid w:val="00B530D5"/>
    <w:rsid w:val="00B54EB6"/>
    <w:rsid w:val="00B54F50"/>
    <w:rsid w:val="00B55151"/>
    <w:rsid w:val="00B55B6F"/>
    <w:rsid w:val="00B57803"/>
    <w:rsid w:val="00B618D5"/>
    <w:rsid w:val="00B61A3E"/>
    <w:rsid w:val="00B658E3"/>
    <w:rsid w:val="00B66914"/>
    <w:rsid w:val="00B66B88"/>
    <w:rsid w:val="00B72CC4"/>
    <w:rsid w:val="00B73810"/>
    <w:rsid w:val="00B73C24"/>
    <w:rsid w:val="00B7434A"/>
    <w:rsid w:val="00B74D68"/>
    <w:rsid w:val="00B751E7"/>
    <w:rsid w:val="00B75A11"/>
    <w:rsid w:val="00B75D39"/>
    <w:rsid w:val="00B764CE"/>
    <w:rsid w:val="00B829B4"/>
    <w:rsid w:val="00B83756"/>
    <w:rsid w:val="00B8392C"/>
    <w:rsid w:val="00B8417D"/>
    <w:rsid w:val="00B8439A"/>
    <w:rsid w:val="00B852E4"/>
    <w:rsid w:val="00B92226"/>
    <w:rsid w:val="00B934E0"/>
    <w:rsid w:val="00B94037"/>
    <w:rsid w:val="00B94A25"/>
    <w:rsid w:val="00B95416"/>
    <w:rsid w:val="00BA0F1C"/>
    <w:rsid w:val="00BA108B"/>
    <w:rsid w:val="00BA22C7"/>
    <w:rsid w:val="00BA2748"/>
    <w:rsid w:val="00BA36D0"/>
    <w:rsid w:val="00BA3DCD"/>
    <w:rsid w:val="00BA3F02"/>
    <w:rsid w:val="00BA5CBC"/>
    <w:rsid w:val="00BA691C"/>
    <w:rsid w:val="00BB077B"/>
    <w:rsid w:val="00BB0F0D"/>
    <w:rsid w:val="00BB1508"/>
    <w:rsid w:val="00BB29AD"/>
    <w:rsid w:val="00BB37E7"/>
    <w:rsid w:val="00BB4036"/>
    <w:rsid w:val="00BB70AC"/>
    <w:rsid w:val="00BC0AA3"/>
    <w:rsid w:val="00BC2FE6"/>
    <w:rsid w:val="00BC46E5"/>
    <w:rsid w:val="00BC49A9"/>
    <w:rsid w:val="00BC749E"/>
    <w:rsid w:val="00BC7D2E"/>
    <w:rsid w:val="00BD304A"/>
    <w:rsid w:val="00BD34A8"/>
    <w:rsid w:val="00BD5B15"/>
    <w:rsid w:val="00BD6106"/>
    <w:rsid w:val="00BD7577"/>
    <w:rsid w:val="00BD7E72"/>
    <w:rsid w:val="00BE0D0A"/>
    <w:rsid w:val="00BE24DD"/>
    <w:rsid w:val="00BE4D4D"/>
    <w:rsid w:val="00BE79FC"/>
    <w:rsid w:val="00BE7B9E"/>
    <w:rsid w:val="00BF15BA"/>
    <w:rsid w:val="00BF3E7A"/>
    <w:rsid w:val="00BF5609"/>
    <w:rsid w:val="00BF6D69"/>
    <w:rsid w:val="00C00118"/>
    <w:rsid w:val="00C01529"/>
    <w:rsid w:val="00C01B97"/>
    <w:rsid w:val="00C024D5"/>
    <w:rsid w:val="00C06AC5"/>
    <w:rsid w:val="00C0713E"/>
    <w:rsid w:val="00C10BDC"/>
    <w:rsid w:val="00C1189F"/>
    <w:rsid w:val="00C13293"/>
    <w:rsid w:val="00C13447"/>
    <w:rsid w:val="00C140F7"/>
    <w:rsid w:val="00C1527A"/>
    <w:rsid w:val="00C1587B"/>
    <w:rsid w:val="00C15DE0"/>
    <w:rsid w:val="00C17E09"/>
    <w:rsid w:val="00C21000"/>
    <w:rsid w:val="00C23618"/>
    <w:rsid w:val="00C23F47"/>
    <w:rsid w:val="00C24A33"/>
    <w:rsid w:val="00C301C9"/>
    <w:rsid w:val="00C307FB"/>
    <w:rsid w:val="00C320F8"/>
    <w:rsid w:val="00C33803"/>
    <w:rsid w:val="00C37BFA"/>
    <w:rsid w:val="00C37E80"/>
    <w:rsid w:val="00C408CD"/>
    <w:rsid w:val="00C40A76"/>
    <w:rsid w:val="00C40B81"/>
    <w:rsid w:val="00C41A13"/>
    <w:rsid w:val="00C41DB6"/>
    <w:rsid w:val="00C41F43"/>
    <w:rsid w:val="00C42221"/>
    <w:rsid w:val="00C43D50"/>
    <w:rsid w:val="00C45D5C"/>
    <w:rsid w:val="00C470AA"/>
    <w:rsid w:val="00C5023C"/>
    <w:rsid w:val="00C506DD"/>
    <w:rsid w:val="00C56C63"/>
    <w:rsid w:val="00C60101"/>
    <w:rsid w:val="00C62AE7"/>
    <w:rsid w:val="00C647B0"/>
    <w:rsid w:val="00C65068"/>
    <w:rsid w:val="00C66407"/>
    <w:rsid w:val="00C66F7D"/>
    <w:rsid w:val="00C7114F"/>
    <w:rsid w:val="00C7139B"/>
    <w:rsid w:val="00C72586"/>
    <w:rsid w:val="00C750E6"/>
    <w:rsid w:val="00C76554"/>
    <w:rsid w:val="00C773CE"/>
    <w:rsid w:val="00C806FE"/>
    <w:rsid w:val="00C824E6"/>
    <w:rsid w:val="00C82E6E"/>
    <w:rsid w:val="00C8385F"/>
    <w:rsid w:val="00C8388C"/>
    <w:rsid w:val="00C84123"/>
    <w:rsid w:val="00C84387"/>
    <w:rsid w:val="00C87D94"/>
    <w:rsid w:val="00C87E33"/>
    <w:rsid w:val="00C90B1E"/>
    <w:rsid w:val="00C919AF"/>
    <w:rsid w:val="00C91C4B"/>
    <w:rsid w:val="00C93080"/>
    <w:rsid w:val="00C937B6"/>
    <w:rsid w:val="00C96645"/>
    <w:rsid w:val="00C97E73"/>
    <w:rsid w:val="00CA13C7"/>
    <w:rsid w:val="00CA1C1F"/>
    <w:rsid w:val="00CA2B91"/>
    <w:rsid w:val="00CA3D35"/>
    <w:rsid w:val="00CA632E"/>
    <w:rsid w:val="00CA6A12"/>
    <w:rsid w:val="00CB0330"/>
    <w:rsid w:val="00CB2C11"/>
    <w:rsid w:val="00CB5CCC"/>
    <w:rsid w:val="00CB6AA6"/>
    <w:rsid w:val="00CB6AAE"/>
    <w:rsid w:val="00CB729B"/>
    <w:rsid w:val="00CC14E9"/>
    <w:rsid w:val="00CC3729"/>
    <w:rsid w:val="00CC44C1"/>
    <w:rsid w:val="00CC4F43"/>
    <w:rsid w:val="00CC6155"/>
    <w:rsid w:val="00CD0C6C"/>
    <w:rsid w:val="00CD4099"/>
    <w:rsid w:val="00CD4482"/>
    <w:rsid w:val="00CD4B23"/>
    <w:rsid w:val="00CD633B"/>
    <w:rsid w:val="00CD6729"/>
    <w:rsid w:val="00CD74A3"/>
    <w:rsid w:val="00CD7786"/>
    <w:rsid w:val="00CD79F5"/>
    <w:rsid w:val="00CD7E3D"/>
    <w:rsid w:val="00CE0B17"/>
    <w:rsid w:val="00CE1ED8"/>
    <w:rsid w:val="00CE2698"/>
    <w:rsid w:val="00CE34B9"/>
    <w:rsid w:val="00CE37B7"/>
    <w:rsid w:val="00CE3CA0"/>
    <w:rsid w:val="00CE44E4"/>
    <w:rsid w:val="00CE471B"/>
    <w:rsid w:val="00CE54D0"/>
    <w:rsid w:val="00CE5CEC"/>
    <w:rsid w:val="00CE5FD2"/>
    <w:rsid w:val="00CE7A92"/>
    <w:rsid w:val="00CF1C25"/>
    <w:rsid w:val="00CF2C2D"/>
    <w:rsid w:val="00CF3592"/>
    <w:rsid w:val="00CF3615"/>
    <w:rsid w:val="00CF7166"/>
    <w:rsid w:val="00CF7471"/>
    <w:rsid w:val="00CF7544"/>
    <w:rsid w:val="00CF7F04"/>
    <w:rsid w:val="00D007C5"/>
    <w:rsid w:val="00D00AD5"/>
    <w:rsid w:val="00D023F4"/>
    <w:rsid w:val="00D024A9"/>
    <w:rsid w:val="00D0514D"/>
    <w:rsid w:val="00D07AFE"/>
    <w:rsid w:val="00D07FF0"/>
    <w:rsid w:val="00D10A0A"/>
    <w:rsid w:val="00D11232"/>
    <w:rsid w:val="00D14BE4"/>
    <w:rsid w:val="00D16792"/>
    <w:rsid w:val="00D16F73"/>
    <w:rsid w:val="00D218B5"/>
    <w:rsid w:val="00D21931"/>
    <w:rsid w:val="00D21B0B"/>
    <w:rsid w:val="00D23C8F"/>
    <w:rsid w:val="00D24DD6"/>
    <w:rsid w:val="00D25264"/>
    <w:rsid w:val="00D25267"/>
    <w:rsid w:val="00D25BDA"/>
    <w:rsid w:val="00D268A1"/>
    <w:rsid w:val="00D269E4"/>
    <w:rsid w:val="00D31DBB"/>
    <w:rsid w:val="00D31F25"/>
    <w:rsid w:val="00D32CEB"/>
    <w:rsid w:val="00D33498"/>
    <w:rsid w:val="00D337DE"/>
    <w:rsid w:val="00D339A4"/>
    <w:rsid w:val="00D33DB2"/>
    <w:rsid w:val="00D3503E"/>
    <w:rsid w:val="00D35E7D"/>
    <w:rsid w:val="00D36B2B"/>
    <w:rsid w:val="00D371FD"/>
    <w:rsid w:val="00D4106E"/>
    <w:rsid w:val="00D415CC"/>
    <w:rsid w:val="00D41A7B"/>
    <w:rsid w:val="00D41BC9"/>
    <w:rsid w:val="00D42965"/>
    <w:rsid w:val="00D42C66"/>
    <w:rsid w:val="00D4476A"/>
    <w:rsid w:val="00D44807"/>
    <w:rsid w:val="00D46808"/>
    <w:rsid w:val="00D47230"/>
    <w:rsid w:val="00D47D6F"/>
    <w:rsid w:val="00D50AD0"/>
    <w:rsid w:val="00D51E3E"/>
    <w:rsid w:val="00D552EA"/>
    <w:rsid w:val="00D5694F"/>
    <w:rsid w:val="00D57DFE"/>
    <w:rsid w:val="00D60025"/>
    <w:rsid w:val="00D61A50"/>
    <w:rsid w:val="00D62178"/>
    <w:rsid w:val="00D65368"/>
    <w:rsid w:val="00D65AE8"/>
    <w:rsid w:val="00D66036"/>
    <w:rsid w:val="00D66B8D"/>
    <w:rsid w:val="00D671CE"/>
    <w:rsid w:val="00D70DC8"/>
    <w:rsid w:val="00D71D1C"/>
    <w:rsid w:val="00D72058"/>
    <w:rsid w:val="00D72124"/>
    <w:rsid w:val="00D726A1"/>
    <w:rsid w:val="00D726E4"/>
    <w:rsid w:val="00D73647"/>
    <w:rsid w:val="00D73A5F"/>
    <w:rsid w:val="00D75B33"/>
    <w:rsid w:val="00D77572"/>
    <w:rsid w:val="00D807CB"/>
    <w:rsid w:val="00D81454"/>
    <w:rsid w:val="00D81B03"/>
    <w:rsid w:val="00D85395"/>
    <w:rsid w:val="00D85C3D"/>
    <w:rsid w:val="00D85FAB"/>
    <w:rsid w:val="00D86920"/>
    <w:rsid w:val="00D92D7F"/>
    <w:rsid w:val="00D939EB"/>
    <w:rsid w:val="00D95590"/>
    <w:rsid w:val="00DA1DA3"/>
    <w:rsid w:val="00DA3867"/>
    <w:rsid w:val="00DA41B9"/>
    <w:rsid w:val="00DA53F3"/>
    <w:rsid w:val="00DA5D90"/>
    <w:rsid w:val="00DA5F70"/>
    <w:rsid w:val="00DA5FC7"/>
    <w:rsid w:val="00DA6D5B"/>
    <w:rsid w:val="00DA7886"/>
    <w:rsid w:val="00DB1FD6"/>
    <w:rsid w:val="00DB4852"/>
    <w:rsid w:val="00DB4DE4"/>
    <w:rsid w:val="00DB58C8"/>
    <w:rsid w:val="00DB776E"/>
    <w:rsid w:val="00DC000F"/>
    <w:rsid w:val="00DC0C5B"/>
    <w:rsid w:val="00DC0F0A"/>
    <w:rsid w:val="00DC291A"/>
    <w:rsid w:val="00DC2B61"/>
    <w:rsid w:val="00DC4355"/>
    <w:rsid w:val="00DC5231"/>
    <w:rsid w:val="00DC53BA"/>
    <w:rsid w:val="00DC6A0E"/>
    <w:rsid w:val="00DC6E1E"/>
    <w:rsid w:val="00DC7D15"/>
    <w:rsid w:val="00DD017D"/>
    <w:rsid w:val="00DD1C1C"/>
    <w:rsid w:val="00DD1F3F"/>
    <w:rsid w:val="00DD3B8D"/>
    <w:rsid w:val="00DD4D5D"/>
    <w:rsid w:val="00DE1547"/>
    <w:rsid w:val="00DE2948"/>
    <w:rsid w:val="00DE35A1"/>
    <w:rsid w:val="00DE53D4"/>
    <w:rsid w:val="00DF0413"/>
    <w:rsid w:val="00DF10EB"/>
    <w:rsid w:val="00DF45FC"/>
    <w:rsid w:val="00DF4C24"/>
    <w:rsid w:val="00DF5002"/>
    <w:rsid w:val="00DF58E1"/>
    <w:rsid w:val="00DF5AE0"/>
    <w:rsid w:val="00E02161"/>
    <w:rsid w:val="00E02334"/>
    <w:rsid w:val="00E037D8"/>
    <w:rsid w:val="00E0556B"/>
    <w:rsid w:val="00E07BD1"/>
    <w:rsid w:val="00E07CB7"/>
    <w:rsid w:val="00E104B2"/>
    <w:rsid w:val="00E11C60"/>
    <w:rsid w:val="00E1269D"/>
    <w:rsid w:val="00E13510"/>
    <w:rsid w:val="00E13F71"/>
    <w:rsid w:val="00E152CB"/>
    <w:rsid w:val="00E155B4"/>
    <w:rsid w:val="00E15F26"/>
    <w:rsid w:val="00E16204"/>
    <w:rsid w:val="00E16ED6"/>
    <w:rsid w:val="00E20553"/>
    <w:rsid w:val="00E21AEE"/>
    <w:rsid w:val="00E253BB"/>
    <w:rsid w:val="00E2592F"/>
    <w:rsid w:val="00E262FA"/>
    <w:rsid w:val="00E26BE9"/>
    <w:rsid w:val="00E2782C"/>
    <w:rsid w:val="00E27C3B"/>
    <w:rsid w:val="00E3040F"/>
    <w:rsid w:val="00E3075C"/>
    <w:rsid w:val="00E315D9"/>
    <w:rsid w:val="00E315EE"/>
    <w:rsid w:val="00E31660"/>
    <w:rsid w:val="00E32B6D"/>
    <w:rsid w:val="00E35294"/>
    <w:rsid w:val="00E37041"/>
    <w:rsid w:val="00E41036"/>
    <w:rsid w:val="00E42A40"/>
    <w:rsid w:val="00E44D34"/>
    <w:rsid w:val="00E4587B"/>
    <w:rsid w:val="00E505C5"/>
    <w:rsid w:val="00E50B80"/>
    <w:rsid w:val="00E51CAD"/>
    <w:rsid w:val="00E52BCA"/>
    <w:rsid w:val="00E53E82"/>
    <w:rsid w:val="00E5461C"/>
    <w:rsid w:val="00E54B16"/>
    <w:rsid w:val="00E54D20"/>
    <w:rsid w:val="00E55FB2"/>
    <w:rsid w:val="00E5618A"/>
    <w:rsid w:val="00E62F83"/>
    <w:rsid w:val="00E65300"/>
    <w:rsid w:val="00E658CF"/>
    <w:rsid w:val="00E65E1F"/>
    <w:rsid w:val="00E666ED"/>
    <w:rsid w:val="00E6685D"/>
    <w:rsid w:val="00E673CC"/>
    <w:rsid w:val="00E6751E"/>
    <w:rsid w:val="00E67570"/>
    <w:rsid w:val="00E7031B"/>
    <w:rsid w:val="00E7099F"/>
    <w:rsid w:val="00E731D0"/>
    <w:rsid w:val="00E73248"/>
    <w:rsid w:val="00E76686"/>
    <w:rsid w:val="00E817FD"/>
    <w:rsid w:val="00E847A6"/>
    <w:rsid w:val="00E84BE4"/>
    <w:rsid w:val="00E854EF"/>
    <w:rsid w:val="00E85892"/>
    <w:rsid w:val="00E9043F"/>
    <w:rsid w:val="00E908EB"/>
    <w:rsid w:val="00E90BA9"/>
    <w:rsid w:val="00E91865"/>
    <w:rsid w:val="00E92F14"/>
    <w:rsid w:val="00E95089"/>
    <w:rsid w:val="00E97E22"/>
    <w:rsid w:val="00EA04CF"/>
    <w:rsid w:val="00EA11C9"/>
    <w:rsid w:val="00EA33BC"/>
    <w:rsid w:val="00EA3562"/>
    <w:rsid w:val="00EA6377"/>
    <w:rsid w:val="00EA7FF3"/>
    <w:rsid w:val="00EB1D24"/>
    <w:rsid w:val="00EB22D3"/>
    <w:rsid w:val="00EB407A"/>
    <w:rsid w:val="00EB4D39"/>
    <w:rsid w:val="00EB4E75"/>
    <w:rsid w:val="00EB7D21"/>
    <w:rsid w:val="00EC0B70"/>
    <w:rsid w:val="00EC0B75"/>
    <w:rsid w:val="00EC0F23"/>
    <w:rsid w:val="00EC2688"/>
    <w:rsid w:val="00EC27EF"/>
    <w:rsid w:val="00EC2ED8"/>
    <w:rsid w:val="00EC307E"/>
    <w:rsid w:val="00EC394B"/>
    <w:rsid w:val="00EC3F7E"/>
    <w:rsid w:val="00EC4A67"/>
    <w:rsid w:val="00EC4C2C"/>
    <w:rsid w:val="00EC5867"/>
    <w:rsid w:val="00EC5A64"/>
    <w:rsid w:val="00EC754D"/>
    <w:rsid w:val="00EC7610"/>
    <w:rsid w:val="00ED0887"/>
    <w:rsid w:val="00ED0B8B"/>
    <w:rsid w:val="00ED0DCF"/>
    <w:rsid w:val="00ED221E"/>
    <w:rsid w:val="00ED2FDE"/>
    <w:rsid w:val="00ED6598"/>
    <w:rsid w:val="00EE0A5C"/>
    <w:rsid w:val="00EE2604"/>
    <w:rsid w:val="00EE6D93"/>
    <w:rsid w:val="00EF0710"/>
    <w:rsid w:val="00EF0CE7"/>
    <w:rsid w:val="00EF1586"/>
    <w:rsid w:val="00EF313B"/>
    <w:rsid w:val="00EF47D7"/>
    <w:rsid w:val="00EF5E86"/>
    <w:rsid w:val="00EF6167"/>
    <w:rsid w:val="00EF62C6"/>
    <w:rsid w:val="00EF68CA"/>
    <w:rsid w:val="00EF7FC0"/>
    <w:rsid w:val="00F01B20"/>
    <w:rsid w:val="00F0229A"/>
    <w:rsid w:val="00F0310C"/>
    <w:rsid w:val="00F044C6"/>
    <w:rsid w:val="00F04DF4"/>
    <w:rsid w:val="00F0618F"/>
    <w:rsid w:val="00F067FE"/>
    <w:rsid w:val="00F101DA"/>
    <w:rsid w:val="00F107B0"/>
    <w:rsid w:val="00F115DC"/>
    <w:rsid w:val="00F1181B"/>
    <w:rsid w:val="00F11A75"/>
    <w:rsid w:val="00F12FF6"/>
    <w:rsid w:val="00F136C1"/>
    <w:rsid w:val="00F13879"/>
    <w:rsid w:val="00F14697"/>
    <w:rsid w:val="00F14F79"/>
    <w:rsid w:val="00F150E2"/>
    <w:rsid w:val="00F15A3C"/>
    <w:rsid w:val="00F16C4B"/>
    <w:rsid w:val="00F177DB"/>
    <w:rsid w:val="00F17C40"/>
    <w:rsid w:val="00F17D3D"/>
    <w:rsid w:val="00F21188"/>
    <w:rsid w:val="00F21C83"/>
    <w:rsid w:val="00F22ACC"/>
    <w:rsid w:val="00F2326E"/>
    <w:rsid w:val="00F254D5"/>
    <w:rsid w:val="00F3147C"/>
    <w:rsid w:val="00F3178C"/>
    <w:rsid w:val="00F3204A"/>
    <w:rsid w:val="00F32F20"/>
    <w:rsid w:val="00F342BA"/>
    <w:rsid w:val="00F37595"/>
    <w:rsid w:val="00F40935"/>
    <w:rsid w:val="00F41DC8"/>
    <w:rsid w:val="00F425F8"/>
    <w:rsid w:val="00F433D1"/>
    <w:rsid w:val="00F43A8F"/>
    <w:rsid w:val="00F447A3"/>
    <w:rsid w:val="00F44AD0"/>
    <w:rsid w:val="00F4557A"/>
    <w:rsid w:val="00F4571B"/>
    <w:rsid w:val="00F45F12"/>
    <w:rsid w:val="00F46735"/>
    <w:rsid w:val="00F47D54"/>
    <w:rsid w:val="00F52894"/>
    <w:rsid w:val="00F53DA2"/>
    <w:rsid w:val="00F5454E"/>
    <w:rsid w:val="00F54ACB"/>
    <w:rsid w:val="00F5599A"/>
    <w:rsid w:val="00F57F92"/>
    <w:rsid w:val="00F6023E"/>
    <w:rsid w:val="00F602DC"/>
    <w:rsid w:val="00F6084A"/>
    <w:rsid w:val="00F609C0"/>
    <w:rsid w:val="00F63DDC"/>
    <w:rsid w:val="00F640BE"/>
    <w:rsid w:val="00F64E19"/>
    <w:rsid w:val="00F66D06"/>
    <w:rsid w:val="00F67A50"/>
    <w:rsid w:val="00F71B4F"/>
    <w:rsid w:val="00F72362"/>
    <w:rsid w:val="00F72AA9"/>
    <w:rsid w:val="00F72C70"/>
    <w:rsid w:val="00F7341A"/>
    <w:rsid w:val="00F7436D"/>
    <w:rsid w:val="00F76764"/>
    <w:rsid w:val="00F770B8"/>
    <w:rsid w:val="00F77350"/>
    <w:rsid w:val="00F82A2B"/>
    <w:rsid w:val="00F84835"/>
    <w:rsid w:val="00F853F7"/>
    <w:rsid w:val="00F85EE7"/>
    <w:rsid w:val="00F866BA"/>
    <w:rsid w:val="00F86E4B"/>
    <w:rsid w:val="00F91513"/>
    <w:rsid w:val="00F92239"/>
    <w:rsid w:val="00F92C50"/>
    <w:rsid w:val="00F935E5"/>
    <w:rsid w:val="00F95360"/>
    <w:rsid w:val="00F95718"/>
    <w:rsid w:val="00F9600F"/>
    <w:rsid w:val="00F96044"/>
    <w:rsid w:val="00F960C2"/>
    <w:rsid w:val="00F9622C"/>
    <w:rsid w:val="00F96D51"/>
    <w:rsid w:val="00F9765B"/>
    <w:rsid w:val="00FA0314"/>
    <w:rsid w:val="00FA2016"/>
    <w:rsid w:val="00FA269A"/>
    <w:rsid w:val="00FA275E"/>
    <w:rsid w:val="00FA3BDC"/>
    <w:rsid w:val="00FA64A5"/>
    <w:rsid w:val="00FA6AA8"/>
    <w:rsid w:val="00FA7240"/>
    <w:rsid w:val="00FA783F"/>
    <w:rsid w:val="00FB089F"/>
    <w:rsid w:val="00FB0B06"/>
    <w:rsid w:val="00FB1B54"/>
    <w:rsid w:val="00FB3192"/>
    <w:rsid w:val="00FB3B57"/>
    <w:rsid w:val="00FB3E2C"/>
    <w:rsid w:val="00FB4DCF"/>
    <w:rsid w:val="00FB5924"/>
    <w:rsid w:val="00FB7BBA"/>
    <w:rsid w:val="00FC19DB"/>
    <w:rsid w:val="00FC3677"/>
    <w:rsid w:val="00FC38FE"/>
    <w:rsid w:val="00FC4F4B"/>
    <w:rsid w:val="00FC7308"/>
    <w:rsid w:val="00FC7601"/>
    <w:rsid w:val="00FC7D67"/>
    <w:rsid w:val="00FD026E"/>
    <w:rsid w:val="00FD16EC"/>
    <w:rsid w:val="00FD2A84"/>
    <w:rsid w:val="00FD3B12"/>
    <w:rsid w:val="00FD3B14"/>
    <w:rsid w:val="00FD4373"/>
    <w:rsid w:val="00FD580A"/>
    <w:rsid w:val="00FE05C1"/>
    <w:rsid w:val="00FE08DE"/>
    <w:rsid w:val="00FE45CC"/>
    <w:rsid w:val="00FE689B"/>
    <w:rsid w:val="00FF0085"/>
    <w:rsid w:val="00FF043B"/>
    <w:rsid w:val="00FF2570"/>
    <w:rsid w:val="00FF2783"/>
    <w:rsid w:val="00FF3703"/>
    <w:rsid w:val="018989BD"/>
    <w:rsid w:val="01F16A34"/>
    <w:rsid w:val="0329372B"/>
    <w:rsid w:val="03702AF2"/>
    <w:rsid w:val="04737A0B"/>
    <w:rsid w:val="04A56F3E"/>
    <w:rsid w:val="04D7FEAD"/>
    <w:rsid w:val="05476530"/>
    <w:rsid w:val="058B9033"/>
    <w:rsid w:val="05BF6132"/>
    <w:rsid w:val="05D8EF39"/>
    <w:rsid w:val="06268820"/>
    <w:rsid w:val="06995469"/>
    <w:rsid w:val="069DAED5"/>
    <w:rsid w:val="06E04BAF"/>
    <w:rsid w:val="07EF9820"/>
    <w:rsid w:val="07F56202"/>
    <w:rsid w:val="0980456D"/>
    <w:rsid w:val="09CA5966"/>
    <w:rsid w:val="0A82256B"/>
    <w:rsid w:val="0AA26FEE"/>
    <w:rsid w:val="0B3FF38B"/>
    <w:rsid w:val="0BA0329E"/>
    <w:rsid w:val="0C95A846"/>
    <w:rsid w:val="0CCAA947"/>
    <w:rsid w:val="0D00E834"/>
    <w:rsid w:val="0D68801F"/>
    <w:rsid w:val="0DC8B7E3"/>
    <w:rsid w:val="0E3E1EBA"/>
    <w:rsid w:val="0E878377"/>
    <w:rsid w:val="0E8E3647"/>
    <w:rsid w:val="0F7242E5"/>
    <w:rsid w:val="0FFCED1C"/>
    <w:rsid w:val="10049E19"/>
    <w:rsid w:val="102E073B"/>
    <w:rsid w:val="11797E83"/>
    <w:rsid w:val="11B6387F"/>
    <w:rsid w:val="11E7C901"/>
    <w:rsid w:val="125F07F3"/>
    <w:rsid w:val="131AF0B0"/>
    <w:rsid w:val="13A20EF3"/>
    <w:rsid w:val="146E547B"/>
    <w:rsid w:val="1498B843"/>
    <w:rsid w:val="1676BD54"/>
    <w:rsid w:val="16D30C8E"/>
    <w:rsid w:val="18369644"/>
    <w:rsid w:val="19AB8E20"/>
    <w:rsid w:val="1A1DE0E2"/>
    <w:rsid w:val="1A8398E6"/>
    <w:rsid w:val="1B6B90BC"/>
    <w:rsid w:val="1B891D1C"/>
    <w:rsid w:val="1CD833BD"/>
    <w:rsid w:val="1D418C04"/>
    <w:rsid w:val="1F306961"/>
    <w:rsid w:val="1FBDBD25"/>
    <w:rsid w:val="20B7FDFF"/>
    <w:rsid w:val="214D6DC8"/>
    <w:rsid w:val="2154C54C"/>
    <w:rsid w:val="217A1E8F"/>
    <w:rsid w:val="217A76E0"/>
    <w:rsid w:val="217EB75B"/>
    <w:rsid w:val="21D7F5CD"/>
    <w:rsid w:val="21E979BC"/>
    <w:rsid w:val="220A73AA"/>
    <w:rsid w:val="226BACB4"/>
    <w:rsid w:val="229873CE"/>
    <w:rsid w:val="2338AAE2"/>
    <w:rsid w:val="23815D10"/>
    <w:rsid w:val="23BEF7F2"/>
    <w:rsid w:val="2420B8C5"/>
    <w:rsid w:val="245D3A72"/>
    <w:rsid w:val="24634CBF"/>
    <w:rsid w:val="24BB62CB"/>
    <w:rsid w:val="2524F979"/>
    <w:rsid w:val="25F6DC74"/>
    <w:rsid w:val="263A75DD"/>
    <w:rsid w:val="2647B1C5"/>
    <w:rsid w:val="2669DE2D"/>
    <w:rsid w:val="26D6313A"/>
    <w:rsid w:val="26E299A4"/>
    <w:rsid w:val="26EBFBA4"/>
    <w:rsid w:val="27491885"/>
    <w:rsid w:val="27B1EB46"/>
    <w:rsid w:val="27EF832D"/>
    <w:rsid w:val="28411DFD"/>
    <w:rsid w:val="28DD5BA7"/>
    <w:rsid w:val="29042EC5"/>
    <w:rsid w:val="298DBF1A"/>
    <w:rsid w:val="29B754B7"/>
    <w:rsid w:val="29C57EB5"/>
    <w:rsid w:val="29E450DF"/>
    <w:rsid w:val="2A11CBA8"/>
    <w:rsid w:val="2A475395"/>
    <w:rsid w:val="2AF1C10E"/>
    <w:rsid w:val="2B0398DC"/>
    <w:rsid w:val="2BCEE10D"/>
    <w:rsid w:val="2BF7EA77"/>
    <w:rsid w:val="2CF5F03C"/>
    <w:rsid w:val="2D60083B"/>
    <w:rsid w:val="2DB77697"/>
    <w:rsid w:val="2DEF6F84"/>
    <w:rsid w:val="2E389B29"/>
    <w:rsid w:val="2EA00212"/>
    <w:rsid w:val="2EBB34D3"/>
    <w:rsid w:val="2F43AA6C"/>
    <w:rsid w:val="2F63C132"/>
    <w:rsid w:val="300B7A0E"/>
    <w:rsid w:val="304D59F5"/>
    <w:rsid w:val="317620FD"/>
    <w:rsid w:val="320FF46F"/>
    <w:rsid w:val="32229879"/>
    <w:rsid w:val="325199E4"/>
    <w:rsid w:val="32E6E478"/>
    <w:rsid w:val="32FA93FD"/>
    <w:rsid w:val="33092847"/>
    <w:rsid w:val="332408A5"/>
    <w:rsid w:val="343138BF"/>
    <w:rsid w:val="34986422"/>
    <w:rsid w:val="355A1FB8"/>
    <w:rsid w:val="358A6110"/>
    <w:rsid w:val="35DD6B9F"/>
    <w:rsid w:val="3607634E"/>
    <w:rsid w:val="36AD7188"/>
    <w:rsid w:val="387E69F0"/>
    <w:rsid w:val="38C7B6E7"/>
    <w:rsid w:val="396616F3"/>
    <w:rsid w:val="3A71FBEB"/>
    <w:rsid w:val="3ABA4FA3"/>
    <w:rsid w:val="3B1DABBD"/>
    <w:rsid w:val="3B214288"/>
    <w:rsid w:val="3C48D44F"/>
    <w:rsid w:val="3C6E7B7C"/>
    <w:rsid w:val="3F10DC24"/>
    <w:rsid w:val="3F2062D4"/>
    <w:rsid w:val="402F1BC2"/>
    <w:rsid w:val="40CC3370"/>
    <w:rsid w:val="419DA85E"/>
    <w:rsid w:val="41F87F68"/>
    <w:rsid w:val="4209740A"/>
    <w:rsid w:val="4246990B"/>
    <w:rsid w:val="42C8975B"/>
    <w:rsid w:val="42D1FE0A"/>
    <w:rsid w:val="43014F11"/>
    <w:rsid w:val="43803174"/>
    <w:rsid w:val="43AA6783"/>
    <w:rsid w:val="43EE7522"/>
    <w:rsid w:val="43F83AA8"/>
    <w:rsid w:val="443AA580"/>
    <w:rsid w:val="4466367E"/>
    <w:rsid w:val="44CD7A12"/>
    <w:rsid w:val="459772D2"/>
    <w:rsid w:val="4622B8E2"/>
    <w:rsid w:val="463D85D5"/>
    <w:rsid w:val="46868236"/>
    <w:rsid w:val="46A2658A"/>
    <w:rsid w:val="46B3EED5"/>
    <w:rsid w:val="46C3C0AC"/>
    <w:rsid w:val="470655DC"/>
    <w:rsid w:val="47247DC8"/>
    <w:rsid w:val="478CF330"/>
    <w:rsid w:val="47EB795F"/>
    <w:rsid w:val="48332CAA"/>
    <w:rsid w:val="4957ECBD"/>
    <w:rsid w:val="49A11710"/>
    <w:rsid w:val="49A2A2CA"/>
    <w:rsid w:val="49CF9896"/>
    <w:rsid w:val="4A6C04FC"/>
    <w:rsid w:val="4AA0DB28"/>
    <w:rsid w:val="4ACA9295"/>
    <w:rsid w:val="4B23BAF4"/>
    <w:rsid w:val="4C2324D4"/>
    <w:rsid w:val="4CAAC814"/>
    <w:rsid w:val="4DF8B0E5"/>
    <w:rsid w:val="4E5D18A7"/>
    <w:rsid w:val="4EF4E341"/>
    <w:rsid w:val="509164F6"/>
    <w:rsid w:val="51106B7F"/>
    <w:rsid w:val="51B29194"/>
    <w:rsid w:val="52336260"/>
    <w:rsid w:val="5272B271"/>
    <w:rsid w:val="53041452"/>
    <w:rsid w:val="537990E8"/>
    <w:rsid w:val="53AD6330"/>
    <w:rsid w:val="53B026C5"/>
    <w:rsid w:val="54D713C5"/>
    <w:rsid w:val="54EBA1DC"/>
    <w:rsid w:val="54EDEA54"/>
    <w:rsid w:val="552DBAA0"/>
    <w:rsid w:val="557CAFDA"/>
    <w:rsid w:val="558E2D4A"/>
    <w:rsid w:val="55F61103"/>
    <w:rsid w:val="5603F1EC"/>
    <w:rsid w:val="56113BBD"/>
    <w:rsid w:val="5654382D"/>
    <w:rsid w:val="566B32D1"/>
    <w:rsid w:val="56D2FFF8"/>
    <w:rsid w:val="58A14515"/>
    <w:rsid w:val="58E867D5"/>
    <w:rsid w:val="594F2CA5"/>
    <w:rsid w:val="5A1FD146"/>
    <w:rsid w:val="5AA847BE"/>
    <w:rsid w:val="5B16BFAB"/>
    <w:rsid w:val="5B7CD695"/>
    <w:rsid w:val="5B85E294"/>
    <w:rsid w:val="5C682B7F"/>
    <w:rsid w:val="5CA3D923"/>
    <w:rsid w:val="5CD4D07E"/>
    <w:rsid w:val="5CFADDB0"/>
    <w:rsid w:val="5D4CE337"/>
    <w:rsid w:val="5D6A623B"/>
    <w:rsid w:val="5DDE6B53"/>
    <w:rsid w:val="5DE86533"/>
    <w:rsid w:val="5DEAB575"/>
    <w:rsid w:val="5EAFC340"/>
    <w:rsid w:val="5EB4CB01"/>
    <w:rsid w:val="5EE99AF1"/>
    <w:rsid w:val="5F81E920"/>
    <w:rsid w:val="5FDD4854"/>
    <w:rsid w:val="61087782"/>
    <w:rsid w:val="611B07DB"/>
    <w:rsid w:val="6160EBE6"/>
    <w:rsid w:val="6190271F"/>
    <w:rsid w:val="61B842F4"/>
    <w:rsid w:val="621A1F3C"/>
    <w:rsid w:val="6233669B"/>
    <w:rsid w:val="6281C7FF"/>
    <w:rsid w:val="6325C73E"/>
    <w:rsid w:val="63AF69BE"/>
    <w:rsid w:val="64145031"/>
    <w:rsid w:val="64A09D4D"/>
    <w:rsid w:val="651A8B2C"/>
    <w:rsid w:val="65CFF97A"/>
    <w:rsid w:val="6783F1F3"/>
    <w:rsid w:val="679788E0"/>
    <w:rsid w:val="67E9F989"/>
    <w:rsid w:val="68C4A60B"/>
    <w:rsid w:val="699DE957"/>
    <w:rsid w:val="699F1BB0"/>
    <w:rsid w:val="6A599772"/>
    <w:rsid w:val="6A810502"/>
    <w:rsid w:val="6A84144B"/>
    <w:rsid w:val="6A9D0932"/>
    <w:rsid w:val="6AA8A205"/>
    <w:rsid w:val="6B370D82"/>
    <w:rsid w:val="6BA7A51C"/>
    <w:rsid w:val="6C4C3E92"/>
    <w:rsid w:val="6C4DAE3D"/>
    <w:rsid w:val="6C6EF130"/>
    <w:rsid w:val="6D05FAE6"/>
    <w:rsid w:val="6D45B4D2"/>
    <w:rsid w:val="6D728603"/>
    <w:rsid w:val="6E1658FC"/>
    <w:rsid w:val="6E24186F"/>
    <w:rsid w:val="6E3D3C99"/>
    <w:rsid w:val="6E421452"/>
    <w:rsid w:val="6E7A79F1"/>
    <w:rsid w:val="6ECA240F"/>
    <w:rsid w:val="6EF1BC9D"/>
    <w:rsid w:val="6EFE08E4"/>
    <w:rsid w:val="6F19D218"/>
    <w:rsid w:val="6F79FB17"/>
    <w:rsid w:val="6F832F7F"/>
    <w:rsid w:val="6FDAED3A"/>
    <w:rsid w:val="70428874"/>
    <w:rsid w:val="70989ECD"/>
    <w:rsid w:val="717C5BA2"/>
    <w:rsid w:val="71AA1C6E"/>
    <w:rsid w:val="71EEB0FF"/>
    <w:rsid w:val="7326B3FC"/>
    <w:rsid w:val="73B00570"/>
    <w:rsid w:val="741A26F7"/>
    <w:rsid w:val="7423CD05"/>
    <w:rsid w:val="755F67CF"/>
    <w:rsid w:val="759973F1"/>
    <w:rsid w:val="75B0005C"/>
    <w:rsid w:val="75FCBE9D"/>
    <w:rsid w:val="75FE6855"/>
    <w:rsid w:val="768DE99A"/>
    <w:rsid w:val="76F4CCB9"/>
    <w:rsid w:val="77144D9D"/>
    <w:rsid w:val="77311486"/>
    <w:rsid w:val="77362B71"/>
    <w:rsid w:val="775B9E57"/>
    <w:rsid w:val="77681478"/>
    <w:rsid w:val="78A2EBEC"/>
    <w:rsid w:val="78C99C5C"/>
    <w:rsid w:val="7959CF69"/>
    <w:rsid w:val="7B64D217"/>
    <w:rsid w:val="7DD064A2"/>
    <w:rsid w:val="7DF98009"/>
    <w:rsid w:val="7DFE56C5"/>
    <w:rsid w:val="7F182AF3"/>
    <w:rsid w:val="7F4BD9A6"/>
    <w:rsid w:val="7F7BAF40"/>
    <w:rsid w:val="7F9217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8585a,#ee5859"/>
    </o:shapedefaults>
    <o:shapelayout v:ext="edit">
      <o:idmap v:ext="edit" data="2"/>
    </o:shapelayout>
  </w:shapeDefaults>
  <w:decimalSymbol w:val="."/>
  <w:listSeparator w:val=","/>
  <w14:docId w14:val="3D9CBAD2"/>
  <w15:docId w15:val="{7BBD01F5-078A-40E5-A0D2-492B837D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1"/>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3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04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0BB0"/>
    <w:rPr>
      <w:color w:val="605E5C"/>
      <w:shd w:val="clear" w:color="auto" w:fill="E1DFDD"/>
    </w:rPr>
  </w:style>
  <w:style w:type="character" w:customStyle="1" w:styleId="cf01">
    <w:name w:val="cf01"/>
    <w:basedOn w:val="DefaultParagraphFont"/>
    <w:rsid w:val="009926DF"/>
    <w:rPr>
      <w:rFonts w:ascii="Segoe UI" w:hAnsi="Segoe UI" w:cs="Segoe UI" w:hint="default"/>
      <w:sz w:val="18"/>
      <w:szCs w:val="18"/>
    </w:rPr>
  </w:style>
  <w:style w:type="paragraph" w:customStyle="1" w:styleId="pf0">
    <w:name w:val="pf0"/>
    <w:basedOn w:val="Normal"/>
    <w:rsid w:val="003578E5"/>
    <w:pPr>
      <w:spacing w:before="100" w:beforeAutospacing="1" w:after="100" w:afterAutospacing="1" w:line="240" w:lineRule="auto"/>
      <w:jc w:val="left"/>
    </w:pPr>
    <w:rPr>
      <w:rFonts w:ascii="Times New Roman" w:eastAsia="Times New Roman" w:hAnsi="Times New Roman"/>
      <w:sz w:val="24"/>
      <w:szCs w:val="24"/>
    </w:rPr>
  </w:style>
  <w:style w:type="character" w:customStyle="1" w:styleId="cf11">
    <w:name w:val="cf11"/>
    <w:basedOn w:val="DefaultParagraphFont"/>
    <w:rsid w:val="005D3B35"/>
    <w:rPr>
      <w:rFonts w:ascii="Segoe UI" w:hAnsi="Segoe UI" w:cs="Segoe UI" w:hint="default"/>
      <w:sz w:val="18"/>
      <w:szCs w:val="18"/>
    </w:rPr>
  </w:style>
  <w:style w:type="character" w:styleId="FollowedHyperlink">
    <w:name w:val="FollowedHyperlink"/>
    <w:basedOn w:val="DefaultParagraphFont"/>
    <w:uiPriority w:val="99"/>
    <w:semiHidden/>
    <w:unhideWhenUsed/>
    <w:rsid w:val="003A39D8"/>
    <w:rPr>
      <w:color w:val="FFF67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231501403">
      <w:bodyDiv w:val="1"/>
      <w:marLeft w:val="0"/>
      <w:marRight w:val="0"/>
      <w:marTop w:val="0"/>
      <w:marBottom w:val="0"/>
      <w:divBdr>
        <w:top w:val="none" w:sz="0" w:space="0" w:color="auto"/>
        <w:left w:val="none" w:sz="0" w:space="0" w:color="auto"/>
        <w:bottom w:val="none" w:sz="0" w:space="0" w:color="auto"/>
        <w:right w:val="none" w:sz="0" w:space="0" w:color="auto"/>
      </w:divBdr>
    </w:div>
    <w:div w:id="371658120">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10279722">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07830483">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57884961">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19220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liefweb.int/report/somalia/somalia-complex-emergency-fact-sheet-1-fiscal-year-fy-2025-december-20-2024" TargetMode="External"/><Relationship Id="rId18" Type="http://schemas.openxmlformats.org/officeDocument/2006/relationships/hyperlink" Target="https://www.refworld.org/policy/strategy/natlegbod/2019/en/122553" TargetMode="External"/><Relationship Id="rId26" Type="http://schemas.openxmlformats.org/officeDocument/2006/relationships/hyperlink" Target="https://fews.net/east-africa/somalia" TargetMode="External"/><Relationship Id="rId39" Type="http://schemas.openxmlformats.org/officeDocument/2006/relationships/footer" Target="footer4.xml"/><Relationship Id="rId21" Type="http://schemas.openxmlformats.org/officeDocument/2006/relationships/hyperlink" Target="https://cdi.faoswalim.org/index/cdi" TargetMode="External"/><Relationship Id="rId34" Type="http://schemas.openxmlformats.org/officeDocument/2006/relationships/header" Target="header3.xml"/><Relationship Id="rId42" Type="http://schemas.openxmlformats.org/officeDocument/2006/relationships/hyperlink" Target="mailto:suleiman.ibrahim@reach-initiative.org"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liefweb.int/report/somalia/somalia-2025-humanitarian-needs-and-response-plan-hnrp" TargetMode="External"/><Relationship Id="rId29" Type="http://schemas.openxmlformats.org/officeDocument/2006/relationships/hyperlink" Target="https://interagencystandingcommittee.org/system/files/mira_manual_201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tm.iom.int/somalia" TargetMode="External"/><Relationship Id="rId32" Type="http://schemas.openxmlformats.org/officeDocument/2006/relationships/header" Target="header2.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reliefweb.int/report/somalia/somalia-monthly-rainfall-performance-jan-2005-dec-2024-deviations-short-term-averages" TargetMode="External"/><Relationship Id="rId23" Type="http://schemas.openxmlformats.org/officeDocument/2006/relationships/hyperlink" Target="https://reliefweb.int/report/somalia/somalia-2025-humanitarian-needs-and-response-plan-hnrp-summary" TargetMode="External"/><Relationship Id="rId28" Type="http://schemas.openxmlformats.org/officeDocument/2006/relationships/hyperlink" Target="https://reliefweb.int/report/somalia/somalia-monthly-humanitarian-update-october-2024"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reliefweb.int/report/somalia/somalia-2025-humanitarian-needs-and-response-plan-hnrp" TargetMode="External"/><Relationship Id="rId31" Type="http://schemas.openxmlformats.org/officeDocument/2006/relationships/header" Target="header1.xml"/><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iefweb.int/report/somalia/somalia-situation-update-september-2024-state-officials-somalia-crack-down-clan-militia-checkpoints" TargetMode="External"/><Relationship Id="rId22" Type="http://schemas.openxmlformats.org/officeDocument/2006/relationships/hyperlink" Target="https://reliefweb.int/report/somalia/somalia-2025-humanitarian-needs-and-response-plan-hnrp" TargetMode="External"/><Relationship Id="rId27" Type="http://schemas.openxmlformats.org/officeDocument/2006/relationships/hyperlink" Target="https://www.ipcinfo.org/ipc-country-analysis/en/?country=SOM" TargetMode="External"/><Relationship Id="rId30" Type="http://schemas.openxmlformats.org/officeDocument/2006/relationships/hyperlink" Target="https://healthcluster.who.int/our-work/task-teams/information-management-task-team/public-health-information-services-toolkit" TargetMode="External"/><Relationship Id="rId35" Type="http://schemas.openxmlformats.org/officeDocument/2006/relationships/footer" Target="footer2.xml"/><Relationship Id="rId43" Type="http://schemas.openxmlformats.org/officeDocument/2006/relationships/hyperlink" Target="mailto:carys.milbourn@impact-initiatives.org"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nocha.org/publications/report/somalia/somalia-2025-humanitarian-needs-and-response-plan-hnrp-summary" TargetMode="External"/><Relationship Id="rId17" Type="http://schemas.openxmlformats.org/officeDocument/2006/relationships/hyperlink" Target="https://www.ohchr.org/en/special-procedures/sr-internally-displaced-persons/about-internally-displaced-persons" TargetMode="External"/><Relationship Id="rId25" Type="http://schemas.openxmlformats.org/officeDocument/2006/relationships/hyperlink" Target="https://www.faoswalim.org/" TargetMode="External"/><Relationship Id="rId33" Type="http://schemas.openxmlformats.org/officeDocument/2006/relationships/footer" Target="footer1.xml"/><Relationship Id="rId38" Type="http://schemas.openxmlformats.org/officeDocument/2006/relationships/footer" Target="footer3.xml"/><Relationship Id="rId46" Type="http://schemas.openxmlformats.org/officeDocument/2006/relationships/footer" Target="footer7.xml"/><Relationship Id="rId20" Type="http://schemas.openxmlformats.org/officeDocument/2006/relationships/hyperlink" Target="https://reliefweb.int/report/somalia/somalia-weekly-weather-forecast-valid-27th-march-2nd-april-2024" TargetMode="External"/><Relationship Id="rId41"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f1000research.com/articles/13-913/v1" TargetMode="External"/><Relationship Id="rId2" Type="http://schemas.openxmlformats.org/officeDocument/2006/relationships/hyperlink" Target="https://reliefweb.int/report/somalia/somalia-2025-humanitarian-needs-and-response-plan-hnrp" TargetMode="External"/><Relationship Id="rId1" Type="http://schemas.openxmlformats.org/officeDocument/2006/relationships/hyperlink" Target="https://www.unocha.org/publications/report/somalia/somalia-2025-humanitarian-needs-and-response-plan-hnrp-summary" TargetMode="External"/><Relationship Id="rId6" Type="http://schemas.openxmlformats.org/officeDocument/2006/relationships/hyperlink" Target="https://fews.net/east-africa/somalia" TargetMode="External"/><Relationship Id="rId5" Type="http://schemas.openxmlformats.org/officeDocument/2006/relationships/hyperlink" Target="chrome-extension://efaidnbmnnnibpcajpcglclefindmkaj/https:/www.jointdatacenter.org/wp-content/uploads/2023/12/THE-TOLL-OF-DROUGHT-ON-DISPLACED-AND-VULNERABLE-PERSONS-IN-SOMALIA.pdf" TargetMode="External"/><Relationship Id="rId4" Type="http://schemas.openxmlformats.org/officeDocument/2006/relationships/hyperlink" Target="https://reliefweb.int/report/somalia/somalia-monthly-rainfall-performance-jan-2005-dec-2024-deviations-short-term-averages"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7c1918-d5ab-48a1-8b61-0d52f2f99fd1" xsi:nil="true"/>
    <lcf76f155ced4ddcb4097134ff3c332f xmlns="30973102-2308-455b-8e1f-b6a90edc3b23">
      <Terms xmlns="http://schemas.microsoft.com/office/infopath/2007/PartnerControls"/>
    </lcf76f155ced4ddcb4097134ff3c332f>
    <UNIT xmlns="30973102-2308-455b-8e1f-b6a90edc3b2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B5BF8B0F90A143B1A4ACAD04008153" ma:contentTypeVersion="16" ma:contentTypeDescription="Crée un document." ma:contentTypeScope="" ma:versionID="c4c4cf7eff7c85f4a365258a8f91f7cf">
  <xsd:schema xmlns:xsd="http://www.w3.org/2001/XMLSchema" xmlns:xs="http://www.w3.org/2001/XMLSchema" xmlns:p="http://schemas.microsoft.com/office/2006/metadata/properties" xmlns:ns2="30973102-2308-455b-8e1f-b6a90edc3b23" xmlns:ns3="947c1918-d5ab-48a1-8b61-0d52f2f99fd1" targetNamespace="http://schemas.microsoft.com/office/2006/metadata/properties" ma:root="true" ma:fieldsID="42dc8ccb7c8cb37cdea82d70c2c95723" ns2:_="" ns3:_="">
    <xsd:import namespace="30973102-2308-455b-8e1f-b6a90edc3b23"/>
    <xsd:import namespace="947c1918-d5ab-48a1-8b61-0d52f2f99f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2:UN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73102-2308-455b-8e1f-b6a90edc3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UNIT" ma:index="23" nillable="true" ma:displayName="UNIT" ma:format="Dropdown" ma:internalName="UNI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c1918-d5ab-48a1-8b61-0d52f2f99f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0458aa-9514-49a8-be55-7a1cf116cedd}" ma:internalName="TaxCatchAll" ma:showField="CatchAllData" ma:web="947c1918-d5ab-48a1-8b61-0d52f2f99fd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A286E-6B4D-4146-90CA-9C50C655277F}">
  <ds:schemaRefs>
    <ds:schemaRef ds:uri="http://schemas.microsoft.com/office/2006/metadata/properties"/>
    <ds:schemaRef ds:uri="http://schemas.microsoft.com/office/infopath/2007/PartnerControls"/>
    <ds:schemaRef ds:uri="947c1918-d5ab-48a1-8b61-0d52f2f99fd1"/>
    <ds:schemaRef ds:uri="30973102-2308-455b-8e1f-b6a90edc3b23"/>
  </ds:schemaRefs>
</ds:datastoreItem>
</file>

<file path=customXml/itemProps2.xml><?xml version="1.0" encoding="utf-8"?>
<ds:datastoreItem xmlns:ds="http://schemas.openxmlformats.org/officeDocument/2006/customXml" ds:itemID="{70B9C780-39DA-49AB-999D-1412EABDA6BE}">
  <ds:schemaRefs>
    <ds:schemaRef ds:uri="http://schemas.openxmlformats.org/officeDocument/2006/bibliography"/>
  </ds:schemaRefs>
</ds:datastoreItem>
</file>

<file path=customXml/itemProps3.xml><?xml version="1.0" encoding="utf-8"?>
<ds:datastoreItem xmlns:ds="http://schemas.openxmlformats.org/officeDocument/2006/customXml" ds:itemID="{036971F6-7081-4F7D-86B7-D73F65A49B80}">
  <ds:schemaRefs>
    <ds:schemaRef ds:uri="http://schemas.microsoft.com/sharepoint/v3/contenttype/forms"/>
  </ds:schemaRefs>
</ds:datastoreItem>
</file>

<file path=customXml/itemProps4.xml><?xml version="1.0" encoding="utf-8"?>
<ds:datastoreItem xmlns:ds="http://schemas.openxmlformats.org/officeDocument/2006/customXml" ds:itemID="{BB7C6C53-0A7D-45D4-A625-D4E19090E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73102-2308-455b-8e1f-b6a90edc3b23"/>
    <ds:schemaRef ds:uri="947c1918-d5ab-48a1-8b61-0d52f2f99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5447</Words>
  <Characters>31048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cp:lastModifiedBy>Hanna Madsen</cp:lastModifiedBy>
  <cp:revision>2</cp:revision>
  <cp:lastPrinted>2017-12-28T02:44:00Z</cp:lastPrinted>
  <dcterms:created xsi:type="dcterms:W3CDTF">2025-02-21T03:43:00Z</dcterms:created>
  <dcterms:modified xsi:type="dcterms:W3CDTF">2025-02-21T03:43:00Z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0x01010064B5BF8B0F90A143B1A4ACAD04008153</vt:lpwstr>
  </property>
  <property fmtid="{D5CDD505-2E9C-101B-9397-08002B2CF9AE}" pid="3" name="MediaServiceImageTags">
    <vt:lpwstr/>
  </property>
</Properties>
</file>