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5E74F5" w14:textId="3E2263BE" w:rsidR="00CD6E90" w:rsidRDefault="007B79F2" w:rsidP="00CD6E90">
      <w:pPr>
        <w:tabs>
          <w:tab w:val="left" w:pos="2956"/>
        </w:tabs>
        <w:rPr>
          <w:rStyle w:val="IntenseReference"/>
          <w:rFonts w:ascii="Arial Narrow" w:hAnsi="Arial Narrow"/>
          <w:color w:val="EE5859"/>
          <w:sz w:val="32"/>
          <w:szCs w:val="32"/>
        </w:rPr>
      </w:pPr>
      <w:r w:rsidRPr="00CB0350">
        <w:rPr>
          <w:rFonts w:ascii="Arial Narrow" w:hAnsi="Arial Narrow"/>
          <w:noProof/>
        </w:rPr>
        <w:drawing>
          <wp:anchor distT="0" distB="0" distL="114300" distR="114300" simplePos="0" relativeHeight="251672064" behindDoc="1" locked="0" layoutInCell="1" allowOverlap="1" wp14:anchorId="485957B9" wp14:editId="2CE86040">
            <wp:simplePos x="0" y="0"/>
            <wp:positionH relativeFrom="margin">
              <wp:align>center</wp:align>
            </wp:positionH>
            <wp:positionV relativeFrom="paragraph">
              <wp:posOffset>-581025</wp:posOffset>
            </wp:positionV>
            <wp:extent cx="7020000" cy="3942000"/>
            <wp:effectExtent l="0" t="0" r="0" b="1905"/>
            <wp:wrapNone/>
            <wp:docPr id="12" name="Picture 12" descr="C:\Users\Acted\Desktop\e483fd79-d91a-498f-8bf4-20a86b1c80e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cted\Desktop\e483fd79-d91a-498f-8bf4-20a86b1c80e4.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colorTemperature colorTemp="7200"/>
                              </a14:imgEffect>
                              <a14:imgEffect>
                                <a14:saturation sat="110000"/>
                              </a14:imgEffect>
                              <a14:imgEffect>
                                <a14:brightnessContrast bright="10000"/>
                              </a14:imgEffect>
                            </a14:imgLayer>
                          </a14:imgProps>
                        </a:ext>
                        <a:ext uri="{28A0092B-C50C-407E-A947-70E740481C1C}">
                          <a14:useLocalDpi xmlns:a14="http://schemas.microsoft.com/office/drawing/2010/main" val="0"/>
                        </a:ext>
                      </a:extLst>
                    </a:blip>
                    <a:srcRect l="25462" t="22167" r="716" b="20375"/>
                    <a:stretch/>
                  </pic:blipFill>
                  <pic:spPr bwMode="auto">
                    <a:xfrm>
                      <a:off x="0" y="0"/>
                      <a:ext cx="7020000" cy="394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B999B8" w14:textId="77777777" w:rsidR="00CD6E90" w:rsidRDefault="00CD6E90" w:rsidP="00CD6E90">
      <w:pPr>
        <w:tabs>
          <w:tab w:val="left" w:pos="2956"/>
        </w:tabs>
        <w:rPr>
          <w:rStyle w:val="IntenseReference"/>
          <w:rFonts w:ascii="Arial Narrow" w:hAnsi="Arial Narrow"/>
          <w:color w:val="EE5859"/>
          <w:sz w:val="32"/>
          <w:szCs w:val="32"/>
        </w:rPr>
      </w:pPr>
    </w:p>
    <w:p w14:paraId="4DC5E5CA" w14:textId="51D6376B" w:rsidR="00CD6E90" w:rsidRDefault="001E6E1A">
      <w:pPr>
        <w:rPr>
          <w:rStyle w:val="IntenseReference"/>
          <w:rFonts w:ascii="Arial Narrow" w:hAnsi="Arial Narrow"/>
          <w:color w:val="EE5859"/>
          <w:sz w:val="32"/>
          <w:szCs w:val="32"/>
        </w:rPr>
      </w:pPr>
      <w:r>
        <w:rPr>
          <w:rFonts w:ascii="Arial Narrow" w:hAnsi="Arial Narrow"/>
          <w:noProof/>
        </w:rPr>
        <mc:AlternateContent>
          <mc:Choice Requires="wps">
            <w:drawing>
              <wp:anchor distT="0" distB="0" distL="114300" distR="114300" simplePos="0" relativeHeight="251658240" behindDoc="0" locked="0" layoutInCell="1" allowOverlap="1" wp14:anchorId="6F897AFD" wp14:editId="7303A148">
                <wp:simplePos x="0" y="0"/>
                <wp:positionH relativeFrom="margin">
                  <wp:posOffset>-536575</wp:posOffset>
                </wp:positionH>
                <wp:positionV relativeFrom="paragraph">
                  <wp:posOffset>2650820</wp:posOffset>
                </wp:positionV>
                <wp:extent cx="4496400" cy="51840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00" cy="518400"/>
                        </a:xfrm>
                        <a:prstGeom prst="rect">
                          <a:avLst/>
                        </a:prstGeom>
                        <a:solidFill>
                          <a:srgbClr val="EE58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9222F" w14:textId="77777777" w:rsidR="00D63923" w:rsidRPr="00CE06C5" w:rsidRDefault="00D63923" w:rsidP="00CE06C5">
                            <w:pPr>
                              <w:pStyle w:val="Default"/>
                              <w:spacing w:before="0" w:after="0" w:line="240" w:lineRule="auto"/>
                              <w:jc w:val="left"/>
                              <w:rPr>
                                <w:rFonts w:ascii="Arial Narrow" w:hAnsi="Arial Narrow"/>
                                <w:b/>
                                <w:color w:val="FFFFFF" w:themeColor="background1"/>
                                <w:sz w:val="4"/>
                                <w:szCs w:val="4"/>
                              </w:rPr>
                            </w:pPr>
                            <w:r>
                              <w:rPr>
                                <w:rFonts w:ascii="Arial Narrow" w:hAnsi="Arial Narrow"/>
                                <w:b/>
                                <w:color w:val="FFFFFF" w:themeColor="background1"/>
                                <w:sz w:val="44"/>
                                <w:szCs w:val="44"/>
                              </w:rPr>
                              <w:t xml:space="preserve"> </w:t>
                            </w:r>
                          </w:p>
                          <w:p w14:paraId="62FBA808" w14:textId="2C110D9D" w:rsidR="00D63923" w:rsidRPr="00CE06C5" w:rsidRDefault="00D63923" w:rsidP="00CE06C5">
                            <w:pPr>
                              <w:pStyle w:val="Default"/>
                              <w:spacing w:before="0" w:after="0" w:line="240" w:lineRule="auto"/>
                              <w:jc w:val="left"/>
                              <w:rPr>
                                <w:rStyle w:val="IntenseReference"/>
                                <w:rFonts w:ascii="Arial Narrow" w:hAnsi="Arial Narrow"/>
                                <w:sz w:val="48"/>
                                <w:szCs w:val="48"/>
                              </w:rPr>
                            </w:pPr>
                            <w:r w:rsidRPr="00CE06C5">
                              <w:rPr>
                                <w:rStyle w:val="IntenseReference"/>
                                <w:rFonts w:ascii="Arial Narrow" w:hAnsi="Arial Narrow"/>
                                <w:color w:val="FFFFFF" w:themeColor="background1"/>
                                <w:sz w:val="48"/>
                                <w:szCs w:val="48"/>
                              </w:rPr>
                              <w:t>Syria Crisis</w:t>
                            </w:r>
                            <w:r>
                              <w:rPr>
                                <w:rStyle w:val="IntenseReference"/>
                                <w:rFonts w:ascii="Arial Narrow" w:hAnsi="Arial Narrow"/>
                                <w:color w:val="FFFFFF" w:themeColor="background1"/>
                                <w:sz w:val="48"/>
                                <w:szCs w:val="48"/>
                              </w:rPr>
                              <w:t xml:space="preserve"> I</w:t>
                            </w:r>
                            <w:r w:rsidRPr="00CE06C5">
                              <w:rPr>
                                <w:rStyle w:val="IntenseReference"/>
                                <w:rFonts w:ascii="Arial Narrow" w:hAnsi="Arial Narrow"/>
                                <w:color w:val="FFFFFF" w:themeColor="background1"/>
                                <w:sz w:val="48"/>
                                <w:szCs w:val="48"/>
                              </w:rPr>
                              <w:t xml:space="preserve"> Aleppo Governorate</w:t>
                            </w:r>
                          </w:p>
                          <w:p w14:paraId="6B6A2B72" w14:textId="77777777" w:rsidR="00D63923" w:rsidRDefault="00D63923" w:rsidP="00FE51A8">
                            <w:pPr>
                              <w:pStyle w:val="Default"/>
                              <w:ind w:left="720"/>
                              <w:jc w:val="right"/>
                              <w:rPr>
                                <w:rFonts w:ascii="Arial Narrow" w:hAnsi="Arial Narrow"/>
                                <w:b/>
                                <w:bCs/>
                                <w:color w:val="808080" w:themeColor="background1" w:themeShade="80"/>
                                <w:sz w:val="40"/>
                                <w:szCs w:val="22"/>
                              </w:rPr>
                            </w:pPr>
                          </w:p>
                          <w:p w14:paraId="6311ADDF" w14:textId="77777777" w:rsidR="00D63923" w:rsidRPr="007A143D" w:rsidRDefault="00D63923" w:rsidP="00FE51A8">
                            <w:pPr>
                              <w:pStyle w:val="Default"/>
                              <w:ind w:left="720"/>
                              <w:jc w:val="right"/>
                              <w:rPr>
                                <w:rFonts w:ascii="Arial Narrow" w:hAnsi="Arial Narrow"/>
                                <w:b/>
                                <w:bCs/>
                                <w:sz w:val="48"/>
                                <w:szCs w:val="22"/>
                              </w:rPr>
                            </w:pPr>
                          </w:p>
                          <w:p w14:paraId="38482EC9" w14:textId="77777777" w:rsidR="00D63923" w:rsidRPr="004237A9" w:rsidRDefault="00D63923" w:rsidP="00FE51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897AFD" id="_x0000_t202" coordsize="21600,21600" o:spt="202" path="m,l,21600r21600,l21600,xe">
                <v:stroke joinstyle="miter"/>
                <v:path gradientshapeok="t" o:connecttype="rect"/>
              </v:shapetype>
              <v:shape id="Text Box 6" o:spid="_x0000_s1026" type="#_x0000_t202" style="position:absolute;margin-left:-42.25pt;margin-top:208.75pt;width:354.05pt;height:40.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" fillcolor="#ee5859" stroked="f">
                <v:textbox>
                  <w:txbxContent>
                    <w:p w14:paraId="1329222F" w14:textId="77777777" w:rsidR="00D63923" w:rsidRPr="00CE06C5" w:rsidRDefault="00D63923" w:rsidP="00CE06C5">
                      <w:pPr>
                        <w:pStyle w:val="Default"/>
                        <w:spacing w:before="0" w:after="0" w:line="240" w:lineRule="auto"/>
                        <w:jc w:val="left"/>
                        <w:rPr>
                          <w:rFonts w:ascii="Arial Narrow" w:hAnsi="Arial Narrow"/>
                          <w:b/>
                          <w:color w:val="FFFFFF" w:themeColor="background1"/>
                          <w:sz w:val="4"/>
                          <w:szCs w:val="4"/>
                        </w:rPr>
                      </w:pPr>
                      <w:r>
                        <w:rPr>
                          <w:rFonts w:ascii="Arial Narrow" w:hAnsi="Arial Narrow"/>
                          <w:b/>
                          <w:color w:val="FFFFFF" w:themeColor="background1"/>
                          <w:sz w:val="44"/>
                          <w:szCs w:val="44"/>
                        </w:rPr>
                        <w:t xml:space="preserve"> </w:t>
                      </w:r>
                    </w:p>
                    <w:p w14:paraId="62FBA808" w14:textId="2C110D9D" w:rsidR="00D63923" w:rsidRPr="00CE06C5" w:rsidRDefault="00D63923" w:rsidP="00CE06C5">
                      <w:pPr>
                        <w:pStyle w:val="Default"/>
                        <w:spacing w:before="0" w:after="0" w:line="240" w:lineRule="auto"/>
                        <w:jc w:val="left"/>
                        <w:rPr>
                          <w:rStyle w:val="IntenseReference"/>
                          <w:rFonts w:ascii="Arial Narrow" w:hAnsi="Arial Narrow"/>
                          <w:sz w:val="48"/>
                          <w:szCs w:val="48"/>
                        </w:rPr>
                      </w:pPr>
                      <w:r w:rsidRPr="00CE06C5">
                        <w:rPr>
                          <w:rStyle w:val="IntenseReference"/>
                          <w:rFonts w:ascii="Arial Narrow" w:hAnsi="Arial Narrow"/>
                          <w:color w:val="FFFFFF" w:themeColor="background1"/>
                          <w:sz w:val="48"/>
                          <w:szCs w:val="48"/>
                        </w:rPr>
                        <w:t>Syria Crisis</w:t>
                      </w:r>
                      <w:r>
                        <w:rPr>
                          <w:rStyle w:val="IntenseReference"/>
                          <w:rFonts w:ascii="Arial Narrow" w:hAnsi="Arial Narrow"/>
                          <w:color w:val="FFFFFF" w:themeColor="background1"/>
                          <w:sz w:val="48"/>
                          <w:szCs w:val="48"/>
                        </w:rPr>
                        <w:t xml:space="preserve"> I</w:t>
                      </w:r>
                      <w:r w:rsidRPr="00CE06C5">
                        <w:rPr>
                          <w:rStyle w:val="IntenseReference"/>
                          <w:rFonts w:ascii="Arial Narrow" w:hAnsi="Arial Narrow"/>
                          <w:color w:val="FFFFFF" w:themeColor="background1"/>
                          <w:sz w:val="48"/>
                          <w:szCs w:val="48"/>
                        </w:rPr>
                        <w:t xml:space="preserve"> Aleppo Governorate</w:t>
                      </w:r>
                    </w:p>
                    <w:p w14:paraId="6B6A2B72" w14:textId="77777777" w:rsidR="00D63923" w:rsidRDefault="00D63923" w:rsidP="00FE51A8">
                      <w:pPr>
                        <w:pStyle w:val="Default"/>
                        <w:ind w:left="720"/>
                        <w:jc w:val="right"/>
                        <w:rPr>
                          <w:rFonts w:ascii="Arial Narrow" w:hAnsi="Arial Narrow"/>
                          <w:b/>
                          <w:bCs/>
                          <w:color w:val="808080" w:themeColor="background1" w:themeShade="80"/>
                          <w:sz w:val="40"/>
                          <w:szCs w:val="22"/>
                        </w:rPr>
                      </w:pPr>
                    </w:p>
                    <w:p w14:paraId="6311ADDF" w14:textId="77777777" w:rsidR="00D63923" w:rsidRPr="007A143D" w:rsidRDefault="00D63923" w:rsidP="00FE51A8">
                      <w:pPr>
                        <w:pStyle w:val="Default"/>
                        <w:ind w:left="720"/>
                        <w:jc w:val="right"/>
                        <w:rPr>
                          <w:rFonts w:ascii="Arial Narrow" w:hAnsi="Arial Narrow"/>
                          <w:b/>
                          <w:bCs/>
                          <w:sz w:val="48"/>
                          <w:szCs w:val="22"/>
                        </w:rPr>
                      </w:pPr>
                    </w:p>
                    <w:p w14:paraId="38482EC9" w14:textId="77777777" w:rsidR="00D63923" w:rsidRPr="004237A9" w:rsidRDefault="00D63923" w:rsidP="00FE51A8"/>
                  </w:txbxContent>
                </v:textbox>
                <w10:wrap anchorx="margin"/>
              </v:shape>
            </w:pict>
          </mc:Fallback>
        </mc:AlternateContent>
      </w:r>
      <w:r w:rsidR="00CA46DC">
        <w:rPr>
          <w:rFonts w:ascii="Arial Narrow" w:hAnsi="Arial Narrow"/>
          <w:noProof/>
        </w:rPr>
        <mc:AlternateContent>
          <mc:Choice Requires="wps">
            <w:drawing>
              <wp:anchor distT="0" distB="0" distL="114300" distR="114300" simplePos="0" relativeHeight="251659264" behindDoc="0" locked="0" layoutInCell="1" allowOverlap="1" wp14:anchorId="08403E84" wp14:editId="3E239B05">
                <wp:simplePos x="0" y="0"/>
                <wp:positionH relativeFrom="column">
                  <wp:posOffset>-520700</wp:posOffset>
                </wp:positionH>
                <wp:positionV relativeFrom="paragraph">
                  <wp:posOffset>3332480</wp:posOffset>
                </wp:positionV>
                <wp:extent cx="4457700" cy="115062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D6A54" w14:textId="77777777" w:rsidR="00D63923" w:rsidRPr="00CD6E90" w:rsidRDefault="00D63923" w:rsidP="00FE51A8">
                            <w:pPr>
                              <w:spacing w:after="0" w:line="240" w:lineRule="auto"/>
                              <w:rPr>
                                <w:rFonts w:ascii="Arial Narrow" w:hAnsi="Arial Narrow"/>
                                <w:b/>
                                <w:bCs/>
                                <w:color w:val="EE5859"/>
                                <w:sz w:val="48"/>
                                <w:szCs w:val="48"/>
                              </w:rPr>
                            </w:pPr>
                            <w:r w:rsidRPr="00CD6E90">
                              <w:rPr>
                                <w:rFonts w:ascii="Arial Narrow" w:hAnsi="Arial Narrow"/>
                                <w:b/>
                                <w:bCs/>
                                <w:color w:val="EE5859"/>
                                <w:sz w:val="48"/>
                                <w:szCs w:val="48"/>
                              </w:rPr>
                              <w:t>Key Informants Assessment Report</w:t>
                            </w:r>
                          </w:p>
                          <w:p w14:paraId="02F4EEB0" w14:textId="77777777" w:rsidR="00D63923" w:rsidRPr="00CD6E90" w:rsidRDefault="00D63923" w:rsidP="00FE51A8">
                            <w:pPr>
                              <w:spacing w:after="0" w:line="240" w:lineRule="auto"/>
                              <w:rPr>
                                <w:rFonts w:ascii="Arial Narrow" w:hAnsi="Arial Narrow"/>
                                <w:b/>
                                <w:bCs/>
                                <w:color w:val="EE5859"/>
                                <w:sz w:val="24"/>
                                <w:szCs w:val="24"/>
                              </w:rPr>
                            </w:pPr>
                          </w:p>
                          <w:p w14:paraId="09758512" w14:textId="36570B6D" w:rsidR="00D63923" w:rsidRPr="00376AB7" w:rsidRDefault="00D63923" w:rsidP="00FE51A8">
                            <w:pPr>
                              <w:spacing w:after="0" w:line="240" w:lineRule="auto"/>
                              <w:rPr>
                                <w:rFonts w:ascii="Arial Narrow" w:hAnsi="Arial Narrow"/>
                                <w:b/>
                                <w:bCs/>
                                <w:color w:val="58585A"/>
                                <w:sz w:val="48"/>
                                <w:szCs w:val="48"/>
                              </w:rPr>
                            </w:pPr>
                            <w:r>
                              <w:rPr>
                                <w:rFonts w:ascii="Arial Narrow" w:hAnsi="Arial Narrow"/>
                                <w:b/>
                                <w:bCs/>
                                <w:color w:val="58585A"/>
                                <w:sz w:val="48"/>
                                <w:szCs w:val="48"/>
                              </w:rPr>
                              <w:t>July</w:t>
                            </w:r>
                            <w:r w:rsidRPr="00376AB7">
                              <w:rPr>
                                <w:rFonts w:ascii="Arial Narrow" w:hAnsi="Arial Narrow"/>
                                <w:b/>
                                <w:bCs/>
                                <w:color w:val="58585A"/>
                                <w:sz w:val="48"/>
                                <w:szCs w:val="48"/>
                              </w:rPr>
                              <w:t xml:space="preserve">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03E84" id="Text Box 15" o:spid="_x0000_s1027" type="#_x0000_t202" style="position:absolute;margin-left:-41pt;margin-top:262.4pt;width:351pt;height:9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0Ox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" filled="f" stroked="f">
                <v:textbox>
                  <w:txbxContent>
                    <w:p w14:paraId="264D6A54" w14:textId="77777777" w:rsidR="00D63923" w:rsidRPr="00CD6E90" w:rsidRDefault="00D63923" w:rsidP="00FE51A8">
                      <w:pPr>
                        <w:spacing w:after="0" w:line="240" w:lineRule="auto"/>
                        <w:rPr>
                          <w:rFonts w:ascii="Arial Narrow" w:hAnsi="Arial Narrow"/>
                          <w:b/>
                          <w:bCs/>
                          <w:color w:val="EE5859"/>
                          <w:sz w:val="48"/>
                          <w:szCs w:val="48"/>
                        </w:rPr>
                      </w:pPr>
                      <w:r w:rsidRPr="00CD6E90">
                        <w:rPr>
                          <w:rFonts w:ascii="Arial Narrow" w:hAnsi="Arial Narrow"/>
                          <w:b/>
                          <w:bCs/>
                          <w:color w:val="EE5859"/>
                          <w:sz w:val="48"/>
                          <w:szCs w:val="48"/>
                        </w:rPr>
                        <w:t>Key Informants Assessment Report</w:t>
                      </w:r>
                    </w:p>
                    <w:p w14:paraId="02F4EEB0" w14:textId="77777777" w:rsidR="00D63923" w:rsidRPr="00CD6E90" w:rsidRDefault="00D63923" w:rsidP="00FE51A8">
                      <w:pPr>
                        <w:spacing w:after="0" w:line="240" w:lineRule="auto"/>
                        <w:rPr>
                          <w:rFonts w:ascii="Arial Narrow" w:hAnsi="Arial Narrow"/>
                          <w:b/>
                          <w:bCs/>
                          <w:color w:val="EE5859"/>
                          <w:sz w:val="24"/>
                          <w:szCs w:val="24"/>
                        </w:rPr>
                      </w:pPr>
                    </w:p>
                    <w:p w14:paraId="09758512" w14:textId="36570B6D" w:rsidR="00D63923" w:rsidRPr="00376AB7" w:rsidRDefault="00D63923" w:rsidP="00FE51A8">
                      <w:pPr>
                        <w:spacing w:after="0" w:line="240" w:lineRule="auto"/>
                        <w:rPr>
                          <w:rFonts w:ascii="Arial Narrow" w:hAnsi="Arial Narrow"/>
                          <w:b/>
                          <w:bCs/>
                          <w:color w:val="58585A"/>
                          <w:sz w:val="48"/>
                          <w:szCs w:val="48"/>
                        </w:rPr>
                      </w:pPr>
                      <w:r>
                        <w:rPr>
                          <w:rFonts w:ascii="Arial Narrow" w:hAnsi="Arial Narrow"/>
                          <w:b/>
                          <w:bCs/>
                          <w:color w:val="58585A"/>
                          <w:sz w:val="48"/>
                          <w:szCs w:val="48"/>
                        </w:rPr>
                        <w:t>July</w:t>
                      </w:r>
                      <w:r w:rsidRPr="00376AB7">
                        <w:rPr>
                          <w:rFonts w:ascii="Arial Narrow" w:hAnsi="Arial Narrow"/>
                          <w:b/>
                          <w:bCs/>
                          <w:color w:val="58585A"/>
                          <w:sz w:val="48"/>
                          <w:szCs w:val="48"/>
                        </w:rPr>
                        <w:t xml:space="preserve"> 2014</w:t>
                      </w:r>
                    </w:p>
                  </w:txbxContent>
                </v:textbox>
              </v:shape>
            </w:pict>
          </mc:Fallback>
        </mc:AlternateContent>
      </w:r>
      <w:r w:rsidR="00CE06C5">
        <w:rPr>
          <w:rFonts w:ascii="Arial Narrow" w:hAnsi="Arial Narrow"/>
          <w:noProof/>
        </w:rPr>
        <mc:AlternateContent>
          <mc:Choice Requires="wps">
            <w:drawing>
              <wp:anchor distT="0" distB="0" distL="114300" distR="114300" simplePos="0" relativeHeight="251660288" behindDoc="1" locked="0" layoutInCell="1" allowOverlap="1" wp14:anchorId="6E1C808B" wp14:editId="2218E56E">
                <wp:simplePos x="0" y="0"/>
                <wp:positionH relativeFrom="margin">
                  <wp:posOffset>2469198</wp:posOffset>
                </wp:positionH>
                <wp:positionV relativeFrom="paragraph">
                  <wp:posOffset>4117022</wp:posOffset>
                </wp:positionV>
                <wp:extent cx="995680" cy="7020000"/>
                <wp:effectExtent l="0" t="2223"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5680" cy="7020000"/>
                        </a:xfrm>
                        <a:prstGeom prst="rect">
                          <a:avLst/>
                        </a:prstGeom>
                        <a:solidFill>
                          <a:srgbClr val="58585A"/>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0A343" id="Rectangle 8" o:spid="_x0000_s1026" style="position:absolute;margin-left:194.45pt;margin-top:324.15pt;width:78.4pt;height:552.75pt;rotation:9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" fillcolor="#58585a" stroked="f">
                <w10:wrap anchorx="margin"/>
              </v:rect>
            </w:pict>
          </mc:Fallback>
        </mc:AlternateContent>
      </w:r>
      <w:r w:rsidR="008A0BE6">
        <w:rPr>
          <w:rFonts w:ascii="Arial Narrow" w:hAnsi="Arial Narrow"/>
          <w:noProof/>
        </w:rPr>
        <mc:AlternateContent>
          <mc:Choice Requires="wps">
            <w:drawing>
              <wp:anchor distT="0" distB="0" distL="114300" distR="114300" simplePos="0" relativeHeight="251657216" behindDoc="1" locked="0" layoutInCell="1" allowOverlap="1" wp14:anchorId="567C4975" wp14:editId="340698DD">
                <wp:simplePos x="0" y="0"/>
                <wp:positionH relativeFrom="margin">
                  <wp:align>center</wp:align>
                </wp:positionH>
                <wp:positionV relativeFrom="paragraph">
                  <wp:posOffset>2646045</wp:posOffset>
                </wp:positionV>
                <wp:extent cx="7020000" cy="4532400"/>
                <wp:effectExtent l="0" t="0" r="9525" b="1905"/>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4532400"/>
                        </a:xfrm>
                        <a:prstGeom prst="rect">
                          <a:avLst/>
                        </a:prstGeom>
                        <a:solidFill>
                          <a:srgbClr val="C8BF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043BD" id="Rectangle 13" o:spid="_x0000_s1026" style="position:absolute;margin-left:0;margin-top:208.35pt;width:552.75pt;height:356.9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" fillcolor="#c8bfa8" stroked="f">
                <w10:wrap anchorx="margin"/>
              </v:rect>
            </w:pict>
          </mc:Fallback>
        </mc:AlternateContent>
      </w:r>
      <w:r w:rsidR="00CD6E90" w:rsidRPr="00CB0350">
        <w:rPr>
          <w:rFonts w:ascii="Arial Narrow" w:hAnsi="Arial Narrow"/>
          <w:noProof/>
        </w:rPr>
        <w:drawing>
          <wp:anchor distT="0" distB="0" distL="114300" distR="114300" simplePos="0" relativeHeight="251670016" behindDoc="1" locked="0" layoutInCell="1" allowOverlap="1" wp14:anchorId="23AAF225" wp14:editId="2D6370C6">
            <wp:simplePos x="0" y="0"/>
            <wp:positionH relativeFrom="column">
              <wp:posOffset>2884805</wp:posOffset>
            </wp:positionH>
            <wp:positionV relativeFrom="paragraph">
              <wp:posOffset>7188835</wp:posOffset>
            </wp:positionV>
            <wp:extent cx="3550765" cy="891992"/>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0765" cy="891992"/>
                    </a:xfrm>
                    <a:prstGeom prst="rect">
                      <a:avLst/>
                    </a:prstGeom>
                    <a:noFill/>
                  </pic:spPr>
                </pic:pic>
              </a:graphicData>
            </a:graphic>
          </wp:anchor>
        </w:drawing>
      </w:r>
      <w:r w:rsidR="00CD6E90">
        <w:rPr>
          <w:rStyle w:val="IntenseReference"/>
          <w:rFonts w:ascii="Arial Narrow" w:hAnsi="Arial Narrow"/>
          <w:color w:val="EE5859"/>
          <w:sz w:val="32"/>
          <w:szCs w:val="32"/>
        </w:rPr>
        <w:br w:type="page"/>
      </w:r>
      <w:bookmarkStart w:id="0" w:name="_GoBack"/>
      <w:bookmarkEnd w:id="0"/>
    </w:p>
    <w:bookmarkStart w:id="1" w:name="_Toc394996357"/>
    <w:p w14:paraId="587C9AF7" w14:textId="3595747B" w:rsidR="00234B26" w:rsidRDefault="008A0BE6" w:rsidP="007D2F9B">
      <w:pPr>
        <w:pStyle w:val="Heading1"/>
        <w:rPr>
          <w:rStyle w:val="IntenseReference"/>
          <w:rFonts w:ascii="Arial Narrow" w:hAnsi="Arial Narrow"/>
          <w:color w:val="EE5859"/>
        </w:rPr>
      </w:pPr>
      <w:r>
        <w:rPr>
          <w:rFonts w:ascii="Arial Narrow" w:hAnsi="Arial Narrow"/>
          <w:noProof/>
        </w:rPr>
        <w:lastRenderedPageBreak/>
        <mc:AlternateContent>
          <mc:Choice Requires="wps">
            <w:drawing>
              <wp:anchor distT="0" distB="0" distL="114300" distR="114300" simplePos="0" relativeHeight="251661312" behindDoc="0" locked="0" layoutInCell="1" allowOverlap="1" wp14:anchorId="791AFC2B" wp14:editId="18029186">
                <wp:simplePos x="0" y="0"/>
                <wp:positionH relativeFrom="column">
                  <wp:posOffset>1424940</wp:posOffset>
                </wp:positionH>
                <wp:positionV relativeFrom="paragraph">
                  <wp:posOffset>3812540</wp:posOffset>
                </wp:positionV>
                <wp:extent cx="7620" cy="205740"/>
                <wp:effectExtent l="0" t="0" r="30480" b="22860"/>
                <wp:wrapNone/>
                <wp:docPr id="3"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20574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EAB82E" id="Straight Connector 2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300.2pt" to="112.8pt,3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" strokecolor="white [3212]" strokeweight="2pt">
                <v:stroke joinstyle="miter"/>
                <o:lock v:ext="edit" shapetype="f"/>
              </v:line>
            </w:pict>
          </mc:Fallback>
        </mc:AlternateContent>
      </w:r>
      <w:r w:rsidR="00CD6E90" w:rsidRPr="00CD6E90">
        <w:rPr>
          <w:rStyle w:val="IntenseReference"/>
          <w:rFonts w:ascii="Arial Narrow" w:hAnsi="Arial Narrow"/>
          <w:color w:val="EE5859"/>
        </w:rPr>
        <w:t>Summary</w:t>
      </w:r>
      <w:bookmarkEnd w:id="1"/>
    </w:p>
    <w:p w14:paraId="1C996BB5" w14:textId="77777777" w:rsidR="007D2F9B" w:rsidRPr="007D2F9B" w:rsidRDefault="007D2F9B" w:rsidP="007D2F9B"/>
    <w:p w14:paraId="3F51DE68" w14:textId="596ED3CC" w:rsidR="00234B26" w:rsidRPr="00CB0350" w:rsidRDefault="00234B26" w:rsidP="00234B26">
      <w:pPr>
        <w:spacing w:line="22" w:lineRule="atLeast"/>
        <w:jc w:val="both"/>
        <w:rPr>
          <w:rFonts w:ascii="Arial Narrow" w:hAnsi="Arial Narrow"/>
        </w:rPr>
      </w:pPr>
      <w:r w:rsidRPr="00CB0350">
        <w:rPr>
          <w:rFonts w:ascii="Arial Narrow" w:hAnsi="Arial Narrow"/>
        </w:rPr>
        <w:t xml:space="preserve">Since October 2013, extensive fighting and aerial shelling have increasingly affected Aleppo Governorate and its capital Aleppo City and led to massive population displacement, creating new internally displaced persons (IDPs) and forcing existing IDPs to re-displacement. As of early July 2014, significant population displacement was ongoing in Aleppo Governorate </w:t>
      </w:r>
      <w:r w:rsidR="009B5F7B" w:rsidRPr="00CB0350">
        <w:rPr>
          <w:rFonts w:ascii="Arial Narrow" w:hAnsi="Arial Narrow"/>
        </w:rPr>
        <w:t xml:space="preserve">following surging conflict, notably around </w:t>
      </w:r>
      <w:r w:rsidRPr="00CB0350">
        <w:rPr>
          <w:rFonts w:ascii="Arial Narrow" w:hAnsi="Arial Narrow"/>
        </w:rPr>
        <w:t xml:space="preserve">Aleppo City that came close to being besieged. </w:t>
      </w:r>
      <w:r w:rsidR="00A71234" w:rsidRPr="00A71234">
        <w:rPr>
          <w:rFonts w:ascii="Arial Narrow" w:hAnsi="Arial Narrow"/>
        </w:rPr>
        <w:t xml:space="preserve">In a context where reliable information is scare and in support of contingency planning by the humanitarian community targeting aid for new IDPs, </w:t>
      </w:r>
      <w:r w:rsidR="00A71234" w:rsidRPr="00A71234">
        <w:rPr>
          <w:rFonts w:ascii="Arial Narrow" w:hAnsi="Arial Narrow"/>
          <w:b/>
        </w:rPr>
        <w:t>REACH conducted a key informant assessment between April and May 2014 focusing on the needs of conflict-affected populations throughout Aleppo Governorate</w:t>
      </w:r>
      <w:r w:rsidR="00A71234">
        <w:rPr>
          <w:rFonts w:ascii="Arial Narrow" w:hAnsi="Arial Narrow"/>
        </w:rPr>
        <w:t>.</w:t>
      </w:r>
    </w:p>
    <w:p w14:paraId="42CE0C1B" w14:textId="29FD1638" w:rsidR="00234B26" w:rsidRPr="00CE06C5" w:rsidRDefault="00234B26" w:rsidP="00234B26">
      <w:pPr>
        <w:spacing w:line="22" w:lineRule="atLeast"/>
        <w:jc w:val="both"/>
        <w:rPr>
          <w:rFonts w:ascii="Arial Narrow" w:hAnsi="Arial Narrow"/>
        </w:rPr>
      </w:pPr>
      <w:r w:rsidRPr="00CB0350">
        <w:rPr>
          <w:rFonts w:ascii="Arial Narrow" w:hAnsi="Arial Narrow"/>
        </w:rPr>
        <w:t>REACH conducted this assessment in consultation with the Inter-sector Coordination Group and the Assessment Working Group for Northern Syria</w:t>
      </w:r>
      <w:r w:rsidR="00A71234">
        <w:rPr>
          <w:rFonts w:ascii="Arial Narrow" w:hAnsi="Arial Narrow"/>
        </w:rPr>
        <w:t>,</w:t>
      </w:r>
      <w:r w:rsidRPr="00CB0350">
        <w:rPr>
          <w:rFonts w:ascii="Arial Narrow" w:hAnsi="Arial Narrow"/>
        </w:rPr>
        <w:t xml:space="preserve"> as well as local humanitarian partners and NGO coordination platforms. Funded by the Office of U.S. Foreign Disaster Assistance (OFDA), the assessment aimed to address an information gap regarding the humanitarian and displacement situation in Aleppo Governorate. The methodology applied for this assessment is presented at the beginning of the report, including the ranking approach used to evaluate the reliability of the col</w:t>
      </w:r>
      <w:r w:rsidR="00B04A80" w:rsidRPr="00CB0350">
        <w:rPr>
          <w:rFonts w:ascii="Arial Narrow" w:hAnsi="Arial Narrow"/>
        </w:rPr>
        <w:t xml:space="preserve">lected data. </w:t>
      </w:r>
      <w:r w:rsidR="00462773" w:rsidRPr="00CE06C5">
        <w:rPr>
          <w:rFonts w:ascii="Arial Narrow" w:hAnsi="Arial Narrow"/>
        </w:rPr>
        <w:t>Population figures and</w:t>
      </w:r>
      <w:r w:rsidR="00B04A80" w:rsidRPr="00CE06C5">
        <w:rPr>
          <w:rFonts w:ascii="Arial Narrow" w:hAnsi="Arial Narrow"/>
        </w:rPr>
        <w:t xml:space="preserve"> findings </w:t>
      </w:r>
      <w:r w:rsidRPr="00CE06C5">
        <w:rPr>
          <w:rFonts w:ascii="Arial Narrow" w:hAnsi="Arial Narrow"/>
        </w:rPr>
        <w:t>pr</w:t>
      </w:r>
      <w:r w:rsidR="00462773" w:rsidRPr="00CE06C5">
        <w:rPr>
          <w:rFonts w:ascii="Arial Narrow" w:hAnsi="Arial Narrow"/>
        </w:rPr>
        <w:t xml:space="preserve">esented </w:t>
      </w:r>
      <w:r w:rsidRPr="00CE06C5">
        <w:rPr>
          <w:rFonts w:ascii="Arial Narrow" w:hAnsi="Arial Narrow"/>
        </w:rPr>
        <w:t>in th</w:t>
      </w:r>
      <w:r w:rsidR="00462773" w:rsidRPr="00CE06C5">
        <w:rPr>
          <w:rFonts w:ascii="Arial Narrow" w:hAnsi="Arial Narrow"/>
        </w:rPr>
        <w:t>is</w:t>
      </w:r>
      <w:r w:rsidRPr="00CE06C5">
        <w:rPr>
          <w:rFonts w:ascii="Arial Narrow" w:hAnsi="Arial Narrow"/>
        </w:rPr>
        <w:t xml:space="preserve"> report </w:t>
      </w:r>
      <w:r w:rsidR="00CE06C5">
        <w:rPr>
          <w:rFonts w:ascii="Arial Narrow" w:hAnsi="Arial Narrow"/>
        </w:rPr>
        <w:t xml:space="preserve">are </w:t>
      </w:r>
      <w:r w:rsidR="00A82F99" w:rsidRPr="00CE06C5">
        <w:rPr>
          <w:rFonts w:ascii="Arial Narrow" w:hAnsi="Arial Narrow"/>
        </w:rPr>
        <w:t xml:space="preserve">only </w:t>
      </w:r>
      <w:r w:rsidR="00B04A80" w:rsidRPr="00CE06C5">
        <w:rPr>
          <w:rFonts w:ascii="Arial Narrow" w:hAnsi="Arial Narrow"/>
        </w:rPr>
        <w:t>valid</w:t>
      </w:r>
      <w:r w:rsidR="005D37FD" w:rsidRPr="00CE06C5">
        <w:rPr>
          <w:rFonts w:ascii="Arial Narrow" w:hAnsi="Arial Narrow"/>
        </w:rPr>
        <w:t xml:space="preserve"> as of mid-</w:t>
      </w:r>
      <w:r w:rsidRPr="00CE06C5">
        <w:rPr>
          <w:rFonts w:ascii="Arial Narrow" w:hAnsi="Arial Narrow"/>
        </w:rPr>
        <w:t>May 2014.</w:t>
      </w:r>
    </w:p>
    <w:p w14:paraId="75B336DB" w14:textId="054226B4" w:rsidR="00234B26" w:rsidRPr="00CB0350" w:rsidRDefault="00234B26" w:rsidP="00234B26">
      <w:pPr>
        <w:spacing w:line="22" w:lineRule="atLeast"/>
        <w:jc w:val="both"/>
        <w:rPr>
          <w:rFonts w:ascii="Arial Narrow" w:hAnsi="Arial Narrow"/>
        </w:rPr>
      </w:pPr>
      <w:r w:rsidRPr="00CB0350">
        <w:rPr>
          <w:rFonts w:ascii="Arial Narrow" w:hAnsi="Arial Narrow"/>
        </w:rPr>
        <w:t xml:space="preserve">This report provides, first, </w:t>
      </w:r>
      <w:r w:rsidR="004660BC" w:rsidRPr="00CB0350">
        <w:rPr>
          <w:rFonts w:ascii="Arial Narrow" w:hAnsi="Arial Narrow"/>
        </w:rPr>
        <w:t xml:space="preserve">a displacement section encompassing a </w:t>
      </w:r>
      <w:r w:rsidRPr="00CE06C5">
        <w:rPr>
          <w:rFonts w:ascii="Arial Narrow" w:hAnsi="Arial Narrow"/>
          <w:b/>
        </w:rPr>
        <w:t>IDPs count per assessed sub-district</w:t>
      </w:r>
      <w:r w:rsidRPr="00CB0350">
        <w:rPr>
          <w:rFonts w:ascii="Arial Narrow" w:hAnsi="Arial Narrow"/>
        </w:rPr>
        <w:t xml:space="preserve"> of Aleppo Governorate</w:t>
      </w:r>
      <w:r w:rsidR="004660BC" w:rsidRPr="00CB0350">
        <w:rPr>
          <w:rFonts w:ascii="Arial Narrow" w:hAnsi="Arial Narrow"/>
        </w:rPr>
        <w:t xml:space="preserve"> and</w:t>
      </w:r>
      <w:r w:rsidRPr="00CB0350">
        <w:rPr>
          <w:rFonts w:ascii="Arial Narrow" w:hAnsi="Arial Narrow"/>
        </w:rPr>
        <w:t xml:space="preserve"> </w:t>
      </w:r>
      <w:r w:rsidRPr="00CE06C5">
        <w:rPr>
          <w:rFonts w:ascii="Arial Narrow" w:hAnsi="Arial Narrow"/>
        </w:rPr>
        <w:t>an</w:t>
      </w:r>
      <w:r w:rsidRPr="00CB0350">
        <w:rPr>
          <w:rFonts w:ascii="Arial Narrow" w:hAnsi="Arial Narrow"/>
          <w:b/>
        </w:rPr>
        <w:t xml:space="preserve"> overview of displacement patterns </w:t>
      </w:r>
      <w:r w:rsidRPr="00CB0350">
        <w:rPr>
          <w:rFonts w:ascii="Arial Narrow" w:hAnsi="Arial Narrow"/>
        </w:rPr>
        <w:t>as of May 2014.</w:t>
      </w:r>
      <w:r w:rsidRPr="00CB0350">
        <w:rPr>
          <w:rFonts w:ascii="Arial Narrow" w:hAnsi="Arial Narrow"/>
          <w:b/>
        </w:rPr>
        <w:t xml:space="preserve"> </w:t>
      </w:r>
      <w:r w:rsidRPr="00CB0350">
        <w:rPr>
          <w:rFonts w:ascii="Arial Narrow" w:hAnsi="Arial Narrow"/>
        </w:rPr>
        <w:t xml:space="preserve">Second, focusing on the </w:t>
      </w:r>
      <w:r w:rsidRPr="00CB0350">
        <w:rPr>
          <w:rFonts w:ascii="Arial Narrow" w:hAnsi="Arial Narrow"/>
          <w:b/>
        </w:rPr>
        <w:t xml:space="preserve">humanitarian situation in terms of food, </w:t>
      </w:r>
      <w:r w:rsidR="00A82F99">
        <w:rPr>
          <w:rFonts w:ascii="Arial Narrow" w:hAnsi="Arial Narrow"/>
          <w:b/>
        </w:rPr>
        <w:t>water</w:t>
      </w:r>
      <w:r w:rsidRPr="00CB0350">
        <w:rPr>
          <w:rFonts w:ascii="Arial Narrow" w:hAnsi="Arial Narrow"/>
          <w:b/>
        </w:rPr>
        <w:t xml:space="preserve"> and health </w:t>
      </w:r>
      <w:r w:rsidRPr="00CB0350">
        <w:rPr>
          <w:rFonts w:ascii="Arial Narrow" w:hAnsi="Arial Narrow"/>
        </w:rPr>
        <w:t xml:space="preserve">in Aleppo Governorate, </w:t>
      </w:r>
      <w:r w:rsidR="00CE06C5">
        <w:rPr>
          <w:rFonts w:ascii="Arial Narrow" w:hAnsi="Arial Narrow"/>
        </w:rPr>
        <w:t xml:space="preserve">the report provides an </w:t>
      </w:r>
      <w:r w:rsidR="00CE06C5">
        <w:rPr>
          <w:rFonts w:ascii="Arial Narrow" w:hAnsi="Arial Narrow"/>
          <w:b/>
        </w:rPr>
        <w:t>estimation of</w:t>
      </w:r>
      <w:r w:rsidRPr="00CB0350">
        <w:rPr>
          <w:rFonts w:ascii="Arial Narrow" w:hAnsi="Arial Narrow"/>
          <w:b/>
        </w:rPr>
        <w:t xml:space="preserve"> the severities of needs </w:t>
      </w:r>
      <w:r w:rsidR="00CE06C5">
        <w:rPr>
          <w:rFonts w:ascii="Arial Narrow" w:hAnsi="Arial Narrow"/>
          <w:b/>
        </w:rPr>
        <w:t xml:space="preserve">by sector </w:t>
      </w:r>
      <w:r w:rsidRPr="00CB0350">
        <w:rPr>
          <w:rFonts w:ascii="Arial Narrow" w:hAnsi="Arial Narrow"/>
          <w:b/>
        </w:rPr>
        <w:t>at sub-district level</w:t>
      </w:r>
      <w:r w:rsidRPr="00CB0350">
        <w:rPr>
          <w:rFonts w:ascii="Arial Narrow" w:hAnsi="Arial Narrow"/>
        </w:rPr>
        <w:t xml:space="preserve">, and argues that across these three sectors </w:t>
      </w:r>
      <w:r w:rsidRPr="00CE06C5">
        <w:rPr>
          <w:rFonts w:ascii="Arial Narrow" w:hAnsi="Arial Narrow"/>
        </w:rPr>
        <w:t xml:space="preserve">deficiencies are important in various </w:t>
      </w:r>
      <w:r w:rsidR="00A82F99" w:rsidRPr="00CE06C5">
        <w:rPr>
          <w:rFonts w:ascii="Arial Narrow" w:hAnsi="Arial Narrow"/>
        </w:rPr>
        <w:t>sub-districts</w:t>
      </w:r>
      <w:r w:rsidRPr="00CE06C5">
        <w:rPr>
          <w:rFonts w:ascii="Arial Narrow" w:hAnsi="Arial Narrow"/>
        </w:rPr>
        <w:t xml:space="preserve"> of Aleppo Governorate.</w:t>
      </w:r>
    </w:p>
    <w:p w14:paraId="774C6199" w14:textId="220CE3BB" w:rsidR="00234B26" w:rsidRPr="00CD6E90" w:rsidRDefault="00234B26" w:rsidP="00234B26">
      <w:pPr>
        <w:spacing w:line="22" w:lineRule="atLeast"/>
        <w:rPr>
          <w:rFonts w:ascii="Arial Narrow" w:hAnsi="Arial Narrow"/>
          <w:b/>
          <w:color w:val="EE5859"/>
        </w:rPr>
      </w:pPr>
      <w:bookmarkStart w:id="2" w:name="_Toc390414533"/>
      <w:r w:rsidRPr="00CD6E90">
        <w:rPr>
          <w:rFonts w:ascii="Arial Narrow" w:hAnsi="Arial Narrow"/>
          <w:b/>
          <w:color w:val="EE5859"/>
        </w:rPr>
        <w:t>Displacement</w:t>
      </w:r>
      <w:bookmarkEnd w:id="2"/>
    </w:p>
    <w:p w14:paraId="793A5F2B" w14:textId="161C6A19" w:rsidR="004660BC" w:rsidRPr="00CB0350" w:rsidRDefault="00010D71" w:rsidP="003C518D">
      <w:pPr>
        <w:pStyle w:val="ListParagraph"/>
        <w:numPr>
          <w:ilvl w:val="0"/>
          <w:numId w:val="1"/>
        </w:numPr>
        <w:spacing w:line="22" w:lineRule="atLeast"/>
        <w:ind w:left="357" w:hanging="357"/>
        <w:jc w:val="both"/>
        <w:rPr>
          <w:rFonts w:ascii="Arial Narrow" w:hAnsi="Arial Narrow"/>
        </w:rPr>
      </w:pPr>
      <w:r w:rsidRPr="00CB0350">
        <w:rPr>
          <w:rFonts w:ascii="Arial Narrow" w:hAnsi="Arial Narrow"/>
          <w:b/>
          <w:lang w:val="en-GB"/>
        </w:rPr>
        <w:t xml:space="preserve">More </w:t>
      </w:r>
      <w:r w:rsidR="00A71F6C" w:rsidRPr="00CB0350">
        <w:rPr>
          <w:rFonts w:ascii="Arial Narrow" w:hAnsi="Arial Narrow"/>
          <w:b/>
          <w:lang w:val="en-GB"/>
        </w:rPr>
        <w:t>than 629,000</w:t>
      </w:r>
      <w:r w:rsidR="00234B26" w:rsidRPr="00CB0350">
        <w:rPr>
          <w:rFonts w:ascii="Arial Narrow" w:hAnsi="Arial Narrow"/>
          <w:b/>
          <w:lang w:val="en-GB"/>
        </w:rPr>
        <w:t xml:space="preserve"> </w:t>
      </w:r>
      <w:r w:rsidRPr="00CB0350">
        <w:rPr>
          <w:rFonts w:ascii="Arial Narrow" w:hAnsi="Arial Narrow"/>
          <w:b/>
          <w:lang w:val="en-GB"/>
        </w:rPr>
        <w:t xml:space="preserve">people were estimated to be displaced </w:t>
      </w:r>
      <w:r w:rsidR="00234B26" w:rsidRPr="00CB0350">
        <w:rPr>
          <w:rFonts w:ascii="Arial Narrow" w:hAnsi="Arial Narrow"/>
          <w:b/>
          <w:lang w:val="en-GB"/>
        </w:rPr>
        <w:t>across the 26 assessed sub-districts.</w:t>
      </w:r>
      <w:r w:rsidR="00234B26" w:rsidRPr="00CB0350">
        <w:rPr>
          <w:rFonts w:ascii="Arial Narrow" w:hAnsi="Arial Narrow"/>
          <w:lang w:val="en-GB"/>
        </w:rPr>
        <w:t xml:space="preserve"> </w:t>
      </w:r>
      <w:r w:rsidR="00234B26" w:rsidRPr="00CB0350">
        <w:rPr>
          <w:rFonts w:ascii="Arial Narrow" w:hAnsi="Arial Narrow"/>
        </w:rPr>
        <w:t xml:space="preserve">The sub-district </w:t>
      </w:r>
      <w:r w:rsidR="00462773" w:rsidRPr="00CB0350">
        <w:rPr>
          <w:rFonts w:ascii="Arial Narrow" w:hAnsi="Arial Narrow"/>
        </w:rPr>
        <w:t xml:space="preserve">recording </w:t>
      </w:r>
      <w:r w:rsidR="00234B26" w:rsidRPr="00CB0350">
        <w:rPr>
          <w:rFonts w:ascii="Arial Narrow" w:hAnsi="Arial Narrow"/>
        </w:rPr>
        <w:t>the highest number of IDPs was</w:t>
      </w:r>
      <w:r w:rsidRPr="00CB0350">
        <w:rPr>
          <w:rFonts w:ascii="Arial Narrow" w:hAnsi="Arial Narrow"/>
        </w:rPr>
        <w:t xml:space="preserve"> found</w:t>
      </w:r>
      <w:r w:rsidR="00234B26" w:rsidRPr="00CB0350">
        <w:rPr>
          <w:rFonts w:ascii="Arial Narrow" w:hAnsi="Arial Narrow"/>
        </w:rPr>
        <w:t xml:space="preserve"> to be Menbij </w:t>
      </w:r>
      <w:r w:rsidRPr="00CB0350">
        <w:rPr>
          <w:rFonts w:ascii="Arial Narrow" w:hAnsi="Arial Narrow"/>
        </w:rPr>
        <w:t>(</w:t>
      </w:r>
      <w:r w:rsidR="00234B26" w:rsidRPr="00CB0350">
        <w:rPr>
          <w:rFonts w:ascii="Arial Narrow" w:hAnsi="Arial Narrow"/>
        </w:rPr>
        <w:t>137,000</w:t>
      </w:r>
      <w:r w:rsidRPr="00CB0350">
        <w:rPr>
          <w:rFonts w:ascii="Arial Narrow" w:hAnsi="Arial Narrow"/>
        </w:rPr>
        <w:t>)</w:t>
      </w:r>
      <w:r w:rsidR="00234B26" w:rsidRPr="00CB0350">
        <w:rPr>
          <w:rFonts w:ascii="Arial Narrow" w:hAnsi="Arial Narrow"/>
        </w:rPr>
        <w:t xml:space="preserve">, </w:t>
      </w:r>
      <w:r w:rsidRPr="00CB0350">
        <w:rPr>
          <w:rFonts w:ascii="Arial Narrow" w:hAnsi="Arial Narrow"/>
        </w:rPr>
        <w:t xml:space="preserve">which was also estimated to have </w:t>
      </w:r>
      <w:r w:rsidR="00234B26" w:rsidRPr="00CB0350">
        <w:rPr>
          <w:rFonts w:ascii="Arial Narrow" w:hAnsi="Arial Narrow"/>
        </w:rPr>
        <w:t xml:space="preserve">the highest number of IDPs </w:t>
      </w:r>
      <w:r w:rsidRPr="00CB0350">
        <w:rPr>
          <w:rFonts w:ascii="Arial Narrow" w:hAnsi="Arial Narrow"/>
        </w:rPr>
        <w:t xml:space="preserve">amongst all sub-districts assessed </w:t>
      </w:r>
      <w:r w:rsidR="00A71F6C" w:rsidRPr="00CB0350">
        <w:rPr>
          <w:rFonts w:ascii="Arial Narrow" w:hAnsi="Arial Narrow"/>
        </w:rPr>
        <w:t>by</w:t>
      </w:r>
      <w:r w:rsidRPr="00CB0350">
        <w:rPr>
          <w:rFonts w:ascii="Arial Narrow" w:hAnsi="Arial Narrow"/>
        </w:rPr>
        <w:t xml:space="preserve"> </w:t>
      </w:r>
      <w:r w:rsidR="00234B26" w:rsidRPr="00CB0350">
        <w:rPr>
          <w:rFonts w:ascii="Arial Narrow" w:hAnsi="Arial Narrow"/>
        </w:rPr>
        <w:t>the Syria Integrated Needs Analysis (SINA) in November 2013.</w:t>
      </w:r>
      <w:r w:rsidR="008B28E1" w:rsidRPr="00CB0350">
        <w:rPr>
          <w:rFonts w:ascii="Arial Narrow" w:hAnsi="Arial Narrow"/>
        </w:rPr>
        <w:t xml:space="preserve"> </w:t>
      </w:r>
      <w:r w:rsidR="00234B26" w:rsidRPr="00CB0350">
        <w:rPr>
          <w:rFonts w:ascii="Arial Narrow" w:hAnsi="Arial Narrow"/>
        </w:rPr>
        <w:t>A</w:t>
      </w:r>
      <w:r w:rsidR="00462773" w:rsidRPr="00CB0350">
        <w:rPr>
          <w:rFonts w:ascii="Arial Narrow" w:hAnsi="Arial Narrow"/>
          <w:lang w:val="en-GB"/>
        </w:rPr>
        <w:t>cross</w:t>
      </w:r>
      <w:r w:rsidR="00234B26" w:rsidRPr="00CB0350">
        <w:rPr>
          <w:rFonts w:ascii="Arial Narrow" w:hAnsi="Arial Narrow"/>
          <w:lang w:val="en-GB"/>
        </w:rPr>
        <w:t xml:space="preserve"> 22 sub-districts assessed </w:t>
      </w:r>
      <w:r w:rsidRPr="00CB0350">
        <w:rPr>
          <w:rFonts w:ascii="Arial Narrow" w:hAnsi="Arial Narrow"/>
          <w:lang w:val="en-GB"/>
        </w:rPr>
        <w:t>by</w:t>
      </w:r>
      <w:r w:rsidR="00234B26" w:rsidRPr="00CB0350">
        <w:rPr>
          <w:rFonts w:ascii="Arial Narrow" w:hAnsi="Arial Narrow"/>
          <w:lang w:val="en-GB"/>
        </w:rPr>
        <w:t xml:space="preserve"> both assessments</w:t>
      </w:r>
      <w:r w:rsidR="00EB0E77" w:rsidRPr="00CB0350">
        <w:rPr>
          <w:rFonts w:ascii="Arial Narrow" w:hAnsi="Arial Narrow"/>
          <w:lang w:val="en-GB"/>
        </w:rPr>
        <w:t xml:space="preserve"> for which data is reliable</w:t>
      </w:r>
      <w:r w:rsidR="00234B26" w:rsidRPr="00CB0350">
        <w:rPr>
          <w:rFonts w:ascii="Arial Narrow" w:hAnsi="Arial Narrow"/>
          <w:lang w:val="en-GB"/>
        </w:rPr>
        <w:t>, the SINA recorded over 352,000 IDPs and the A</w:t>
      </w:r>
      <w:r w:rsidR="00D338EF">
        <w:rPr>
          <w:rFonts w:ascii="Arial Narrow" w:hAnsi="Arial Narrow"/>
          <w:lang w:val="en-GB"/>
        </w:rPr>
        <w:t xml:space="preserve">leppo Governorate assessment </w:t>
      </w:r>
      <w:r w:rsidR="00234B26" w:rsidRPr="00CB0350">
        <w:rPr>
          <w:rFonts w:ascii="Arial Narrow" w:hAnsi="Arial Narrow"/>
          <w:lang w:val="en-GB"/>
        </w:rPr>
        <w:t>recorded over 448,000 IDPs, showing an increase by an estimated 96,000 IDPs</w:t>
      </w:r>
      <w:r w:rsidR="00A71F6C" w:rsidRPr="00CB0350">
        <w:rPr>
          <w:rStyle w:val="FootnoteReference"/>
          <w:rFonts w:ascii="Arial Narrow" w:hAnsi="Arial Narrow"/>
          <w:lang w:val="en-GB"/>
        </w:rPr>
        <w:footnoteReference w:id="1"/>
      </w:r>
      <w:r w:rsidR="00EB0E77" w:rsidRPr="00CB0350">
        <w:rPr>
          <w:rFonts w:ascii="Arial Narrow" w:hAnsi="Arial Narrow"/>
          <w:lang w:val="en-GB"/>
        </w:rPr>
        <w:t>.</w:t>
      </w:r>
    </w:p>
    <w:p w14:paraId="36E1D676" w14:textId="77777777" w:rsidR="00234B26" w:rsidRPr="00CB0350" w:rsidRDefault="00234B26" w:rsidP="00234B26">
      <w:pPr>
        <w:pStyle w:val="ListParagraph"/>
        <w:rPr>
          <w:rFonts w:ascii="Arial Narrow" w:hAnsi="Arial Narrow"/>
        </w:rPr>
      </w:pPr>
    </w:p>
    <w:p w14:paraId="10ED3FBE" w14:textId="51D6CDA4" w:rsidR="00234B26" w:rsidRPr="00CB0350" w:rsidRDefault="00234B26" w:rsidP="003C518D">
      <w:pPr>
        <w:pStyle w:val="ListParagraph"/>
        <w:numPr>
          <w:ilvl w:val="0"/>
          <w:numId w:val="1"/>
        </w:numPr>
        <w:spacing w:line="22" w:lineRule="atLeast"/>
        <w:ind w:left="357" w:hanging="357"/>
        <w:jc w:val="both"/>
        <w:rPr>
          <w:rFonts w:ascii="Arial Narrow" w:hAnsi="Arial Narrow"/>
        </w:rPr>
      </w:pPr>
      <w:r w:rsidRPr="00CE06C5">
        <w:rPr>
          <w:rFonts w:ascii="Arial Narrow" w:hAnsi="Arial Narrow"/>
          <w:lang w:val="en-GB"/>
        </w:rPr>
        <w:t xml:space="preserve">Four areas have been determined </w:t>
      </w:r>
      <w:r w:rsidR="00010D71" w:rsidRPr="00CE06C5">
        <w:rPr>
          <w:rFonts w:ascii="Arial Narrow" w:hAnsi="Arial Narrow"/>
          <w:lang w:val="en-GB"/>
        </w:rPr>
        <w:t>to be</w:t>
      </w:r>
      <w:r w:rsidRPr="00CB0350">
        <w:rPr>
          <w:rFonts w:ascii="Arial Narrow" w:hAnsi="Arial Narrow"/>
          <w:b/>
          <w:lang w:val="en-GB"/>
        </w:rPr>
        <w:t xml:space="preserve"> </w:t>
      </w:r>
      <w:r w:rsidRPr="00A02734">
        <w:rPr>
          <w:rFonts w:ascii="Arial Narrow" w:hAnsi="Arial Narrow"/>
          <w:lang w:val="en-GB"/>
        </w:rPr>
        <w:t xml:space="preserve">primary </w:t>
      </w:r>
      <w:r w:rsidRPr="00CB0350">
        <w:rPr>
          <w:rFonts w:ascii="Arial Narrow" w:hAnsi="Arial Narrow"/>
          <w:b/>
          <w:lang w:val="en-GB"/>
        </w:rPr>
        <w:t xml:space="preserve">areas of origin for IDPs </w:t>
      </w:r>
      <w:r w:rsidRPr="00A02734">
        <w:rPr>
          <w:rFonts w:ascii="Arial Narrow" w:hAnsi="Arial Narrow"/>
          <w:lang w:val="en-GB"/>
        </w:rPr>
        <w:t>within Aleppo Governorate</w:t>
      </w:r>
      <w:r w:rsidRPr="00CB0350">
        <w:rPr>
          <w:rFonts w:ascii="Arial Narrow" w:hAnsi="Arial Narrow"/>
          <w:b/>
          <w:lang w:val="en-GB"/>
        </w:rPr>
        <w:t xml:space="preserve">: Aleppo City, </w:t>
      </w:r>
      <w:r w:rsidR="00A02734" w:rsidRPr="00A02734">
        <w:rPr>
          <w:rFonts w:ascii="Arial Narrow" w:hAnsi="Arial Narrow"/>
          <w:lang w:val="en-GB"/>
        </w:rPr>
        <w:t>as well as the</w:t>
      </w:r>
      <w:r w:rsidR="00A02734">
        <w:rPr>
          <w:rFonts w:ascii="Arial Narrow" w:hAnsi="Arial Narrow"/>
          <w:b/>
          <w:lang w:val="en-GB"/>
        </w:rPr>
        <w:t xml:space="preserve"> </w:t>
      </w:r>
      <w:r w:rsidRPr="00CB0350">
        <w:rPr>
          <w:rFonts w:ascii="Arial Narrow" w:hAnsi="Arial Narrow"/>
          <w:b/>
          <w:lang w:val="en-GB"/>
        </w:rPr>
        <w:t>Rural Jebel</w:t>
      </w:r>
      <w:r w:rsidR="00A02734">
        <w:rPr>
          <w:rFonts w:ascii="Arial Narrow" w:hAnsi="Arial Narrow"/>
          <w:b/>
          <w:lang w:val="en-GB"/>
        </w:rPr>
        <w:t xml:space="preserve"> Saman, </w:t>
      </w:r>
      <w:r w:rsidR="00B04A80" w:rsidRPr="00CB0350">
        <w:rPr>
          <w:rFonts w:ascii="Arial Narrow" w:hAnsi="Arial Narrow"/>
          <w:b/>
          <w:lang w:val="en-GB"/>
        </w:rPr>
        <w:t xml:space="preserve">As Safira </w:t>
      </w:r>
      <w:r w:rsidR="00A02734">
        <w:rPr>
          <w:rFonts w:ascii="Arial Narrow" w:hAnsi="Arial Narrow"/>
          <w:b/>
          <w:lang w:val="en-GB"/>
        </w:rPr>
        <w:t xml:space="preserve">and Al Bab sub-districts. </w:t>
      </w:r>
      <w:r w:rsidRPr="00CB0350">
        <w:rPr>
          <w:rFonts w:ascii="Arial Narrow" w:hAnsi="Arial Narrow"/>
          <w:lang w:val="en-GB"/>
        </w:rPr>
        <w:t>Apart f</w:t>
      </w:r>
      <w:r w:rsidR="0059104E" w:rsidRPr="00CB0350">
        <w:rPr>
          <w:rFonts w:ascii="Arial Narrow" w:hAnsi="Arial Narrow"/>
          <w:lang w:val="en-GB"/>
        </w:rPr>
        <w:t>rom</w:t>
      </w:r>
      <w:r w:rsidRPr="00CB0350">
        <w:rPr>
          <w:rFonts w:ascii="Arial Narrow" w:hAnsi="Arial Narrow"/>
          <w:lang w:val="en-GB"/>
        </w:rPr>
        <w:t xml:space="preserve"> IDPs from rural Jebel Saman, the majority of IDPs from other areas are displaced toward Menbij sub-district, followed by </w:t>
      </w:r>
      <w:r w:rsidR="0009635C" w:rsidRPr="00CB0350">
        <w:rPr>
          <w:rFonts w:ascii="Arial Narrow" w:hAnsi="Arial Narrow"/>
          <w:lang w:val="en-GB"/>
        </w:rPr>
        <w:t xml:space="preserve">sub-districts </w:t>
      </w:r>
      <w:r w:rsidR="00B04A80" w:rsidRPr="00CB0350">
        <w:rPr>
          <w:rFonts w:ascii="Arial Narrow" w:hAnsi="Arial Narrow"/>
          <w:lang w:val="en-GB"/>
        </w:rPr>
        <w:t>in Jarablus and A’zaz districts, near the Turkish border.</w:t>
      </w:r>
      <w:r w:rsidR="00EB0E77" w:rsidRPr="00CB0350">
        <w:rPr>
          <w:rFonts w:ascii="Arial Narrow" w:hAnsi="Arial Narrow"/>
          <w:lang w:val="en-GB"/>
        </w:rPr>
        <w:t xml:space="preserve"> </w:t>
      </w:r>
    </w:p>
    <w:p w14:paraId="78B30B73" w14:textId="57D65D9C" w:rsidR="00234B26" w:rsidRPr="00CB0350" w:rsidRDefault="00234B26" w:rsidP="00234B26">
      <w:pPr>
        <w:pStyle w:val="ListParagraph"/>
        <w:rPr>
          <w:rFonts w:ascii="Arial Narrow" w:hAnsi="Arial Narrow"/>
        </w:rPr>
      </w:pPr>
    </w:p>
    <w:p w14:paraId="07CB3A29" w14:textId="65C9B6C1" w:rsidR="00234B26" w:rsidRPr="00CB0350" w:rsidRDefault="00234B26" w:rsidP="003C518D">
      <w:pPr>
        <w:pStyle w:val="ListParagraph"/>
        <w:numPr>
          <w:ilvl w:val="0"/>
          <w:numId w:val="1"/>
        </w:numPr>
        <w:spacing w:line="22" w:lineRule="atLeast"/>
        <w:ind w:left="357" w:hanging="357"/>
        <w:jc w:val="both"/>
        <w:rPr>
          <w:rFonts w:ascii="Arial Narrow" w:hAnsi="Arial Narrow"/>
        </w:rPr>
      </w:pPr>
      <w:r w:rsidRPr="00CB0350">
        <w:rPr>
          <w:rFonts w:ascii="Arial Narrow" w:hAnsi="Arial Narrow"/>
          <w:b/>
        </w:rPr>
        <w:t>Displace</w:t>
      </w:r>
      <w:r w:rsidR="00B04A80" w:rsidRPr="00CB0350">
        <w:rPr>
          <w:rFonts w:ascii="Arial Narrow" w:hAnsi="Arial Narrow"/>
          <w:b/>
        </w:rPr>
        <w:t xml:space="preserve">ment patterns are regulated by several </w:t>
      </w:r>
      <w:r w:rsidRPr="00CB0350">
        <w:rPr>
          <w:rFonts w:ascii="Arial Narrow" w:hAnsi="Arial Narrow"/>
          <w:b/>
        </w:rPr>
        <w:t>factors</w:t>
      </w:r>
      <w:r w:rsidRPr="00CB0350">
        <w:rPr>
          <w:rFonts w:ascii="Arial Narrow" w:hAnsi="Arial Narrow"/>
        </w:rPr>
        <w:t xml:space="preserve">. </w:t>
      </w:r>
      <w:r w:rsidRPr="00CB0350">
        <w:rPr>
          <w:rFonts w:ascii="Arial Narrow" w:hAnsi="Arial Narrow"/>
          <w:lang w:val="en-GB"/>
        </w:rPr>
        <w:t xml:space="preserve">Increased </w:t>
      </w:r>
      <w:r w:rsidRPr="00CE06C5">
        <w:rPr>
          <w:rFonts w:ascii="Arial Narrow" w:hAnsi="Arial Narrow"/>
          <w:b/>
          <w:lang w:val="en-GB"/>
        </w:rPr>
        <w:t>conflict</w:t>
      </w:r>
      <w:r w:rsidRPr="00CB0350">
        <w:rPr>
          <w:rFonts w:ascii="Arial Narrow" w:hAnsi="Arial Narrow"/>
          <w:lang w:val="en-GB"/>
        </w:rPr>
        <w:t xml:space="preserve"> is the main “push” factor triggering internal displacement from areas of origin while perceived </w:t>
      </w:r>
      <w:r w:rsidRPr="00CE06C5">
        <w:rPr>
          <w:rFonts w:ascii="Arial Narrow" w:hAnsi="Arial Narrow"/>
          <w:b/>
          <w:lang w:val="en-GB"/>
        </w:rPr>
        <w:t>safety</w:t>
      </w:r>
      <w:r w:rsidRPr="00CB0350">
        <w:rPr>
          <w:rFonts w:ascii="Arial Narrow" w:hAnsi="Arial Narrow"/>
          <w:lang w:val="en-GB"/>
        </w:rPr>
        <w:t xml:space="preserve"> in areas of resettlement is a major “pull” factor. </w:t>
      </w:r>
      <w:r w:rsidR="00C40590" w:rsidRPr="00CB0350">
        <w:rPr>
          <w:rFonts w:ascii="Arial Narrow" w:hAnsi="Arial Narrow"/>
          <w:lang w:val="en-GB"/>
        </w:rPr>
        <w:t xml:space="preserve">IDPs are also trying to resettle in areas where </w:t>
      </w:r>
      <w:r w:rsidR="00C40590" w:rsidRPr="00CE06C5">
        <w:rPr>
          <w:rFonts w:ascii="Arial Narrow" w:hAnsi="Arial Narrow"/>
          <w:b/>
          <w:lang w:val="en-GB"/>
        </w:rPr>
        <w:t xml:space="preserve">better living conditions </w:t>
      </w:r>
      <w:r w:rsidR="00C40590" w:rsidRPr="00CB0350">
        <w:rPr>
          <w:rFonts w:ascii="Arial Narrow" w:hAnsi="Arial Narrow"/>
          <w:lang w:val="en-GB"/>
        </w:rPr>
        <w:t>are available. However, s</w:t>
      </w:r>
      <w:r w:rsidR="00B04A80" w:rsidRPr="00CB0350">
        <w:rPr>
          <w:rFonts w:ascii="Arial Narrow" w:hAnsi="Arial Narrow"/>
          <w:lang w:val="en-GB"/>
        </w:rPr>
        <w:t>uch additional fa</w:t>
      </w:r>
      <w:r w:rsidR="00462773" w:rsidRPr="00CB0350">
        <w:rPr>
          <w:rFonts w:ascii="Arial Narrow" w:hAnsi="Arial Narrow"/>
          <w:lang w:val="en-GB"/>
        </w:rPr>
        <w:t xml:space="preserve">ctors as IDP’s </w:t>
      </w:r>
      <w:r w:rsidR="0009635C" w:rsidRPr="00CE06C5">
        <w:rPr>
          <w:rFonts w:ascii="Arial Narrow" w:hAnsi="Arial Narrow"/>
          <w:b/>
          <w:lang w:val="en-GB"/>
        </w:rPr>
        <w:t>personal networks</w:t>
      </w:r>
      <w:r w:rsidR="0009635C" w:rsidRPr="00CB0350">
        <w:rPr>
          <w:rFonts w:ascii="Arial Narrow" w:hAnsi="Arial Narrow"/>
          <w:lang w:val="en-GB"/>
        </w:rPr>
        <w:t>,</w:t>
      </w:r>
      <w:r w:rsidR="00462773" w:rsidRPr="00CB0350">
        <w:rPr>
          <w:rFonts w:ascii="Arial Narrow" w:hAnsi="Arial Narrow"/>
          <w:lang w:val="en-GB"/>
        </w:rPr>
        <w:t xml:space="preserve"> IDP’s </w:t>
      </w:r>
      <w:r w:rsidR="0009635C" w:rsidRPr="00CE06C5">
        <w:rPr>
          <w:rFonts w:ascii="Arial Narrow" w:hAnsi="Arial Narrow"/>
          <w:b/>
          <w:lang w:val="en-GB"/>
        </w:rPr>
        <w:t>available resources</w:t>
      </w:r>
      <w:r w:rsidR="0009635C" w:rsidRPr="00CB0350">
        <w:rPr>
          <w:rFonts w:ascii="Arial Narrow" w:hAnsi="Arial Narrow"/>
          <w:lang w:val="en-GB"/>
        </w:rPr>
        <w:t>,</w:t>
      </w:r>
      <w:r w:rsidR="00462773" w:rsidRPr="00CB0350">
        <w:rPr>
          <w:rFonts w:ascii="Arial Narrow" w:hAnsi="Arial Narrow"/>
          <w:lang w:val="en-GB"/>
        </w:rPr>
        <w:t xml:space="preserve"> IDP’s</w:t>
      </w:r>
      <w:r w:rsidR="0009635C" w:rsidRPr="00CB0350">
        <w:rPr>
          <w:rFonts w:ascii="Arial Narrow" w:hAnsi="Arial Narrow"/>
          <w:lang w:val="en-GB"/>
        </w:rPr>
        <w:t xml:space="preserve"> </w:t>
      </w:r>
      <w:r w:rsidR="0009635C" w:rsidRPr="00CE06C5">
        <w:rPr>
          <w:rFonts w:ascii="Arial Narrow" w:hAnsi="Arial Narrow"/>
          <w:b/>
          <w:lang w:val="en-GB"/>
        </w:rPr>
        <w:t>educational background</w:t>
      </w:r>
      <w:r w:rsidR="00C40590" w:rsidRPr="00CE06C5">
        <w:rPr>
          <w:rFonts w:ascii="Arial Narrow" w:hAnsi="Arial Narrow"/>
          <w:b/>
          <w:lang w:val="en-GB"/>
        </w:rPr>
        <w:t xml:space="preserve"> and skillset</w:t>
      </w:r>
      <w:r w:rsidR="0009635C" w:rsidRPr="00CB0350">
        <w:rPr>
          <w:rFonts w:ascii="Arial Narrow" w:hAnsi="Arial Narrow"/>
          <w:lang w:val="en-GB"/>
        </w:rPr>
        <w:t xml:space="preserve">, </w:t>
      </w:r>
      <w:r w:rsidR="00B04A80" w:rsidRPr="00CB0350">
        <w:rPr>
          <w:rFonts w:ascii="Arial Narrow" w:hAnsi="Arial Narrow"/>
          <w:lang w:val="en-GB"/>
        </w:rPr>
        <w:t xml:space="preserve">the </w:t>
      </w:r>
      <w:r w:rsidR="0009635C" w:rsidRPr="00CE06C5">
        <w:rPr>
          <w:rFonts w:ascii="Arial Narrow" w:hAnsi="Arial Narrow"/>
          <w:b/>
          <w:lang w:val="en-GB"/>
        </w:rPr>
        <w:t xml:space="preserve">distance from </w:t>
      </w:r>
      <w:r w:rsidR="00B04A80" w:rsidRPr="00CE06C5">
        <w:rPr>
          <w:rFonts w:ascii="Arial Narrow" w:hAnsi="Arial Narrow"/>
          <w:b/>
          <w:lang w:val="en-GB"/>
        </w:rPr>
        <w:t xml:space="preserve">the area </w:t>
      </w:r>
      <w:r w:rsidR="0009635C" w:rsidRPr="00CE06C5">
        <w:rPr>
          <w:rFonts w:ascii="Arial Narrow" w:hAnsi="Arial Narrow"/>
          <w:b/>
          <w:lang w:val="en-GB"/>
        </w:rPr>
        <w:t>of origin</w:t>
      </w:r>
      <w:r w:rsidR="0009635C" w:rsidRPr="00CB0350">
        <w:rPr>
          <w:rFonts w:ascii="Arial Narrow" w:hAnsi="Arial Narrow"/>
          <w:lang w:val="en-GB"/>
        </w:rPr>
        <w:t xml:space="preserve"> </w:t>
      </w:r>
      <w:r w:rsidR="00B04A80" w:rsidRPr="00CB0350">
        <w:rPr>
          <w:rFonts w:ascii="Arial Narrow" w:hAnsi="Arial Narrow"/>
          <w:lang w:val="en-GB"/>
        </w:rPr>
        <w:t>also</w:t>
      </w:r>
      <w:r w:rsidR="0009635C" w:rsidRPr="00CB0350">
        <w:rPr>
          <w:rFonts w:ascii="Arial Narrow" w:hAnsi="Arial Narrow"/>
          <w:lang w:val="en-GB"/>
        </w:rPr>
        <w:t xml:space="preserve"> </w:t>
      </w:r>
      <w:r w:rsidR="00B04A80" w:rsidRPr="00CB0350">
        <w:rPr>
          <w:rFonts w:ascii="Arial Narrow" w:hAnsi="Arial Narrow"/>
          <w:lang w:val="en-GB"/>
        </w:rPr>
        <w:t>come into play in determining IDP</w:t>
      </w:r>
      <w:r w:rsidR="00462773" w:rsidRPr="00CB0350">
        <w:rPr>
          <w:rFonts w:ascii="Arial Narrow" w:hAnsi="Arial Narrow"/>
          <w:lang w:val="en-GB"/>
        </w:rPr>
        <w:t>’</w:t>
      </w:r>
      <w:r w:rsidR="00B04A80" w:rsidRPr="00CB0350">
        <w:rPr>
          <w:rFonts w:ascii="Arial Narrow" w:hAnsi="Arial Narrow"/>
          <w:lang w:val="en-GB"/>
        </w:rPr>
        <w:t>s areas of resettlement.</w:t>
      </w:r>
    </w:p>
    <w:p w14:paraId="1A82E248" w14:textId="2DC46DFE" w:rsidR="00234B26" w:rsidRPr="00CD6E90" w:rsidRDefault="00234B26" w:rsidP="00234B26">
      <w:pPr>
        <w:spacing w:line="22" w:lineRule="atLeast"/>
        <w:rPr>
          <w:rFonts w:ascii="Arial Narrow" w:hAnsi="Arial Narrow"/>
          <w:b/>
          <w:color w:val="EE5859"/>
        </w:rPr>
      </w:pPr>
      <w:r w:rsidRPr="00CD6E90">
        <w:rPr>
          <w:rFonts w:ascii="Arial Narrow" w:hAnsi="Arial Narrow"/>
          <w:b/>
          <w:color w:val="EE5859"/>
        </w:rPr>
        <w:t>Food</w:t>
      </w:r>
    </w:p>
    <w:p w14:paraId="7FD30845" w14:textId="24E059BC" w:rsidR="00234B26" w:rsidRPr="00CB0350" w:rsidRDefault="00234B26" w:rsidP="003C518D">
      <w:pPr>
        <w:pStyle w:val="ListParagraph"/>
        <w:numPr>
          <w:ilvl w:val="0"/>
          <w:numId w:val="1"/>
        </w:numPr>
        <w:spacing w:line="22" w:lineRule="atLeast"/>
        <w:ind w:left="357" w:hanging="357"/>
        <w:jc w:val="both"/>
        <w:rPr>
          <w:rFonts w:ascii="Arial Narrow" w:hAnsi="Arial Narrow"/>
        </w:rPr>
      </w:pPr>
      <w:r w:rsidRPr="00CE06C5">
        <w:rPr>
          <w:rFonts w:ascii="Arial Narrow" w:hAnsi="Arial Narrow"/>
        </w:rPr>
        <w:t>All assessed sub-districts in Aleppo Governorate are facing</w:t>
      </w:r>
      <w:r w:rsidRPr="00CB0350">
        <w:rPr>
          <w:rFonts w:ascii="Arial Narrow" w:hAnsi="Arial Narrow"/>
          <w:b/>
        </w:rPr>
        <w:t xml:space="preserve"> extensive food shortages.</w:t>
      </w:r>
      <w:r w:rsidRPr="00CB0350">
        <w:rPr>
          <w:rFonts w:ascii="Arial Narrow" w:hAnsi="Arial Narrow"/>
        </w:rPr>
        <w:t xml:space="preserve"> Highest food</w:t>
      </w:r>
      <w:r w:rsidR="0059104E" w:rsidRPr="00CB0350">
        <w:rPr>
          <w:rFonts w:ascii="Arial Narrow" w:hAnsi="Arial Narrow"/>
        </w:rPr>
        <w:t xml:space="preserve"> insecurity</w:t>
      </w:r>
      <w:r w:rsidRPr="00CB0350">
        <w:rPr>
          <w:rFonts w:ascii="Arial Narrow" w:hAnsi="Arial Narrow"/>
        </w:rPr>
        <w:t xml:space="preserve"> severity levels were identified </w:t>
      </w:r>
      <w:r w:rsidR="0059104E" w:rsidRPr="00CB0350">
        <w:rPr>
          <w:rFonts w:ascii="Arial Narrow" w:hAnsi="Arial Narrow"/>
        </w:rPr>
        <w:t>in</w:t>
      </w:r>
      <w:r w:rsidRPr="00CB0350">
        <w:rPr>
          <w:rFonts w:ascii="Arial Narrow" w:hAnsi="Arial Narrow"/>
        </w:rPr>
        <w:t xml:space="preserve"> Dayr Hafir and Rasm Haram El-Imam sub-districts in Al Bab district, Khanaser sub-district in As Safira district and Hadher sub-district in Jebel Saman district. </w:t>
      </w:r>
      <w:r w:rsidRPr="00CE06C5">
        <w:rPr>
          <w:rFonts w:ascii="Arial Narrow" w:hAnsi="Arial Narrow"/>
        </w:rPr>
        <w:t xml:space="preserve">Overall, the </w:t>
      </w:r>
      <w:r w:rsidR="00D338EF" w:rsidRPr="00CE06C5">
        <w:rPr>
          <w:rFonts w:ascii="Arial Narrow" w:hAnsi="Arial Narrow"/>
        </w:rPr>
        <w:t>present assessment</w:t>
      </w:r>
      <w:r w:rsidRPr="00CE06C5">
        <w:rPr>
          <w:rFonts w:ascii="Arial Narrow" w:hAnsi="Arial Narrow"/>
        </w:rPr>
        <w:t xml:space="preserve"> recorded </w:t>
      </w:r>
      <w:r w:rsidR="00EF4A46" w:rsidRPr="00CE06C5">
        <w:rPr>
          <w:rFonts w:ascii="Arial Narrow" w:hAnsi="Arial Narrow"/>
        </w:rPr>
        <w:t>on average</w:t>
      </w:r>
      <w:r w:rsidR="00EF4A46" w:rsidRPr="00CB0350">
        <w:rPr>
          <w:rFonts w:ascii="Arial Narrow" w:hAnsi="Arial Narrow"/>
          <w:b/>
        </w:rPr>
        <w:t xml:space="preserve"> </w:t>
      </w:r>
      <w:r w:rsidRPr="00CB0350">
        <w:rPr>
          <w:rFonts w:ascii="Arial Narrow" w:hAnsi="Arial Narrow"/>
          <w:b/>
        </w:rPr>
        <w:t xml:space="preserve">higher levels of food insecurity </w:t>
      </w:r>
      <w:r w:rsidR="007E6D32" w:rsidRPr="00CB0350">
        <w:rPr>
          <w:rFonts w:ascii="Arial Narrow" w:hAnsi="Arial Narrow"/>
          <w:b/>
        </w:rPr>
        <w:t>than in November 2013</w:t>
      </w:r>
      <w:r w:rsidR="007E6D32" w:rsidRPr="00CB0350">
        <w:rPr>
          <w:rFonts w:ascii="Arial Narrow" w:hAnsi="Arial Narrow"/>
        </w:rPr>
        <w:t>.</w:t>
      </w:r>
    </w:p>
    <w:p w14:paraId="5DF1318E" w14:textId="5E92CDFC" w:rsidR="00234B26" w:rsidRPr="00CB0350" w:rsidRDefault="00234B26" w:rsidP="003C518D">
      <w:pPr>
        <w:pStyle w:val="ListParagraph"/>
        <w:numPr>
          <w:ilvl w:val="0"/>
          <w:numId w:val="1"/>
        </w:numPr>
        <w:spacing w:line="22" w:lineRule="atLeast"/>
        <w:ind w:left="357" w:hanging="357"/>
        <w:jc w:val="both"/>
        <w:rPr>
          <w:rFonts w:ascii="Arial Narrow" w:hAnsi="Arial Narrow"/>
        </w:rPr>
      </w:pPr>
      <w:r w:rsidRPr="00CB0350">
        <w:rPr>
          <w:rFonts w:ascii="Arial Narrow" w:hAnsi="Arial Narrow"/>
          <w:b/>
        </w:rPr>
        <w:lastRenderedPageBreak/>
        <w:t>C</w:t>
      </w:r>
      <w:r w:rsidRPr="00CB0350">
        <w:rPr>
          <w:rFonts w:ascii="Arial Narrow" w:hAnsi="Arial Narrow"/>
          <w:b/>
          <w:lang w:val="en-GB"/>
        </w:rPr>
        <w:t>onflict-damage does not appear to be a major reason for bakeries non-functioning.</w:t>
      </w:r>
      <w:r w:rsidRPr="00CB0350">
        <w:rPr>
          <w:rFonts w:ascii="Arial Narrow" w:hAnsi="Arial Narrow"/>
          <w:lang w:val="en-GB"/>
        </w:rPr>
        <w:t xml:space="preserve"> By contrast, </w:t>
      </w:r>
      <w:r w:rsidR="00B04A80" w:rsidRPr="00CB0350">
        <w:rPr>
          <w:rFonts w:ascii="Arial Narrow" w:hAnsi="Arial Narrow"/>
          <w:lang w:val="en-GB"/>
        </w:rPr>
        <w:t xml:space="preserve">the </w:t>
      </w:r>
      <w:r w:rsidRPr="00CB0350">
        <w:rPr>
          <w:rFonts w:ascii="Arial Narrow" w:hAnsi="Arial Narrow"/>
          <w:lang w:val="en-GB"/>
        </w:rPr>
        <w:t>lack of key ingredients (flour, wheat, yeast) was reported as a primary reason for bakeries closing with</w:t>
      </w:r>
      <w:r w:rsidR="0059104E" w:rsidRPr="00CB0350">
        <w:rPr>
          <w:rFonts w:ascii="Arial Narrow" w:hAnsi="Arial Narrow"/>
          <w:lang w:val="en-GB"/>
        </w:rPr>
        <w:t>in</w:t>
      </w:r>
      <w:r w:rsidRPr="00CB0350">
        <w:rPr>
          <w:rFonts w:ascii="Arial Narrow" w:hAnsi="Arial Narrow"/>
          <w:lang w:val="en-GB"/>
        </w:rPr>
        <w:t xml:space="preserve"> all districts.</w:t>
      </w:r>
    </w:p>
    <w:p w14:paraId="09070369" w14:textId="77777777" w:rsidR="00234B26" w:rsidRPr="00CB0350" w:rsidRDefault="00234B26" w:rsidP="00234B26">
      <w:pPr>
        <w:pStyle w:val="ListParagraph"/>
        <w:rPr>
          <w:rFonts w:ascii="Arial Narrow" w:hAnsi="Arial Narrow"/>
        </w:rPr>
      </w:pPr>
    </w:p>
    <w:p w14:paraId="6D1A790E" w14:textId="682A33AE" w:rsidR="00234B26" w:rsidRPr="00CB0350" w:rsidRDefault="00234B26" w:rsidP="003C518D">
      <w:pPr>
        <w:pStyle w:val="ListParagraph"/>
        <w:numPr>
          <w:ilvl w:val="0"/>
          <w:numId w:val="1"/>
        </w:numPr>
        <w:spacing w:line="22" w:lineRule="atLeast"/>
        <w:ind w:left="357" w:hanging="357"/>
        <w:jc w:val="both"/>
        <w:rPr>
          <w:rFonts w:ascii="Arial Narrow" w:hAnsi="Arial Narrow"/>
        </w:rPr>
      </w:pPr>
      <w:r w:rsidRPr="00CE06C5">
        <w:rPr>
          <w:rFonts w:ascii="Arial Narrow" w:hAnsi="Arial Narrow"/>
        </w:rPr>
        <w:t>The</w:t>
      </w:r>
      <w:r w:rsidRPr="00CB0350">
        <w:rPr>
          <w:rFonts w:ascii="Arial Narrow" w:hAnsi="Arial Narrow"/>
          <w:b/>
        </w:rPr>
        <w:t xml:space="preserve"> lack </w:t>
      </w:r>
      <w:r w:rsidRPr="00CB0350">
        <w:rPr>
          <w:rFonts w:ascii="Arial Narrow" w:hAnsi="Arial Narrow"/>
          <w:b/>
          <w:lang w:val="en-GB"/>
        </w:rPr>
        <w:t xml:space="preserve">of </w:t>
      </w:r>
      <w:r w:rsidR="009757C2" w:rsidRPr="00CB0350">
        <w:rPr>
          <w:rFonts w:ascii="Arial Narrow" w:hAnsi="Arial Narrow"/>
          <w:b/>
          <w:lang w:val="en-GB"/>
        </w:rPr>
        <w:t>infant</w:t>
      </w:r>
      <w:r w:rsidRPr="00CB0350">
        <w:rPr>
          <w:rFonts w:ascii="Arial Narrow" w:hAnsi="Arial Narrow"/>
          <w:b/>
          <w:lang w:val="en-GB"/>
        </w:rPr>
        <w:t xml:space="preserve"> formula </w:t>
      </w:r>
      <w:r w:rsidRPr="00CE06C5">
        <w:rPr>
          <w:rFonts w:ascii="Arial Narrow" w:hAnsi="Arial Narrow"/>
          <w:lang w:val="en-GB"/>
        </w:rPr>
        <w:t>was reported as a major problem</w:t>
      </w:r>
      <w:r w:rsidRPr="00CB0350">
        <w:rPr>
          <w:rFonts w:ascii="Arial Narrow" w:hAnsi="Arial Narrow"/>
          <w:lang w:val="en-GB"/>
        </w:rPr>
        <w:t xml:space="preserve">, especially in A’zaz, Afrin, Al Bab, Jarablus and Menbij districts. In parallel, the overwhelming majority of districts </w:t>
      </w:r>
      <w:r w:rsidR="0059104E" w:rsidRPr="00CB0350">
        <w:rPr>
          <w:rFonts w:ascii="Arial Narrow" w:hAnsi="Arial Narrow"/>
          <w:lang w:val="en-GB"/>
        </w:rPr>
        <w:t>did</w:t>
      </w:r>
      <w:r w:rsidRPr="00CB0350">
        <w:rPr>
          <w:rFonts w:ascii="Arial Narrow" w:hAnsi="Arial Narrow"/>
          <w:lang w:val="en-GB"/>
        </w:rPr>
        <w:t xml:space="preserve"> not report food products </w:t>
      </w:r>
      <w:r w:rsidR="009757C2" w:rsidRPr="00CB0350">
        <w:rPr>
          <w:rFonts w:ascii="Arial Narrow" w:hAnsi="Arial Narrow"/>
          <w:lang w:val="en-GB"/>
        </w:rPr>
        <w:t xml:space="preserve">and NFIs </w:t>
      </w:r>
      <w:r w:rsidRPr="00CB0350">
        <w:rPr>
          <w:rFonts w:ascii="Arial Narrow" w:hAnsi="Arial Narrow"/>
          <w:lang w:val="en-GB"/>
        </w:rPr>
        <w:t>availabilit</w:t>
      </w:r>
      <w:r w:rsidR="009757C2" w:rsidRPr="00CB0350">
        <w:rPr>
          <w:rFonts w:ascii="Arial Narrow" w:hAnsi="Arial Narrow"/>
          <w:lang w:val="en-GB"/>
        </w:rPr>
        <w:t xml:space="preserve">y on markets as a major problem while </w:t>
      </w:r>
      <w:r w:rsidR="009757C2" w:rsidRPr="00CB0350">
        <w:rPr>
          <w:rFonts w:ascii="Arial Narrow" w:hAnsi="Arial Narrow"/>
        </w:rPr>
        <w:t xml:space="preserve">available markets </w:t>
      </w:r>
      <w:r w:rsidR="00462773" w:rsidRPr="00CB0350">
        <w:rPr>
          <w:rFonts w:ascii="Arial Narrow" w:hAnsi="Arial Narrow"/>
        </w:rPr>
        <w:t>possessed</w:t>
      </w:r>
      <w:r w:rsidR="009757C2" w:rsidRPr="00CB0350">
        <w:rPr>
          <w:rFonts w:ascii="Arial Narrow" w:hAnsi="Arial Narrow"/>
        </w:rPr>
        <w:t xml:space="preserve"> at least part of the needed stocks. </w:t>
      </w:r>
      <w:r w:rsidR="00B04A80" w:rsidRPr="00CB0350">
        <w:rPr>
          <w:rFonts w:ascii="Arial Narrow" w:hAnsi="Arial Narrow"/>
          <w:b/>
        </w:rPr>
        <w:t>E</w:t>
      </w:r>
      <w:r w:rsidRPr="00CB0350">
        <w:rPr>
          <w:rFonts w:ascii="Arial Narrow" w:hAnsi="Arial Narrow"/>
          <w:b/>
        </w:rPr>
        <w:t xml:space="preserve">conomic constraints </w:t>
      </w:r>
      <w:r w:rsidR="00B04A80" w:rsidRPr="00CE06C5">
        <w:rPr>
          <w:rFonts w:ascii="Arial Narrow" w:hAnsi="Arial Narrow"/>
        </w:rPr>
        <w:t>seemed to be the main issue</w:t>
      </w:r>
      <w:r w:rsidR="00B04A80" w:rsidRPr="00CB0350">
        <w:rPr>
          <w:rFonts w:ascii="Arial Narrow" w:hAnsi="Arial Narrow"/>
          <w:b/>
        </w:rPr>
        <w:t xml:space="preserve"> hindering access to food </w:t>
      </w:r>
      <w:r w:rsidR="00B04A80" w:rsidRPr="00CE06C5">
        <w:rPr>
          <w:rFonts w:ascii="Arial Narrow" w:hAnsi="Arial Narrow"/>
        </w:rPr>
        <w:t>across the assessed areas.</w:t>
      </w:r>
    </w:p>
    <w:p w14:paraId="2BA30AD8" w14:textId="77777777" w:rsidR="00234B26" w:rsidRPr="00CD6E90" w:rsidRDefault="00234B26" w:rsidP="00234B26">
      <w:pPr>
        <w:spacing w:line="22" w:lineRule="atLeast"/>
        <w:rPr>
          <w:rFonts w:ascii="Arial Narrow" w:hAnsi="Arial Narrow"/>
          <w:b/>
          <w:color w:val="EE5859"/>
        </w:rPr>
      </w:pPr>
      <w:r w:rsidRPr="00CD6E90">
        <w:rPr>
          <w:rFonts w:ascii="Arial Narrow" w:hAnsi="Arial Narrow"/>
          <w:b/>
          <w:color w:val="EE5859"/>
        </w:rPr>
        <w:t>Water</w:t>
      </w:r>
    </w:p>
    <w:p w14:paraId="28E3C495" w14:textId="24EDF388" w:rsidR="00234B26" w:rsidRPr="00CB0350" w:rsidRDefault="00234B26" w:rsidP="003C518D">
      <w:pPr>
        <w:pStyle w:val="ListParagraph"/>
        <w:numPr>
          <w:ilvl w:val="0"/>
          <w:numId w:val="1"/>
        </w:numPr>
        <w:spacing w:line="22" w:lineRule="atLeast"/>
        <w:ind w:left="357" w:hanging="357"/>
        <w:jc w:val="both"/>
        <w:rPr>
          <w:rFonts w:ascii="Arial Narrow" w:hAnsi="Arial Narrow"/>
        </w:rPr>
      </w:pPr>
      <w:r w:rsidRPr="00CE06C5">
        <w:rPr>
          <w:rFonts w:ascii="Arial Narrow" w:hAnsi="Arial Narrow"/>
          <w:lang w:val="en-GB"/>
        </w:rPr>
        <w:t>All assessed sub-districts in Aleppo Governorate are facing</w:t>
      </w:r>
      <w:r w:rsidRPr="00CB0350">
        <w:rPr>
          <w:rFonts w:ascii="Arial Narrow" w:hAnsi="Arial Narrow"/>
          <w:b/>
          <w:lang w:val="en-GB"/>
        </w:rPr>
        <w:t xml:space="preserve"> extensive drinking water shortages.</w:t>
      </w:r>
      <w:r w:rsidRPr="00CB0350">
        <w:rPr>
          <w:rFonts w:ascii="Arial Narrow" w:hAnsi="Arial Narrow"/>
          <w:lang w:val="en-GB"/>
        </w:rPr>
        <w:t xml:space="preserve"> </w:t>
      </w:r>
      <w:r w:rsidR="009757C2" w:rsidRPr="00CB0350">
        <w:rPr>
          <w:rFonts w:ascii="Arial Narrow" w:hAnsi="Arial Narrow"/>
          <w:lang w:val="en-GB"/>
        </w:rPr>
        <w:t xml:space="preserve">Highest </w:t>
      </w:r>
      <w:r w:rsidRPr="00CB0350">
        <w:rPr>
          <w:rFonts w:ascii="Arial Narrow" w:hAnsi="Arial Narrow"/>
          <w:lang w:val="en-GB"/>
        </w:rPr>
        <w:t>severity levels</w:t>
      </w:r>
      <w:r w:rsidR="009757C2" w:rsidRPr="00CB0350">
        <w:rPr>
          <w:rFonts w:ascii="Arial Narrow" w:hAnsi="Arial Narrow"/>
          <w:lang w:val="en-GB"/>
        </w:rPr>
        <w:t xml:space="preserve"> of safe water needs </w:t>
      </w:r>
      <w:r w:rsidRPr="00CB0350">
        <w:rPr>
          <w:rFonts w:ascii="Arial Narrow" w:hAnsi="Arial Narrow"/>
          <w:lang w:val="en-GB"/>
        </w:rPr>
        <w:t>were identified in</w:t>
      </w:r>
      <w:r w:rsidR="00462773" w:rsidRPr="00CB0350">
        <w:rPr>
          <w:rFonts w:ascii="Arial Narrow" w:hAnsi="Arial Narrow"/>
          <w:lang w:val="en-GB"/>
        </w:rPr>
        <w:t xml:space="preserve"> Hadher, Haritan, Tall Ed-daman</w:t>
      </w:r>
      <w:r w:rsidRPr="00CB0350">
        <w:rPr>
          <w:rFonts w:ascii="Arial Narrow" w:hAnsi="Arial Narrow"/>
          <w:lang w:val="en-GB"/>
        </w:rPr>
        <w:t xml:space="preserve"> and Zarbah</w:t>
      </w:r>
      <w:r w:rsidR="009757C2" w:rsidRPr="00CB0350">
        <w:rPr>
          <w:rFonts w:ascii="Arial Narrow" w:hAnsi="Arial Narrow"/>
          <w:lang w:val="en-GB"/>
        </w:rPr>
        <w:t xml:space="preserve"> sub-districts in Jebel Saman district</w:t>
      </w:r>
      <w:r w:rsidRPr="00CB0350">
        <w:rPr>
          <w:rFonts w:ascii="Arial Narrow" w:hAnsi="Arial Narrow"/>
          <w:lang w:val="en-GB"/>
        </w:rPr>
        <w:t xml:space="preserve">, as well as in the sub-districts of Mare’ in Azaz, Khanaser in As Safira, and Soran </w:t>
      </w:r>
      <w:r w:rsidR="00EB0E77" w:rsidRPr="00CB0350">
        <w:rPr>
          <w:rFonts w:ascii="Arial Narrow" w:hAnsi="Arial Narrow"/>
          <w:lang w:val="en-GB"/>
        </w:rPr>
        <w:t>in Al Bab</w:t>
      </w:r>
      <w:r w:rsidRPr="00CB0350">
        <w:rPr>
          <w:rFonts w:ascii="Arial Narrow" w:hAnsi="Arial Narrow"/>
          <w:lang w:val="en-GB"/>
        </w:rPr>
        <w:t xml:space="preserve">. </w:t>
      </w:r>
      <w:r w:rsidRPr="00CE06C5">
        <w:rPr>
          <w:rFonts w:ascii="Arial Narrow" w:hAnsi="Arial Narrow"/>
          <w:lang w:val="en-GB"/>
        </w:rPr>
        <w:t>Overall,</w:t>
      </w:r>
      <w:r w:rsidRPr="00CE06C5">
        <w:rPr>
          <w:rFonts w:ascii="Arial Narrow" w:hAnsi="Arial Narrow"/>
          <w:bCs/>
          <w:lang w:val="en-GB"/>
        </w:rPr>
        <w:t xml:space="preserve"> the </w:t>
      </w:r>
      <w:r w:rsidR="00D338EF" w:rsidRPr="00CE06C5">
        <w:rPr>
          <w:rFonts w:ascii="Arial Narrow" w:hAnsi="Arial Narrow"/>
        </w:rPr>
        <w:t>Aleppo Governorate assessment</w:t>
      </w:r>
      <w:r w:rsidRPr="00CE06C5">
        <w:rPr>
          <w:rFonts w:ascii="Arial Narrow" w:hAnsi="Arial Narrow"/>
          <w:bCs/>
          <w:lang w:val="en-GB"/>
        </w:rPr>
        <w:t xml:space="preserve"> reported on average</w:t>
      </w:r>
      <w:r w:rsidRPr="00CB0350">
        <w:rPr>
          <w:rFonts w:ascii="Arial Narrow" w:hAnsi="Arial Narrow"/>
          <w:b/>
          <w:bCs/>
          <w:lang w:val="en-GB"/>
        </w:rPr>
        <w:t xml:space="preserve"> higher levels o</w:t>
      </w:r>
      <w:r w:rsidR="00EF4A46" w:rsidRPr="00CB0350">
        <w:rPr>
          <w:rFonts w:ascii="Arial Narrow" w:hAnsi="Arial Narrow"/>
          <w:b/>
          <w:bCs/>
          <w:lang w:val="en-GB"/>
        </w:rPr>
        <w:t>f safe water shortages</w:t>
      </w:r>
      <w:r w:rsidRPr="00CB0350">
        <w:rPr>
          <w:rFonts w:ascii="Arial Narrow" w:hAnsi="Arial Narrow"/>
          <w:b/>
          <w:bCs/>
          <w:lang w:val="en-GB"/>
        </w:rPr>
        <w:t xml:space="preserve"> </w:t>
      </w:r>
      <w:r w:rsidR="009757C2" w:rsidRPr="00CB0350">
        <w:rPr>
          <w:rFonts w:ascii="Arial Narrow" w:hAnsi="Arial Narrow"/>
          <w:b/>
          <w:bCs/>
          <w:lang w:val="en-GB"/>
        </w:rPr>
        <w:t>than in November 2013.</w:t>
      </w:r>
    </w:p>
    <w:p w14:paraId="44F93FE0" w14:textId="77777777" w:rsidR="00234B26" w:rsidRPr="00CB0350" w:rsidRDefault="00234B26" w:rsidP="00234B26">
      <w:pPr>
        <w:pStyle w:val="ListParagraph"/>
        <w:spacing w:line="22" w:lineRule="atLeast"/>
        <w:ind w:left="360"/>
        <w:jc w:val="both"/>
        <w:rPr>
          <w:rFonts w:ascii="Arial Narrow" w:hAnsi="Arial Narrow"/>
        </w:rPr>
      </w:pPr>
    </w:p>
    <w:p w14:paraId="40AC1CD5" w14:textId="0F73EF1B" w:rsidR="00EF4A46" w:rsidRPr="00CB0350" w:rsidRDefault="00234B26" w:rsidP="003C518D">
      <w:pPr>
        <w:pStyle w:val="ListParagraph"/>
        <w:numPr>
          <w:ilvl w:val="0"/>
          <w:numId w:val="1"/>
        </w:numPr>
        <w:spacing w:line="22" w:lineRule="atLeast"/>
        <w:ind w:left="357" w:hanging="357"/>
        <w:jc w:val="both"/>
        <w:rPr>
          <w:rFonts w:ascii="Arial Narrow" w:hAnsi="Arial Narrow"/>
        </w:rPr>
      </w:pPr>
      <w:r w:rsidRPr="00A02734">
        <w:rPr>
          <w:rFonts w:ascii="Arial Narrow" w:hAnsi="Arial Narrow"/>
        </w:rPr>
        <w:t>All assessed districts, except Afrin, reported the</w:t>
      </w:r>
      <w:r w:rsidRPr="00CB0350">
        <w:rPr>
          <w:rFonts w:ascii="Arial Narrow" w:hAnsi="Arial Narrow"/>
          <w:b/>
        </w:rPr>
        <w:t xml:space="preserve"> use of unsafe water sources.</w:t>
      </w:r>
      <w:r w:rsidRPr="00CB0350">
        <w:rPr>
          <w:rFonts w:ascii="Arial Narrow" w:hAnsi="Arial Narrow"/>
        </w:rPr>
        <w:t xml:space="preserve"> </w:t>
      </w:r>
      <w:r w:rsidR="00D05A2F" w:rsidRPr="00CB0350">
        <w:rPr>
          <w:rFonts w:ascii="Arial Narrow" w:hAnsi="Arial Narrow"/>
        </w:rPr>
        <w:t>In parallel, a</w:t>
      </w:r>
      <w:r w:rsidRPr="00CB0350">
        <w:rPr>
          <w:rFonts w:ascii="Arial Narrow" w:hAnsi="Arial Narrow"/>
        </w:rPr>
        <w:t>ll districts except Afrin,</w:t>
      </w:r>
      <w:r w:rsidR="001B0FE7" w:rsidRPr="00CB0350">
        <w:rPr>
          <w:rFonts w:ascii="Arial Narrow" w:hAnsi="Arial Narrow"/>
        </w:rPr>
        <w:t xml:space="preserve"> </w:t>
      </w:r>
      <w:r w:rsidRPr="00CB0350">
        <w:rPr>
          <w:rFonts w:ascii="Arial Narrow" w:hAnsi="Arial Narrow"/>
        </w:rPr>
        <w:t xml:space="preserve">stressed </w:t>
      </w:r>
      <w:r w:rsidR="00D05A2F" w:rsidRPr="00CB0350">
        <w:rPr>
          <w:rFonts w:ascii="Arial Narrow" w:hAnsi="Arial Narrow"/>
        </w:rPr>
        <w:t xml:space="preserve">the </w:t>
      </w:r>
      <w:r w:rsidRPr="00CB0350">
        <w:rPr>
          <w:rFonts w:ascii="Arial Narrow" w:hAnsi="Arial Narrow"/>
        </w:rPr>
        <w:t>lack of</w:t>
      </w:r>
      <w:r w:rsidR="00D05A2F" w:rsidRPr="00CB0350">
        <w:rPr>
          <w:rFonts w:ascii="Arial Narrow" w:hAnsi="Arial Narrow"/>
        </w:rPr>
        <w:t xml:space="preserve"> power</w:t>
      </w:r>
      <w:r w:rsidRPr="00CB0350">
        <w:rPr>
          <w:rFonts w:ascii="Arial Narrow" w:hAnsi="Arial Narrow"/>
        </w:rPr>
        <w:t xml:space="preserve"> to operate the water system </w:t>
      </w:r>
      <w:r w:rsidR="00D05A2F" w:rsidRPr="00CB0350">
        <w:rPr>
          <w:rFonts w:ascii="Arial Narrow" w:hAnsi="Arial Narrow"/>
        </w:rPr>
        <w:t>and the lack of containers for</w:t>
      </w:r>
      <w:r w:rsidR="00EF4A46" w:rsidRPr="00CB0350">
        <w:rPr>
          <w:rFonts w:ascii="Arial Narrow" w:hAnsi="Arial Narrow"/>
        </w:rPr>
        <w:t xml:space="preserve"> water</w:t>
      </w:r>
      <w:r w:rsidR="00D05A2F" w:rsidRPr="00CB0350">
        <w:rPr>
          <w:rFonts w:ascii="Arial Narrow" w:hAnsi="Arial Narrow"/>
        </w:rPr>
        <w:t xml:space="preserve"> storage as major issues. </w:t>
      </w:r>
      <w:r w:rsidR="00EF4A46" w:rsidRPr="00CB0350">
        <w:rPr>
          <w:rFonts w:ascii="Arial Narrow" w:hAnsi="Arial Narrow"/>
          <w:b/>
        </w:rPr>
        <w:t xml:space="preserve">Recurrent problems with the water network appeared to be the main issue impacting on access to </w:t>
      </w:r>
      <w:r w:rsidR="00462773" w:rsidRPr="00CB0350">
        <w:rPr>
          <w:rFonts w:ascii="Arial Narrow" w:hAnsi="Arial Narrow"/>
          <w:b/>
        </w:rPr>
        <w:t xml:space="preserve">and availability of </w:t>
      </w:r>
      <w:r w:rsidR="00EF4A46" w:rsidRPr="00CB0350">
        <w:rPr>
          <w:rFonts w:ascii="Arial Narrow" w:hAnsi="Arial Narrow"/>
          <w:b/>
        </w:rPr>
        <w:t>safe water.</w:t>
      </w:r>
    </w:p>
    <w:p w14:paraId="0BD85C58" w14:textId="77777777" w:rsidR="00234B26" w:rsidRPr="00CD6E90" w:rsidRDefault="00234B26" w:rsidP="00234B26">
      <w:pPr>
        <w:spacing w:line="22" w:lineRule="atLeast"/>
        <w:rPr>
          <w:rFonts w:ascii="Arial Narrow" w:hAnsi="Arial Narrow"/>
          <w:b/>
          <w:color w:val="EE5859"/>
        </w:rPr>
      </w:pPr>
      <w:r w:rsidRPr="00CD6E90">
        <w:rPr>
          <w:rFonts w:ascii="Arial Narrow" w:hAnsi="Arial Narrow"/>
          <w:b/>
          <w:color w:val="EE5859"/>
        </w:rPr>
        <w:t>Health</w:t>
      </w:r>
    </w:p>
    <w:p w14:paraId="7DFC9D86" w14:textId="5296F770" w:rsidR="00EF4A46" w:rsidRPr="00CB0350" w:rsidRDefault="00234B26" w:rsidP="003C518D">
      <w:pPr>
        <w:pStyle w:val="ListParagraph"/>
        <w:numPr>
          <w:ilvl w:val="0"/>
          <w:numId w:val="1"/>
        </w:numPr>
        <w:spacing w:line="22" w:lineRule="atLeast"/>
        <w:ind w:left="357" w:hanging="357"/>
        <w:jc w:val="both"/>
        <w:rPr>
          <w:rFonts w:ascii="Arial Narrow" w:hAnsi="Arial Narrow"/>
          <w:lang w:val="en-GB"/>
        </w:rPr>
      </w:pPr>
      <w:r w:rsidRPr="00CE06C5">
        <w:rPr>
          <w:rFonts w:ascii="Arial Narrow" w:hAnsi="Arial Narrow"/>
          <w:lang w:val="en-GB"/>
        </w:rPr>
        <w:t>All assessed sub-districts in Aleppo Governorate are currently facing</w:t>
      </w:r>
      <w:r w:rsidRPr="00CB0350">
        <w:rPr>
          <w:rFonts w:ascii="Arial Narrow" w:hAnsi="Arial Narrow"/>
          <w:b/>
          <w:lang w:val="en-GB"/>
        </w:rPr>
        <w:t xml:space="preserve"> </w:t>
      </w:r>
      <w:r w:rsidR="00EF4A46" w:rsidRPr="00CB0350">
        <w:rPr>
          <w:rFonts w:ascii="Arial Narrow" w:hAnsi="Arial Narrow"/>
          <w:b/>
          <w:lang w:val="en-GB"/>
        </w:rPr>
        <w:t>extensive</w:t>
      </w:r>
      <w:r w:rsidRPr="00CB0350">
        <w:rPr>
          <w:rFonts w:ascii="Arial Narrow" w:hAnsi="Arial Narrow"/>
          <w:b/>
          <w:lang w:val="en-GB"/>
        </w:rPr>
        <w:t xml:space="preserve"> shortages in health services.</w:t>
      </w:r>
      <w:r w:rsidRPr="00CB0350">
        <w:rPr>
          <w:rFonts w:ascii="Arial Narrow" w:hAnsi="Arial Narrow"/>
          <w:lang w:val="en-GB"/>
        </w:rPr>
        <w:t xml:space="preserve"> Highest severity levels for health needs were identified in Banan, Hajeb and Khanaser sub-districts – all located in As Safira district which is now scarcely populated </w:t>
      </w:r>
      <w:r w:rsidR="00EF4A46" w:rsidRPr="00CB0350">
        <w:rPr>
          <w:rFonts w:ascii="Arial Narrow" w:hAnsi="Arial Narrow"/>
          <w:lang w:val="en-GB"/>
        </w:rPr>
        <w:t>following months of intensive fighting</w:t>
      </w:r>
      <w:r w:rsidRPr="00CB0350">
        <w:rPr>
          <w:rFonts w:ascii="Arial Narrow" w:hAnsi="Arial Narrow"/>
          <w:lang w:val="en-GB"/>
        </w:rPr>
        <w:t xml:space="preserve">. </w:t>
      </w:r>
      <w:r w:rsidRPr="00CE06C5">
        <w:rPr>
          <w:rFonts w:ascii="Arial Narrow" w:hAnsi="Arial Narrow"/>
          <w:lang w:val="en-GB"/>
        </w:rPr>
        <w:t>Overall,</w:t>
      </w:r>
      <w:r w:rsidRPr="00CE06C5">
        <w:rPr>
          <w:rFonts w:ascii="Arial Narrow" w:hAnsi="Arial Narrow"/>
          <w:bCs/>
          <w:lang w:val="en-GB"/>
        </w:rPr>
        <w:t xml:space="preserve"> the </w:t>
      </w:r>
      <w:r w:rsidR="00D338EF" w:rsidRPr="00CE06C5">
        <w:rPr>
          <w:rFonts w:ascii="Arial Narrow" w:hAnsi="Arial Narrow"/>
        </w:rPr>
        <w:t xml:space="preserve">present assessment </w:t>
      </w:r>
      <w:r w:rsidRPr="00CE06C5">
        <w:rPr>
          <w:rFonts w:ascii="Arial Narrow" w:hAnsi="Arial Narrow"/>
          <w:bCs/>
          <w:lang w:val="en-GB"/>
        </w:rPr>
        <w:t>reported on average</w:t>
      </w:r>
      <w:r w:rsidRPr="00CB0350">
        <w:rPr>
          <w:rFonts w:ascii="Arial Narrow" w:hAnsi="Arial Narrow"/>
          <w:b/>
          <w:bCs/>
          <w:lang w:val="en-GB"/>
        </w:rPr>
        <w:t xml:space="preserve"> lower levels of health needs than </w:t>
      </w:r>
      <w:r w:rsidR="00D05A2F" w:rsidRPr="00CB0350">
        <w:rPr>
          <w:rFonts w:ascii="Arial Narrow" w:hAnsi="Arial Narrow"/>
          <w:b/>
          <w:bCs/>
          <w:lang w:val="en-GB"/>
        </w:rPr>
        <w:t>in November 2013</w:t>
      </w:r>
      <w:r w:rsidRPr="00CB0350">
        <w:rPr>
          <w:rFonts w:ascii="Arial Narrow" w:hAnsi="Arial Narrow"/>
          <w:bCs/>
          <w:lang w:val="en-GB"/>
        </w:rPr>
        <w:t xml:space="preserve">. </w:t>
      </w:r>
    </w:p>
    <w:p w14:paraId="79794945" w14:textId="77777777" w:rsidR="00234B26" w:rsidRPr="00CB0350" w:rsidRDefault="00234B26" w:rsidP="00EF4A46">
      <w:pPr>
        <w:pStyle w:val="ListParagraph"/>
        <w:spacing w:line="22" w:lineRule="atLeast"/>
        <w:ind w:left="360"/>
        <w:jc w:val="both"/>
        <w:rPr>
          <w:rFonts w:ascii="Arial Narrow" w:hAnsi="Arial Narrow"/>
          <w:lang w:val="en-GB"/>
        </w:rPr>
      </w:pPr>
    </w:p>
    <w:p w14:paraId="3CFCDD2B" w14:textId="55D38521" w:rsidR="00234B26" w:rsidRPr="00CB0350" w:rsidRDefault="00234B26" w:rsidP="003C518D">
      <w:pPr>
        <w:pStyle w:val="ListParagraph"/>
        <w:numPr>
          <w:ilvl w:val="0"/>
          <w:numId w:val="1"/>
        </w:numPr>
        <w:spacing w:line="22" w:lineRule="atLeast"/>
        <w:ind w:left="357" w:hanging="357"/>
        <w:jc w:val="both"/>
        <w:rPr>
          <w:rFonts w:ascii="Arial Narrow" w:hAnsi="Arial Narrow"/>
          <w:lang w:val="en-GB"/>
        </w:rPr>
      </w:pPr>
      <w:r w:rsidRPr="00CB0350">
        <w:rPr>
          <w:rFonts w:ascii="Arial Narrow" w:hAnsi="Arial Narrow"/>
          <w:lang w:val="en-GB"/>
        </w:rPr>
        <w:t>While Jebel Saman and As Safira districts have recorded very high levels of conflict-damage t</w:t>
      </w:r>
      <w:r w:rsidR="00EF4A46" w:rsidRPr="00CB0350">
        <w:rPr>
          <w:rFonts w:ascii="Arial Narrow" w:hAnsi="Arial Narrow"/>
          <w:lang w:val="en-GB"/>
        </w:rPr>
        <w:t xml:space="preserve">o health facilities, other reasons than conflict-damage were mostly reported to explain the </w:t>
      </w:r>
      <w:r w:rsidR="00462773" w:rsidRPr="00CB0350">
        <w:rPr>
          <w:rFonts w:ascii="Arial Narrow" w:hAnsi="Arial Narrow"/>
          <w:lang w:val="en-GB"/>
        </w:rPr>
        <w:t>closing</w:t>
      </w:r>
      <w:r w:rsidR="00EF4A46" w:rsidRPr="00CB0350">
        <w:rPr>
          <w:rFonts w:ascii="Arial Narrow" w:hAnsi="Arial Narrow"/>
          <w:lang w:val="en-GB"/>
        </w:rPr>
        <w:t xml:space="preserve"> of health centres. </w:t>
      </w:r>
      <w:r w:rsidR="00EF4A46" w:rsidRPr="00CE06C5">
        <w:rPr>
          <w:rFonts w:ascii="Arial Narrow" w:hAnsi="Arial Narrow"/>
          <w:lang w:val="en-GB"/>
        </w:rPr>
        <w:t>Most reported reasons for</w:t>
      </w:r>
      <w:r w:rsidR="00EF4A46" w:rsidRPr="00CB0350">
        <w:rPr>
          <w:rFonts w:ascii="Arial Narrow" w:hAnsi="Arial Narrow"/>
          <w:b/>
          <w:lang w:val="en-GB"/>
        </w:rPr>
        <w:t xml:space="preserve"> health centres </w:t>
      </w:r>
      <w:r w:rsidR="00CE06C5">
        <w:rPr>
          <w:rFonts w:ascii="Arial Narrow" w:hAnsi="Arial Narrow"/>
          <w:b/>
          <w:lang w:val="en-GB"/>
        </w:rPr>
        <w:t xml:space="preserve">not </w:t>
      </w:r>
      <w:r w:rsidR="00EF4A46" w:rsidRPr="00CB0350">
        <w:rPr>
          <w:rFonts w:ascii="Arial Narrow" w:hAnsi="Arial Narrow"/>
          <w:b/>
          <w:lang w:val="en-GB"/>
        </w:rPr>
        <w:t xml:space="preserve">being </w:t>
      </w:r>
      <w:r w:rsidR="00462773" w:rsidRPr="00CB0350">
        <w:rPr>
          <w:rFonts w:ascii="Arial Narrow" w:hAnsi="Arial Narrow"/>
          <w:b/>
          <w:lang w:val="en-GB"/>
        </w:rPr>
        <w:t>non-functional</w:t>
      </w:r>
      <w:r w:rsidR="00EF4A46" w:rsidRPr="00CB0350">
        <w:rPr>
          <w:rFonts w:ascii="Arial Narrow" w:hAnsi="Arial Narrow"/>
          <w:b/>
          <w:lang w:val="en-GB"/>
        </w:rPr>
        <w:t xml:space="preserve"> </w:t>
      </w:r>
      <w:r w:rsidR="00EF4A46" w:rsidRPr="00CE06C5">
        <w:rPr>
          <w:rFonts w:ascii="Arial Narrow" w:hAnsi="Arial Narrow"/>
          <w:lang w:val="en-GB"/>
        </w:rPr>
        <w:t xml:space="preserve">included </w:t>
      </w:r>
      <w:r w:rsidR="00D05A2F" w:rsidRPr="00CE06C5">
        <w:rPr>
          <w:rFonts w:ascii="Arial Narrow" w:hAnsi="Arial Narrow"/>
          <w:lang w:val="en-GB"/>
        </w:rPr>
        <w:t>the</w:t>
      </w:r>
      <w:r w:rsidR="001B0FE7" w:rsidRPr="00CB0350">
        <w:rPr>
          <w:rFonts w:ascii="Arial Narrow" w:hAnsi="Arial Narrow"/>
          <w:b/>
          <w:lang w:val="en-GB"/>
        </w:rPr>
        <w:t xml:space="preserve"> </w:t>
      </w:r>
      <w:r w:rsidRPr="00CB0350">
        <w:rPr>
          <w:rFonts w:ascii="Arial Narrow" w:hAnsi="Arial Narrow"/>
          <w:b/>
          <w:lang w:val="en-GB"/>
        </w:rPr>
        <w:t xml:space="preserve">lack of funding, </w:t>
      </w:r>
      <w:r w:rsidR="00D05A2F" w:rsidRPr="00CE06C5">
        <w:rPr>
          <w:rFonts w:ascii="Arial Narrow" w:hAnsi="Arial Narrow"/>
          <w:lang w:val="en-GB"/>
        </w:rPr>
        <w:t xml:space="preserve">the </w:t>
      </w:r>
      <w:r w:rsidRPr="00CE06C5">
        <w:rPr>
          <w:rFonts w:ascii="Arial Narrow" w:hAnsi="Arial Narrow"/>
          <w:lang w:val="en-GB"/>
        </w:rPr>
        <w:t>lack of</w:t>
      </w:r>
      <w:r w:rsidRPr="00CB0350">
        <w:rPr>
          <w:rFonts w:ascii="Arial Narrow" w:hAnsi="Arial Narrow"/>
          <w:b/>
          <w:lang w:val="en-GB"/>
        </w:rPr>
        <w:t xml:space="preserve"> medical equipment, </w:t>
      </w:r>
      <w:r w:rsidR="00D05A2F" w:rsidRPr="00CE06C5">
        <w:rPr>
          <w:rFonts w:ascii="Arial Narrow" w:hAnsi="Arial Narrow"/>
          <w:lang w:val="en-GB"/>
        </w:rPr>
        <w:t xml:space="preserve">the </w:t>
      </w:r>
      <w:r w:rsidR="00EF4A46" w:rsidRPr="00CE06C5">
        <w:rPr>
          <w:rFonts w:ascii="Arial Narrow" w:hAnsi="Arial Narrow"/>
          <w:lang w:val="en-GB"/>
        </w:rPr>
        <w:t>lack of</w:t>
      </w:r>
      <w:r w:rsidR="00EF4A46" w:rsidRPr="00CB0350">
        <w:rPr>
          <w:rFonts w:ascii="Arial Narrow" w:hAnsi="Arial Narrow"/>
          <w:b/>
          <w:lang w:val="en-GB"/>
        </w:rPr>
        <w:t xml:space="preserve"> medical staff</w:t>
      </w:r>
      <w:r w:rsidRPr="00CB0350">
        <w:rPr>
          <w:rFonts w:ascii="Arial Narrow" w:hAnsi="Arial Narrow"/>
          <w:b/>
          <w:lang w:val="en-GB"/>
        </w:rPr>
        <w:t xml:space="preserve"> </w:t>
      </w:r>
      <w:r w:rsidRPr="00CE06C5">
        <w:rPr>
          <w:rFonts w:ascii="Arial Narrow" w:hAnsi="Arial Narrow"/>
          <w:lang w:val="en-GB"/>
        </w:rPr>
        <w:t xml:space="preserve">and </w:t>
      </w:r>
      <w:r w:rsidR="00D05A2F" w:rsidRPr="00CE06C5">
        <w:rPr>
          <w:rFonts w:ascii="Arial Narrow" w:hAnsi="Arial Narrow"/>
          <w:lang w:val="en-GB"/>
        </w:rPr>
        <w:t xml:space="preserve">the </w:t>
      </w:r>
      <w:r w:rsidR="001B0FE7" w:rsidRPr="00CE06C5">
        <w:rPr>
          <w:rFonts w:ascii="Arial Narrow" w:hAnsi="Arial Narrow"/>
          <w:lang w:val="en-GB"/>
        </w:rPr>
        <w:t>l</w:t>
      </w:r>
      <w:r w:rsidRPr="00CE06C5">
        <w:rPr>
          <w:rFonts w:ascii="Arial Narrow" w:hAnsi="Arial Narrow"/>
          <w:lang w:val="en-GB"/>
        </w:rPr>
        <w:t>ack of</w:t>
      </w:r>
      <w:r w:rsidRPr="00CB0350">
        <w:rPr>
          <w:rFonts w:ascii="Arial Narrow" w:hAnsi="Arial Narrow"/>
          <w:b/>
          <w:lang w:val="en-GB"/>
        </w:rPr>
        <w:t xml:space="preserve"> medicine.</w:t>
      </w:r>
    </w:p>
    <w:p w14:paraId="4BBD9343" w14:textId="77777777" w:rsidR="00234B26" w:rsidRPr="00CB0350" w:rsidRDefault="00234B26" w:rsidP="00234B26">
      <w:pPr>
        <w:pStyle w:val="ListParagraph"/>
        <w:rPr>
          <w:rFonts w:ascii="Arial Narrow" w:hAnsi="Arial Narrow"/>
          <w:lang w:val="en-GB"/>
        </w:rPr>
      </w:pPr>
    </w:p>
    <w:p w14:paraId="42C7469C" w14:textId="751A1434" w:rsidR="00ED3378" w:rsidRPr="00A02734" w:rsidRDefault="00234B26" w:rsidP="003C518D">
      <w:pPr>
        <w:pStyle w:val="ListParagraph"/>
        <w:numPr>
          <w:ilvl w:val="0"/>
          <w:numId w:val="1"/>
        </w:numPr>
        <w:spacing w:line="22" w:lineRule="atLeast"/>
        <w:ind w:left="357" w:hanging="357"/>
        <w:jc w:val="both"/>
        <w:rPr>
          <w:rFonts w:ascii="Arial Narrow" w:hAnsi="Arial Narrow"/>
          <w:lang w:val="en-GB"/>
        </w:rPr>
      </w:pPr>
      <w:r w:rsidRPr="00CB0350">
        <w:rPr>
          <w:rFonts w:ascii="Arial Narrow" w:hAnsi="Arial Narrow"/>
          <w:b/>
          <w:lang w:val="en-GB"/>
        </w:rPr>
        <w:t xml:space="preserve">Conflict-related injuries management, chronic diseases, and leishmaniasis </w:t>
      </w:r>
      <w:r w:rsidR="001B0FE7" w:rsidRPr="00A02734">
        <w:rPr>
          <w:rFonts w:ascii="Arial Narrow" w:hAnsi="Arial Narrow"/>
          <w:lang w:val="en-GB"/>
        </w:rPr>
        <w:t xml:space="preserve">were </w:t>
      </w:r>
      <w:r w:rsidRPr="00A02734">
        <w:rPr>
          <w:rFonts w:ascii="Arial Narrow" w:hAnsi="Arial Narrow"/>
          <w:lang w:val="en-GB"/>
        </w:rPr>
        <w:t>widely reported as the main health problems in assessed areas.</w:t>
      </w:r>
    </w:p>
    <w:p w14:paraId="71EC9D45" w14:textId="77777777" w:rsidR="00ED3378" w:rsidRPr="00CB0350" w:rsidRDefault="00ED3378" w:rsidP="00ED3378">
      <w:pPr>
        <w:pStyle w:val="ListParagraph"/>
        <w:rPr>
          <w:rFonts w:ascii="Arial Narrow" w:hAnsi="Arial Narrow"/>
          <w:lang w:val="en-GB"/>
        </w:rPr>
      </w:pPr>
    </w:p>
    <w:p w14:paraId="1D5A4EAA" w14:textId="2C714C14" w:rsidR="00ED3378" w:rsidRPr="00CB0350" w:rsidRDefault="00234B26" w:rsidP="003C518D">
      <w:pPr>
        <w:pStyle w:val="ListParagraph"/>
        <w:numPr>
          <w:ilvl w:val="0"/>
          <w:numId w:val="1"/>
        </w:numPr>
        <w:spacing w:line="22" w:lineRule="atLeast"/>
        <w:ind w:left="357" w:hanging="357"/>
        <w:jc w:val="both"/>
        <w:rPr>
          <w:rFonts w:ascii="Arial Narrow" w:hAnsi="Arial Narrow"/>
          <w:lang w:val="en-GB"/>
        </w:rPr>
      </w:pPr>
      <w:r w:rsidRPr="00CB0350">
        <w:rPr>
          <w:rFonts w:ascii="Arial Narrow" w:hAnsi="Arial Narrow"/>
          <w:b/>
          <w:lang w:val="en-GB"/>
        </w:rPr>
        <w:t xml:space="preserve">Widespread gaps in health services coverage </w:t>
      </w:r>
      <w:r w:rsidRPr="00A02734">
        <w:rPr>
          <w:rFonts w:ascii="Arial Narrow" w:hAnsi="Arial Narrow"/>
          <w:lang w:val="en-GB"/>
        </w:rPr>
        <w:t xml:space="preserve">were reported </w:t>
      </w:r>
      <w:r w:rsidR="001B0FE7" w:rsidRPr="00A02734">
        <w:rPr>
          <w:rFonts w:ascii="Arial Narrow" w:hAnsi="Arial Narrow"/>
          <w:lang w:val="en-GB"/>
        </w:rPr>
        <w:t>in</w:t>
      </w:r>
      <w:r w:rsidRPr="00A02734">
        <w:rPr>
          <w:rFonts w:ascii="Arial Narrow" w:hAnsi="Arial Narrow"/>
          <w:lang w:val="en-GB"/>
        </w:rPr>
        <w:t xml:space="preserve"> all assessed sub-districts with few services registering more than 50% coverage.</w:t>
      </w:r>
      <w:r w:rsidRPr="00CB0350">
        <w:rPr>
          <w:rFonts w:ascii="Arial Narrow" w:hAnsi="Arial Narrow"/>
          <w:lang w:val="en-GB"/>
        </w:rPr>
        <w:t xml:space="preserve"> Excluding </w:t>
      </w:r>
      <w:r w:rsidR="00462773" w:rsidRPr="00CB0350">
        <w:rPr>
          <w:rFonts w:ascii="Arial Narrow" w:hAnsi="Arial Narrow"/>
        </w:rPr>
        <w:t>Lower Shyookh</w:t>
      </w:r>
      <w:r w:rsidR="00462773" w:rsidRPr="00CB0350">
        <w:rPr>
          <w:rFonts w:ascii="Arial Narrow" w:hAnsi="Arial Narrow"/>
          <w:lang w:val="en-GB"/>
        </w:rPr>
        <w:t xml:space="preserve"> sub-district in </w:t>
      </w:r>
      <w:r w:rsidRPr="00CB0350">
        <w:rPr>
          <w:rFonts w:ascii="Arial Narrow" w:hAnsi="Arial Narrow"/>
          <w:lang w:val="en-GB"/>
        </w:rPr>
        <w:t>Ain Al Arab district which appears to be better covered than the rest of the governorate, gaps are especially acute for such services as management of chronic diseases – all other districts recording less than 20% of coverage</w:t>
      </w:r>
      <w:r w:rsidR="001B0FE7" w:rsidRPr="00CB0350">
        <w:rPr>
          <w:rFonts w:ascii="Arial Narrow" w:hAnsi="Arial Narrow"/>
          <w:lang w:val="en-GB"/>
        </w:rPr>
        <w:t>;</w:t>
      </w:r>
      <w:r w:rsidRPr="00CB0350">
        <w:rPr>
          <w:rFonts w:ascii="Arial Narrow" w:hAnsi="Arial Narrow"/>
          <w:lang w:val="en-GB"/>
        </w:rPr>
        <w:t xml:space="preserve"> growth monitoring and nutrition surveillance – all other districts recording less than 15% coverage</w:t>
      </w:r>
      <w:r w:rsidR="001B0FE7" w:rsidRPr="00CB0350">
        <w:rPr>
          <w:rFonts w:ascii="Arial Narrow" w:hAnsi="Arial Narrow"/>
          <w:lang w:val="en-GB"/>
        </w:rPr>
        <w:t>;</w:t>
      </w:r>
      <w:r w:rsidRPr="00CB0350">
        <w:rPr>
          <w:rFonts w:ascii="Arial Narrow" w:hAnsi="Arial Narrow"/>
          <w:lang w:val="en-GB"/>
        </w:rPr>
        <w:t xml:space="preserve"> medicine distributions – all other districts recording 25% or less coverage</w:t>
      </w:r>
      <w:r w:rsidR="001B0FE7" w:rsidRPr="00CB0350">
        <w:rPr>
          <w:rFonts w:ascii="Arial Narrow" w:hAnsi="Arial Narrow"/>
          <w:lang w:val="en-GB"/>
        </w:rPr>
        <w:t>;</w:t>
      </w:r>
      <w:r w:rsidRPr="00CB0350">
        <w:rPr>
          <w:rFonts w:ascii="Arial Narrow" w:hAnsi="Arial Narrow"/>
          <w:lang w:val="en-GB"/>
        </w:rPr>
        <w:t xml:space="preserve"> emergency health services and ambulances – all other districts recording 34% or less coverage. </w:t>
      </w:r>
    </w:p>
    <w:p w14:paraId="594411C2" w14:textId="77777777" w:rsidR="00A02734" w:rsidRDefault="00A02734" w:rsidP="00ED3378">
      <w:pPr>
        <w:spacing w:line="22" w:lineRule="atLeast"/>
        <w:jc w:val="both"/>
        <w:rPr>
          <w:rFonts w:ascii="Arial Narrow" w:hAnsi="Arial Narrow"/>
          <w:lang w:val="en-GB"/>
        </w:rPr>
      </w:pPr>
    </w:p>
    <w:p w14:paraId="70FCF55A" w14:textId="52F85976" w:rsidR="00EB0E77" w:rsidRPr="00CB0350" w:rsidRDefault="00234B26" w:rsidP="00ED3378">
      <w:pPr>
        <w:spacing w:line="22" w:lineRule="atLeast"/>
        <w:jc w:val="both"/>
        <w:rPr>
          <w:rFonts w:ascii="Arial Narrow" w:hAnsi="Arial Narrow"/>
          <w:lang w:val="en-GB"/>
        </w:rPr>
      </w:pPr>
      <w:r w:rsidRPr="00CB0350">
        <w:rPr>
          <w:rFonts w:ascii="Arial Narrow" w:hAnsi="Arial Narrow"/>
          <w:lang w:val="en-GB"/>
        </w:rPr>
        <w:t xml:space="preserve">REACH </w:t>
      </w:r>
      <w:r w:rsidR="00A02734">
        <w:rPr>
          <w:rFonts w:ascii="Arial Narrow" w:hAnsi="Arial Narrow"/>
          <w:lang w:val="en-GB"/>
        </w:rPr>
        <w:t xml:space="preserve">already </w:t>
      </w:r>
      <w:r w:rsidRPr="00CB0350">
        <w:rPr>
          <w:rFonts w:ascii="Arial Narrow" w:hAnsi="Arial Narrow"/>
          <w:lang w:val="en-GB"/>
        </w:rPr>
        <w:t xml:space="preserve">shared preliminary findings </w:t>
      </w:r>
      <w:r w:rsidR="004A21F6" w:rsidRPr="00CB0350">
        <w:rPr>
          <w:rFonts w:ascii="Arial Narrow" w:hAnsi="Arial Narrow"/>
          <w:lang w:val="en-GB"/>
        </w:rPr>
        <w:t>with</w:t>
      </w:r>
      <w:r w:rsidR="00A02734">
        <w:rPr>
          <w:rFonts w:ascii="Arial Narrow" w:hAnsi="Arial Narrow"/>
          <w:lang w:val="en-GB"/>
        </w:rPr>
        <w:t xml:space="preserve"> key </w:t>
      </w:r>
      <w:r w:rsidRPr="00CB0350">
        <w:rPr>
          <w:rFonts w:ascii="Arial Narrow" w:hAnsi="Arial Narrow"/>
          <w:lang w:val="en-GB"/>
        </w:rPr>
        <w:t>humanitarian stakeholders and will disseminate this</w:t>
      </w:r>
      <w:r w:rsidR="001B0FE7" w:rsidRPr="00CB0350">
        <w:rPr>
          <w:rFonts w:ascii="Arial Narrow" w:hAnsi="Arial Narrow"/>
          <w:lang w:val="en-GB"/>
        </w:rPr>
        <w:t xml:space="preserve"> </w:t>
      </w:r>
      <w:r w:rsidRPr="00CB0350">
        <w:rPr>
          <w:rFonts w:ascii="Arial Narrow" w:hAnsi="Arial Narrow"/>
          <w:lang w:val="en-GB"/>
        </w:rPr>
        <w:t xml:space="preserve">report through </w:t>
      </w:r>
      <w:r w:rsidR="00A02734">
        <w:rPr>
          <w:rFonts w:ascii="Arial Narrow" w:hAnsi="Arial Narrow"/>
          <w:lang w:val="en-GB"/>
        </w:rPr>
        <w:t xml:space="preserve">relevant </w:t>
      </w:r>
      <w:r w:rsidRPr="00CB0350">
        <w:rPr>
          <w:rFonts w:ascii="Arial Narrow" w:hAnsi="Arial Narrow"/>
          <w:lang w:val="en-GB"/>
        </w:rPr>
        <w:t xml:space="preserve">inter-agency coordination mechanisms, including humanitarian clusters and online platforms. </w:t>
      </w:r>
      <w:r w:rsidR="00A02734">
        <w:rPr>
          <w:rFonts w:ascii="Arial Narrow" w:hAnsi="Arial Narrow"/>
          <w:lang w:val="en-GB"/>
        </w:rPr>
        <w:t xml:space="preserve">This report forms part of REACH’s ongoing effort to support decision-making and planning by aid actors responding to the emergency inside Syria. Previously, </w:t>
      </w:r>
      <w:r w:rsidRPr="00CB0350">
        <w:rPr>
          <w:rFonts w:ascii="Arial Narrow" w:hAnsi="Arial Narrow"/>
          <w:lang w:val="en-GB"/>
        </w:rPr>
        <w:t>REACH released</w:t>
      </w:r>
      <w:r w:rsidR="00A02734">
        <w:rPr>
          <w:rFonts w:ascii="Arial Narrow" w:hAnsi="Arial Narrow"/>
          <w:lang w:val="en-GB"/>
        </w:rPr>
        <w:t xml:space="preserve"> the results from its</w:t>
      </w:r>
      <w:r w:rsidRPr="00CB0350">
        <w:rPr>
          <w:rFonts w:ascii="Arial Narrow" w:hAnsi="Arial Narrow"/>
          <w:lang w:val="en-GB"/>
        </w:rPr>
        <w:t xml:space="preserve"> </w:t>
      </w:r>
      <w:hyperlink r:id="rId11" w:history="1">
        <w:r w:rsidRPr="00CB0350">
          <w:rPr>
            <w:rStyle w:val="Hyperlink"/>
            <w:rFonts w:ascii="Arial Narrow" w:hAnsi="Arial Narrow"/>
            <w:lang w:val="en-GB"/>
          </w:rPr>
          <w:t>Aleppo City Key Informants Assessment</w:t>
        </w:r>
      </w:hyperlink>
      <w:r w:rsidR="00A02734">
        <w:rPr>
          <w:rFonts w:ascii="Arial Narrow" w:hAnsi="Arial Narrow"/>
          <w:lang w:val="en-GB"/>
        </w:rPr>
        <w:t xml:space="preserve"> (June 2014) and from an assessment of </w:t>
      </w:r>
      <w:hyperlink r:id="rId12" w:history="1">
        <w:r w:rsidR="004A21F6" w:rsidRPr="00CB0350">
          <w:rPr>
            <w:rStyle w:val="Hyperlink"/>
            <w:rFonts w:ascii="Arial Narrow" w:hAnsi="Arial Narrow"/>
            <w:lang w:val="en-GB"/>
          </w:rPr>
          <w:t>Camps and Informal Settlements in Northern Syria</w:t>
        </w:r>
      </w:hyperlink>
      <w:r w:rsidR="00A02734">
        <w:rPr>
          <w:rFonts w:ascii="Arial Narrow" w:hAnsi="Arial Narrow"/>
          <w:lang w:val="en-GB"/>
        </w:rPr>
        <w:t xml:space="preserve"> (</w:t>
      </w:r>
      <w:r w:rsidR="00081CA2">
        <w:rPr>
          <w:rFonts w:ascii="Arial Narrow" w:hAnsi="Arial Narrow"/>
          <w:lang w:val="en-GB"/>
        </w:rPr>
        <w:t>July 2014</w:t>
      </w:r>
      <w:r w:rsidR="00A02734">
        <w:rPr>
          <w:rFonts w:ascii="Arial Narrow" w:hAnsi="Arial Narrow"/>
          <w:lang w:val="en-GB"/>
        </w:rPr>
        <w:t>)</w:t>
      </w:r>
      <w:r w:rsidR="00081CA2">
        <w:rPr>
          <w:rFonts w:ascii="Arial Narrow" w:hAnsi="Arial Narrow"/>
          <w:lang w:val="en-GB"/>
        </w:rPr>
        <w:t xml:space="preserve">. </w:t>
      </w:r>
      <w:r w:rsidR="00A02734">
        <w:rPr>
          <w:rFonts w:ascii="Arial Narrow" w:hAnsi="Arial Narrow"/>
          <w:lang w:val="en-GB"/>
        </w:rPr>
        <w:t>Brief U</w:t>
      </w:r>
      <w:r w:rsidR="004A21F6" w:rsidRPr="00CB0350">
        <w:rPr>
          <w:rFonts w:ascii="Arial Narrow" w:hAnsi="Arial Narrow"/>
          <w:lang w:val="en-GB"/>
        </w:rPr>
        <w:t>rban</w:t>
      </w:r>
      <w:r w:rsidR="00A02734">
        <w:rPr>
          <w:rFonts w:ascii="Arial Narrow" w:hAnsi="Arial Narrow"/>
          <w:lang w:val="en-GB"/>
        </w:rPr>
        <w:t xml:space="preserve"> F</w:t>
      </w:r>
      <w:r w:rsidR="004A21F6" w:rsidRPr="00CB0350">
        <w:rPr>
          <w:rFonts w:ascii="Arial Narrow" w:hAnsi="Arial Narrow"/>
          <w:lang w:val="en-GB"/>
        </w:rPr>
        <w:t xml:space="preserve">actsheets </w:t>
      </w:r>
      <w:r w:rsidR="00A02734">
        <w:rPr>
          <w:rFonts w:ascii="Arial Narrow" w:hAnsi="Arial Narrow"/>
          <w:lang w:val="en-GB"/>
        </w:rPr>
        <w:t xml:space="preserve">on </w:t>
      </w:r>
      <w:r w:rsidR="004A21F6" w:rsidRPr="00CB0350">
        <w:rPr>
          <w:rFonts w:ascii="Arial Narrow" w:hAnsi="Arial Narrow"/>
          <w:lang w:val="en-GB"/>
        </w:rPr>
        <w:t xml:space="preserve">the humanitarian situation in </w:t>
      </w:r>
      <w:hyperlink r:id="rId13" w:history="1">
        <w:r w:rsidR="00051CBB" w:rsidRPr="00051CBB">
          <w:rPr>
            <w:rStyle w:val="Hyperlink"/>
            <w:rFonts w:ascii="Arial Narrow" w:hAnsi="Arial Narrow"/>
            <w:lang w:val="en-GB"/>
          </w:rPr>
          <w:t>Aleppo City</w:t>
        </w:r>
      </w:hyperlink>
      <w:r w:rsidR="00051CBB">
        <w:rPr>
          <w:rFonts w:ascii="Arial Narrow" w:hAnsi="Arial Narrow"/>
          <w:lang w:val="en-GB"/>
        </w:rPr>
        <w:t xml:space="preserve"> and </w:t>
      </w:r>
      <w:hyperlink r:id="rId14" w:history="1">
        <w:r w:rsidR="00051CBB" w:rsidRPr="00051CBB">
          <w:rPr>
            <w:rStyle w:val="Hyperlink"/>
            <w:rFonts w:ascii="Arial Narrow" w:hAnsi="Arial Narrow"/>
            <w:lang w:val="en-GB"/>
          </w:rPr>
          <w:t>Deir Ez-Zor</w:t>
        </w:r>
        <w:r w:rsidR="004A21F6" w:rsidRPr="00051CBB">
          <w:rPr>
            <w:rStyle w:val="Hyperlink"/>
            <w:rFonts w:ascii="Arial Narrow" w:hAnsi="Arial Narrow"/>
            <w:lang w:val="en-GB"/>
          </w:rPr>
          <w:t xml:space="preserve"> </w:t>
        </w:r>
        <w:r w:rsidR="00051CBB" w:rsidRPr="00051CBB">
          <w:rPr>
            <w:rStyle w:val="Hyperlink"/>
            <w:rFonts w:ascii="Arial Narrow" w:hAnsi="Arial Narrow"/>
            <w:lang w:val="en-GB"/>
          </w:rPr>
          <w:t>City</w:t>
        </w:r>
      </w:hyperlink>
      <w:r w:rsidR="00051CBB">
        <w:rPr>
          <w:rFonts w:ascii="Arial Narrow" w:hAnsi="Arial Narrow"/>
          <w:lang w:val="en-GB"/>
        </w:rPr>
        <w:t xml:space="preserve"> w</w:t>
      </w:r>
      <w:r w:rsidR="00081CA2">
        <w:rPr>
          <w:rFonts w:ascii="Arial Narrow" w:hAnsi="Arial Narrow"/>
          <w:lang w:val="en-GB"/>
        </w:rPr>
        <w:t>ere</w:t>
      </w:r>
      <w:r w:rsidR="00051CBB">
        <w:rPr>
          <w:rFonts w:ascii="Arial Narrow" w:hAnsi="Arial Narrow"/>
          <w:lang w:val="en-GB"/>
        </w:rPr>
        <w:t xml:space="preserve"> </w:t>
      </w:r>
      <w:r w:rsidR="00A02734">
        <w:rPr>
          <w:rFonts w:ascii="Arial Narrow" w:hAnsi="Arial Narrow"/>
          <w:lang w:val="en-GB"/>
        </w:rPr>
        <w:t xml:space="preserve">also </w:t>
      </w:r>
      <w:r w:rsidR="00081CA2">
        <w:rPr>
          <w:rFonts w:ascii="Arial Narrow" w:hAnsi="Arial Narrow"/>
          <w:lang w:val="en-GB"/>
        </w:rPr>
        <w:t>disseminated</w:t>
      </w:r>
      <w:r w:rsidR="00051CBB">
        <w:rPr>
          <w:rFonts w:ascii="Arial Narrow" w:hAnsi="Arial Narrow"/>
          <w:lang w:val="en-GB"/>
        </w:rPr>
        <w:t xml:space="preserve"> in July</w:t>
      </w:r>
      <w:r w:rsidR="00081CA2">
        <w:rPr>
          <w:rFonts w:ascii="Arial Narrow" w:hAnsi="Arial Narrow"/>
          <w:lang w:val="en-GB"/>
        </w:rPr>
        <w:t xml:space="preserve"> 2014</w:t>
      </w:r>
      <w:r w:rsidR="00051CBB">
        <w:rPr>
          <w:rFonts w:ascii="Arial Narrow" w:hAnsi="Arial Narrow"/>
          <w:lang w:val="en-GB"/>
        </w:rPr>
        <w:t>.</w:t>
      </w:r>
    </w:p>
    <w:sdt>
      <w:sdtPr>
        <w:rPr>
          <w:rFonts w:ascii="Arial Narrow" w:eastAsiaTheme="minorHAnsi" w:hAnsi="Arial Narrow" w:cstheme="minorBidi"/>
          <w:color w:val="auto"/>
          <w:sz w:val="22"/>
          <w:szCs w:val="22"/>
        </w:rPr>
        <w:id w:val="-2067175379"/>
        <w:docPartObj>
          <w:docPartGallery w:val="Table of Contents"/>
          <w:docPartUnique/>
        </w:docPartObj>
      </w:sdtPr>
      <w:sdtEndPr>
        <w:rPr>
          <w:b/>
          <w:bCs/>
          <w:noProof/>
        </w:rPr>
      </w:sdtEndPr>
      <w:sdtContent>
        <w:p w14:paraId="415FF902" w14:textId="7E570CC6" w:rsidR="00CD6E90" w:rsidRPr="00CA46DC" w:rsidRDefault="00CD6E90" w:rsidP="00CA46DC">
          <w:pPr>
            <w:pStyle w:val="TOCHeading"/>
            <w:spacing w:before="0" w:line="240" w:lineRule="auto"/>
            <w:rPr>
              <w:rStyle w:val="IntenseReference"/>
              <w:rFonts w:ascii="Arial Narrow" w:hAnsi="Arial Narrow"/>
              <w:color w:val="EE5859"/>
            </w:rPr>
          </w:pPr>
          <w:r w:rsidRPr="00CA46DC">
            <w:rPr>
              <w:rStyle w:val="IntenseReference"/>
              <w:rFonts w:ascii="Arial Narrow" w:hAnsi="Arial Narrow"/>
              <w:color w:val="EE5859"/>
            </w:rPr>
            <w:t>Contents</w:t>
          </w:r>
        </w:p>
        <w:p w14:paraId="19E089BC" w14:textId="77777777" w:rsidR="00CD6E90" w:rsidRPr="00CA46DC" w:rsidRDefault="00CD6E90" w:rsidP="00CA46DC">
          <w:pPr>
            <w:spacing w:after="0" w:line="240" w:lineRule="auto"/>
            <w:rPr>
              <w:rFonts w:ascii="Arial Narrow" w:hAnsi="Arial Narrow"/>
            </w:rPr>
          </w:pPr>
        </w:p>
        <w:p w14:paraId="4916AB55" w14:textId="77777777" w:rsidR="007D2F9B" w:rsidRPr="00CA46DC" w:rsidRDefault="00CD6E90" w:rsidP="00CA46DC">
          <w:pPr>
            <w:pStyle w:val="TOC1"/>
            <w:spacing w:after="0" w:line="240" w:lineRule="auto"/>
            <w:rPr>
              <w:rFonts w:eastAsiaTheme="minorEastAsia"/>
              <w:b w:val="0"/>
              <w:color w:val="auto"/>
              <w:sz w:val="24"/>
              <w:szCs w:val="24"/>
              <w:lang w:val="fr-FR" w:eastAsia="fr-FR"/>
            </w:rPr>
          </w:pPr>
          <w:r w:rsidRPr="00CA46DC">
            <w:fldChar w:fldCharType="begin"/>
          </w:r>
          <w:r w:rsidRPr="00CA46DC">
            <w:instrText xml:space="preserve"> TOC \o "1-3" \h \z \u </w:instrText>
          </w:r>
          <w:r w:rsidRPr="00CA46DC">
            <w:fldChar w:fldCharType="separate"/>
          </w:r>
          <w:hyperlink w:anchor="_Toc394996357" w:history="1">
            <w:r w:rsidR="007D2F9B" w:rsidRPr="00CA46DC">
              <w:rPr>
                <w:rStyle w:val="Hyperlink"/>
                <w:bCs/>
                <w:smallCaps/>
                <w:spacing w:val="5"/>
                <w:sz w:val="24"/>
                <w:szCs w:val="24"/>
              </w:rPr>
              <w:t>Summary</w:t>
            </w:r>
            <w:r w:rsidR="007D2F9B" w:rsidRPr="00CA46DC">
              <w:rPr>
                <w:webHidden/>
                <w:sz w:val="24"/>
                <w:szCs w:val="24"/>
              </w:rPr>
              <w:tab/>
            </w:r>
            <w:r w:rsidR="007D2F9B" w:rsidRPr="00CA46DC">
              <w:rPr>
                <w:webHidden/>
                <w:sz w:val="24"/>
                <w:szCs w:val="24"/>
              </w:rPr>
              <w:fldChar w:fldCharType="begin"/>
            </w:r>
            <w:r w:rsidR="007D2F9B" w:rsidRPr="00CA46DC">
              <w:rPr>
                <w:webHidden/>
                <w:sz w:val="24"/>
                <w:szCs w:val="24"/>
              </w:rPr>
              <w:instrText xml:space="preserve"> PAGEREF _Toc394996357 \h </w:instrText>
            </w:r>
            <w:r w:rsidR="007D2F9B" w:rsidRPr="00CA46DC">
              <w:rPr>
                <w:webHidden/>
                <w:sz w:val="24"/>
                <w:szCs w:val="24"/>
              </w:rPr>
            </w:r>
            <w:r w:rsidR="007D2F9B" w:rsidRPr="00CA46DC">
              <w:rPr>
                <w:webHidden/>
                <w:sz w:val="24"/>
                <w:szCs w:val="24"/>
              </w:rPr>
              <w:fldChar w:fldCharType="separate"/>
            </w:r>
            <w:r w:rsidR="00D63923">
              <w:rPr>
                <w:webHidden/>
                <w:sz w:val="24"/>
                <w:szCs w:val="24"/>
              </w:rPr>
              <w:t>2</w:t>
            </w:r>
            <w:r w:rsidR="007D2F9B" w:rsidRPr="00CA46DC">
              <w:rPr>
                <w:webHidden/>
                <w:sz w:val="24"/>
                <w:szCs w:val="24"/>
              </w:rPr>
              <w:fldChar w:fldCharType="end"/>
            </w:r>
          </w:hyperlink>
        </w:p>
        <w:p w14:paraId="4EC8C4D6" w14:textId="77777777" w:rsidR="00CA46DC" w:rsidRPr="00CA46DC" w:rsidRDefault="00CA46DC" w:rsidP="00CA46DC">
          <w:pPr>
            <w:pStyle w:val="TOC1"/>
            <w:spacing w:after="0" w:line="240" w:lineRule="auto"/>
            <w:rPr>
              <w:rStyle w:val="Hyperlink"/>
              <w:sz w:val="24"/>
              <w:szCs w:val="24"/>
            </w:rPr>
          </w:pPr>
        </w:p>
        <w:p w14:paraId="05B7B20D" w14:textId="77777777" w:rsidR="007D2F9B" w:rsidRPr="00CA46DC" w:rsidRDefault="00D63923" w:rsidP="00CA46DC">
          <w:pPr>
            <w:pStyle w:val="TOC1"/>
            <w:spacing w:after="0" w:line="240" w:lineRule="auto"/>
            <w:rPr>
              <w:rFonts w:eastAsiaTheme="minorEastAsia"/>
              <w:b w:val="0"/>
              <w:color w:val="auto"/>
              <w:sz w:val="24"/>
              <w:szCs w:val="24"/>
              <w:lang w:val="fr-FR" w:eastAsia="fr-FR"/>
            </w:rPr>
          </w:pPr>
          <w:hyperlink w:anchor="_Toc394996358" w:history="1">
            <w:r w:rsidR="007D2F9B" w:rsidRPr="00CA46DC">
              <w:rPr>
                <w:rStyle w:val="Hyperlink"/>
                <w:bCs/>
                <w:smallCaps/>
                <w:spacing w:val="5"/>
                <w:sz w:val="24"/>
                <w:szCs w:val="24"/>
              </w:rPr>
              <w:t>Introduction</w:t>
            </w:r>
            <w:r w:rsidR="007D2F9B" w:rsidRPr="00CA46DC">
              <w:rPr>
                <w:webHidden/>
                <w:sz w:val="24"/>
                <w:szCs w:val="24"/>
              </w:rPr>
              <w:tab/>
            </w:r>
            <w:r w:rsidR="007D2F9B" w:rsidRPr="00CA46DC">
              <w:rPr>
                <w:webHidden/>
                <w:sz w:val="24"/>
                <w:szCs w:val="24"/>
              </w:rPr>
              <w:fldChar w:fldCharType="begin"/>
            </w:r>
            <w:r w:rsidR="007D2F9B" w:rsidRPr="00CA46DC">
              <w:rPr>
                <w:webHidden/>
                <w:sz w:val="24"/>
                <w:szCs w:val="24"/>
              </w:rPr>
              <w:instrText xml:space="preserve"> PAGEREF _Toc394996358 \h </w:instrText>
            </w:r>
            <w:r w:rsidR="007D2F9B" w:rsidRPr="00CA46DC">
              <w:rPr>
                <w:webHidden/>
                <w:sz w:val="24"/>
                <w:szCs w:val="24"/>
              </w:rPr>
            </w:r>
            <w:r w:rsidR="007D2F9B" w:rsidRPr="00CA46DC">
              <w:rPr>
                <w:webHidden/>
                <w:sz w:val="24"/>
                <w:szCs w:val="24"/>
              </w:rPr>
              <w:fldChar w:fldCharType="separate"/>
            </w:r>
            <w:r>
              <w:rPr>
                <w:webHidden/>
                <w:sz w:val="24"/>
                <w:szCs w:val="24"/>
              </w:rPr>
              <w:t>7</w:t>
            </w:r>
            <w:r w:rsidR="007D2F9B" w:rsidRPr="00CA46DC">
              <w:rPr>
                <w:webHidden/>
                <w:sz w:val="24"/>
                <w:szCs w:val="24"/>
              </w:rPr>
              <w:fldChar w:fldCharType="end"/>
            </w:r>
          </w:hyperlink>
        </w:p>
        <w:p w14:paraId="07343131" w14:textId="77777777" w:rsidR="00CA46DC" w:rsidRPr="00CA46DC" w:rsidRDefault="00CA46DC" w:rsidP="00CA46DC">
          <w:pPr>
            <w:pStyle w:val="TOC1"/>
            <w:spacing w:after="0" w:line="240" w:lineRule="auto"/>
            <w:rPr>
              <w:rStyle w:val="Hyperlink"/>
              <w:sz w:val="24"/>
              <w:szCs w:val="24"/>
            </w:rPr>
          </w:pPr>
        </w:p>
        <w:p w14:paraId="73364BDA" w14:textId="77777777" w:rsidR="007D2F9B" w:rsidRPr="00CA46DC" w:rsidRDefault="00D63923" w:rsidP="00CA46DC">
          <w:pPr>
            <w:pStyle w:val="TOC1"/>
            <w:spacing w:after="0" w:line="240" w:lineRule="auto"/>
            <w:rPr>
              <w:rFonts w:eastAsiaTheme="minorEastAsia"/>
              <w:b w:val="0"/>
              <w:color w:val="auto"/>
              <w:sz w:val="24"/>
              <w:szCs w:val="24"/>
              <w:lang w:val="fr-FR" w:eastAsia="fr-FR"/>
            </w:rPr>
          </w:pPr>
          <w:hyperlink w:anchor="_Toc394996359" w:history="1">
            <w:r w:rsidR="007D2F9B" w:rsidRPr="00CA46DC">
              <w:rPr>
                <w:rStyle w:val="Hyperlink"/>
                <w:bCs/>
                <w:smallCaps/>
                <w:spacing w:val="5"/>
                <w:sz w:val="24"/>
                <w:szCs w:val="24"/>
              </w:rPr>
              <w:t>Methodology</w:t>
            </w:r>
            <w:r w:rsidR="007D2F9B" w:rsidRPr="00CA46DC">
              <w:rPr>
                <w:webHidden/>
                <w:sz w:val="24"/>
                <w:szCs w:val="24"/>
              </w:rPr>
              <w:tab/>
            </w:r>
            <w:r w:rsidR="007D2F9B" w:rsidRPr="00CA46DC">
              <w:rPr>
                <w:webHidden/>
                <w:sz w:val="24"/>
                <w:szCs w:val="24"/>
              </w:rPr>
              <w:fldChar w:fldCharType="begin"/>
            </w:r>
            <w:r w:rsidR="007D2F9B" w:rsidRPr="00CA46DC">
              <w:rPr>
                <w:webHidden/>
                <w:sz w:val="24"/>
                <w:szCs w:val="24"/>
              </w:rPr>
              <w:instrText xml:space="preserve"> PAGEREF _Toc394996359 \h </w:instrText>
            </w:r>
            <w:r w:rsidR="007D2F9B" w:rsidRPr="00CA46DC">
              <w:rPr>
                <w:webHidden/>
                <w:sz w:val="24"/>
                <w:szCs w:val="24"/>
              </w:rPr>
            </w:r>
            <w:r w:rsidR="007D2F9B" w:rsidRPr="00CA46DC">
              <w:rPr>
                <w:webHidden/>
                <w:sz w:val="24"/>
                <w:szCs w:val="24"/>
              </w:rPr>
              <w:fldChar w:fldCharType="separate"/>
            </w:r>
            <w:r>
              <w:rPr>
                <w:webHidden/>
                <w:sz w:val="24"/>
                <w:szCs w:val="24"/>
              </w:rPr>
              <w:t>8</w:t>
            </w:r>
            <w:r w:rsidR="007D2F9B" w:rsidRPr="00CA46DC">
              <w:rPr>
                <w:webHidden/>
                <w:sz w:val="24"/>
                <w:szCs w:val="24"/>
              </w:rPr>
              <w:fldChar w:fldCharType="end"/>
            </w:r>
          </w:hyperlink>
        </w:p>
        <w:p w14:paraId="784FEA68" w14:textId="77777777" w:rsidR="00CA46DC" w:rsidRPr="00CA46DC" w:rsidRDefault="00CA46DC" w:rsidP="00CA46DC">
          <w:pPr>
            <w:pStyle w:val="TOC1"/>
            <w:spacing w:after="0" w:line="240" w:lineRule="auto"/>
            <w:rPr>
              <w:rStyle w:val="Hyperlink"/>
              <w:sz w:val="24"/>
              <w:szCs w:val="24"/>
            </w:rPr>
          </w:pPr>
        </w:p>
        <w:p w14:paraId="0508CDB4" w14:textId="77777777" w:rsidR="007D2F9B" w:rsidRPr="00CA46DC" w:rsidRDefault="00D63923" w:rsidP="00CA46DC">
          <w:pPr>
            <w:pStyle w:val="TOC1"/>
            <w:spacing w:after="0" w:line="240" w:lineRule="auto"/>
            <w:rPr>
              <w:rFonts w:eastAsiaTheme="minorEastAsia"/>
              <w:b w:val="0"/>
              <w:color w:val="auto"/>
              <w:sz w:val="24"/>
              <w:szCs w:val="24"/>
              <w:lang w:val="fr-FR" w:eastAsia="fr-FR"/>
            </w:rPr>
          </w:pPr>
          <w:hyperlink w:anchor="_Toc394996360" w:history="1">
            <w:r w:rsidR="007D2F9B" w:rsidRPr="00CA46DC">
              <w:rPr>
                <w:rStyle w:val="Hyperlink"/>
                <w:bCs/>
                <w:smallCaps/>
                <w:spacing w:val="5"/>
                <w:sz w:val="24"/>
                <w:szCs w:val="24"/>
              </w:rPr>
              <w:t>Findings</w:t>
            </w:r>
            <w:r w:rsidR="007D2F9B" w:rsidRPr="00CA46DC">
              <w:rPr>
                <w:webHidden/>
                <w:sz w:val="24"/>
                <w:szCs w:val="24"/>
              </w:rPr>
              <w:tab/>
            </w:r>
            <w:r w:rsidR="007D2F9B" w:rsidRPr="00CA46DC">
              <w:rPr>
                <w:webHidden/>
                <w:sz w:val="24"/>
                <w:szCs w:val="24"/>
              </w:rPr>
              <w:fldChar w:fldCharType="begin"/>
            </w:r>
            <w:r w:rsidR="007D2F9B" w:rsidRPr="00CA46DC">
              <w:rPr>
                <w:webHidden/>
                <w:sz w:val="24"/>
                <w:szCs w:val="24"/>
              </w:rPr>
              <w:instrText xml:space="preserve"> PAGEREF _Toc394996360 \h </w:instrText>
            </w:r>
            <w:r w:rsidR="007D2F9B" w:rsidRPr="00CA46DC">
              <w:rPr>
                <w:webHidden/>
                <w:sz w:val="24"/>
                <w:szCs w:val="24"/>
              </w:rPr>
            </w:r>
            <w:r w:rsidR="007D2F9B" w:rsidRPr="00CA46DC">
              <w:rPr>
                <w:webHidden/>
                <w:sz w:val="24"/>
                <w:szCs w:val="24"/>
              </w:rPr>
              <w:fldChar w:fldCharType="separate"/>
            </w:r>
            <w:r>
              <w:rPr>
                <w:webHidden/>
                <w:sz w:val="24"/>
                <w:szCs w:val="24"/>
              </w:rPr>
              <w:t>12</w:t>
            </w:r>
            <w:r w:rsidR="007D2F9B" w:rsidRPr="00CA46DC">
              <w:rPr>
                <w:webHidden/>
                <w:sz w:val="24"/>
                <w:szCs w:val="24"/>
              </w:rPr>
              <w:fldChar w:fldCharType="end"/>
            </w:r>
          </w:hyperlink>
        </w:p>
        <w:p w14:paraId="5EC8F4DC" w14:textId="77777777" w:rsidR="00CA46DC" w:rsidRPr="00CA46DC" w:rsidRDefault="00CA46DC" w:rsidP="00CA46DC">
          <w:pPr>
            <w:pStyle w:val="TOC2"/>
            <w:spacing w:after="0" w:line="240" w:lineRule="auto"/>
            <w:rPr>
              <w:rStyle w:val="Hyperlink"/>
              <w:sz w:val="10"/>
              <w:szCs w:val="10"/>
            </w:rPr>
          </w:pPr>
        </w:p>
        <w:p w14:paraId="3DC82E42" w14:textId="77777777" w:rsidR="007D2F9B" w:rsidRPr="00CA46DC" w:rsidRDefault="00D63923" w:rsidP="00CA46DC">
          <w:pPr>
            <w:pStyle w:val="TOC2"/>
            <w:spacing w:after="0" w:line="240" w:lineRule="auto"/>
            <w:rPr>
              <w:rFonts w:eastAsiaTheme="minorEastAsia"/>
              <w:b w:val="0"/>
              <w:bCs w:val="0"/>
              <w:smallCaps w:val="0"/>
              <w:color w:val="auto"/>
              <w:spacing w:val="0"/>
              <w:lang w:val="fr-FR" w:eastAsia="fr-FR"/>
            </w:rPr>
          </w:pPr>
          <w:hyperlink w:anchor="_Toc394996361" w:history="1">
            <w:r w:rsidR="007D2F9B" w:rsidRPr="00CA46DC">
              <w:rPr>
                <w:rStyle w:val="Hyperlink"/>
              </w:rPr>
              <w:t>Displacement</w:t>
            </w:r>
            <w:r w:rsidR="007D2F9B" w:rsidRPr="00CA46DC">
              <w:rPr>
                <w:webHidden/>
              </w:rPr>
              <w:tab/>
            </w:r>
            <w:r w:rsidR="007D2F9B" w:rsidRPr="00CA46DC">
              <w:rPr>
                <w:webHidden/>
              </w:rPr>
              <w:fldChar w:fldCharType="begin"/>
            </w:r>
            <w:r w:rsidR="007D2F9B" w:rsidRPr="00CA46DC">
              <w:rPr>
                <w:webHidden/>
              </w:rPr>
              <w:instrText xml:space="preserve"> PAGEREF _Toc394996361 \h </w:instrText>
            </w:r>
            <w:r w:rsidR="007D2F9B" w:rsidRPr="00CA46DC">
              <w:rPr>
                <w:webHidden/>
              </w:rPr>
            </w:r>
            <w:r w:rsidR="007D2F9B" w:rsidRPr="00CA46DC">
              <w:rPr>
                <w:webHidden/>
              </w:rPr>
              <w:fldChar w:fldCharType="separate"/>
            </w:r>
            <w:r>
              <w:rPr>
                <w:webHidden/>
              </w:rPr>
              <w:t>12</w:t>
            </w:r>
            <w:r w:rsidR="007D2F9B" w:rsidRPr="00CA46DC">
              <w:rPr>
                <w:webHidden/>
              </w:rPr>
              <w:fldChar w:fldCharType="end"/>
            </w:r>
          </w:hyperlink>
        </w:p>
        <w:p w14:paraId="43A378D6"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62" w:history="1">
            <w:r w:rsidR="007D2F9B" w:rsidRPr="00CA46DC">
              <w:rPr>
                <w:rStyle w:val="Hyperlink"/>
                <w:rFonts w:ascii="Arial Narrow" w:hAnsi="Arial Narrow"/>
                <w:b/>
                <w:noProof/>
                <w:color w:val="58585A"/>
                <w:lang w:val="en-GB"/>
              </w:rPr>
              <w:t>IDP Estimates in Assessed Sub-Districts</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_Toc394996362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12</w:t>
            </w:r>
            <w:r w:rsidR="007D2F9B" w:rsidRPr="00CA46DC">
              <w:rPr>
                <w:rFonts w:ascii="Arial Narrow" w:hAnsi="Arial Narrow"/>
                <w:noProof/>
                <w:webHidden/>
                <w:color w:val="58585A"/>
              </w:rPr>
              <w:fldChar w:fldCharType="end"/>
            </w:r>
          </w:hyperlink>
        </w:p>
        <w:p w14:paraId="715F81EE"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63" w:history="1">
            <w:r w:rsidR="007D2F9B" w:rsidRPr="00CA46DC">
              <w:rPr>
                <w:rStyle w:val="Hyperlink"/>
                <w:rFonts w:ascii="Arial Narrow" w:hAnsi="Arial Narrow"/>
                <w:b/>
                <w:noProof/>
                <w:color w:val="58585A"/>
                <w:lang w:val="en-GB"/>
              </w:rPr>
              <w:t>IDP Estimates in Assessed Sub-Districts: Comparison Aleppo Governorate Assessment/ SINA</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_Toc394996363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13</w:t>
            </w:r>
            <w:r w:rsidR="007D2F9B" w:rsidRPr="00CA46DC">
              <w:rPr>
                <w:rFonts w:ascii="Arial Narrow" w:hAnsi="Arial Narrow"/>
                <w:noProof/>
                <w:webHidden/>
                <w:color w:val="58585A"/>
              </w:rPr>
              <w:fldChar w:fldCharType="end"/>
            </w:r>
          </w:hyperlink>
        </w:p>
        <w:p w14:paraId="78087FA5"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64" w:history="1">
            <w:r w:rsidR="007D2F9B" w:rsidRPr="00CA46DC">
              <w:rPr>
                <w:rStyle w:val="Hyperlink"/>
                <w:rFonts w:ascii="Arial Narrow" w:hAnsi="Arial Narrow"/>
                <w:b/>
                <w:noProof/>
                <w:color w:val="58585A"/>
                <w:lang w:val="en-GB"/>
              </w:rPr>
              <w:t>Displacement Patterns</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_Toc394996364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14</w:t>
            </w:r>
            <w:r w:rsidR="007D2F9B" w:rsidRPr="00CA46DC">
              <w:rPr>
                <w:rFonts w:ascii="Arial Narrow" w:hAnsi="Arial Narrow"/>
                <w:noProof/>
                <w:webHidden/>
                <w:color w:val="58585A"/>
              </w:rPr>
              <w:fldChar w:fldCharType="end"/>
            </w:r>
          </w:hyperlink>
        </w:p>
        <w:p w14:paraId="5E6681E6" w14:textId="77777777" w:rsidR="00CA46DC" w:rsidRPr="00CA46DC" w:rsidRDefault="00CA46DC" w:rsidP="00CA46DC">
          <w:pPr>
            <w:pStyle w:val="TOC2"/>
            <w:spacing w:after="0" w:line="240" w:lineRule="auto"/>
            <w:rPr>
              <w:rStyle w:val="Hyperlink"/>
              <w:sz w:val="10"/>
              <w:szCs w:val="10"/>
            </w:rPr>
          </w:pPr>
        </w:p>
        <w:p w14:paraId="7915C444" w14:textId="77777777" w:rsidR="007D2F9B" w:rsidRPr="00CA46DC" w:rsidRDefault="00D63923" w:rsidP="00CA46DC">
          <w:pPr>
            <w:pStyle w:val="TOC2"/>
            <w:spacing w:after="0" w:line="240" w:lineRule="auto"/>
            <w:rPr>
              <w:rFonts w:eastAsiaTheme="minorEastAsia"/>
              <w:b w:val="0"/>
              <w:bCs w:val="0"/>
              <w:smallCaps w:val="0"/>
              <w:color w:val="auto"/>
              <w:spacing w:val="0"/>
              <w:lang w:val="fr-FR" w:eastAsia="fr-FR"/>
            </w:rPr>
          </w:pPr>
          <w:hyperlink w:anchor="_Toc394996365" w:history="1">
            <w:r w:rsidR="007D2F9B" w:rsidRPr="00CA46DC">
              <w:rPr>
                <w:rStyle w:val="Hyperlink"/>
              </w:rPr>
              <w:t>Food</w:t>
            </w:r>
            <w:r w:rsidR="007D2F9B" w:rsidRPr="00CA46DC">
              <w:rPr>
                <w:webHidden/>
              </w:rPr>
              <w:tab/>
            </w:r>
            <w:r w:rsidR="007D2F9B" w:rsidRPr="00CA46DC">
              <w:rPr>
                <w:webHidden/>
              </w:rPr>
              <w:fldChar w:fldCharType="begin"/>
            </w:r>
            <w:r w:rsidR="007D2F9B" w:rsidRPr="00CA46DC">
              <w:rPr>
                <w:webHidden/>
              </w:rPr>
              <w:instrText xml:space="preserve"> PAGEREF _Toc394996365 \h </w:instrText>
            </w:r>
            <w:r w:rsidR="007D2F9B" w:rsidRPr="00CA46DC">
              <w:rPr>
                <w:webHidden/>
              </w:rPr>
            </w:r>
            <w:r w:rsidR="007D2F9B" w:rsidRPr="00CA46DC">
              <w:rPr>
                <w:webHidden/>
              </w:rPr>
              <w:fldChar w:fldCharType="separate"/>
            </w:r>
            <w:r>
              <w:rPr>
                <w:webHidden/>
              </w:rPr>
              <w:t>20</w:t>
            </w:r>
            <w:r w:rsidR="007D2F9B" w:rsidRPr="00CA46DC">
              <w:rPr>
                <w:webHidden/>
              </w:rPr>
              <w:fldChar w:fldCharType="end"/>
            </w:r>
          </w:hyperlink>
        </w:p>
        <w:p w14:paraId="53175120"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66" w:history="1">
            <w:r w:rsidR="007D2F9B" w:rsidRPr="00CA46DC">
              <w:rPr>
                <w:rStyle w:val="Hyperlink"/>
                <w:rFonts w:ascii="Arial Narrow" w:hAnsi="Arial Narrow"/>
                <w:b/>
                <w:noProof/>
                <w:color w:val="58585A"/>
                <w:lang w:val="en-GB"/>
              </w:rPr>
              <w:t>Severity of Food Needs</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_Toc394996366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21</w:t>
            </w:r>
            <w:r w:rsidR="007D2F9B" w:rsidRPr="00CA46DC">
              <w:rPr>
                <w:rFonts w:ascii="Arial Narrow" w:hAnsi="Arial Narrow"/>
                <w:noProof/>
                <w:webHidden/>
                <w:color w:val="58585A"/>
              </w:rPr>
              <w:fldChar w:fldCharType="end"/>
            </w:r>
          </w:hyperlink>
        </w:p>
        <w:p w14:paraId="40900C2C"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67" w:history="1">
            <w:r w:rsidR="007D2F9B" w:rsidRPr="00CA46DC">
              <w:rPr>
                <w:rStyle w:val="Hyperlink"/>
                <w:rFonts w:ascii="Arial Narrow" w:hAnsi="Arial Narrow"/>
                <w:b/>
                <w:noProof/>
                <w:color w:val="58585A"/>
                <w:lang w:val="en-GB"/>
              </w:rPr>
              <w:t>Severity of Food Needs: Comparison Aleppo Governorate Assessment/ SINA</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_Toc394996367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21</w:t>
            </w:r>
            <w:r w:rsidR="007D2F9B" w:rsidRPr="00CA46DC">
              <w:rPr>
                <w:rFonts w:ascii="Arial Narrow" w:hAnsi="Arial Narrow"/>
                <w:noProof/>
                <w:webHidden/>
                <w:color w:val="58585A"/>
              </w:rPr>
              <w:fldChar w:fldCharType="end"/>
            </w:r>
          </w:hyperlink>
        </w:p>
        <w:p w14:paraId="712FBBC3"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68" w:history="1">
            <w:r w:rsidR="007D2F9B" w:rsidRPr="00CA46DC">
              <w:rPr>
                <w:rStyle w:val="Hyperlink"/>
                <w:rFonts w:ascii="Arial Narrow" w:hAnsi="Arial Narrow"/>
                <w:b/>
                <w:noProof/>
                <w:color w:val="58585A"/>
                <w:lang w:val="en-GB"/>
              </w:rPr>
              <w:t>Functioning of Bakeries</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_Toc394996368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22</w:t>
            </w:r>
            <w:r w:rsidR="007D2F9B" w:rsidRPr="00CA46DC">
              <w:rPr>
                <w:rFonts w:ascii="Arial Narrow" w:hAnsi="Arial Narrow"/>
                <w:noProof/>
                <w:webHidden/>
                <w:color w:val="58585A"/>
              </w:rPr>
              <w:fldChar w:fldCharType="end"/>
            </w:r>
          </w:hyperlink>
        </w:p>
        <w:p w14:paraId="4F43287E"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69" w:history="1">
            <w:r w:rsidR="007D2F9B" w:rsidRPr="00CA46DC">
              <w:rPr>
                <w:rStyle w:val="Hyperlink"/>
                <w:rFonts w:ascii="Arial Narrow" w:hAnsi="Arial Narrow"/>
                <w:b/>
                <w:noProof/>
                <w:color w:val="58585A"/>
                <w:lang w:val="en-GB"/>
              </w:rPr>
              <w:t>Food Availability</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_Toc394996369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23</w:t>
            </w:r>
            <w:r w:rsidR="007D2F9B" w:rsidRPr="00CA46DC">
              <w:rPr>
                <w:rFonts w:ascii="Arial Narrow" w:hAnsi="Arial Narrow"/>
                <w:noProof/>
                <w:webHidden/>
                <w:color w:val="58585A"/>
              </w:rPr>
              <w:fldChar w:fldCharType="end"/>
            </w:r>
          </w:hyperlink>
        </w:p>
        <w:p w14:paraId="5E753EF7"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70" w:history="1">
            <w:r w:rsidR="007D2F9B" w:rsidRPr="00CA46DC">
              <w:rPr>
                <w:rStyle w:val="Hyperlink"/>
                <w:rFonts w:ascii="Arial Narrow" w:hAnsi="Arial Narrow"/>
                <w:b/>
                <w:noProof/>
                <w:color w:val="58585A"/>
                <w:lang w:val="en-GB"/>
              </w:rPr>
              <w:t>Access to Food</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_Toc394996370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24</w:t>
            </w:r>
            <w:r w:rsidR="007D2F9B" w:rsidRPr="00CA46DC">
              <w:rPr>
                <w:rFonts w:ascii="Arial Narrow" w:hAnsi="Arial Narrow"/>
                <w:noProof/>
                <w:webHidden/>
                <w:color w:val="58585A"/>
              </w:rPr>
              <w:fldChar w:fldCharType="end"/>
            </w:r>
          </w:hyperlink>
        </w:p>
        <w:p w14:paraId="52FD77B9"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71" w:history="1">
            <w:r w:rsidR="007D2F9B" w:rsidRPr="00CA46DC">
              <w:rPr>
                <w:rStyle w:val="Hyperlink"/>
                <w:rFonts w:ascii="Arial Narrow" w:hAnsi="Arial Narrow"/>
                <w:b/>
                <w:noProof/>
                <w:color w:val="58585A"/>
                <w:lang w:val="en-GB"/>
              </w:rPr>
              <w:t>Markets Stocks</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_Toc394996371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25</w:t>
            </w:r>
            <w:r w:rsidR="007D2F9B" w:rsidRPr="00CA46DC">
              <w:rPr>
                <w:rFonts w:ascii="Arial Narrow" w:hAnsi="Arial Narrow"/>
                <w:noProof/>
                <w:webHidden/>
                <w:color w:val="58585A"/>
              </w:rPr>
              <w:fldChar w:fldCharType="end"/>
            </w:r>
          </w:hyperlink>
        </w:p>
        <w:p w14:paraId="1D923690" w14:textId="77777777" w:rsidR="00CA46DC" w:rsidRPr="00CA46DC" w:rsidRDefault="00CA46DC" w:rsidP="00CA46DC">
          <w:pPr>
            <w:pStyle w:val="TOC2"/>
            <w:spacing w:after="0" w:line="240" w:lineRule="auto"/>
            <w:rPr>
              <w:rStyle w:val="Hyperlink"/>
              <w:sz w:val="10"/>
              <w:szCs w:val="10"/>
            </w:rPr>
          </w:pPr>
        </w:p>
        <w:p w14:paraId="60E6E6EC" w14:textId="77777777" w:rsidR="007D2F9B" w:rsidRPr="00CA46DC" w:rsidRDefault="00D63923" w:rsidP="00CA46DC">
          <w:pPr>
            <w:pStyle w:val="TOC2"/>
            <w:spacing w:after="0" w:line="240" w:lineRule="auto"/>
            <w:rPr>
              <w:rFonts w:eastAsiaTheme="minorEastAsia"/>
              <w:b w:val="0"/>
              <w:bCs w:val="0"/>
              <w:smallCaps w:val="0"/>
              <w:color w:val="auto"/>
              <w:spacing w:val="0"/>
              <w:lang w:val="fr-FR" w:eastAsia="fr-FR"/>
            </w:rPr>
          </w:pPr>
          <w:hyperlink w:anchor="_Toc394996372" w:history="1">
            <w:r w:rsidR="007D2F9B" w:rsidRPr="00CA46DC">
              <w:rPr>
                <w:rStyle w:val="Hyperlink"/>
              </w:rPr>
              <w:t>Water</w:t>
            </w:r>
            <w:r w:rsidR="007D2F9B" w:rsidRPr="00CA46DC">
              <w:rPr>
                <w:webHidden/>
              </w:rPr>
              <w:tab/>
            </w:r>
            <w:r w:rsidR="007D2F9B" w:rsidRPr="00CA46DC">
              <w:rPr>
                <w:webHidden/>
              </w:rPr>
              <w:fldChar w:fldCharType="begin"/>
            </w:r>
            <w:r w:rsidR="007D2F9B" w:rsidRPr="00CA46DC">
              <w:rPr>
                <w:webHidden/>
              </w:rPr>
              <w:instrText xml:space="preserve"> PAGEREF _Toc394996372 \h </w:instrText>
            </w:r>
            <w:r w:rsidR="007D2F9B" w:rsidRPr="00CA46DC">
              <w:rPr>
                <w:webHidden/>
              </w:rPr>
            </w:r>
            <w:r w:rsidR="007D2F9B" w:rsidRPr="00CA46DC">
              <w:rPr>
                <w:webHidden/>
              </w:rPr>
              <w:fldChar w:fldCharType="separate"/>
            </w:r>
            <w:r>
              <w:rPr>
                <w:webHidden/>
              </w:rPr>
              <w:t>26</w:t>
            </w:r>
            <w:r w:rsidR="007D2F9B" w:rsidRPr="00CA46DC">
              <w:rPr>
                <w:webHidden/>
              </w:rPr>
              <w:fldChar w:fldCharType="end"/>
            </w:r>
          </w:hyperlink>
        </w:p>
        <w:p w14:paraId="1535C919"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73" w:history="1">
            <w:r w:rsidR="007D2F9B" w:rsidRPr="00CA46DC">
              <w:rPr>
                <w:rStyle w:val="Hyperlink"/>
                <w:rFonts w:ascii="Arial Narrow" w:hAnsi="Arial Narrow"/>
                <w:b/>
                <w:noProof/>
                <w:color w:val="58585A"/>
                <w:lang w:val="en-GB"/>
              </w:rPr>
              <w:t>Severity of Water Needs</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_Toc394996373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26</w:t>
            </w:r>
            <w:r w:rsidR="007D2F9B" w:rsidRPr="00CA46DC">
              <w:rPr>
                <w:rFonts w:ascii="Arial Narrow" w:hAnsi="Arial Narrow"/>
                <w:noProof/>
                <w:webHidden/>
                <w:color w:val="58585A"/>
              </w:rPr>
              <w:fldChar w:fldCharType="end"/>
            </w:r>
          </w:hyperlink>
        </w:p>
        <w:p w14:paraId="4B7083FF"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74" w:history="1">
            <w:r w:rsidR="007D2F9B" w:rsidRPr="00CA46DC">
              <w:rPr>
                <w:rStyle w:val="Hyperlink"/>
                <w:rFonts w:ascii="Arial Narrow" w:hAnsi="Arial Narrow"/>
                <w:b/>
                <w:noProof/>
                <w:color w:val="58585A"/>
                <w:lang w:val="en-GB"/>
              </w:rPr>
              <w:t>Severity of Water Needs: Comparison Aleppo Governorate Assessment/ SINA</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_Toc394996374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28</w:t>
            </w:r>
            <w:r w:rsidR="007D2F9B" w:rsidRPr="00CA46DC">
              <w:rPr>
                <w:rFonts w:ascii="Arial Narrow" w:hAnsi="Arial Narrow"/>
                <w:noProof/>
                <w:webHidden/>
                <w:color w:val="58585A"/>
              </w:rPr>
              <w:fldChar w:fldCharType="end"/>
            </w:r>
          </w:hyperlink>
        </w:p>
        <w:p w14:paraId="3684A527"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75" w:history="1">
            <w:r w:rsidR="007D2F9B" w:rsidRPr="00CA46DC">
              <w:rPr>
                <w:rStyle w:val="Hyperlink"/>
                <w:rFonts w:ascii="Arial Narrow" w:hAnsi="Arial Narrow"/>
                <w:b/>
                <w:noProof/>
                <w:color w:val="58585A"/>
                <w:lang w:val="en-GB"/>
              </w:rPr>
              <w:t>Major Water Issues</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_Toc394996375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28</w:t>
            </w:r>
            <w:r w:rsidR="007D2F9B" w:rsidRPr="00CA46DC">
              <w:rPr>
                <w:rFonts w:ascii="Arial Narrow" w:hAnsi="Arial Narrow"/>
                <w:noProof/>
                <w:webHidden/>
                <w:color w:val="58585A"/>
              </w:rPr>
              <w:fldChar w:fldCharType="end"/>
            </w:r>
          </w:hyperlink>
        </w:p>
        <w:p w14:paraId="19C0A901"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76" w:history="1">
            <w:r w:rsidR="007D2F9B" w:rsidRPr="00CA46DC">
              <w:rPr>
                <w:rStyle w:val="Hyperlink"/>
                <w:rFonts w:ascii="Arial Narrow" w:hAnsi="Arial Narrow"/>
                <w:b/>
                <w:noProof/>
                <w:color w:val="58585A"/>
              </w:rPr>
              <w:t>Water Quality, Storage &amp; Price</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_Toc394996376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29</w:t>
            </w:r>
            <w:r w:rsidR="007D2F9B" w:rsidRPr="00CA46DC">
              <w:rPr>
                <w:rFonts w:ascii="Arial Narrow" w:hAnsi="Arial Narrow"/>
                <w:noProof/>
                <w:webHidden/>
                <w:color w:val="58585A"/>
              </w:rPr>
              <w:fldChar w:fldCharType="end"/>
            </w:r>
          </w:hyperlink>
        </w:p>
        <w:p w14:paraId="0F204B0E"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77" w:history="1">
            <w:r w:rsidR="007D2F9B" w:rsidRPr="00CA46DC">
              <w:rPr>
                <w:rStyle w:val="Hyperlink"/>
                <w:rFonts w:ascii="Arial Narrow" w:hAnsi="Arial Narrow"/>
                <w:b/>
                <w:noProof/>
                <w:color w:val="58585A"/>
              </w:rPr>
              <w:t>Water Availability</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_Toc394996377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30</w:t>
            </w:r>
            <w:r w:rsidR="007D2F9B" w:rsidRPr="00CA46DC">
              <w:rPr>
                <w:rFonts w:ascii="Arial Narrow" w:hAnsi="Arial Narrow"/>
                <w:noProof/>
                <w:webHidden/>
                <w:color w:val="58585A"/>
              </w:rPr>
              <w:fldChar w:fldCharType="end"/>
            </w:r>
          </w:hyperlink>
        </w:p>
        <w:p w14:paraId="64EC1AB2"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78" w:history="1">
            <w:r w:rsidR="007D2F9B" w:rsidRPr="00CA46DC">
              <w:rPr>
                <w:rStyle w:val="Hyperlink"/>
                <w:rFonts w:ascii="Arial Narrow" w:hAnsi="Arial Narrow"/>
                <w:b/>
                <w:noProof/>
                <w:color w:val="58585A"/>
              </w:rPr>
              <w:t>Access to Water</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_Toc394996378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31</w:t>
            </w:r>
            <w:r w:rsidR="007D2F9B" w:rsidRPr="00CA46DC">
              <w:rPr>
                <w:rFonts w:ascii="Arial Narrow" w:hAnsi="Arial Narrow"/>
                <w:noProof/>
                <w:webHidden/>
                <w:color w:val="58585A"/>
              </w:rPr>
              <w:fldChar w:fldCharType="end"/>
            </w:r>
          </w:hyperlink>
        </w:p>
        <w:p w14:paraId="0D43FC45" w14:textId="77777777" w:rsidR="00CA46DC" w:rsidRPr="00CA46DC" w:rsidRDefault="00CA46DC" w:rsidP="00CA46DC">
          <w:pPr>
            <w:pStyle w:val="TOC2"/>
            <w:spacing w:after="0" w:line="240" w:lineRule="auto"/>
            <w:rPr>
              <w:rStyle w:val="Hyperlink"/>
              <w:sz w:val="10"/>
              <w:szCs w:val="10"/>
            </w:rPr>
          </w:pPr>
        </w:p>
        <w:p w14:paraId="50C90ADC" w14:textId="77777777" w:rsidR="007D2F9B" w:rsidRPr="00CA46DC" w:rsidRDefault="00D63923" w:rsidP="00CA46DC">
          <w:pPr>
            <w:pStyle w:val="TOC2"/>
            <w:spacing w:after="0" w:line="240" w:lineRule="auto"/>
            <w:rPr>
              <w:rFonts w:eastAsiaTheme="minorEastAsia"/>
              <w:b w:val="0"/>
              <w:bCs w:val="0"/>
              <w:smallCaps w:val="0"/>
              <w:color w:val="auto"/>
              <w:spacing w:val="0"/>
              <w:lang w:val="fr-FR" w:eastAsia="fr-FR"/>
            </w:rPr>
          </w:pPr>
          <w:hyperlink w:anchor="_Toc394996379" w:history="1">
            <w:r w:rsidR="007D2F9B" w:rsidRPr="00CA46DC">
              <w:rPr>
                <w:rStyle w:val="Hyperlink"/>
              </w:rPr>
              <w:t>Health</w:t>
            </w:r>
            <w:r w:rsidR="007D2F9B" w:rsidRPr="00CA46DC">
              <w:rPr>
                <w:webHidden/>
              </w:rPr>
              <w:tab/>
            </w:r>
            <w:r w:rsidR="007D2F9B" w:rsidRPr="00CA46DC">
              <w:rPr>
                <w:webHidden/>
              </w:rPr>
              <w:fldChar w:fldCharType="begin"/>
            </w:r>
            <w:r w:rsidR="007D2F9B" w:rsidRPr="00CA46DC">
              <w:rPr>
                <w:webHidden/>
              </w:rPr>
              <w:instrText xml:space="preserve"> PAGEREF _Toc394996379 \h </w:instrText>
            </w:r>
            <w:r w:rsidR="007D2F9B" w:rsidRPr="00CA46DC">
              <w:rPr>
                <w:webHidden/>
              </w:rPr>
            </w:r>
            <w:r w:rsidR="007D2F9B" w:rsidRPr="00CA46DC">
              <w:rPr>
                <w:webHidden/>
              </w:rPr>
              <w:fldChar w:fldCharType="separate"/>
            </w:r>
            <w:r>
              <w:rPr>
                <w:webHidden/>
              </w:rPr>
              <w:t>31</w:t>
            </w:r>
            <w:r w:rsidR="007D2F9B" w:rsidRPr="00CA46DC">
              <w:rPr>
                <w:webHidden/>
              </w:rPr>
              <w:fldChar w:fldCharType="end"/>
            </w:r>
          </w:hyperlink>
        </w:p>
        <w:p w14:paraId="4BB27EDA"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80" w:history="1">
            <w:r w:rsidR="007D2F9B" w:rsidRPr="00CA46DC">
              <w:rPr>
                <w:rStyle w:val="Hyperlink"/>
                <w:rFonts w:ascii="Arial Narrow" w:hAnsi="Arial Narrow"/>
                <w:b/>
                <w:noProof/>
                <w:color w:val="58585A"/>
                <w:lang w:val="en-GB"/>
              </w:rPr>
              <w:t>Severity of Health Needs</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_Toc394996380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32</w:t>
            </w:r>
            <w:r w:rsidR="007D2F9B" w:rsidRPr="00CA46DC">
              <w:rPr>
                <w:rFonts w:ascii="Arial Narrow" w:hAnsi="Arial Narrow"/>
                <w:noProof/>
                <w:webHidden/>
                <w:color w:val="58585A"/>
              </w:rPr>
              <w:fldChar w:fldCharType="end"/>
            </w:r>
          </w:hyperlink>
        </w:p>
        <w:p w14:paraId="19B93E60"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81" w:history="1">
            <w:r w:rsidR="007D2F9B" w:rsidRPr="00CA46DC">
              <w:rPr>
                <w:rStyle w:val="Hyperlink"/>
                <w:rFonts w:ascii="Arial Narrow" w:hAnsi="Arial Narrow"/>
                <w:b/>
                <w:noProof/>
                <w:color w:val="58585A"/>
                <w:lang w:val="en-GB"/>
              </w:rPr>
              <w:t>Severity of Health Needs: Comparison Aleppo Governorate Assessment/ SINA</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_Toc394996381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33</w:t>
            </w:r>
            <w:r w:rsidR="007D2F9B" w:rsidRPr="00CA46DC">
              <w:rPr>
                <w:rFonts w:ascii="Arial Narrow" w:hAnsi="Arial Narrow"/>
                <w:noProof/>
                <w:webHidden/>
                <w:color w:val="58585A"/>
              </w:rPr>
              <w:fldChar w:fldCharType="end"/>
            </w:r>
          </w:hyperlink>
        </w:p>
        <w:p w14:paraId="729A9FCB"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82" w:history="1">
            <w:r w:rsidR="007D2F9B" w:rsidRPr="00CA46DC">
              <w:rPr>
                <w:rStyle w:val="Hyperlink"/>
                <w:rFonts w:ascii="Arial Narrow" w:hAnsi="Arial Narrow"/>
                <w:b/>
                <w:noProof/>
                <w:color w:val="58585A"/>
                <w:lang w:val="en-GB"/>
              </w:rPr>
              <w:t>Functioning of Health Centres</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_Toc394996382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34</w:t>
            </w:r>
            <w:r w:rsidR="007D2F9B" w:rsidRPr="00CA46DC">
              <w:rPr>
                <w:rFonts w:ascii="Arial Narrow" w:hAnsi="Arial Narrow"/>
                <w:noProof/>
                <w:webHidden/>
                <w:color w:val="58585A"/>
              </w:rPr>
              <w:fldChar w:fldCharType="end"/>
            </w:r>
          </w:hyperlink>
        </w:p>
        <w:p w14:paraId="30F1346B"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83" w:history="1">
            <w:r w:rsidR="007D2F9B" w:rsidRPr="00CA46DC">
              <w:rPr>
                <w:rStyle w:val="Hyperlink"/>
                <w:rFonts w:ascii="Arial Narrow" w:hAnsi="Arial Narrow"/>
                <w:b/>
                <w:noProof/>
                <w:color w:val="58585A"/>
              </w:rPr>
              <w:t>Main Health Issues</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_Toc394996383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35</w:t>
            </w:r>
            <w:r w:rsidR="007D2F9B" w:rsidRPr="00CA46DC">
              <w:rPr>
                <w:rFonts w:ascii="Arial Narrow" w:hAnsi="Arial Narrow"/>
                <w:noProof/>
                <w:webHidden/>
                <w:color w:val="58585A"/>
              </w:rPr>
              <w:fldChar w:fldCharType="end"/>
            </w:r>
          </w:hyperlink>
        </w:p>
        <w:p w14:paraId="3074C882" w14:textId="77777777" w:rsidR="007D2F9B" w:rsidRPr="00CA46DC" w:rsidRDefault="00D63923" w:rsidP="00CA46DC">
          <w:pPr>
            <w:pStyle w:val="TOC3"/>
            <w:spacing w:after="0" w:line="240" w:lineRule="auto"/>
            <w:rPr>
              <w:rFonts w:ascii="Arial Narrow" w:eastAsiaTheme="minorEastAsia" w:hAnsi="Arial Narrow"/>
              <w:noProof/>
              <w:color w:val="58585A"/>
              <w:lang w:val="fr-FR" w:eastAsia="fr-FR"/>
            </w:rPr>
          </w:pPr>
          <w:hyperlink w:anchor="_Toc394996384" w:history="1">
            <w:r w:rsidR="007D2F9B" w:rsidRPr="00CA46DC">
              <w:rPr>
                <w:rStyle w:val="Hyperlink"/>
                <w:rFonts w:ascii="Arial Narrow" w:hAnsi="Arial Narrow"/>
                <w:b/>
                <w:noProof/>
                <w:color w:val="58585A"/>
                <w:lang w:val="en-GB"/>
              </w:rPr>
              <w:t>Health Services’ Coverage</w:t>
            </w:r>
            <w:r w:rsidR="007D2F9B" w:rsidRPr="00CA46DC">
              <w:rPr>
                <w:rFonts w:ascii="Arial Narrow" w:hAnsi="Arial Narrow"/>
                <w:noProof/>
                <w:webHidden/>
                <w:color w:val="58585A"/>
              </w:rPr>
              <w:tab/>
            </w:r>
            <w:r w:rsidR="007D2F9B" w:rsidRPr="00CA46DC">
              <w:rPr>
                <w:rFonts w:ascii="Arial Narrow" w:hAnsi="Arial Narrow"/>
                <w:noProof/>
                <w:webHidden/>
                <w:color w:val="58585A"/>
              </w:rPr>
              <w:fldChar w:fldCharType="begin"/>
            </w:r>
            <w:r w:rsidR="007D2F9B" w:rsidRPr="00CA46DC">
              <w:rPr>
                <w:rFonts w:ascii="Arial Narrow" w:hAnsi="Arial Narrow"/>
                <w:noProof/>
                <w:webHidden/>
                <w:color w:val="58585A"/>
              </w:rPr>
              <w:instrText xml:space="preserve"> PAGEREF _Toc394996384 \h </w:instrText>
            </w:r>
            <w:r w:rsidR="007D2F9B" w:rsidRPr="00CA46DC">
              <w:rPr>
                <w:rFonts w:ascii="Arial Narrow" w:hAnsi="Arial Narrow"/>
                <w:noProof/>
                <w:webHidden/>
                <w:color w:val="58585A"/>
              </w:rPr>
            </w:r>
            <w:r w:rsidR="007D2F9B" w:rsidRPr="00CA46DC">
              <w:rPr>
                <w:rFonts w:ascii="Arial Narrow" w:hAnsi="Arial Narrow"/>
                <w:noProof/>
                <w:webHidden/>
                <w:color w:val="58585A"/>
              </w:rPr>
              <w:fldChar w:fldCharType="separate"/>
            </w:r>
            <w:r>
              <w:rPr>
                <w:rFonts w:ascii="Arial Narrow" w:hAnsi="Arial Narrow"/>
                <w:noProof/>
                <w:webHidden/>
                <w:color w:val="58585A"/>
              </w:rPr>
              <w:t>37</w:t>
            </w:r>
            <w:r w:rsidR="007D2F9B" w:rsidRPr="00CA46DC">
              <w:rPr>
                <w:rFonts w:ascii="Arial Narrow" w:hAnsi="Arial Narrow"/>
                <w:noProof/>
                <w:webHidden/>
                <w:color w:val="58585A"/>
              </w:rPr>
              <w:fldChar w:fldCharType="end"/>
            </w:r>
          </w:hyperlink>
        </w:p>
        <w:p w14:paraId="2CE08E2B" w14:textId="77777777" w:rsidR="00CA46DC" w:rsidRPr="00CA46DC" w:rsidRDefault="00CA46DC" w:rsidP="00CA46DC">
          <w:pPr>
            <w:pStyle w:val="TOC1"/>
            <w:spacing w:after="0" w:line="240" w:lineRule="auto"/>
            <w:rPr>
              <w:rStyle w:val="Hyperlink"/>
            </w:rPr>
          </w:pPr>
        </w:p>
        <w:p w14:paraId="0B3D02B0" w14:textId="77777777" w:rsidR="007D2F9B" w:rsidRPr="00CA46DC" w:rsidRDefault="00D63923" w:rsidP="00CA46DC">
          <w:pPr>
            <w:pStyle w:val="TOC1"/>
            <w:spacing w:after="0" w:line="240" w:lineRule="auto"/>
            <w:rPr>
              <w:rFonts w:eastAsiaTheme="minorEastAsia"/>
              <w:b w:val="0"/>
              <w:color w:val="auto"/>
              <w:sz w:val="24"/>
              <w:szCs w:val="24"/>
              <w:lang w:val="fr-FR" w:eastAsia="fr-FR"/>
            </w:rPr>
          </w:pPr>
          <w:hyperlink w:anchor="_Toc394996385" w:history="1">
            <w:r w:rsidR="007D2F9B" w:rsidRPr="00CA46DC">
              <w:rPr>
                <w:rStyle w:val="Hyperlink"/>
                <w:bCs/>
                <w:smallCaps/>
                <w:spacing w:val="5"/>
                <w:sz w:val="24"/>
                <w:szCs w:val="24"/>
              </w:rPr>
              <w:t>Conclusion</w:t>
            </w:r>
            <w:r w:rsidR="007D2F9B" w:rsidRPr="00CA46DC">
              <w:rPr>
                <w:webHidden/>
                <w:sz w:val="24"/>
                <w:szCs w:val="24"/>
              </w:rPr>
              <w:tab/>
            </w:r>
            <w:r w:rsidR="007D2F9B" w:rsidRPr="00CA46DC">
              <w:rPr>
                <w:webHidden/>
                <w:sz w:val="24"/>
                <w:szCs w:val="24"/>
              </w:rPr>
              <w:fldChar w:fldCharType="begin"/>
            </w:r>
            <w:r w:rsidR="007D2F9B" w:rsidRPr="00CA46DC">
              <w:rPr>
                <w:webHidden/>
                <w:sz w:val="24"/>
                <w:szCs w:val="24"/>
              </w:rPr>
              <w:instrText xml:space="preserve"> PAGEREF _Toc394996385 \h </w:instrText>
            </w:r>
            <w:r w:rsidR="007D2F9B" w:rsidRPr="00CA46DC">
              <w:rPr>
                <w:webHidden/>
                <w:sz w:val="24"/>
                <w:szCs w:val="24"/>
              </w:rPr>
            </w:r>
            <w:r w:rsidR="007D2F9B" w:rsidRPr="00CA46DC">
              <w:rPr>
                <w:webHidden/>
                <w:sz w:val="24"/>
                <w:szCs w:val="24"/>
              </w:rPr>
              <w:fldChar w:fldCharType="separate"/>
            </w:r>
            <w:r>
              <w:rPr>
                <w:webHidden/>
                <w:sz w:val="24"/>
                <w:szCs w:val="24"/>
              </w:rPr>
              <w:t>38</w:t>
            </w:r>
            <w:r w:rsidR="007D2F9B" w:rsidRPr="00CA46DC">
              <w:rPr>
                <w:webHidden/>
                <w:sz w:val="24"/>
                <w:szCs w:val="24"/>
              </w:rPr>
              <w:fldChar w:fldCharType="end"/>
            </w:r>
          </w:hyperlink>
        </w:p>
        <w:p w14:paraId="3DBAE129" w14:textId="77777777" w:rsidR="00CA46DC" w:rsidRPr="00CA46DC" w:rsidRDefault="00CA46DC" w:rsidP="00CA46DC">
          <w:pPr>
            <w:pStyle w:val="TOC1"/>
            <w:spacing w:after="0" w:line="240" w:lineRule="auto"/>
            <w:rPr>
              <w:rStyle w:val="Hyperlink"/>
              <w:sz w:val="24"/>
              <w:szCs w:val="24"/>
            </w:rPr>
          </w:pPr>
        </w:p>
        <w:p w14:paraId="3E9CDD26" w14:textId="77777777" w:rsidR="007D2F9B" w:rsidRPr="00CA46DC" w:rsidRDefault="00D63923" w:rsidP="00CA46DC">
          <w:pPr>
            <w:pStyle w:val="TOC1"/>
            <w:spacing w:after="0" w:line="240" w:lineRule="auto"/>
            <w:rPr>
              <w:rFonts w:eastAsiaTheme="minorEastAsia"/>
              <w:b w:val="0"/>
              <w:color w:val="auto"/>
              <w:sz w:val="24"/>
              <w:szCs w:val="24"/>
              <w:lang w:val="fr-FR" w:eastAsia="fr-FR"/>
            </w:rPr>
          </w:pPr>
          <w:hyperlink w:anchor="_Toc394996386" w:history="1">
            <w:r w:rsidR="007D2F9B" w:rsidRPr="00CA46DC">
              <w:rPr>
                <w:rStyle w:val="Hyperlink"/>
                <w:bCs/>
                <w:smallCaps/>
                <w:spacing w:val="5"/>
                <w:sz w:val="24"/>
                <w:szCs w:val="24"/>
              </w:rPr>
              <w:t>Annex</w:t>
            </w:r>
            <w:r w:rsidR="007D2F9B" w:rsidRPr="00CA46DC">
              <w:rPr>
                <w:webHidden/>
                <w:sz w:val="24"/>
                <w:szCs w:val="24"/>
              </w:rPr>
              <w:tab/>
            </w:r>
            <w:r w:rsidR="007D2F9B" w:rsidRPr="00CA46DC">
              <w:rPr>
                <w:webHidden/>
                <w:sz w:val="24"/>
                <w:szCs w:val="24"/>
              </w:rPr>
              <w:fldChar w:fldCharType="begin"/>
            </w:r>
            <w:r w:rsidR="007D2F9B" w:rsidRPr="00CA46DC">
              <w:rPr>
                <w:webHidden/>
                <w:sz w:val="24"/>
                <w:szCs w:val="24"/>
              </w:rPr>
              <w:instrText xml:space="preserve"> PAGEREF _Toc394996386 \h </w:instrText>
            </w:r>
            <w:r w:rsidR="007D2F9B" w:rsidRPr="00CA46DC">
              <w:rPr>
                <w:webHidden/>
                <w:sz w:val="24"/>
                <w:szCs w:val="24"/>
              </w:rPr>
            </w:r>
            <w:r w:rsidR="007D2F9B" w:rsidRPr="00CA46DC">
              <w:rPr>
                <w:webHidden/>
                <w:sz w:val="24"/>
                <w:szCs w:val="24"/>
              </w:rPr>
              <w:fldChar w:fldCharType="separate"/>
            </w:r>
            <w:r>
              <w:rPr>
                <w:webHidden/>
                <w:sz w:val="24"/>
                <w:szCs w:val="24"/>
              </w:rPr>
              <w:t>39</w:t>
            </w:r>
            <w:r w:rsidR="007D2F9B" w:rsidRPr="00CA46DC">
              <w:rPr>
                <w:webHidden/>
                <w:sz w:val="24"/>
                <w:szCs w:val="24"/>
              </w:rPr>
              <w:fldChar w:fldCharType="end"/>
            </w:r>
          </w:hyperlink>
        </w:p>
        <w:p w14:paraId="22DCD206" w14:textId="77777777" w:rsidR="007D2F9B" w:rsidRPr="00CA46DC" w:rsidRDefault="00D63923" w:rsidP="00CA46DC">
          <w:pPr>
            <w:pStyle w:val="TOC2"/>
            <w:spacing w:after="0" w:line="240" w:lineRule="auto"/>
            <w:rPr>
              <w:rFonts w:eastAsiaTheme="minorEastAsia"/>
              <w:b w:val="0"/>
              <w:bCs w:val="0"/>
              <w:smallCaps w:val="0"/>
              <w:color w:val="auto"/>
              <w:spacing w:val="0"/>
              <w:lang w:val="fr-FR" w:eastAsia="fr-FR"/>
            </w:rPr>
          </w:pPr>
          <w:hyperlink w:anchor="_Toc394996387" w:history="1">
            <w:r w:rsidR="007D2F9B" w:rsidRPr="00CA46DC">
              <w:rPr>
                <w:rStyle w:val="Hyperlink"/>
              </w:rPr>
              <w:t>Food: Additional Figures</w:t>
            </w:r>
            <w:r w:rsidR="007D2F9B" w:rsidRPr="00CA46DC">
              <w:rPr>
                <w:webHidden/>
              </w:rPr>
              <w:tab/>
            </w:r>
            <w:r w:rsidR="007D2F9B" w:rsidRPr="00CA46DC">
              <w:rPr>
                <w:webHidden/>
              </w:rPr>
              <w:fldChar w:fldCharType="begin"/>
            </w:r>
            <w:r w:rsidR="007D2F9B" w:rsidRPr="00CA46DC">
              <w:rPr>
                <w:webHidden/>
              </w:rPr>
              <w:instrText xml:space="preserve"> PAGEREF _Toc394996387 \h </w:instrText>
            </w:r>
            <w:r w:rsidR="007D2F9B" w:rsidRPr="00CA46DC">
              <w:rPr>
                <w:webHidden/>
              </w:rPr>
            </w:r>
            <w:r w:rsidR="007D2F9B" w:rsidRPr="00CA46DC">
              <w:rPr>
                <w:webHidden/>
              </w:rPr>
              <w:fldChar w:fldCharType="separate"/>
            </w:r>
            <w:r>
              <w:rPr>
                <w:webHidden/>
              </w:rPr>
              <w:t>39</w:t>
            </w:r>
            <w:r w:rsidR="007D2F9B" w:rsidRPr="00CA46DC">
              <w:rPr>
                <w:webHidden/>
              </w:rPr>
              <w:fldChar w:fldCharType="end"/>
            </w:r>
          </w:hyperlink>
        </w:p>
        <w:p w14:paraId="0C71F425" w14:textId="77777777" w:rsidR="007D2F9B" w:rsidRPr="00CA46DC" w:rsidRDefault="00D63923" w:rsidP="00CA46DC">
          <w:pPr>
            <w:pStyle w:val="TOC2"/>
            <w:spacing w:after="0" w:line="240" w:lineRule="auto"/>
            <w:rPr>
              <w:rFonts w:eastAsiaTheme="minorEastAsia"/>
              <w:b w:val="0"/>
              <w:bCs w:val="0"/>
              <w:smallCaps w:val="0"/>
              <w:color w:val="auto"/>
              <w:spacing w:val="0"/>
              <w:lang w:val="fr-FR" w:eastAsia="fr-FR"/>
            </w:rPr>
          </w:pPr>
          <w:hyperlink w:anchor="_Toc394996388" w:history="1">
            <w:r w:rsidR="007D2F9B" w:rsidRPr="00CA46DC">
              <w:rPr>
                <w:rStyle w:val="Hyperlink"/>
              </w:rPr>
              <w:t>Water: Additional Figures</w:t>
            </w:r>
            <w:r w:rsidR="007D2F9B" w:rsidRPr="00CA46DC">
              <w:rPr>
                <w:webHidden/>
              </w:rPr>
              <w:tab/>
            </w:r>
            <w:r w:rsidR="007D2F9B" w:rsidRPr="00CA46DC">
              <w:rPr>
                <w:webHidden/>
              </w:rPr>
              <w:fldChar w:fldCharType="begin"/>
            </w:r>
            <w:r w:rsidR="007D2F9B" w:rsidRPr="00CA46DC">
              <w:rPr>
                <w:webHidden/>
              </w:rPr>
              <w:instrText xml:space="preserve"> PAGEREF _Toc394996388 \h </w:instrText>
            </w:r>
            <w:r w:rsidR="007D2F9B" w:rsidRPr="00CA46DC">
              <w:rPr>
                <w:webHidden/>
              </w:rPr>
            </w:r>
            <w:r w:rsidR="007D2F9B" w:rsidRPr="00CA46DC">
              <w:rPr>
                <w:webHidden/>
              </w:rPr>
              <w:fldChar w:fldCharType="separate"/>
            </w:r>
            <w:r>
              <w:rPr>
                <w:webHidden/>
              </w:rPr>
              <w:t>39</w:t>
            </w:r>
            <w:r w:rsidR="007D2F9B" w:rsidRPr="00CA46DC">
              <w:rPr>
                <w:webHidden/>
              </w:rPr>
              <w:fldChar w:fldCharType="end"/>
            </w:r>
          </w:hyperlink>
        </w:p>
        <w:p w14:paraId="0AAFD941" w14:textId="77777777" w:rsidR="007D2F9B" w:rsidRPr="00CA46DC" w:rsidRDefault="00D63923" w:rsidP="00CA46DC">
          <w:pPr>
            <w:pStyle w:val="TOC2"/>
            <w:spacing w:after="0" w:line="240" w:lineRule="auto"/>
            <w:rPr>
              <w:rFonts w:eastAsiaTheme="minorEastAsia"/>
              <w:b w:val="0"/>
              <w:bCs w:val="0"/>
              <w:smallCaps w:val="0"/>
              <w:color w:val="auto"/>
              <w:spacing w:val="0"/>
              <w:lang w:val="fr-FR" w:eastAsia="fr-FR"/>
            </w:rPr>
          </w:pPr>
          <w:hyperlink w:anchor="_Toc394996389" w:history="1">
            <w:r w:rsidR="007D2F9B" w:rsidRPr="00CA46DC">
              <w:rPr>
                <w:rStyle w:val="Hyperlink"/>
              </w:rPr>
              <w:t>Health: Additional Figures</w:t>
            </w:r>
            <w:r w:rsidR="007D2F9B" w:rsidRPr="00CA46DC">
              <w:rPr>
                <w:webHidden/>
              </w:rPr>
              <w:tab/>
            </w:r>
            <w:r w:rsidR="007D2F9B" w:rsidRPr="00CA46DC">
              <w:rPr>
                <w:webHidden/>
              </w:rPr>
              <w:fldChar w:fldCharType="begin"/>
            </w:r>
            <w:r w:rsidR="007D2F9B" w:rsidRPr="00CA46DC">
              <w:rPr>
                <w:webHidden/>
              </w:rPr>
              <w:instrText xml:space="preserve"> PAGEREF _Toc394996389 \h </w:instrText>
            </w:r>
            <w:r w:rsidR="007D2F9B" w:rsidRPr="00CA46DC">
              <w:rPr>
                <w:webHidden/>
              </w:rPr>
            </w:r>
            <w:r w:rsidR="007D2F9B" w:rsidRPr="00CA46DC">
              <w:rPr>
                <w:webHidden/>
              </w:rPr>
              <w:fldChar w:fldCharType="separate"/>
            </w:r>
            <w:r>
              <w:rPr>
                <w:webHidden/>
              </w:rPr>
              <w:t>40</w:t>
            </w:r>
            <w:r w:rsidR="007D2F9B" w:rsidRPr="00CA46DC">
              <w:rPr>
                <w:webHidden/>
              </w:rPr>
              <w:fldChar w:fldCharType="end"/>
            </w:r>
          </w:hyperlink>
        </w:p>
        <w:p w14:paraId="4288AEF1" w14:textId="7536C22B" w:rsidR="00CD6E90" w:rsidRPr="00CD6E90" w:rsidRDefault="00CD6E90" w:rsidP="00CA46DC">
          <w:pPr>
            <w:spacing w:after="0" w:line="240" w:lineRule="auto"/>
            <w:rPr>
              <w:b/>
              <w:bCs/>
              <w:noProof/>
            </w:rPr>
          </w:pPr>
          <w:r w:rsidRPr="00CA46DC">
            <w:rPr>
              <w:rFonts w:ascii="Arial Narrow" w:hAnsi="Arial Narrow"/>
              <w:b/>
              <w:bCs/>
              <w:noProof/>
            </w:rPr>
            <w:fldChar w:fldCharType="end"/>
          </w:r>
        </w:p>
      </w:sdtContent>
    </w:sdt>
    <w:p w14:paraId="0A11D44D" w14:textId="77777777" w:rsidR="004C123C" w:rsidRDefault="004C123C">
      <w:pPr>
        <w:rPr>
          <w:rFonts w:ascii="Arial Narrow" w:hAnsi="Arial Narrow"/>
          <w:b/>
          <w:color w:val="EE5859"/>
          <w:sz w:val="28"/>
          <w:szCs w:val="28"/>
        </w:rPr>
      </w:pPr>
      <w:r>
        <w:rPr>
          <w:rFonts w:ascii="Arial Narrow" w:hAnsi="Arial Narrow"/>
          <w:b/>
          <w:color w:val="EE5859"/>
          <w:sz w:val="28"/>
          <w:szCs w:val="28"/>
        </w:rPr>
        <w:br w:type="page"/>
      </w:r>
    </w:p>
    <w:p w14:paraId="11F8654D" w14:textId="03DB2B1E" w:rsidR="00930BE6" w:rsidRPr="00CB0350" w:rsidRDefault="00930BE6" w:rsidP="00DF2642">
      <w:pPr>
        <w:spacing w:line="22" w:lineRule="atLeast"/>
        <w:rPr>
          <w:rFonts w:ascii="Arial Narrow" w:hAnsi="Arial Narrow"/>
          <w:b/>
          <w:sz w:val="10"/>
          <w:szCs w:val="10"/>
        </w:rPr>
      </w:pPr>
      <w:r w:rsidRPr="00CD6E90">
        <w:rPr>
          <w:rFonts w:ascii="Arial Narrow" w:hAnsi="Arial Narrow"/>
          <w:b/>
          <w:color w:val="EE5859"/>
          <w:sz w:val="28"/>
          <w:szCs w:val="28"/>
        </w:rPr>
        <w:lastRenderedPageBreak/>
        <w:t>List of Abbreviations and Acronyms</w:t>
      </w:r>
    </w:p>
    <w:p w14:paraId="6E2BAC99" w14:textId="77777777" w:rsidR="00930BE6" w:rsidRPr="00CB0350" w:rsidRDefault="00930BE6" w:rsidP="00DF2642">
      <w:pPr>
        <w:spacing w:line="22" w:lineRule="atLeast"/>
        <w:rPr>
          <w:rFonts w:ascii="Arial Narrow" w:hAnsi="Arial Narrow"/>
          <w:b/>
          <w:bCs/>
        </w:rPr>
      </w:pPr>
      <w:r w:rsidRPr="00CB0350">
        <w:rPr>
          <w:rFonts w:ascii="Arial Narrow" w:hAnsi="Arial Narrow"/>
          <w:b/>
          <w:color w:val="464749"/>
        </w:rPr>
        <w:t xml:space="preserve">GIS </w:t>
      </w:r>
      <w:r w:rsidRPr="00CB0350">
        <w:rPr>
          <w:rFonts w:ascii="Arial Narrow" w:hAnsi="Arial Narrow"/>
          <w:b/>
        </w:rPr>
        <w:tab/>
      </w:r>
      <w:r w:rsidRPr="00CB0350">
        <w:rPr>
          <w:rFonts w:ascii="Arial Narrow" w:hAnsi="Arial Narrow"/>
          <w:b/>
        </w:rPr>
        <w:tab/>
      </w:r>
      <w:r w:rsidRPr="00CB0350">
        <w:rPr>
          <w:rFonts w:ascii="Arial Narrow" w:hAnsi="Arial Narrow"/>
          <w:bCs/>
        </w:rPr>
        <w:t>Geographic Information System</w:t>
      </w:r>
    </w:p>
    <w:p w14:paraId="1C8961B2" w14:textId="77777777" w:rsidR="00930BE6" w:rsidRPr="00CB0350" w:rsidRDefault="00930BE6" w:rsidP="00DF2642">
      <w:pPr>
        <w:spacing w:line="22" w:lineRule="atLeast"/>
        <w:rPr>
          <w:rFonts w:ascii="Arial Narrow" w:hAnsi="Arial Narrow"/>
          <w:bCs/>
        </w:rPr>
      </w:pPr>
      <w:r w:rsidRPr="00CB0350">
        <w:rPr>
          <w:rFonts w:ascii="Arial Narrow" w:hAnsi="Arial Narrow"/>
          <w:b/>
          <w:bCs/>
          <w:color w:val="464749"/>
        </w:rPr>
        <w:t xml:space="preserve">HRW </w:t>
      </w:r>
      <w:r w:rsidRPr="00CB0350">
        <w:rPr>
          <w:rFonts w:ascii="Arial Narrow" w:hAnsi="Arial Narrow"/>
          <w:b/>
          <w:bCs/>
        </w:rPr>
        <w:tab/>
      </w:r>
      <w:r w:rsidRPr="00CB0350">
        <w:rPr>
          <w:rFonts w:ascii="Arial Narrow" w:hAnsi="Arial Narrow"/>
          <w:b/>
          <w:bCs/>
        </w:rPr>
        <w:tab/>
      </w:r>
      <w:r w:rsidRPr="00CB0350">
        <w:rPr>
          <w:rFonts w:ascii="Arial Narrow" w:hAnsi="Arial Narrow"/>
          <w:bCs/>
        </w:rPr>
        <w:t>Human Rights Watch</w:t>
      </w:r>
    </w:p>
    <w:p w14:paraId="5D75A3BB" w14:textId="77777777" w:rsidR="00ED3378" w:rsidRPr="00CB0350" w:rsidRDefault="00ED3378" w:rsidP="00DF2642">
      <w:pPr>
        <w:spacing w:line="22" w:lineRule="atLeast"/>
        <w:rPr>
          <w:rFonts w:ascii="Arial Narrow" w:hAnsi="Arial Narrow"/>
        </w:rPr>
      </w:pPr>
      <w:r w:rsidRPr="00CB0350">
        <w:rPr>
          <w:rFonts w:ascii="Arial Narrow" w:hAnsi="Arial Narrow"/>
          <w:b/>
          <w:bCs/>
          <w:color w:val="464749"/>
        </w:rPr>
        <w:t>IDP</w:t>
      </w:r>
      <w:r w:rsidRPr="00CB0350">
        <w:rPr>
          <w:rFonts w:ascii="Arial Narrow" w:hAnsi="Arial Narrow"/>
          <w:bCs/>
        </w:rPr>
        <w:tab/>
      </w:r>
      <w:r w:rsidRPr="00CB0350">
        <w:rPr>
          <w:rFonts w:ascii="Arial Narrow" w:hAnsi="Arial Narrow"/>
          <w:bCs/>
        </w:rPr>
        <w:tab/>
        <w:t>Internally Displaced Person</w:t>
      </w:r>
    </w:p>
    <w:p w14:paraId="05173460" w14:textId="77777777" w:rsidR="00930BE6" w:rsidRPr="00CB0350" w:rsidRDefault="00930BE6" w:rsidP="00DF2642">
      <w:pPr>
        <w:spacing w:line="22" w:lineRule="atLeast"/>
        <w:rPr>
          <w:rFonts w:ascii="Arial Narrow" w:hAnsi="Arial Narrow"/>
          <w:b/>
        </w:rPr>
      </w:pPr>
      <w:r w:rsidRPr="00CB0350">
        <w:rPr>
          <w:rFonts w:ascii="Arial Narrow" w:hAnsi="Arial Narrow"/>
          <w:b/>
          <w:color w:val="464749"/>
        </w:rPr>
        <w:t xml:space="preserve">KI </w:t>
      </w:r>
      <w:r w:rsidRPr="00CB0350">
        <w:rPr>
          <w:rFonts w:ascii="Arial Narrow" w:hAnsi="Arial Narrow"/>
          <w:b/>
        </w:rPr>
        <w:tab/>
      </w:r>
      <w:r w:rsidRPr="00CB0350">
        <w:rPr>
          <w:rFonts w:ascii="Arial Narrow" w:hAnsi="Arial Narrow"/>
          <w:b/>
        </w:rPr>
        <w:tab/>
      </w:r>
      <w:r w:rsidRPr="00CB0350">
        <w:rPr>
          <w:rFonts w:ascii="Arial Narrow" w:hAnsi="Arial Narrow"/>
        </w:rPr>
        <w:t>Key Informants</w:t>
      </w:r>
    </w:p>
    <w:p w14:paraId="6640E884" w14:textId="77777777" w:rsidR="00930BE6" w:rsidRPr="00CB0350" w:rsidRDefault="00930BE6" w:rsidP="00DF2642">
      <w:pPr>
        <w:spacing w:line="22" w:lineRule="atLeast"/>
        <w:rPr>
          <w:rFonts w:ascii="Arial Narrow" w:hAnsi="Arial Narrow"/>
        </w:rPr>
      </w:pPr>
      <w:r w:rsidRPr="00CB0350">
        <w:rPr>
          <w:rFonts w:ascii="Arial Narrow" w:hAnsi="Arial Narrow"/>
          <w:b/>
          <w:color w:val="464749"/>
        </w:rPr>
        <w:t>NGO</w:t>
      </w:r>
      <w:r w:rsidRPr="00CB0350">
        <w:rPr>
          <w:rFonts w:ascii="Arial Narrow" w:hAnsi="Arial Narrow"/>
          <w:b/>
        </w:rPr>
        <w:t xml:space="preserve"> </w:t>
      </w:r>
      <w:r w:rsidRPr="00CB0350">
        <w:rPr>
          <w:rFonts w:ascii="Arial Narrow" w:hAnsi="Arial Narrow"/>
          <w:b/>
        </w:rPr>
        <w:tab/>
      </w:r>
      <w:r w:rsidRPr="00CB0350">
        <w:rPr>
          <w:rFonts w:ascii="Arial Narrow" w:hAnsi="Arial Narrow"/>
          <w:b/>
        </w:rPr>
        <w:tab/>
      </w:r>
      <w:r w:rsidRPr="00CB0350">
        <w:rPr>
          <w:rFonts w:ascii="Arial Narrow" w:hAnsi="Arial Narrow"/>
        </w:rPr>
        <w:t>Non-Governmental Organization</w:t>
      </w:r>
    </w:p>
    <w:p w14:paraId="6324FF25" w14:textId="77777777" w:rsidR="00930BE6" w:rsidRPr="00CB0350" w:rsidRDefault="00930BE6" w:rsidP="00DF2642">
      <w:pPr>
        <w:spacing w:line="22" w:lineRule="atLeast"/>
        <w:rPr>
          <w:rFonts w:ascii="Arial Narrow" w:hAnsi="Arial Narrow"/>
          <w:b/>
        </w:rPr>
      </w:pPr>
      <w:r w:rsidRPr="00CB0350">
        <w:rPr>
          <w:rFonts w:ascii="Arial Narrow" w:hAnsi="Arial Narrow"/>
          <w:b/>
          <w:color w:val="464749"/>
        </w:rPr>
        <w:t>OFDA</w:t>
      </w:r>
      <w:r w:rsidRPr="00CB0350">
        <w:rPr>
          <w:rFonts w:ascii="Arial Narrow" w:hAnsi="Arial Narrow"/>
          <w:b/>
        </w:rPr>
        <w:tab/>
      </w:r>
      <w:r w:rsidRPr="00CB0350">
        <w:rPr>
          <w:rFonts w:ascii="Arial Narrow" w:hAnsi="Arial Narrow"/>
          <w:b/>
        </w:rPr>
        <w:tab/>
      </w:r>
      <w:r w:rsidRPr="00CB0350">
        <w:rPr>
          <w:rFonts w:ascii="Arial Narrow" w:hAnsi="Arial Narrow"/>
        </w:rPr>
        <w:t>Office of U.S. Foreign Disaster Assistance</w:t>
      </w:r>
    </w:p>
    <w:p w14:paraId="1D5D1D90" w14:textId="77777777" w:rsidR="00930BE6" w:rsidRPr="00CB0350" w:rsidRDefault="00930BE6" w:rsidP="00DF2642">
      <w:pPr>
        <w:spacing w:line="22" w:lineRule="atLeast"/>
        <w:rPr>
          <w:rFonts w:ascii="Arial Narrow" w:hAnsi="Arial Narrow"/>
        </w:rPr>
      </w:pPr>
      <w:r w:rsidRPr="00CB0350">
        <w:rPr>
          <w:rFonts w:ascii="Arial Narrow" w:hAnsi="Arial Narrow"/>
          <w:b/>
          <w:color w:val="464749"/>
        </w:rPr>
        <w:t xml:space="preserve">PHR </w:t>
      </w:r>
      <w:r w:rsidRPr="00CB0350">
        <w:rPr>
          <w:rFonts w:ascii="Arial Narrow" w:hAnsi="Arial Narrow"/>
          <w:b/>
        </w:rPr>
        <w:tab/>
      </w:r>
      <w:r w:rsidRPr="00CB0350">
        <w:rPr>
          <w:rFonts w:ascii="Arial Narrow" w:hAnsi="Arial Narrow"/>
          <w:b/>
        </w:rPr>
        <w:tab/>
      </w:r>
      <w:r w:rsidRPr="00CB0350">
        <w:rPr>
          <w:rFonts w:ascii="Arial Narrow" w:hAnsi="Arial Narrow"/>
        </w:rPr>
        <w:t xml:space="preserve">Physicians for Human Rights </w:t>
      </w:r>
    </w:p>
    <w:p w14:paraId="1843DF1A" w14:textId="77777777" w:rsidR="002C5FCF" w:rsidRPr="00CB0350" w:rsidRDefault="002C5FCF" w:rsidP="00DF2642">
      <w:pPr>
        <w:spacing w:line="22" w:lineRule="atLeast"/>
        <w:rPr>
          <w:rFonts w:ascii="Arial Narrow" w:hAnsi="Arial Narrow"/>
        </w:rPr>
      </w:pPr>
      <w:r w:rsidRPr="00CB0350">
        <w:rPr>
          <w:rFonts w:ascii="Arial Narrow" w:hAnsi="Arial Narrow"/>
          <w:b/>
          <w:color w:val="464749"/>
        </w:rPr>
        <w:t>SARC</w:t>
      </w:r>
      <w:r w:rsidRPr="00CB0350">
        <w:rPr>
          <w:rFonts w:ascii="Arial Narrow" w:hAnsi="Arial Narrow"/>
        </w:rPr>
        <w:tab/>
      </w:r>
      <w:r w:rsidRPr="00CB0350">
        <w:rPr>
          <w:rFonts w:ascii="Arial Narrow" w:hAnsi="Arial Narrow"/>
        </w:rPr>
        <w:tab/>
        <w:t>Syrian Arab Red Crescent</w:t>
      </w:r>
    </w:p>
    <w:p w14:paraId="7ED2AE5A" w14:textId="77777777" w:rsidR="00930BE6" w:rsidRPr="00CB0350" w:rsidRDefault="00930BE6" w:rsidP="00DF2642">
      <w:pPr>
        <w:spacing w:line="22" w:lineRule="atLeast"/>
        <w:rPr>
          <w:rFonts w:ascii="Arial Narrow" w:hAnsi="Arial Narrow"/>
          <w:b/>
        </w:rPr>
      </w:pPr>
      <w:r w:rsidRPr="00CB0350">
        <w:rPr>
          <w:rFonts w:ascii="Arial Narrow" w:hAnsi="Arial Narrow"/>
          <w:b/>
          <w:color w:val="464749"/>
        </w:rPr>
        <w:t>SINA</w:t>
      </w:r>
      <w:r w:rsidRPr="00CB0350">
        <w:rPr>
          <w:rFonts w:ascii="Arial Narrow" w:hAnsi="Arial Narrow"/>
          <w:b/>
        </w:rPr>
        <w:t xml:space="preserve"> </w:t>
      </w:r>
      <w:r w:rsidRPr="00CB0350">
        <w:rPr>
          <w:rFonts w:ascii="Arial Narrow" w:hAnsi="Arial Narrow"/>
          <w:b/>
        </w:rPr>
        <w:tab/>
      </w:r>
      <w:r w:rsidRPr="00CB0350">
        <w:rPr>
          <w:rFonts w:ascii="Arial Narrow" w:hAnsi="Arial Narrow"/>
          <w:b/>
        </w:rPr>
        <w:tab/>
      </w:r>
      <w:r w:rsidRPr="00CB0350">
        <w:rPr>
          <w:rFonts w:ascii="Arial Narrow" w:hAnsi="Arial Narrow"/>
        </w:rPr>
        <w:t>Syria Integrated Needs Analysis</w:t>
      </w:r>
    </w:p>
    <w:p w14:paraId="73779E97" w14:textId="77777777" w:rsidR="00930BE6" w:rsidRPr="00CB0350" w:rsidRDefault="00930BE6" w:rsidP="00DF2642">
      <w:pPr>
        <w:spacing w:line="22" w:lineRule="atLeast"/>
        <w:ind w:left="1440" w:hanging="1440"/>
        <w:rPr>
          <w:rFonts w:ascii="Arial Narrow" w:hAnsi="Arial Narrow"/>
          <w:b/>
        </w:rPr>
      </w:pPr>
      <w:r w:rsidRPr="00CB0350">
        <w:rPr>
          <w:rFonts w:ascii="Arial Narrow" w:hAnsi="Arial Narrow"/>
          <w:b/>
          <w:color w:val="464749"/>
        </w:rPr>
        <w:t>UNOSAT</w:t>
      </w:r>
      <w:r w:rsidRPr="00CB0350">
        <w:rPr>
          <w:rFonts w:ascii="Arial Narrow" w:hAnsi="Arial Narrow"/>
          <w:b/>
        </w:rPr>
        <w:t xml:space="preserve"> </w:t>
      </w:r>
      <w:r w:rsidRPr="00CB0350">
        <w:rPr>
          <w:rFonts w:ascii="Arial Narrow" w:hAnsi="Arial Narrow"/>
          <w:b/>
        </w:rPr>
        <w:tab/>
      </w:r>
      <w:r w:rsidRPr="00CB0350">
        <w:rPr>
          <w:rFonts w:ascii="Arial Narrow" w:hAnsi="Arial Narrow"/>
        </w:rPr>
        <w:t>United Nations Operational Satellite Applications Programme</w:t>
      </w:r>
    </w:p>
    <w:p w14:paraId="4F0BF646" w14:textId="77777777" w:rsidR="00930BE6" w:rsidRPr="00CB0350" w:rsidRDefault="00930BE6" w:rsidP="00DF2642">
      <w:pPr>
        <w:spacing w:line="22" w:lineRule="atLeast"/>
        <w:rPr>
          <w:rFonts w:ascii="Arial Narrow" w:hAnsi="Arial Narrow"/>
          <w:bCs/>
        </w:rPr>
      </w:pPr>
      <w:r w:rsidRPr="00CB0350">
        <w:rPr>
          <w:rFonts w:ascii="Arial Narrow" w:hAnsi="Arial Narrow"/>
          <w:b/>
          <w:color w:val="464749"/>
        </w:rPr>
        <w:t>WFP</w:t>
      </w:r>
      <w:r w:rsidRPr="00CB0350">
        <w:rPr>
          <w:rFonts w:ascii="Arial Narrow" w:hAnsi="Arial Narrow"/>
          <w:b/>
        </w:rPr>
        <w:t xml:space="preserve"> </w:t>
      </w:r>
      <w:r w:rsidRPr="00CB0350">
        <w:rPr>
          <w:rFonts w:ascii="Arial Narrow" w:hAnsi="Arial Narrow"/>
          <w:b/>
        </w:rPr>
        <w:tab/>
      </w:r>
      <w:r w:rsidRPr="00CB0350">
        <w:rPr>
          <w:rFonts w:ascii="Arial Narrow" w:hAnsi="Arial Narrow"/>
          <w:b/>
        </w:rPr>
        <w:tab/>
      </w:r>
      <w:r w:rsidR="00ED3378" w:rsidRPr="00CB0350">
        <w:rPr>
          <w:rFonts w:ascii="Arial Narrow" w:hAnsi="Arial Narrow"/>
          <w:bCs/>
        </w:rPr>
        <w:t>World Food Program</w:t>
      </w:r>
    </w:p>
    <w:p w14:paraId="18F3B92B" w14:textId="77777777" w:rsidR="002365E7" w:rsidRPr="00CB0350" w:rsidRDefault="002365E7" w:rsidP="00095E81">
      <w:pPr>
        <w:tabs>
          <w:tab w:val="left" w:pos="7371"/>
        </w:tabs>
        <w:spacing w:line="22" w:lineRule="atLeast"/>
        <w:rPr>
          <w:rFonts w:ascii="Arial Narrow" w:hAnsi="Arial Narrow"/>
          <w:bCs/>
        </w:rPr>
      </w:pPr>
    </w:p>
    <w:p w14:paraId="59136303" w14:textId="77777777" w:rsidR="00930BE6" w:rsidRPr="00CD6E90" w:rsidRDefault="00930BE6" w:rsidP="00DF2642">
      <w:pPr>
        <w:widowControl w:val="0"/>
        <w:spacing w:line="22" w:lineRule="atLeast"/>
        <w:rPr>
          <w:rFonts w:ascii="Arial Narrow" w:hAnsi="Arial Narrow"/>
          <w:b/>
          <w:color w:val="EE5859"/>
          <w:sz w:val="28"/>
          <w:szCs w:val="28"/>
        </w:rPr>
      </w:pPr>
      <w:r w:rsidRPr="00CD6E90">
        <w:rPr>
          <w:rFonts w:ascii="Arial Narrow" w:hAnsi="Arial Narrow"/>
          <w:b/>
          <w:color w:val="EE5859"/>
          <w:sz w:val="28"/>
          <w:szCs w:val="28"/>
        </w:rPr>
        <w:t>Geographic Classifications</w:t>
      </w:r>
    </w:p>
    <w:p w14:paraId="57CA535D" w14:textId="77777777" w:rsidR="00930BE6" w:rsidRPr="00CB0350" w:rsidRDefault="00930BE6" w:rsidP="00DF2642">
      <w:pPr>
        <w:spacing w:line="22" w:lineRule="atLeast"/>
        <w:jc w:val="both"/>
        <w:rPr>
          <w:rFonts w:ascii="Arial Narrow" w:hAnsi="Arial Narrow"/>
          <w:b/>
          <w:sz w:val="10"/>
          <w:szCs w:val="10"/>
        </w:rPr>
      </w:pPr>
    </w:p>
    <w:p w14:paraId="07ECF87F" w14:textId="77777777" w:rsidR="00930BE6" w:rsidRPr="00CB0350" w:rsidRDefault="00930BE6" w:rsidP="00DF2642">
      <w:pPr>
        <w:spacing w:line="22" w:lineRule="atLeast"/>
        <w:jc w:val="both"/>
        <w:rPr>
          <w:rFonts w:ascii="Arial Narrow" w:hAnsi="Arial Narrow"/>
        </w:rPr>
      </w:pPr>
      <w:r w:rsidRPr="00CB0350">
        <w:rPr>
          <w:rFonts w:ascii="Arial Narrow" w:hAnsi="Arial Narrow"/>
          <w:b/>
          <w:color w:val="464749"/>
        </w:rPr>
        <w:t>Governorate</w:t>
      </w:r>
      <w:r w:rsidRPr="00CB0350">
        <w:rPr>
          <w:rFonts w:ascii="Arial Narrow" w:hAnsi="Arial Narrow"/>
        </w:rPr>
        <w:t xml:space="preserve"> </w:t>
      </w:r>
      <w:r w:rsidRPr="00CB0350">
        <w:rPr>
          <w:rFonts w:ascii="Arial Narrow" w:hAnsi="Arial Narrow"/>
        </w:rPr>
        <w:tab/>
        <w:t>Highest form of governance below the national level</w:t>
      </w:r>
    </w:p>
    <w:p w14:paraId="2905CE38" w14:textId="77777777" w:rsidR="00930BE6" w:rsidRPr="00CB0350" w:rsidRDefault="00930BE6" w:rsidP="00DF2642">
      <w:pPr>
        <w:spacing w:line="22" w:lineRule="atLeast"/>
        <w:jc w:val="both"/>
        <w:rPr>
          <w:rFonts w:ascii="Arial Narrow" w:hAnsi="Arial Narrow"/>
        </w:rPr>
      </w:pPr>
      <w:r w:rsidRPr="00CB0350">
        <w:rPr>
          <w:rFonts w:ascii="Arial Narrow" w:hAnsi="Arial Narrow"/>
          <w:b/>
          <w:color w:val="464749"/>
        </w:rPr>
        <w:t>District</w:t>
      </w:r>
      <w:r w:rsidRPr="00CB0350">
        <w:rPr>
          <w:rFonts w:ascii="Arial Narrow" w:hAnsi="Arial Narrow"/>
        </w:rPr>
        <w:t xml:space="preserve"> </w:t>
      </w:r>
      <w:r w:rsidRPr="00CB0350">
        <w:rPr>
          <w:rFonts w:ascii="Arial Narrow" w:hAnsi="Arial Narrow"/>
        </w:rPr>
        <w:tab/>
      </w:r>
      <w:r w:rsidRPr="00CB0350">
        <w:rPr>
          <w:rFonts w:ascii="Arial Narrow" w:hAnsi="Arial Narrow"/>
        </w:rPr>
        <w:tab/>
        <w:t>Sub</w:t>
      </w:r>
      <w:r w:rsidRPr="00CB0350">
        <w:rPr>
          <w:rFonts w:ascii="Arial Narrow" w:hAnsi="Arial Narrow"/>
        </w:rPr>
        <w:softHyphen/>
        <w:t>-division of a governorate in which government institutions operate</w:t>
      </w:r>
    </w:p>
    <w:p w14:paraId="5EC50904" w14:textId="77777777" w:rsidR="00930BE6" w:rsidRPr="00CB0350" w:rsidRDefault="00930BE6" w:rsidP="00DF2642">
      <w:pPr>
        <w:spacing w:line="22" w:lineRule="atLeast"/>
        <w:jc w:val="both"/>
        <w:rPr>
          <w:rFonts w:ascii="Arial Narrow" w:hAnsi="Arial Narrow"/>
        </w:rPr>
      </w:pPr>
      <w:r w:rsidRPr="00CB0350">
        <w:rPr>
          <w:rFonts w:ascii="Arial Narrow" w:hAnsi="Arial Narrow"/>
          <w:b/>
          <w:color w:val="464749"/>
        </w:rPr>
        <w:t>Sub-District</w:t>
      </w:r>
      <w:r w:rsidRPr="00CB0350">
        <w:rPr>
          <w:rFonts w:ascii="Arial Narrow" w:hAnsi="Arial Narrow"/>
        </w:rPr>
        <w:t xml:space="preserve"> </w:t>
      </w:r>
      <w:r w:rsidRPr="00CB0350">
        <w:rPr>
          <w:rFonts w:ascii="Arial Narrow" w:hAnsi="Arial Narrow"/>
        </w:rPr>
        <w:tab/>
        <w:t>Sub-division of a district composed of towns and villages</w:t>
      </w:r>
    </w:p>
    <w:p w14:paraId="47F7D404" w14:textId="77777777" w:rsidR="00E34EB4" w:rsidRPr="00CB0350" w:rsidRDefault="00930BE6" w:rsidP="00DF2642">
      <w:pPr>
        <w:spacing w:line="22" w:lineRule="atLeast"/>
        <w:jc w:val="both"/>
        <w:rPr>
          <w:rFonts w:ascii="Arial Narrow" w:hAnsi="Arial Narrow"/>
        </w:rPr>
      </w:pPr>
      <w:r w:rsidRPr="00CB0350">
        <w:rPr>
          <w:rFonts w:ascii="Arial Narrow" w:hAnsi="Arial Narrow"/>
          <w:b/>
          <w:color w:val="464749"/>
        </w:rPr>
        <w:t>City</w:t>
      </w:r>
      <w:r w:rsidRPr="00CB0350">
        <w:rPr>
          <w:rFonts w:ascii="Arial Narrow" w:hAnsi="Arial Narrow"/>
        </w:rPr>
        <w:tab/>
      </w:r>
      <w:r w:rsidRPr="00CB0350">
        <w:rPr>
          <w:rFonts w:ascii="Arial Narrow" w:hAnsi="Arial Narrow"/>
        </w:rPr>
        <w:tab/>
        <w:t>Urban center located within a sub-district</w:t>
      </w:r>
    </w:p>
    <w:p w14:paraId="6F419373" w14:textId="77777777" w:rsidR="00712C78" w:rsidRPr="00CB0350" w:rsidRDefault="00712C78" w:rsidP="00DF2642">
      <w:pPr>
        <w:spacing w:line="22" w:lineRule="atLeast"/>
        <w:jc w:val="both"/>
        <w:rPr>
          <w:rFonts w:ascii="Arial Narrow" w:hAnsi="Arial Narrow"/>
        </w:rPr>
      </w:pPr>
    </w:p>
    <w:p w14:paraId="63CDBF1A" w14:textId="77777777" w:rsidR="00712C78" w:rsidRDefault="00712C78" w:rsidP="00DF2642">
      <w:pPr>
        <w:spacing w:line="22" w:lineRule="atLeast"/>
        <w:jc w:val="both"/>
        <w:rPr>
          <w:rFonts w:ascii="Arial Narrow" w:hAnsi="Arial Narrow"/>
        </w:rPr>
      </w:pPr>
    </w:p>
    <w:p w14:paraId="40B580A0" w14:textId="77777777" w:rsidR="000763DC" w:rsidRDefault="000763DC" w:rsidP="00DF2642">
      <w:pPr>
        <w:spacing w:line="22" w:lineRule="atLeast"/>
        <w:jc w:val="both"/>
        <w:rPr>
          <w:rFonts w:ascii="Arial Narrow" w:hAnsi="Arial Narrow"/>
        </w:rPr>
      </w:pPr>
    </w:p>
    <w:p w14:paraId="0E145970" w14:textId="77777777" w:rsidR="000763DC" w:rsidRPr="00CB0350" w:rsidRDefault="000763DC" w:rsidP="00DF2642">
      <w:pPr>
        <w:spacing w:line="22" w:lineRule="atLeast"/>
        <w:jc w:val="both"/>
        <w:rPr>
          <w:rFonts w:ascii="Arial Narrow" w:hAnsi="Arial Narrow"/>
        </w:rPr>
      </w:pPr>
    </w:p>
    <w:p w14:paraId="098D7712" w14:textId="77777777" w:rsidR="00ED3378" w:rsidRPr="00CD6E90" w:rsidRDefault="00ED3378" w:rsidP="00CD6E90">
      <w:pPr>
        <w:widowControl w:val="0"/>
        <w:pBdr>
          <w:top w:val="single" w:sz="8" w:space="1" w:color="EE5859"/>
          <w:left w:val="single" w:sz="8" w:space="4" w:color="EE5859"/>
          <w:bottom w:val="single" w:sz="8" w:space="0" w:color="EE5859"/>
          <w:right w:val="single" w:sz="8" w:space="4" w:color="EE5859"/>
        </w:pBdr>
        <w:spacing w:after="0" w:line="240" w:lineRule="auto"/>
        <w:rPr>
          <w:rFonts w:ascii="Arial Narrow" w:hAnsi="Arial Narrow"/>
          <w:b/>
          <w:color w:val="EE5859"/>
          <w:sz w:val="24"/>
          <w:szCs w:val="24"/>
        </w:rPr>
      </w:pPr>
      <w:r w:rsidRPr="00CD6E90">
        <w:rPr>
          <w:rFonts w:ascii="Arial Narrow" w:hAnsi="Arial Narrow"/>
          <w:b/>
          <w:color w:val="EE5859"/>
          <w:sz w:val="24"/>
          <w:szCs w:val="24"/>
        </w:rPr>
        <w:t>About REACH</w:t>
      </w:r>
    </w:p>
    <w:p w14:paraId="33232FFB" w14:textId="77777777" w:rsidR="007E2D9E" w:rsidRPr="00CB0350" w:rsidRDefault="007E2D9E" w:rsidP="00CD6E90">
      <w:pPr>
        <w:widowControl w:val="0"/>
        <w:pBdr>
          <w:top w:val="single" w:sz="8" w:space="1" w:color="EE5859"/>
          <w:left w:val="single" w:sz="8" w:space="4" w:color="EE5859"/>
          <w:bottom w:val="single" w:sz="8" w:space="0" w:color="EE5859"/>
          <w:right w:val="single" w:sz="8" w:space="4" w:color="EE5859"/>
        </w:pBdr>
        <w:spacing w:after="0" w:line="240" w:lineRule="auto"/>
        <w:rPr>
          <w:rFonts w:ascii="Arial Narrow" w:hAnsi="Arial Narrow"/>
          <w:b/>
          <w:color w:val="EB7071" w:themeColor="text1" w:themeTint="BF"/>
          <w:sz w:val="24"/>
          <w:szCs w:val="24"/>
        </w:rPr>
      </w:pPr>
    </w:p>
    <w:p w14:paraId="131DAA4F" w14:textId="77777777" w:rsidR="00ED3378" w:rsidRPr="00CB0350" w:rsidRDefault="00ED3378" w:rsidP="00CD6E90">
      <w:pPr>
        <w:pBdr>
          <w:top w:val="single" w:sz="8" w:space="1" w:color="EE5859"/>
          <w:left w:val="single" w:sz="8" w:space="4" w:color="EE5859"/>
          <w:bottom w:val="single" w:sz="8" w:space="0" w:color="EE5859"/>
          <w:right w:val="single" w:sz="8" w:space="4" w:color="EE5859"/>
        </w:pBdr>
        <w:spacing w:after="0" w:line="240" w:lineRule="auto"/>
        <w:jc w:val="both"/>
        <w:rPr>
          <w:rFonts w:ascii="Arial Narrow" w:hAnsi="Arial Narrow"/>
        </w:rPr>
      </w:pPr>
      <w:r w:rsidRPr="00CB0350">
        <w:rPr>
          <w:rFonts w:ascii="Arial Narrow" w:hAnsi="Arial Narrow"/>
        </w:rPr>
        <w:t xml:space="preserve">REACH is a joint initiative of two international non-governmental organizations – ACTED and IMPACT Initiatives – and the UN Operational Satellite Applications Programme (UNOSAT). REACH’s mission is to strengthen evidence-based decision making by aid actors through efficient data collection, management and analysis before, during and after an emergency. By doing so, REACH contributes to ensuring that communities affected by emergencies receive the support they need. All REACH activities are conducted in support to and within the framework of inter-agency aid coordination mechanisms. For more information please visit: </w:t>
      </w:r>
      <w:hyperlink r:id="rId15" w:history="1">
        <w:r w:rsidRPr="00CB0350">
          <w:rPr>
            <w:rStyle w:val="Hyperlink"/>
            <w:rFonts w:ascii="Arial Narrow" w:hAnsi="Arial Narrow"/>
          </w:rPr>
          <w:t>www.reach-initiative.org</w:t>
        </w:r>
      </w:hyperlink>
      <w:r w:rsidRPr="00CB0350">
        <w:rPr>
          <w:rFonts w:ascii="Arial Narrow" w:hAnsi="Arial Narrow"/>
        </w:rPr>
        <w:t xml:space="preserve">. You can also write to us at: </w:t>
      </w:r>
      <w:hyperlink r:id="rId16" w:history="1">
        <w:r w:rsidRPr="00CB0350">
          <w:rPr>
            <w:rStyle w:val="Hyperlink"/>
            <w:rFonts w:ascii="Arial Narrow" w:hAnsi="Arial Narrow"/>
          </w:rPr>
          <w:t>geneva@reach-initiative.org</w:t>
        </w:r>
      </w:hyperlink>
      <w:r w:rsidRPr="00CB0350">
        <w:rPr>
          <w:rFonts w:ascii="Arial Narrow" w:hAnsi="Arial Narrow"/>
        </w:rPr>
        <w:t xml:space="preserve"> and follow us @REACH_info.</w:t>
      </w:r>
    </w:p>
    <w:p w14:paraId="0E1A0FE9" w14:textId="77777777" w:rsidR="007E2D9E" w:rsidRPr="00CB0350" w:rsidRDefault="007E2D9E" w:rsidP="00A22DB0">
      <w:pPr>
        <w:widowControl w:val="0"/>
        <w:spacing w:after="40"/>
        <w:rPr>
          <w:rFonts w:ascii="Arial Narrow" w:hAnsi="Arial Narrow"/>
          <w:b/>
          <w:color w:val="E54143"/>
          <w:sz w:val="28"/>
          <w:szCs w:val="28"/>
        </w:rPr>
      </w:pPr>
    </w:p>
    <w:p w14:paraId="1ED4737D" w14:textId="77777777" w:rsidR="00731BA1" w:rsidRDefault="00731BA1" w:rsidP="00A22DB0">
      <w:pPr>
        <w:widowControl w:val="0"/>
        <w:spacing w:after="40"/>
        <w:rPr>
          <w:rFonts w:ascii="Arial Narrow" w:hAnsi="Arial Narrow"/>
          <w:b/>
          <w:color w:val="E54143"/>
          <w:sz w:val="28"/>
          <w:szCs w:val="28"/>
        </w:rPr>
      </w:pPr>
    </w:p>
    <w:p w14:paraId="37C76AB8" w14:textId="77777777" w:rsidR="00CD6E90" w:rsidRDefault="00CD6E90">
      <w:pPr>
        <w:rPr>
          <w:rFonts w:ascii="Arial Narrow" w:hAnsi="Arial Narrow"/>
          <w:b/>
          <w:color w:val="EE5859"/>
          <w:sz w:val="28"/>
          <w:szCs w:val="28"/>
        </w:rPr>
      </w:pPr>
      <w:r>
        <w:rPr>
          <w:rFonts w:ascii="Arial Narrow" w:hAnsi="Arial Narrow"/>
          <w:b/>
          <w:color w:val="EE5859"/>
          <w:sz w:val="28"/>
          <w:szCs w:val="28"/>
        </w:rPr>
        <w:br w:type="page"/>
      </w:r>
    </w:p>
    <w:p w14:paraId="5FB89097" w14:textId="3CE1A6C3" w:rsidR="001977F4" w:rsidRPr="00CB0350" w:rsidRDefault="00EB6DD5" w:rsidP="00CD6E90">
      <w:pPr>
        <w:widowControl w:val="0"/>
        <w:spacing w:after="40"/>
        <w:rPr>
          <w:rFonts w:ascii="Arial Narrow" w:hAnsi="Arial Narrow"/>
        </w:rPr>
      </w:pPr>
      <w:r w:rsidRPr="00CD6E90">
        <w:rPr>
          <w:rFonts w:ascii="Arial Narrow" w:hAnsi="Arial Narrow"/>
          <w:b/>
          <w:color w:val="EE5859"/>
          <w:sz w:val="28"/>
          <w:szCs w:val="28"/>
        </w:rPr>
        <w:lastRenderedPageBreak/>
        <w:t>List of Maps and Figure</w:t>
      </w:r>
    </w:p>
    <w:p w14:paraId="427E7BD7" w14:textId="77777777" w:rsidR="008A0BE6" w:rsidRDefault="008A0BE6" w:rsidP="008A0BE6">
      <w:pPr>
        <w:spacing w:after="0" w:line="276" w:lineRule="auto"/>
        <w:rPr>
          <w:rFonts w:ascii="Arial Narrow" w:hAnsi="Arial Narrow"/>
          <w:sz w:val="20"/>
          <w:szCs w:val="20"/>
        </w:rPr>
      </w:pPr>
    </w:p>
    <w:p w14:paraId="68368844" w14:textId="061830EC" w:rsidR="008A0BE6" w:rsidRPr="00CD6E90" w:rsidRDefault="00D63923" w:rsidP="008A0BE6">
      <w:pPr>
        <w:spacing w:after="0" w:line="276" w:lineRule="auto"/>
        <w:rPr>
          <w:rFonts w:ascii="Arial Narrow" w:hAnsi="Arial Narrow"/>
          <w:sz w:val="20"/>
          <w:szCs w:val="20"/>
        </w:rPr>
      </w:pPr>
      <w:hyperlink w:anchor="Table1" w:history="1">
        <w:r w:rsidR="008A0BE6" w:rsidRPr="00CD6E90">
          <w:rPr>
            <w:rStyle w:val="Hyperlink"/>
            <w:rFonts w:ascii="Arial Narrow" w:hAnsi="Arial Narrow"/>
            <w:color w:val="auto"/>
            <w:sz w:val="20"/>
            <w:szCs w:val="20"/>
            <w:u w:val="none"/>
          </w:rPr>
          <w:fldChar w:fldCharType="begin"/>
        </w:r>
        <w:r w:rsidR="008A0BE6" w:rsidRPr="00CD6E90">
          <w:rPr>
            <w:rStyle w:val="Hyperlink"/>
            <w:rFonts w:ascii="Arial Narrow" w:hAnsi="Arial Narrow"/>
            <w:color w:val="auto"/>
            <w:sz w:val="20"/>
            <w:szCs w:val="20"/>
            <w:u w:val="none"/>
          </w:rPr>
          <w:instrText xml:space="preserve"> REF Table1 \h  \* MERGEFORMAT </w:instrText>
        </w:r>
        <w:r w:rsidR="008A0BE6" w:rsidRPr="00CD6E90">
          <w:rPr>
            <w:rStyle w:val="Hyperlink"/>
            <w:rFonts w:ascii="Arial Narrow" w:hAnsi="Arial Narrow"/>
            <w:color w:val="auto"/>
            <w:sz w:val="20"/>
            <w:szCs w:val="20"/>
            <w:u w:val="none"/>
          </w:rPr>
        </w:r>
        <w:r w:rsidR="008A0BE6" w:rsidRPr="00CD6E90">
          <w:rPr>
            <w:rStyle w:val="Hyperlink"/>
            <w:rFonts w:ascii="Arial Narrow" w:hAnsi="Arial Narrow"/>
            <w:color w:val="auto"/>
            <w:sz w:val="20"/>
            <w:szCs w:val="20"/>
            <w:u w:val="none"/>
          </w:rPr>
          <w:fldChar w:fldCharType="end"/>
        </w:r>
        <w:r w:rsidR="008A0BE6" w:rsidRPr="00CD6E90">
          <w:rPr>
            <w:rStyle w:val="Hyperlink"/>
            <w:rFonts w:ascii="Arial Narrow" w:hAnsi="Arial Narrow"/>
            <w:color w:val="auto"/>
            <w:sz w:val="20"/>
            <w:szCs w:val="20"/>
            <w:u w:val="none"/>
          </w:rPr>
          <w:fldChar w:fldCharType="begin"/>
        </w:r>
        <w:r w:rsidR="008A0BE6" w:rsidRPr="00CD6E90">
          <w:rPr>
            <w:rStyle w:val="Hyperlink"/>
            <w:rFonts w:ascii="Arial Narrow" w:hAnsi="Arial Narrow"/>
            <w:color w:val="auto"/>
            <w:sz w:val="20"/>
            <w:szCs w:val="20"/>
            <w:u w:val="none"/>
          </w:rPr>
          <w:instrText xml:space="preserve"> REF Table1 \h  \* MERGEFORMAT </w:instrText>
        </w:r>
        <w:r w:rsidR="008A0BE6" w:rsidRPr="00CD6E90">
          <w:rPr>
            <w:rStyle w:val="Hyperlink"/>
            <w:rFonts w:ascii="Arial Narrow" w:hAnsi="Arial Narrow"/>
            <w:color w:val="auto"/>
            <w:sz w:val="20"/>
            <w:szCs w:val="20"/>
            <w:u w:val="none"/>
          </w:rPr>
        </w:r>
        <w:r w:rsidR="008A0BE6" w:rsidRPr="00CD6E90">
          <w:rPr>
            <w:rStyle w:val="Hyperlink"/>
            <w:rFonts w:ascii="Arial Narrow" w:hAnsi="Arial Narrow"/>
            <w:color w:val="auto"/>
            <w:sz w:val="20"/>
            <w:szCs w:val="20"/>
            <w:u w:val="none"/>
          </w:rPr>
          <w:fldChar w:fldCharType="end"/>
        </w:r>
        <w:r w:rsidR="008A0BE6" w:rsidRPr="008A0BE6">
          <w:rPr>
            <w:rStyle w:val="Hyperlink"/>
            <w:rFonts w:ascii="Arial Narrow" w:hAnsi="Arial Narrow"/>
            <w:b/>
            <w:color w:val="auto"/>
            <w:sz w:val="20"/>
            <w:szCs w:val="20"/>
            <w:u w:val="none"/>
          </w:rPr>
          <w:t>Map 1</w:t>
        </w:r>
        <w:r w:rsidR="008A0BE6" w:rsidRPr="00CD6E90">
          <w:rPr>
            <w:rStyle w:val="Hyperlink"/>
            <w:rFonts w:ascii="Arial Narrow" w:hAnsi="Arial Narrow"/>
            <w:color w:val="auto"/>
            <w:sz w:val="20"/>
            <w:szCs w:val="20"/>
            <w:u w:val="none"/>
          </w:rPr>
          <w:t>: Assessed Sub-Districts of Aleppo Governorate, May 2014</w:t>
        </w:r>
      </w:hyperlink>
      <w:r w:rsidR="00D430BB">
        <w:rPr>
          <w:rFonts w:ascii="Arial Narrow" w:hAnsi="Arial Narrow"/>
          <w:sz w:val="20"/>
          <w:szCs w:val="20"/>
        </w:rPr>
        <w:t xml:space="preserve"> (p. 10</w:t>
      </w:r>
      <w:r w:rsidR="008A0BE6" w:rsidRPr="00CD6E90">
        <w:rPr>
          <w:rFonts w:ascii="Arial Narrow" w:hAnsi="Arial Narrow"/>
          <w:sz w:val="20"/>
          <w:szCs w:val="20"/>
        </w:rPr>
        <w:t>)</w:t>
      </w:r>
    </w:p>
    <w:p w14:paraId="0F168D85" w14:textId="20DB3341" w:rsidR="008A0BE6" w:rsidRPr="00CD6E90" w:rsidRDefault="00D63923" w:rsidP="008A0BE6">
      <w:pPr>
        <w:spacing w:after="0" w:line="276" w:lineRule="auto"/>
        <w:rPr>
          <w:rFonts w:ascii="Arial Narrow" w:hAnsi="Arial Narrow"/>
          <w:sz w:val="20"/>
          <w:szCs w:val="20"/>
        </w:rPr>
      </w:pPr>
      <w:hyperlink w:anchor="map1" w:history="1">
        <w:r w:rsidR="008A0BE6" w:rsidRPr="008A0BE6">
          <w:rPr>
            <w:rStyle w:val="Hyperlink"/>
            <w:rFonts w:ascii="Arial Narrow" w:hAnsi="Arial Narrow"/>
            <w:b/>
            <w:color w:val="auto"/>
            <w:sz w:val="20"/>
            <w:szCs w:val="20"/>
            <w:u w:val="none"/>
          </w:rPr>
          <w:t>Map 2</w:t>
        </w:r>
        <w:r w:rsidR="008A0BE6" w:rsidRPr="00CD6E90">
          <w:rPr>
            <w:rStyle w:val="Hyperlink"/>
            <w:rFonts w:ascii="Arial Narrow" w:hAnsi="Arial Narrow"/>
            <w:color w:val="auto"/>
            <w:sz w:val="20"/>
            <w:szCs w:val="20"/>
            <w:u w:val="none"/>
          </w:rPr>
          <w:t>: Number of IDPs per assessed sub-district in Aleppo Governorate (Aleppo Governorate Assessment/ SINA), November 2013 – May 2014</w:t>
        </w:r>
      </w:hyperlink>
      <w:r w:rsidR="00D430BB">
        <w:rPr>
          <w:rFonts w:ascii="Arial Narrow" w:hAnsi="Arial Narrow"/>
          <w:sz w:val="20"/>
          <w:szCs w:val="20"/>
        </w:rPr>
        <w:t xml:space="preserve"> (p. 13</w:t>
      </w:r>
      <w:r w:rsidR="008A0BE6" w:rsidRPr="00CD6E90">
        <w:rPr>
          <w:rFonts w:ascii="Arial Narrow" w:hAnsi="Arial Narrow"/>
          <w:sz w:val="20"/>
          <w:szCs w:val="20"/>
        </w:rPr>
        <w:t>)</w:t>
      </w:r>
    </w:p>
    <w:p w14:paraId="6F3FE19C" w14:textId="76D0443A" w:rsidR="008A0BE6" w:rsidRPr="00CD6E90" w:rsidRDefault="00D63923" w:rsidP="008A0BE6">
      <w:pPr>
        <w:spacing w:after="0" w:line="276" w:lineRule="auto"/>
        <w:rPr>
          <w:rFonts w:ascii="Arial Narrow" w:hAnsi="Arial Narrow"/>
          <w:sz w:val="20"/>
          <w:szCs w:val="20"/>
        </w:rPr>
      </w:pPr>
      <w:hyperlink w:anchor="map3" w:history="1">
        <w:r w:rsidR="008A0BE6" w:rsidRPr="008A0BE6">
          <w:rPr>
            <w:rStyle w:val="Hyperlink"/>
            <w:rFonts w:ascii="Arial Narrow" w:hAnsi="Arial Narrow"/>
            <w:b/>
            <w:color w:val="auto"/>
            <w:sz w:val="20"/>
            <w:szCs w:val="20"/>
            <w:u w:val="none"/>
          </w:rPr>
          <w:t>Map 3</w:t>
        </w:r>
        <w:r w:rsidR="008A0BE6" w:rsidRPr="00CD6E90">
          <w:rPr>
            <w:rStyle w:val="Hyperlink"/>
            <w:rFonts w:ascii="Arial Narrow" w:hAnsi="Arial Narrow"/>
            <w:color w:val="auto"/>
            <w:sz w:val="20"/>
            <w:szCs w:val="20"/>
            <w:u w:val="none"/>
          </w:rPr>
          <w:t>: Primary areas of origin of IDPs from Aleppo Governorate as of May 2014</w:t>
        </w:r>
      </w:hyperlink>
      <w:r w:rsidR="00D430BB">
        <w:rPr>
          <w:rFonts w:ascii="Arial Narrow" w:hAnsi="Arial Narrow"/>
          <w:sz w:val="20"/>
          <w:szCs w:val="20"/>
        </w:rPr>
        <w:t xml:space="preserve"> (p. 16</w:t>
      </w:r>
      <w:r w:rsidR="008A0BE6" w:rsidRPr="00CD6E90">
        <w:rPr>
          <w:rFonts w:ascii="Arial Narrow" w:hAnsi="Arial Narrow"/>
          <w:sz w:val="20"/>
          <w:szCs w:val="20"/>
        </w:rPr>
        <w:t>)</w:t>
      </w:r>
    </w:p>
    <w:p w14:paraId="00BF03A7" w14:textId="733FB16E" w:rsidR="008A0BE6" w:rsidRPr="00CD6E90" w:rsidRDefault="00D63923" w:rsidP="008A0BE6">
      <w:pPr>
        <w:spacing w:after="0" w:line="276" w:lineRule="auto"/>
        <w:rPr>
          <w:rFonts w:ascii="Arial Narrow" w:hAnsi="Arial Narrow"/>
          <w:sz w:val="20"/>
          <w:szCs w:val="20"/>
        </w:rPr>
      </w:pPr>
      <w:hyperlink w:anchor="map4" w:history="1">
        <w:r w:rsidR="008A0BE6" w:rsidRPr="008A0BE6">
          <w:rPr>
            <w:rStyle w:val="Hyperlink"/>
            <w:rFonts w:ascii="Arial Narrow" w:hAnsi="Arial Narrow"/>
            <w:b/>
            <w:color w:val="auto"/>
            <w:sz w:val="20"/>
            <w:szCs w:val="20"/>
            <w:u w:val="none"/>
          </w:rPr>
          <w:t>Map 4</w:t>
        </w:r>
        <w:r w:rsidR="008A0BE6" w:rsidRPr="00CD6E90">
          <w:rPr>
            <w:rStyle w:val="Hyperlink"/>
            <w:rFonts w:ascii="Arial Narrow" w:hAnsi="Arial Narrow"/>
            <w:color w:val="auto"/>
            <w:sz w:val="20"/>
            <w:szCs w:val="20"/>
            <w:u w:val="none"/>
          </w:rPr>
          <w:t>: Primary areas of origin of IDPs out of Aleppo Governorate as of May 2014</w:t>
        </w:r>
      </w:hyperlink>
      <w:r w:rsidR="00D430BB">
        <w:rPr>
          <w:rFonts w:ascii="Arial Narrow" w:hAnsi="Arial Narrow"/>
          <w:sz w:val="20"/>
          <w:szCs w:val="20"/>
        </w:rPr>
        <w:t xml:space="preserve"> (p.19</w:t>
      </w:r>
      <w:r w:rsidR="008A0BE6" w:rsidRPr="00CD6E90">
        <w:rPr>
          <w:rFonts w:ascii="Arial Narrow" w:hAnsi="Arial Narrow"/>
          <w:sz w:val="20"/>
          <w:szCs w:val="20"/>
        </w:rPr>
        <w:t>)</w:t>
      </w:r>
    </w:p>
    <w:p w14:paraId="3AFBD963" w14:textId="72C85F30" w:rsidR="008A0BE6" w:rsidRPr="00CD6E90" w:rsidRDefault="00D63923" w:rsidP="008A0BE6">
      <w:pPr>
        <w:spacing w:after="0" w:line="276" w:lineRule="auto"/>
        <w:rPr>
          <w:rFonts w:ascii="Arial Narrow" w:hAnsi="Arial Narrow"/>
          <w:sz w:val="20"/>
          <w:szCs w:val="20"/>
        </w:rPr>
      </w:pPr>
      <w:hyperlink w:anchor="map5" w:history="1">
        <w:r w:rsidR="008A0BE6" w:rsidRPr="008A0BE6">
          <w:rPr>
            <w:rStyle w:val="Hyperlink"/>
            <w:rFonts w:ascii="Arial Narrow" w:hAnsi="Arial Narrow"/>
            <w:b/>
            <w:color w:val="auto"/>
            <w:sz w:val="20"/>
            <w:szCs w:val="20"/>
            <w:u w:val="none"/>
          </w:rPr>
          <w:t>Map 5</w:t>
        </w:r>
        <w:r w:rsidR="008A0BE6" w:rsidRPr="00CD6E90">
          <w:rPr>
            <w:rStyle w:val="Hyperlink"/>
            <w:rFonts w:ascii="Arial Narrow" w:hAnsi="Arial Narrow"/>
            <w:color w:val="auto"/>
            <w:sz w:val="20"/>
            <w:szCs w:val="20"/>
            <w:u w:val="none"/>
          </w:rPr>
          <w:t>: Food needs severity per assessed sub-district in Aleppo Governorate, November 2013 – May 2014</w:t>
        </w:r>
      </w:hyperlink>
      <w:r w:rsidR="00D430BB">
        <w:rPr>
          <w:rFonts w:ascii="Arial Narrow" w:hAnsi="Arial Narrow"/>
          <w:sz w:val="20"/>
          <w:szCs w:val="20"/>
        </w:rPr>
        <w:t xml:space="preserve"> (p. 20</w:t>
      </w:r>
      <w:r w:rsidR="008A0BE6" w:rsidRPr="00CD6E90">
        <w:rPr>
          <w:rFonts w:ascii="Arial Narrow" w:hAnsi="Arial Narrow"/>
          <w:sz w:val="20"/>
          <w:szCs w:val="20"/>
        </w:rPr>
        <w:t>)</w:t>
      </w:r>
    </w:p>
    <w:p w14:paraId="6ACF7BE3" w14:textId="5C540AA3" w:rsidR="008A0BE6" w:rsidRPr="00CD6E90" w:rsidRDefault="00D63923" w:rsidP="008A0BE6">
      <w:pPr>
        <w:keepNext/>
        <w:spacing w:after="0" w:line="276" w:lineRule="auto"/>
        <w:rPr>
          <w:rFonts w:ascii="Arial Narrow" w:hAnsi="Arial Narrow"/>
          <w:sz w:val="20"/>
          <w:szCs w:val="20"/>
          <w:lang w:val="en-GB"/>
        </w:rPr>
      </w:pPr>
      <w:hyperlink w:anchor="map6" w:history="1">
        <w:r w:rsidR="008A0BE6" w:rsidRPr="008A0BE6">
          <w:rPr>
            <w:rStyle w:val="Hyperlink"/>
            <w:rFonts w:ascii="Arial Narrow" w:hAnsi="Arial Narrow"/>
            <w:b/>
            <w:color w:val="auto"/>
            <w:sz w:val="20"/>
            <w:szCs w:val="20"/>
            <w:u w:val="none"/>
            <w:lang w:val="en-GB"/>
          </w:rPr>
          <w:t>Map 6</w:t>
        </w:r>
        <w:r w:rsidR="008A0BE6" w:rsidRPr="00CD6E90">
          <w:rPr>
            <w:rStyle w:val="Hyperlink"/>
            <w:rFonts w:ascii="Arial Narrow" w:hAnsi="Arial Narrow"/>
            <w:color w:val="auto"/>
            <w:sz w:val="20"/>
            <w:szCs w:val="20"/>
            <w:u w:val="none"/>
            <w:lang w:val="en-GB"/>
          </w:rPr>
          <w:t>: Safe water needs severity per assessed sub-district in Aleppo Governorate, November 2013 – May 2014</w:t>
        </w:r>
      </w:hyperlink>
      <w:r w:rsidR="00D430BB">
        <w:rPr>
          <w:rFonts w:ascii="Arial Narrow" w:hAnsi="Arial Narrow"/>
          <w:sz w:val="20"/>
          <w:szCs w:val="20"/>
          <w:lang w:val="en-GB"/>
        </w:rPr>
        <w:t xml:space="preserve"> (p. 27</w:t>
      </w:r>
      <w:r w:rsidR="008A0BE6" w:rsidRPr="00CD6E90">
        <w:rPr>
          <w:rFonts w:ascii="Arial Narrow" w:hAnsi="Arial Narrow"/>
          <w:sz w:val="20"/>
          <w:szCs w:val="20"/>
          <w:lang w:val="en-GB"/>
        </w:rPr>
        <w:t>)</w:t>
      </w:r>
    </w:p>
    <w:p w14:paraId="34D09F5D" w14:textId="1CAE2F2A" w:rsidR="008A0BE6" w:rsidRPr="00CD6E90" w:rsidRDefault="00D63923" w:rsidP="008A0BE6">
      <w:pPr>
        <w:keepNext/>
        <w:spacing w:after="0" w:line="276" w:lineRule="auto"/>
        <w:rPr>
          <w:rFonts w:ascii="Arial Narrow" w:hAnsi="Arial Narrow"/>
          <w:sz w:val="20"/>
          <w:szCs w:val="20"/>
          <w:lang w:val="en-GB"/>
        </w:rPr>
      </w:pPr>
      <w:hyperlink w:anchor="map7" w:history="1">
        <w:r w:rsidR="008A0BE6" w:rsidRPr="008A0BE6">
          <w:rPr>
            <w:rStyle w:val="Hyperlink"/>
            <w:rFonts w:ascii="Arial Narrow" w:hAnsi="Arial Narrow"/>
            <w:b/>
            <w:color w:val="auto"/>
            <w:sz w:val="20"/>
            <w:szCs w:val="20"/>
            <w:u w:val="none"/>
            <w:lang w:val="en-GB"/>
          </w:rPr>
          <w:t>Map 7</w:t>
        </w:r>
        <w:r w:rsidR="008A0BE6" w:rsidRPr="00CD6E90">
          <w:rPr>
            <w:rStyle w:val="Hyperlink"/>
            <w:rFonts w:ascii="Arial Narrow" w:hAnsi="Arial Narrow"/>
            <w:color w:val="auto"/>
            <w:sz w:val="20"/>
            <w:szCs w:val="20"/>
            <w:u w:val="none"/>
            <w:lang w:val="en-GB"/>
          </w:rPr>
          <w:t>: Health needs severity per assessed sub-district in Aleppo Governorate, November 2013 – May 2014</w:t>
        </w:r>
      </w:hyperlink>
      <w:r w:rsidR="00D430BB">
        <w:rPr>
          <w:rFonts w:ascii="Arial Narrow" w:hAnsi="Arial Narrow"/>
          <w:sz w:val="20"/>
          <w:szCs w:val="20"/>
          <w:lang w:val="en-GB"/>
        </w:rPr>
        <w:t xml:space="preserve"> (p. 32</w:t>
      </w:r>
      <w:r w:rsidR="008A0BE6" w:rsidRPr="00CD6E90">
        <w:rPr>
          <w:rFonts w:ascii="Arial Narrow" w:hAnsi="Arial Narrow"/>
          <w:sz w:val="20"/>
          <w:szCs w:val="20"/>
          <w:lang w:val="en-GB"/>
        </w:rPr>
        <w:t>)</w:t>
      </w:r>
    </w:p>
    <w:p w14:paraId="2240B4D8" w14:textId="77777777" w:rsidR="008A0BE6" w:rsidRPr="008A0BE6" w:rsidRDefault="008A0BE6" w:rsidP="008A0BE6">
      <w:pPr>
        <w:spacing w:after="0" w:line="276" w:lineRule="auto"/>
        <w:rPr>
          <w:rFonts w:ascii="Arial Narrow" w:hAnsi="Arial Narrow"/>
          <w:sz w:val="20"/>
          <w:szCs w:val="20"/>
          <w:lang w:val="en-GB"/>
        </w:rPr>
      </w:pPr>
    </w:p>
    <w:p w14:paraId="468FC7FF" w14:textId="740D8A60" w:rsidR="00EB6DD5" w:rsidRPr="00CD6E90" w:rsidRDefault="00D63923" w:rsidP="008A0BE6">
      <w:pPr>
        <w:spacing w:after="0" w:line="276" w:lineRule="auto"/>
        <w:rPr>
          <w:rFonts w:ascii="Arial Narrow" w:hAnsi="Arial Narrow"/>
          <w:sz w:val="20"/>
          <w:szCs w:val="20"/>
        </w:rPr>
      </w:pPr>
      <w:hyperlink w:anchor="Table1" w:history="1">
        <w:r w:rsidR="00EB6DD5" w:rsidRPr="008A0BE6">
          <w:rPr>
            <w:rStyle w:val="Hyperlink"/>
            <w:rFonts w:ascii="Arial Narrow" w:hAnsi="Arial Narrow"/>
            <w:b/>
            <w:color w:val="auto"/>
            <w:sz w:val="20"/>
            <w:szCs w:val="20"/>
            <w:u w:val="none"/>
          </w:rPr>
          <w:t>Figure 1</w:t>
        </w:r>
        <w:r w:rsidR="00EB6DD5" w:rsidRPr="00CD6E90">
          <w:rPr>
            <w:rStyle w:val="Hyperlink"/>
            <w:rFonts w:ascii="Arial Narrow" w:hAnsi="Arial Narrow"/>
            <w:color w:val="auto"/>
            <w:sz w:val="20"/>
            <w:szCs w:val="20"/>
            <w:u w:val="none"/>
          </w:rPr>
          <w:t>: Key Inf</w:t>
        </w:r>
        <w:r w:rsidR="0070577F" w:rsidRPr="00CD6E90">
          <w:rPr>
            <w:rStyle w:val="Hyperlink"/>
            <w:rFonts w:ascii="Arial Narrow" w:hAnsi="Arial Narrow"/>
            <w:color w:val="auto"/>
            <w:sz w:val="20"/>
            <w:szCs w:val="20"/>
            <w:u w:val="none"/>
          </w:rPr>
          <w:t>ormants Interview per Assessed sub-d</w:t>
        </w:r>
        <w:r w:rsidR="00EB6DD5" w:rsidRPr="00CD6E90">
          <w:rPr>
            <w:rStyle w:val="Hyperlink"/>
            <w:rFonts w:ascii="Arial Narrow" w:hAnsi="Arial Narrow"/>
            <w:color w:val="auto"/>
            <w:sz w:val="20"/>
            <w:szCs w:val="20"/>
            <w:u w:val="none"/>
          </w:rPr>
          <w:t>istrict in Aleppo Governorate, May 2014</w:t>
        </w:r>
      </w:hyperlink>
      <w:r w:rsidR="00D430BB">
        <w:rPr>
          <w:rFonts w:ascii="Arial Narrow" w:hAnsi="Arial Narrow"/>
          <w:sz w:val="20"/>
          <w:szCs w:val="20"/>
        </w:rPr>
        <w:t xml:space="preserve"> (p. 8</w:t>
      </w:r>
      <w:r w:rsidR="00EB6DD5" w:rsidRPr="00CD6E90">
        <w:rPr>
          <w:rFonts w:ascii="Arial Narrow" w:hAnsi="Arial Narrow"/>
          <w:sz w:val="20"/>
          <w:szCs w:val="20"/>
        </w:rPr>
        <w:t>)</w:t>
      </w:r>
    </w:p>
    <w:p w14:paraId="730D7A1D" w14:textId="17BF6772" w:rsidR="00A22DB0" w:rsidRPr="00CD6E90" w:rsidRDefault="00D63923" w:rsidP="008A0BE6">
      <w:pPr>
        <w:spacing w:after="0" w:line="276" w:lineRule="auto"/>
        <w:rPr>
          <w:rFonts w:ascii="Arial Narrow" w:hAnsi="Arial Narrow"/>
          <w:sz w:val="20"/>
          <w:szCs w:val="20"/>
        </w:rPr>
      </w:pPr>
      <w:hyperlink w:anchor="figx" w:history="1">
        <w:r w:rsidR="00A22DB0" w:rsidRPr="008A0BE6">
          <w:rPr>
            <w:rStyle w:val="Hyperlink"/>
            <w:rFonts w:ascii="Arial Narrow" w:hAnsi="Arial Narrow"/>
            <w:b/>
            <w:color w:val="auto"/>
            <w:sz w:val="20"/>
            <w:szCs w:val="20"/>
            <w:u w:val="none"/>
          </w:rPr>
          <w:t>Figure 2</w:t>
        </w:r>
        <w:r w:rsidR="00A22DB0" w:rsidRPr="00CD6E90">
          <w:rPr>
            <w:rStyle w:val="Hyperlink"/>
            <w:rFonts w:ascii="Arial Narrow" w:hAnsi="Arial Narrow"/>
            <w:color w:val="auto"/>
            <w:sz w:val="20"/>
            <w:szCs w:val="20"/>
            <w:u w:val="none"/>
          </w:rPr>
          <w:t>: Key Informants interviews for severity levels of s</w:t>
        </w:r>
        <w:r w:rsidR="0070577F" w:rsidRPr="00CD6E90">
          <w:rPr>
            <w:rStyle w:val="Hyperlink"/>
            <w:rFonts w:ascii="Arial Narrow" w:hAnsi="Arial Narrow"/>
            <w:color w:val="auto"/>
            <w:sz w:val="20"/>
            <w:szCs w:val="20"/>
            <w:u w:val="none"/>
          </w:rPr>
          <w:t xml:space="preserve">ectoral needs </w:t>
        </w:r>
        <w:r w:rsidR="00AB6E7F" w:rsidRPr="00CD6E90">
          <w:rPr>
            <w:rStyle w:val="Hyperlink"/>
            <w:rFonts w:ascii="Arial Narrow" w:hAnsi="Arial Narrow"/>
            <w:color w:val="auto"/>
            <w:sz w:val="20"/>
            <w:szCs w:val="20"/>
            <w:u w:val="none"/>
          </w:rPr>
          <w:t>for additional sub-districts</w:t>
        </w:r>
        <w:r w:rsidR="00A22DB0" w:rsidRPr="00CD6E90">
          <w:rPr>
            <w:rStyle w:val="Hyperlink"/>
            <w:rFonts w:ascii="Arial Narrow" w:hAnsi="Arial Narrow"/>
            <w:color w:val="auto"/>
            <w:sz w:val="20"/>
            <w:szCs w:val="20"/>
            <w:u w:val="none"/>
          </w:rPr>
          <w:t xml:space="preserve"> in Aleppo Governorate, May 2014</w:t>
        </w:r>
      </w:hyperlink>
      <w:r w:rsidR="00D430BB">
        <w:rPr>
          <w:rFonts w:ascii="Arial Narrow" w:hAnsi="Arial Narrow"/>
          <w:sz w:val="20"/>
          <w:szCs w:val="20"/>
        </w:rPr>
        <w:t xml:space="preserve"> (p. 9</w:t>
      </w:r>
      <w:r w:rsidR="00A22DB0" w:rsidRPr="00CD6E90">
        <w:rPr>
          <w:rFonts w:ascii="Arial Narrow" w:hAnsi="Arial Narrow"/>
          <w:sz w:val="20"/>
          <w:szCs w:val="20"/>
        </w:rPr>
        <w:t>)</w:t>
      </w:r>
    </w:p>
    <w:p w14:paraId="4E67A368" w14:textId="2DD6FABB" w:rsidR="00FC52D4" w:rsidRDefault="00D63923" w:rsidP="008A0BE6">
      <w:pPr>
        <w:spacing w:after="0" w:line="276" w:lineRule="auto"/>
        <w:rPr>
          <w:rFonts w:ascii="Arial Narrow" w:hAnsi="Arial Narrow"/>
          <w:sz w:val="20"/>
          <w:szCs w:val="20"/>
        </w:rPr>
      </w:pPr>
      <w:hyperlink w:anchor="newfig" w:history="1">
        <w:r w:rsidR="00FC52D4" w:rsidRPr="008A0BE6">
          <w:rPr>
            <w:rStyle w:val="Hyperlink"/>
            <w:rFonts w:ascii="Arial Narrow" w:hAnsi="Arial Narrow"/>
            <w:b/>
            <w:color w:val="auto"/>
            <w:sz w:val="20"/>
            <w:szCs w:val="20"/>
            <w:u w:val="none"/>
          </w:rPr>
          <w:t>Figure 3</w:t>
        </w:r>
        <w:r w:rsidR="00FC52D4" w:rsidRPr="00CD6E90">
          <w:rPr>
            <w:rStyle w:val="Hyperlink"/>
            <w:rFonts w:ascii="Arial Narrow" w:hAnsi="Arial Narrow"/>
            <w:color w:val="auto"/>
            <w:sz w:val="20"/>
            <w:szCs w:val="20"/>
            <w:u w:val="none"/>
          </w:rPr>
          <w:t>: General Severity Scale Used to Assess Sector Severities</w:t>
        </w:r>
      </w:hyperlink>
      <w:r w:rsidR="00D430BB">
        <w:rPr>
          <w:rFonts w:ascii="Arial Narrow" w:hAnsi="Arial Narrow"/>
          <w:sz w:val="20"/>
          <w:szCs w:val="20"/>
        </w:rPr>
        <w:t xml:space="preserve"> (p. 11</w:t>
      </w:r>
      <w:r w:rsidR="008A0BE6">
        <w:rPr>
          <w:rFonts w:ascii="Arial Narrow" w:hAnsi="Arial Narrow"/>
          <w:sz w:val="20"/>
          <w:szCs w:val="20"/>
        </w:rPr>
        <w:t>)</w:t>
      </w:r>
    </w:p>
    <w:p w14:paraId="1C62F2A5" w14:textId="5238A56E" w:rsidR="008A0BE6" w:rsidRPr="00CD6E90" w:rsidRDefault="00D63923" w:rsidP="008A0BE6">
      <w:pPr>
        <w:spacing w:after="0" w:line="276" w:lineRule="auto"/>
        <w:rPr>
          <w:rFonts w:ascii="Arial Narrow" w:hAnsi="Arial Narrow"/>
          <w:sz w:val="20"/>
          <w:szCs w:val="20"/>
        </w:rPr>
      </w:pPr>
      <w:hyperlink w:anchor="fig2" w:history="1">
        <w:r w:rsidR="008A0BE6" w:rsidRPr="008A0BE6">
          <w:rPr>
            <w:rStyle w:val="Hyperlink"/>
            <w:rFonts w:ascii="Arial Narrow" w:hAnsi="Arial Narrow"/>
            <w:b/>
            <w:color w:val="auto"/>
            <w:sz w:val="20"/>
            <w:szCs w:val="20"/>
            <w:u w:val="none"/>
          </w:rPr>
          <w:t>Figure 4</w:t>
        </w:r>
        <w:r w:rsidR="008A0BE6" w:rsidRPr="00CD6E90">
          <w:rPr>
            <w:rStyle w:val="Hyperlink"/>
            <w:rFonts w:ascii="Arial Narrow" w:hAnsi="Arial Narrow"/>
            <w:color w:val="auto"/>
            <w:sz w:val="20"/>
            <w:szCs w:val="20"/>
            <w:u w:val="none"/>
          </w:rPr>
          <w:t>: Status of bakeries in assessed districts of Aleppo Governorate, May 2014</w:t>
        </w:r>
      </w:hyperlink>
      <w:r w:rsidR="00D430BB">
        <w:rPr>
          <w:rFonts w:ascii="Arial Narrow" w:hAnsi="Arial Narrow"/>
          <w:sz w:val="20"/>
          <w:szCs w:val="20"/>
        </w:rPr>
        <w:t xml:space="preserve"> (p. 22</w:t>
      </w:r>
      <w:r w:rsidR="008A0BE6" w:rsidRPr="00CD6E90">
        <w:rPr>
          <w:rFonts w:ascii="Arial Narrow" w:hAnsi="Arial Narrow"/>
          <w:sz w:val="20"/>
          <w:szCs w:val="20"/>
        </w:rPr>
        <w:t>)</w:t>
      </w:r>
    </w:p>
    <w:p w14:paraId="1B03680E" w14:textId="31CD0E42" w:rsidR="008A0BE6" w:rsidRPr="00CD6E90" w:rsidRDefault="00D63923" w:rsidP="008A0BE6">
      <w:pPr>
        <w:spacing w:after="0" w:line="276" w:lineRule="auto"/>
        <w:rPr>
          <w:rFonts w:ascii="Arial Narrow" w:hAnsi="Arial Narrow"/>
          <w:sz w:val="20"/>
          <w:szCs w:val="20"/>
        </w:rPr>
      </w:pPr>
      <w:hyperlink w:anchor="fig3" w:history="1">
        <w:r w:rsidR="008A0BE6" w:rsidRPr="008A0BE6">
          <w:rPr>
            <w:rStyle w:val="Hyperlink"/>
            <w:rFonts w:ascii="Arial Narrow" w:hAnsi="Arial Narrow"/>
            <w:b/>
            <w:color w:val="auto"/>
            <w:sz w:val="20"/>
            <w:szCs w:val="20"/>
            <w:u w:val="none"/>
          </w:rPr>
          <w:t>Figure 5</w:t>
        </w:r>
        <w:r w:rsidR="008A0BE6" w:rsidRPr="00CD6E90">
          <w:rPr>
            <w:rStyle w:val="Hyperlink"/>
            <w:rFonts w:ascii="Arial Narrow" w:hAnsi="Arial Narrow"/>
            <w:color w:val="auto"/>
            <w:sz w:val="20"/>
            <w:szCs w:val="20"/>
            <w:u w:val="none"/>
          </w:rPr>
          <w:t>: Reasons for bakeries to be less functional in assessed districts of Aleppo Governorate</w:t>
        </w:r>
      </w:hyperlink>
      <w:r w:rsidR="00D430BB">
        <w:rPr>
          <w:rFonts w:ascii="Arial Narrow" w:hAnsi="Arial Narrow"/>
          <w:sz w:val="20"/>
          <w:szCs w:val="20"/>
        </w:rPr>
        <w:t xml:space="preserve"> (p. 23</w:t>
      </w:r>
      <w:r w:rsidR="008A0BE6" w:rsidRPr="00CD6E90">
        <w:rPr>
          <w:rFonts w:ascii="Arial Narrow" w:hAnsi="Arial Narrow"/>
          <w:sz w:val="20"/>
          <w:szCs w:val="20"/>
        </w:rPr>
        <w:t>)</w:t>
      </w:r>
    </w:p>
    <w:p w14:paraId="6CBB98D5" w14:textId="2D651B08" w:rsidR="008A0BE6" w:rsidRPr="00CD6E90" w:rsidRDefault="00D63923" w:rsidP="008A0BE6">
      <w:pPr>
        <w:spacing w:after="0" w:line="276" w:lineRule="auto"/>
        <w:rPr>
          <w:rFonts w:ascii="Arial Narrow" w:hAnsi="Arial Narrow"/>
          <w:sz w:val="20"/>
          <w:szCs w:val="20"/>
        </w:rPr>
      </w:pPr>
      <w:hyperlink w:anchor="fig4" w:history="1">
        <w:r w:rsidR="008A0BE6" w:rsidRPr="008A0BE6">
          <w:rPr>
            <w:rStyle w:val="Hyperlink"/>
            <w:rFonts w:ascii="Arial Narrow" w:hAnsi="Arial Narrow"/>
            <w:b/>
            <w:color w:val="auto"/>
            <w:sz w:val="20"/>
            <w:szCs w:val="20"/>
            <w:u w:val="none"/>
          </w:rPr>
          <w:t>Figure 6</w:t>
        </w:r>
        <w:r w:rsidR="008A0BE6" w:rsidRPr="00CD6E90">
          <w:rPr>
            <w:rStyle w:val="Hyperlink"/>
            <w:rFonts w:ascii="Arial Narrow" w:hAnsi="Arial Narrow"/>
            <w:color w:val="auto"/>
            <w:sz w:val="20"/>
            <w:szCs w:val="20"/>
            <w:u w:val="none"/>
          </w:rPr>
          <w:t>: Food availability issues in assessed districts of Aleppo Governorate, May 2014</w:t>
        </w:r>
      </w:hyperlink>
      <w:r w:rsidR="00D430BB">
        <w:rPr>
          <w:rFonts w:ascii="Arial Narrow" w:hAnsi="Arial Narrow"/>
          <w:sz w:val="20"/>
          <w:szCs w:val="20"/>
        </w:rPr>
        <w:t xml:space="preserve"> (p. 24</w:t>
      </w:r>
      <w:r w:rsidR="008A0BE6" w:rsidRPr="00CD6E90">
        <w:rPr>
          <w:rFonts w:ascii="Arial Narrow" w:hAnsi="Arial Narrow"/>
          <w:sz w:val="20"/>
          <w:szCs w:val="20"/>
        </w:rPr>
        <w:t>)</w:t>
      </w:r>
    </w:p>
    <w:p w14:paraId="73E3029C" w14:textId="73837E19" w:rsidR="008A0BE6" w:rsidRPr="00CD6E90" w:rsidRDefault="00D63923" w:rsidP="008A0BE6">
      <w:pPr>
        <w:keepNext/>
        <w:spacing w:after="0" w:line="276" w:lineRule="auto"/>
        <w:rPr>
          <w:rFonts w:ascii="Arial Narrow" w:hAnsi="Arial Narrow"/>
          <w:bCs/>
          <w:sz w:val="20"/>
          <w:szCs w:val="20"/>
        </w:rPr>
      </w:pPr>
      <w:hyperlink w:anchor="fig5" w:history="1">
        <w:r w:rsidR="008A0BE6" w:rsidRPr="008A0BE6">
          <w:rPr>
            <w:rStyle w:val="Hyperlink"/>
            <w:rFonts w:ascii="Arial Narrow" w:hAnsi="Arial Narrow"/>
            <w:b/>
            <w:bCs/>
            <w:color w:val="auto"/>
            <w:sz w:val="20"/>
            <w:szCs w:val="20"/>
            <w:u w:val="none"/>
            <w:lang w:val="en-GB"/>
          </w:rPr>
          <w:t>Figure 7</w:t>
        </w:r>
        <w:r w:rsidR="008A0BE6" w:rsidRPr="00CD6E90">
          <w:rPr>
            <w:rStyle w:val="Hyperlink"/>
            <w:rFonts w:ascii="Arial Narrow" w:hAnsi="Arial Narrow"/>
            <w:bCs/>
            <w:color w:val="auto"/>
            <w:sz w:val="20"/>
            <w:szCs w:val="20"/>
            <w:u w:val="none"/>
            <w:lang w:val="en-GB"/>
          </w:rPr>
          <w:t xml:space="preserve">: Food access issues </w:t>
        </w:r>
        <w:r w:rsidR="008A0BE6" w:rsidRPr="00CD6E90">
          <w:rPr>
            <w:rStyle w:val="Hyperlink"/>
            <w:rFonts w:ascii="Arial Narrow" w:hAnsi="Arial Narrow"/>
            <w:bCs/>
            <w:color w:val="auto"/>
            <w:sz w:val="20"/>
            <w:szCs w:val="20"/>
            <w:u w:val="none"/>
          </w:rPr>
          <w:t xml:space="preserve">in assessed districts of Aleppo Governorate, </w:t>
        </w:r>
        <w:r w:rsidR="008A0BE6" w:rsidRPr="00CD6E90">
          <w:rPr>
            <w:rStyle w:val="Hyperlink"/>
            <w:rFonts w:ascii="Arial Narrow" w:hAnsi="Arial Narrow"/>
            <w:color w:val="auto"/>
            <w:sz w:val="20"/>
            <w:szCs w:val="20"/>
            <w:u w:val="none"/>
          </w:rPr>
          <w:t>May 2014</w:t>
        </w:r>
      </w:hyperlink>
      <w:r w:rsidR="008A0BE6" w:rsidRPr="00CD6E90">
        <w:rPr>
          <w:rFonts w:ascii="Arial Narrow" w:hAnsi="Arial Narrow"/>
          <w:bCs/>
          <w:sz w:val="20"/>
          <w:szCs w:val="20"/>
          <w:lang w:val="en-GB"/>
        </w:rPr>
        <w:t xml:space="preserve"> </w:t>
      </w:r>
      <w:r w:rsidR="00D430BB">
        <w:rPr>
          <w:rFonts w:ascii="Arial Narrow" w:hAnsi="Arial Narrow"/>
          <w:sz w:val="20"/>
          <w:szCs w:val="20"/>
        </w:rPr>
        <w:t>(p. 25</w:t>
      </w:r>
      <w:r w:rsidR="008A0BE6" w:rsidRPr="00CD6E90">
        <w:rPr>
          <w:rFonts w:ascii="Arial Narrow" w:hAnsi="Arial Narrow"/>
          <w:sz w:val="20"/>
          <w:szCs w:val="20"/>
        </w:rPr>
        <w:t>)</w:t>
      </w:r>
    </w:p>
    <w:p w14:paraId="66E815C7" w14:textId="330AA771" w:rsidR="008A0BE6" w:rsidRPr="00CD6E90" w:rsidRDefault="00D63923" w:rsidP="008A0BE6">
      <w:pPr>
        <w:keepNext/>
        <w:spacing w:after="0" w:line="276" w:lineRule="auto"/>
        <w:rPr>
          <w:rFonts w:ascii="Arial Narrow" w:hAnsi="Arial Narrow"/>
          <w:sz w:val="20"/>
          <w:szCs w:val="20"/>
          <w:lang w:val="en-GB"/>
        </w:rPr>
      </w:pPr>
      <w:hyperlink w:anchor="fig6" w:history="1">
        <w:r w:rsidR="008A0BE6" w:rsidRPr="008A0BE6">
          <w:rPr>
            <w:rStyle w:val="Hyperlink"/>
            <w:rFonts w:ascii="Arial Narrow" w:hAnsi="Arial Narrow"/>
            <w:b/>
            <w:color w:val="auto"/>
            <w:sz w:val="20"/>
            <w:szCs w:val="20"/>
            <w:u w:val="none"/>
            <w:lang w:val="en-GB"/>
          </w:rPr>
          <w:t>Figure 8</w:t>
        </w:r>
        <w:r w:rsidR="008A0BE6" w:rsidRPr="00CD6E90">
          <w:rPr>
            <w:rStyle w:val="Hyperlink"/>
            <w:rFonts w:ascii="Arial Narrow" w:hAnsi="Arial Narrow"/>
            <w:color w:val="auto"/>
            <w:sz w:val="20"/>
            <w:szCs w:val="20"/>
            <w:u w:val="none"/>
            <w:lang w:val="en-GB"/>
          </w:rPr>
          <w:t xml:space="preserve">: Local market stocks in </w:t>
        </w:r>
        <w:r w:rsidR="008A0BE6" w:rsidRPr="00CD6E90">
          <w:rPr>
            <w:rStyle w:val="Hyperlink"/>
            <w:rFonts w:ascii="Arial Narrow" w:hAnsi="Arial Narrow"/>
            <w:bCs/>
            <w:color w:val="auto"/>
            <w:sz w:val="20"/>
            <w:szCs w:val="20"/>
            <w:u w:val="none"/>
          </w:rPr>
          <w:t xml:space="preserve">assessed districts of Aleppo Governorate, </w:t>
        </w:r>
        <w:r w:rsidR="008A0BE6" w:rsidRPr="00CD6E90">
          <w:rPr>
            <w:rStyle w:val="Hyperlink"/>
            <w:rFonts w:ascii="Arial Narrow" w:hAnsi="Arial Narrow"/>
            <w:color w:val="auto"/>
            <w:sz w:val="20"/>
            <w:szCs w:val="20"/>
            <w:u w:val="none"/>
          </w:rPr>
          <w:t>May 2014</w:t>
        </w:r>
      </w:hyperlink>
      <w:r w:rsidR="008A0BE6" w:rsidRPr="00CD6E90">
        <w:rPr>
          <w:rFonts w:ascii="Arial Narrow" w:hAnsi="Arial Narrow"/>
          <w:sz w:val="20"/>
          <w:szCs w:val="20"/>
          <w:lang w:val="en-GB"/>
        </w:rPr>
        <w:t xml:space="preserve"> </w:t>
      </w:r>
      <w:r w:rsidR="00D430BB">
        <w:rPr>
          <w:rFonts w:ascii="Arial Narrow" w:hAnsi="Arial Narrow"/>
          <w:sz w:val="20"/>
          <w:szCs w:val="20"/>
        </w:rPr>
        <w:t>(p. 25</w:t>
      </w:r>
      <w:r w:rsidR="008A0BE6" w:rsidRPr="00CD6E90">
        <w:rPr>
          <w:rFonts w:ascii="Arial Narrow" w:hAnsi="Arial Narrow"/>
          <w:sz w:val="20"/>
          <w:szCs w:val="20"/>
        </w:rPr>
        <w:t>)</w:t>
      </w:r>
    </w:p>
    <w:p w14:paraId="623D3BE4" w14:textId="69EE6848" w:rsidR="008A0BE6" w:rsidRPr="00CD6E90" w:rsidRDefault="00D63923" w:rsidP="008A0BE6">
      <w:pPr>
        <w:keepNext/>
        <w:spacing w:after="0" w:line="276" w:lineRule="auto"/>
        <w:rPr>
          <w:rFonts w:ascii="Arial Narrow" w:hAnsi="Arial Narrow"/>
          <w:sz w:val="20"/>
          <w:szCs w:val="20"/>
        </w:rPr>
      </w:pPr>
      <w:hyperlink w:anchor="fig7" w:history="1">
        <w:r w:rsidR="008A0BE6" w:rsidRPr="008A0BE6">
          <w:rPr>
            <w:rStyle w:val="Hyperlink"/>
            <w:rFonts w:ascii="Arial Narrow" w:hAnsi="Arial Narrow"/>
            <w:b/>
            <w:color w:val="auto"/>
            <w:sz w:val="20"/>
            <w:szCs w:val="20"/>
            <w:u w:val="none"/>
          </w:rPr>
          <w:t>Figure 9</w:t>
        </w:r>
        <w:r w:rsidR="008A0BE6" w:rsidRPr="00CD6E90">
          <w:rPr>
            <w:rStyle w:val="Hyperlink"/>
            <w:rFonts w:ascii="Arial Narrow" w:hAnsi="Arial Narrow"/>
            <w:color w:val="auto"/>
            <w:sz w:val="20"/>
            <w:szCs w:val="20"/>
            <w:u w:val="none"/>
          </w:rPr>
          <w:t>: Major Water issues in assessed districts of Aleppo Governorate, May 2014</w:t>
        </w:r>
      </w:hyperlink>
      <w:r w:rsidR="00D430BB">
        <w:rPr>
          <w:rFonts w:ascii="Arial Narrow" w:hAnsi="Arial Narrow"/>
          <w:sz w:val="20"/>
          <w:szCs w:val="20"/>
        </w:rPr>
        <w:t xml:space="preserve"> (p. 29</w:t>
      </w:r>
      <w:r w:rsidR="008A0BE6" w:rsidRPr="00CD6E90">
        <w:rPr>
          <w:rFonts w:ascii="Arial Narrow" w:hAnsi="Arial Narrow"/>
          <w:sz w:val="20"/>
          <w:szCs w:val="20"/>
        </w:rPr>
        <w:t>)</w:t>
      </w:r>
    </w:p>
    <w:p w14:paraId="622F80ED" w14:textId="417C078D" w:rsidR="008A0BE6" w:rsidRPr="00CD6E90" w:rsidRDefault="00D63923" w:rsidP="008A0BE6">
      <w:pPr>
        <w:pStyle w:val="Caption"/>
        <w:keepNext/>
        <w:spacing w:after="0" w:line="276" w:lineRule="auto"/>
        <w:rPr>
          <w:rFonts w:ascii="Arial Narrow" w:hAnsi="Arial Narrow"/>
          <w:i w:val="0"/>
          <w:color w:val="auto"/>
          <w:sz w:val="20"/>
          <w:szCs w:val="20"/>
        </w:rPr>
      </w:pPr>
      <w:hyperlink w:anchor="fig8" w:history="1">
        <w:r w:rsidR="008A0BE6" w:rsidRPr="008A0BE6">
          <w:rPr>
            <w:rStyle w:val="Hyperlink"/>
            <w:rFonts w:ascii="Arial Narrow" w:hAnsi="Arial Narrow"/>
            <w:b/>
            <w:i w:val="0"/>
            <w:color w:val="auto"/>
            <w:sz w:val="20"/>
            <w:szCs w:val="20"/>
            <w:u w:val="none"/>
          </w:rPr>
          <w:t>Figure 10</w:t>
        </w:r>
        <w:r w:rsidR="008A0BE6" w:rsidRPr="00CD6E90">
          <w:rPr>
            <w:rStyle w:val="Hyperlink"/>
            <w:rFonts w:ascii="Arial Narrow" w:hAnsi="Arial Narrow"/>
            <w:i w:val="0"/>
            <w:color w:val="auto"/>
            <w:sz w:val="20"/>
            <w:szCs w:val="20"/>
            <w:u w:val="none"/>
          </w:rPr>
          <w:t>: Issues impacting water quality, storage &amp; price in assessed districts of Aleppo Governorate, May 2014</w:t>
        </w:r>
      </w:hyperlink>
      <w:r w:rsidR="00D430BB">
        <w:rPr>
          <w:rFonts w:ascii="Arial Narrow" w:hAnsi="Arial Narrow"/>
          <w:i w:val="0"/>
          <w:color w:val="auto"/>
          <w:sz w:val="20"/>
          <w:szCs w:val="20"/>
        </w:rPr>
        <w:t xml:space="preserve"> (p. 29</w:t>
      </w:r>
      <w:r w:rsidR="008A0BE6" w:rsidRPr="00CD6E90">
        <w:rPr>
          <w:rFonts w:ascii="Arial Narrow" w:hAnsi="Arial Narrow"/>
          <w:i w:val="0"/>
          <w:color w:val="auto"/>
          <w:sz w:val="20"/>
          <w:szCs w:val="20"/>
        </w:rPr>
        <w:t>)</w:t>
      </w:r>
    </w:p>
    <w:p w14:paraId="537201E7" w14:textId="31183DB0" w:rsidR="008A0BE6" w:rsidRPr="00CD6E90" w:rsidRDefault="00D63923" w:rsidP="008A0BE6">
      <w:pPr>
        <w:pStyle w:val="Caption"/>
        <w:keepNext/>
        <w:spacing w:after="0" w:line="276" w:lineRule="auto"/>
        <w:rPr>
          <w:rFonts w:ascii="Arial Narrow" w:hAnsi="Arial Narrow"/>
          <w:i w:val="0"/>
          <w:color w:val="auto"/>
          <w:sz w:val="20"/>
          <w:szCs w:val="20"/>
        </w:rPr>
      </w:pPr>
      <w:hyperlink w:anchor="fig9" w:history="1">
        <w:r w:rsidR="008A0BE6" w:rsidRPr="008A0BE6">
          <w:rPr>
            <w:rStyle w:val="Hyperlink"/>
            <w:rFonts w:ascii="Arial Narrow" w:hAnsi="Arial Narrow"/>
            <w:b/>
            <w:i w:val="0"/>
            <w:color w:val="auto"/>
            <w:sz w:val="20"/>
            <w:szCs w:val="20"/>
            <w:u w:val="none"/>
          </w:rPr>
          <w:t>Figure 11</w:t>
        </w:r>
        <w:r w:rsidR="008A0BE6" w:rsidRPr="00CD6E90">
          <w:rPr>
            <w:rStyle w:val="Hyperlink"/>
            <w:rFonts w:ascii="Arial Narrow" w:hAnsi="Arial Narrow"/>
            <w:i w:val="0"/>
            <w:color w:val="auto"/>
            <w:sz w:val="20"/>
            <w:szCs w:val="20"/>
            <w:u w:val="none"/>
          </w:rPr>
          <w:t>: Issues impacting availability of water in assessed districts of Aleppo Governorate, May 2014</w:t>
        </w:r>
      </w:hyperlink>
      <w:r w:rsidR="00D430BB">
        <w:rPr>
          <w:rFonts w:ascii="Arial Narrow" w:hAnsi="Arial Narrow"/>
          <w:i w:val="0"/>
          <w:color w:val="auto"/>
          <w:sz w:val="20"/>
          <w:szCs w:val="20"/>
        </w:rPr>
        <w:t xml:space="preserve"> (p. 30</w:t>
      </w:r>
      <w:r w:rsidR="008A0BE6" w:rsidRPr="00CD6E90">
        <w:rPr>
          <w:rFonts w:ascii="Arial Narrow" w:hAnsi="Arial Narrow"/>
          <w:i w:val="0"/>
          <w:color w:val="auto"/>
          <w:sz w:val="20"/>
          <w:szCs w:val="20"/>
        </w:rPr>
        <w:t>)</w:t>
      </w:r>
    </w:p>
    <w:p w14:paraId="57BFD3C8" w14:textId="79420051" w:rsidR="008A0BE6" w:rsidRPr="00CD6E90" w:rsidRDefault="00D63923" w:rsidP="008A0BE6">
      <w:pPr>
        <w:keepNext/>
        <w:spacing w:after="0" w:line="276" w:lineRule="auto"/>
        <w:rPr>
          <w:rFonts w:ascii="Arial Narrow" w:hAnsi="Arial Narrow"/>
          <w:sz w:val="20"/>
          <w:szCs w:val="20"/>
        </w:rPr>
      </w:pPr>
      <w:hyperlink w:anchor="fig10" w:history="1">
        <w:r w:rsidR="008A0BE6" w:rsidRPr="008A0BE6">
          <w:rPr>
            <w:rStyle w:val="Hyperlink"/>
            <w:rFonts w:ascii="Arial Narrow" w:hAnsi="Arial Narrow"/>
            <w:b/>
            <w:color w:val="auto"/>
            <w:sz w:val="20"/>
            <w:szCs w:val="20"/>
            <w:u w:val="none"/>
          </w:rPr>
          <w:t>Figure 12</w:t>
        </w:r>
        <w:r w:rsidR="008A0BE6" w:rsidRPr="00CD6E90">
          <w:rPr>
            <w:rStyle w:val="Hyperlink"/>
            <w:rFonts w:ascii="Arial Narrow" w:hAnsi="Arial Narrow"/>
            <w:color w:val="auto"/>
            <w:sz w:val="20"/>
            <w:szCs w:val="20"/>
            <w:u w:val="none"/>
          </w:rPr>
          <w:t>: Issues impacting on access to water in assessed districts of Aleppo Governorate, May 2014</w:t>
        </w:r>
      </w:hyperlink>
      <w:r w:rsidR="00D430BB">
        <w:rPr>
          <w:rFonts w:ascii="Arial Narrow" w:hAnsi="Arial Narrow"/>
          <w:sz w:val="20"/>
          <w:szCs w:val="20"/>
        </w:rPr>
        <w:t xml:space="preserve"> (p. 31</w:t>
      </w:r>
      <w:r w:rsidR="008A0BE6" w:rsidRPr="00CD6E90">
        <w:rPr>
          <w:rFonts w:ascii="Arial Narrow" w:hAnsi="Arial Narrow"/>
          <w:sz w:val="20"/>
          <w:szCs w:val="20"/>
        </w:rPr>
        <w:t>)</w:t>
      </w:r>
    </w:p>
    <w:p w14:paraId="260A4CA3" w14:textId="1D16EB91" w:rsidR="008A0BE6" w:rsidRPr="00CD6E90" w:rsidRDefault="00D63923" w:rsidP="008A0BE6">
      <w:pPr>
        <w:keepNext/>
        <w:spacing w:after="0" w:line="276" w:lineRule="auto"/>
        <w:rPr>
          <w:rFonts w:ascii="Arial Narrow" w:hAnsi="Arial Narrow"/>
          <w:sz w:val="20"/>
          <w:szCs w:val="20"/>
        </w:rPr>
      </w:pPr>
      <w:hyperlink w:anchor="fig11" w:history="1">
        <w:r w:rsidR="008A0BE6" w:rsidRPr="008A0BE6">
          <w:rPr>
            <w:rStyle w:val="Hyperlink"/>
            <w:rFonts w:ascii="Arial Narrow" w:hAnsi="Arial Narrow"/>
            <w:b/>
            <w:color w:val="auto"/>
            <w:sz w:val="20"/>
            <w:szCs w:val="20"/>
            <w:u w:val="none"/>
            <w:lang w:val="en-GB"/>
          </w:rPr>
          <w:t xml:space="preserve">Figure </w:t>
        </w:r>
        <w:r w:rsidR="008A0BE6" w:rsidRPr="008A0BE6">
          <w:rPr>
            <w:rStyle w:val="Hyperlink"/>
            <w:rFonts w:ascii="Arial Narrow" w:hAnsi="Arial Narrow"/>
            <w:b/>
            <w:color w:val="auto"/>
            <w:sz w:val="20"/>
            <w:szCs w:val="20"/>
            <w:u w:val="none"/>
          </w:rPr>
          <w:t>13</w:t>
        </w:r>
        <w:r w:rsidR="008A0BE6" w:rsidRPr="00CD6E90">
          <w:rPr>
            <w:rStyle w:val="Hyperlink"/>
            <w:rFonts w:ascii="Arial Narrow" w:hAnsi="Arial Narrow"/>
            <w:color w:val="auto"/>
            <w:sz w:val="20"/>
            <w:szCs w:val="20"/>
            <w:u w:val="none"/>
          </w:rPr>
          <w:t>: % of damaged and not damaged health centres per assessed district in Aleppo Governorate, May 2014</w:t>
        </w:r>
      </w:hyperlink>
      <w:r w:rsidR="008A0BE6" w:rsidRPr="00CD6E90">
        <w:rPr>
          <w:rFonts w:ascii="Arial Narrow" w:hAnsi="Arial Narrow"/>
          <w:sz w:val="20"/>
          <w:szCs w:val="20"/>
          <w:lang w:val="en-GB"/>
        </w:rPr>
        <w:t xml:space="preserve"> (p. </w:t>
      </w:r>
      <w:r w:rsidR="00D430BB">
        <w:rPr>
          <w:rFonts w:ascii="Arial Narrow" w:hAnsi="Arial Narrow"/>
          <w:sz w:val="20"/>
          <w:szCs w:val="20"/>
          <w:lang w:val="en-GB"/>
        </w:rPr>
        <w:t>34</w:t>
      </w:r>
      <w:r w:rsidR="008A0BE6" w:rsidRPr="00CD6E90">
        <w:rPr>
          <w:rFonts w:ascii="Arial Narrow" w:hAnsi="Arial Narrow"/>
          <w:sz w:val="20"/>
          <w:szCs w:val="20"/>
          <w:lang w:val="en-GB"/>
        </w:rPr>
        <w:t>)</w:t>
      </w:r>
    </w:p>
    <w:p w14:paraId="742AC860" w14:textId="2B015BDC" w:rsidR="008A0BE6" w:rsidRPr="00CD6E90" w:rsidRDefault="00D63923" w:rsidP="008A0BE6">
      <w:pPr>
        <w:keepNext/>
        <w:spacing w:after="0" w:line="276" w:lineRule="auto"/>
        <w:rPr>
          <w:rFonts w:ascii="Arial Narrow" w:hAnsi="Arial Narrow"/>
          <w:sz w:val="20"/>
          <w:szCs w:val="20"/>
        </w:rPr>
      </w:pPr>
      <w:hyperlink w:anchor="fig12" w:history="1">
        <w:r w:rsidR="008A0BE6" w:rsidRPr="008A0BE6">
          <w:rPr>
            <w:rStyle w:val="Hyperlink"/>
            <w:rFonts w:ascii="Arial Narrow" w:hAnsi="Arial Narrow"/>
            <w:b/>
            <w:color w:val="auto"/>
            <w:sz w:val="20"/>
            <w:szCs w:val="20"/>
            <w:u w:val="none"/>
          </w:rPr>
          <w:t>Figure 14</w:t>
        </w:r>
        <w:r w:rsidR="008A0BE6" w:rsidRPr="00CD6E90">
          <w:rPr>
            <w:rStyle w:val="Hyperlink"/>
            <w:rFonts w:ascii="Arial Narrow" w:hAnsi="Arial Narrow"/>
            <w:color w:val="auto"/>
            <w:sz w:val="20"/>
            <w:szCs w:val="20"/>
            <w:u w:val="none"/>
          </w:rPr>
          <w:t>: Main reasons for health centres being less functional per assessed district in Aleppo Governorate, May 2014</w:t>
        </w:r>
      </w:hyperlink>
      <w:r w:rsidR="00D430BB">
        <w:rPr>
          <w:rFonts w:ascii="Arial Narrow" w:hAnsi="Arial Narrow"/>
          <w:sz w:val="20"/>
          <w:szCs w:val="20"/>
        </w:rPr>
        <w:t xml:space="preserve"> (p. 35</w:t>
      </w:r>
      <w:r w:rsidR="008A0BE6" w:rsidRPr="00CD6E90">
        <w:rPr>
          <w:rFonts w:ascii="Arial Narrow" w:hAnsi="Arial Narrow"/>
          <w:sz w:val="20"/>
          <w:szCs w:val="20"/>
        </w:rPr>
        <w:t>)</w:t>
      </w:r>
    </w:p>
    <w:p w14:paraId="28560FCD" w14:textId="6C68A04F" w:rsidR="008A0BE6" w:rsidRPr="00CD6E90" w:rsidRDefault="00D63923" w:rsidP="008A0BE6">
      <w:pPr>
        <w:keepNext/>
        <w:spacing w:after="0" w:line="276" w:lineRule="auto"/>
        <w:rPr>
          <w:rFonts w:ascii="Arial Narrow" w:hAnsi="Arial Narrow"/>
          <w:sz w:val="20"/>
          <w:szCs w:val="20"/>
        </w:rPr>
      </w:pPr>
      <w:hyperlink w:anchor="fig13" w:history="1">
        <w:r w:rsidR="008A0BE6" w:rsidRPr="008A0BE6">
          <w:rPr>
            <w:rStyle w:val="Hyperlink"/>
            <w:rFonts w:ascii="Arial Narrow" w:hAnsi="Arial Narrow"/>
            <w:b/>
            <w:color w:val="auto"/>
            <w:sz w:val="20"/>
            <w:szCs w:val="20"/>
            <w:u w:val="none"/>
          </w:rPr>
          <w:t>Figure 15</w:t>
        </w:r>
        <w:r w:rsidR="008A0BE6" w:rsidRPr="00CD6E90">
          <w:rPr>
            <w:rStyle w:val="Hyperlink"/>
            <w:rFonts w:ascii="Arial Narrow" w:hAnsi="Arial Narrow"/>
            <w:color w:val="auto"/>
            <w:sz w:val="20"/>
            <w:szCs w:val="20"/>
            <w:u w:val="none"/>
          </w:rPr>
          <w:t>: Most reported health problems per assessed district in Aleppo Governorate, May 2014</w:t>
        </w:r>
      </w:hyperlink>
      <w:r w:rsidR="00D430BB">
        <w:rPr>
          <w:rFonts w:ascii="Arial Narrow" w:hAnsi="Arial Narrow"/>
          <w:sz w:val="20"/>
          <w:szCs w:val="20"/>
        </w:rPr>
        <w:t xml:space="preserve"> (p. 36</w:t>
      </w:r>
      <w:r w:rsidR="008A0BE6" w:rsidRPr="00CD6E90">
        <w:rPr>
          <w:rFonts w:ascii="Arial Narrow" w:hAnsi="Arial Narrow"/>
          <w:sz w:val="20"/>
          <w:szCs w:val="20"/>
        </w:rPr>
        <w:t>)</w:t>
      </w:r>
    </w:p>
    <w:p w14:paraId="08A8E7F2" w14:textId="5D6762DF" w:rsidR="008A0BE6" w:rsidRPr="00CD6E90" w:rsidRDefault="00D63923" w:rsidP="008A0BE6">
      <w:pPr>
        <w:keepNext/>
        <w:spacing w:after="0" w:line="276" w:lineRule="auto"/>
        <w:rPr>
          <w:rFonts w:ascii="Arial Narrow" w:hAnsi="Arial Narrow"/>
          <w:sz w:val="20"/>
          <w:szCs w:val="20"/>
        </w:rPr>
      </w:pPr>
      <w:hyperlink w:anchor="fig14" w:history="1">
        <w:r w:rsidR="008A0BE6" w:rsidRPr="008A0BE6">
          <w:rPr>
            <w:rStyle w:val="Hyperlink"/>
            <w:rFonts w:ascii="Arial Narrow" w:hAnsi="Arial Narrow"/>
            <w:b/>
            <w:color w:val="auto"/>
            <w:sz w:val="20"/>
            <w:szCs w:val="20"/>
            <w:u w:val="none"/>
          </w:rPr>
          <w:t>Figure 16</w:t>
        </w:r>
        <w:r w:rsidR="008A0BE6" w:rsidRPr="00CD6E90">
          <w:rPr>
            <w:rStyle w:val="Hyperlink"/>
            <w:rFonts w:ascii="Arial Narrow" w:hAnsi="Arial Narrow"/>
            <w:color w:val="auto"/>
            <w:sz w:val="20"/>
            <w:szCs w:val="20"/>
            <w:u w:val="none"/>
          </w:rPr>
          <w:t>: % Health services’ coverage per districts in Aleppo Governorate, May 2014</w:t>
        </w:r>
      </w:hyperlink>
      <w:r w:rsidR="00D430BB">
        <w:rPr>
          <w:rFonts w:ascii="Arial Narrow" w:hAnsi="Arial Narrow"/>
          <w:sz w:val="20"/>
          <w:szCs w:val="20"/>
        </w:rPr>
        <w:t xml:space="preserve"> (p. 37</w:t>
      </w:r>
      <w:r w:rsidR="008A0BE6" w:rsidRPr="00CD6E90">
        <w:rPr>
          <w:rFonts w:ascii="Arial Narrow" w:hAnsi="Arial Narrow"/>
          <w:sz w:val="20"/>
          <w:szCs w:val="20"/>
        </w:rPr>
        <w:t>)</w:t>
      </w:r>
    </w:p>
    <w:p w14:paraId="52D6D26E" w14:textId="25208EC0" w:rsidR="008A0BE6" w:rsidRPr="00CD6E90" w:rsidRDefault="00D63923" w:rsidP="008A0BE6">
      <w:pPr>
        <w:pStyle w:val="Caption"/>
        <w:keepNext/>
        <w:spacing w:after="0" w:line="276" w:lineRule="auto"/>
        <w:rPr>
          <w:rFonts w:ascii="Arial Narrow" w:hAnsi="Arial Narrow"/>
          <w:bCs/>
          <w:i w:val="0"/>
          <w:color w:val="auto"/>
          <w:sz w:val="20"/>
          <w:szCs w:val="20"/>
        </w:rPr>
      </w:pPr>
      <w:hyperlink w:anchor="fig15" w:history="1">
        <w:r w:rsidR="008A0BE6" w:rsidRPr="008A0BE6">
          <w:rPr>
            <w:rStyle w:val="Hyperlink"/>
            <w:rFonts w:ascii="Arial Narrow" w:hAnsi="Arial Narrow"/>
            <w:b/>
            <w:i w:val="0"/>
            <w:color w:val="auto"/>
            <w:sz w:val="20"/>
            <w:szCs w:val="20"/>
            <w:u w:val="none"/>
          </w:rPr>
          <w:t xml:space="preserve">Figure </w:t>
        </w:r>
        <w:r w:rsidR="008A0BE6" w:rsidRPr="008A0BE6">
          <w:rPr>
            <w:rStyle w:val="Hyperlink"/>
            <w:rFonts w:ascii="Arial Narrow" w:hAnsi="Arial Narrow"/>
            <w:b/>
            <w:i w:val="0"/>
            <w:color w:val="auto"/>
            <w:sz w:val="20"/>
            <w:szCs w:val="20"/>
            <w:u w:val="none"/>
          </w:rPr>
          <w:fldChar w:fldCharType="begin"/>
        </w:r>
        <w:r w:rsidR="008A0BE6" w:rsidRPr="008A0BE6">
          <w:rPr>
            <w:rStyle w:val="Hyperlink"/>
            <w:rFonts w:ascii="Arial Narrow" w:hAnsi="Arial Narrow"/>
            <w:b/>
            <w:i w:val="0"/>
            <w:color w:val="auto"/>
            <w:sz w:val="20"/>
            <w:szCs w:val="20"/>
            <w:u w:val="none"/>
          </w:rPr>
          <w:instrText xml:space="preserve"> SEQ Figure \* ARABIC </w:instrText>
        </w:r>
        <w:r w:rsidR="008A0BE6" w:rsidRPr="008A0BE6">
          <w:rPr>
            <w:rStyle w:val="Hyperlink"/>
            <w:rFonts w:ascii="Arial Narrow" w:hAnsi="Arial Narrow"/>
            <w:b/>
            <w:i w:val="0"/>
            <w:color w:val="auto"/>
            <w:sz w:val="20"/>
            <w:szCs w:val="20"/>
            <w:u w:val="none"/>
          </w:rPr>
          <w:fldChar w:fldCharType="separate"/>
        </w:r>
        <w:r>
          <w:rPr>
            <w:rStyle w:val="Hyperlink"/>
            <w:rFonts w:ascii="Arial Narrow" w:hAnsi="Arial Narrow"/>
            <w:b/>
            <w:i w:val="0"/>
            <w:noProof/>
            <w:color w:val="auto"/>
            <w:sz w:val="20"/>
            <w:szCs w:val="20"/>
            <w:u w:val="none"/>
          </w:rPr>
          <w:t>1</w:t>
        </w:r>
        <w:r w:rsidR="008A0BE6" w:rsidRPr="008A0BE6">
          <w:rPr>
            <w:rStyle w:val="Hyperlink"/>
            <w:rFonts w:ascii="Arial Narrow" w:hAnsi="Arial Narrow"/>
            <w:b/>
            <w:i w:val="0"/>
            <w:color w:val="auto"/>
            <w:sz w:val="20"/>
            <w:szCs w:val="20"/>
            <w:u w:val="none"/>
          </w:rPr>
          <w:fldChar w:fldCharType="end"/>
        </w:r>
        <w:r w:rsidR="008A0BE6" w:rsidRPr="008A0BE6">
          <w:rPr>
            <w:rStyle w:val="Hyperlink"/>
            <w:rFonts w:ascii="Arial Narrow" w:hAnsi="Arial Narrow"/>
            <w:b/>
            <w:i w:val="0"/>
            <w:color w:val="auto"/>
            <w:sz w:val="20"/>
            <w:szCs w:val="20"/>
            <w:u w:val="none"/>
          </w:rPr>
          <w:t>7</w:t>
        </w:r>
        <w:r w:rsidR="008A0BE6" w:rsidRPr="00CD6E90">
          <w:rPr>
            <w:rStyle w:val="Hyperlink"/>
            <w:rFonts w:ascii="Arial Narrow" w:hAnsi="Arial Narrow"/>
            <w:i w:val="0"/>
            <w:color w:val="auto"/>
            <w:sz w:val="20"/>
            <w:szCs w:val="20"/>
            <w:u w:val="none"/>
          </w:rPr>
          <w:t xml:space="preserve">: </w:t>
        </w:r>
        <w:r w:rsidR="008A0BE6" w:rsidRPr="00CD6E90">
          <w:rPr>
            <w:rStyle w:val="Hyperlink"/>
            <w:rFonts w:ascii="Arial Narrow" w:hAnsi="Arial Narrow"/>
            <w:bCs/>
            <w:i w:val="0"/>
            <w:color w:val="auto"/>
            <w:sz w:val="20"/>
            <w:szCs w:val="20"/>
            <w:u w:val="none"/>
            <w:lang w:val="en-GB"/>
          </w:rPr>
          <w:t xml:space="preserve">Food availability issues </w:t>
        </w:r>
        <w:r w:rsidR="008A0BE6" w:rsidRPr="00CD6E90">
          <w:rPr>
            <w:rStyle w:val="Hyperlink"/>
            <w:rFonts w:ascii="Arial Narrow" w:hAnsi="Arial Narrow"/>
            <w:bCs/>
            <w:i w:val="0"/>
            <w:color w:val="auto"/>
            <w:sz w:val="20"/>
            <w:szCs w:val="20"/>
            <w:u w:val="none"/>
          </w:rPr>
          <w:t>in assessed sub-districts of Aleppo Governorate (1)</w:t>
        </w:r>
      </w:hyperlink>
      <w:r w:rsidR="00D430BB">
        <w:rPr>
          <w:rFonts w:ascii="Arial Narrow" w:hAnsi="Arial Narrow"/>
          <w:i w:val="0"/>
          <w:color w:val="auto"/>
          <w:sz w:val="20"/>
          <w:szCs w:val="20"/>
        </w:rPr>
        <w:t xml:space="preserve"> (p. 39</w:t>
      </w:r>
      <w:r w:rsidR="008A0BE6" w:rsidRPr="00CD6E90">
        <w:rPr>
          <w:rFonts w:ascii="Arial Narrow" w:hAnsi="Arial Narrow"/>
          <w:i w:val="0"/>
          <w:color w:val="auto"/>
          <w:sz w:val="20"/>
          <w:szCs w:val="20"/>
        </w:rPr>
        <w:t>)</w:t>
      </w:r>
    </w:p>
    <w:p w14:paraId="1653A38D" w14:textId="56EEFE74" w:rsidR="008A0BE6" w:rsidRPr="00CD6E90" w:rsidRDefault="00D63923" w:rsidP="008A0BE6">
      <w:pPr>
        <w:pStyle w:val="Caption"/>
        <w:keepNext/>
        <w:spacing w:after="0" w:line="276" w:lineRule="auto"/>
        <w:rPr>
          <w:rFonts w:ascii="Arial Narrow" w:hAnsi="Arial Narrow"/>
          <w:bCs/>
          <w:i w:val="0"/>
          <w:color w:val="auto"/>
          <w:sz w:val="20"/>
          <w:szCs w:val="20"/>
        </w:rPr>
      </w:pPr>
      <w:hyperlink w:anchor="fig16" w:history="1">
        <w:r w:rsidR="008A0BE6" w:rsidRPr="008A0BE6">
          <w:rPr>
            <w:rStyle w:val="Hyperlink"/>
            <w:rFonts w:ascii="Arial Narrow" w:hAnsi="Arial Narrow"/>
            <w:b/>
            <w:i w:val="0"/>
            <w:color w:val="auto"/>
            <w:sz w:val="20"/>
            <w:szCs w:val="20"/>
            <w:u w:val="none"/>
          </w:rPr>
          <w:t>Figure 18</w:t>
        </w:r>
        <w:r w:rsidR="008A0BE6" w:rsidRPr="00CD6E90">
          <w:rPr>
            <w:rStyle w:val="Hyperlink"/>
            <w:rFonts w:ascii="Arial Narrow" w:hAnsi="Arial Narrow"/>
            <w:i w:val="0"/>
            <w:color w:val="auto"/>
            <w:sz w:val="20"/>
            <w:szCs w:val="20"/>
            <w:u w:val="none"/>
          </w:rPr>
          <w:t xml:space="preserve">: </w:t>
        </w:r>
        <w:r w:rsidR="008A0BE6" w:rsidRPr="00CD6E90">
          <w:rPr>
            <w:rStyle w:val="Hyperlink"/>
            <w:rFonts w:ascii="Arial Narrow" w:hAnsi="Arial Narrow"/>
            <w:bCs/>
            <w:i w:val="0"/>
            <w:color w:val="auto"/>
            <w:sz w:val="20"/>
            <w:szCs w:val="20"/>
            <w:u w:val="none"/>
            <w:lang w:val="en-GB"/>
          </w:rPr>
          <w:t xml:space="preserve">Food availability issues </w:t>
        </w:r>
        <w:r w:rsidR="008A0BE6" w:rsidRPr="00CD6E90">
          <w:rPr>
            <w:rStyle w:val="Hyperlink"/>
            <w:rFonts w:ascii="Arial Narrow" w:hAnsi="Arial Narrow"/>
            <w:bCs/>
            <w:i w:val="0"/>
            <w:color w:val="auto"/>
            <w:sz w:val="20"/>
            <w:szCs w:val="20"/>
            <w:u w:val="none"/>
          </w:rPr>
          <w:t>in assessed sub-districts of Aleppo Governorate (2)</w:t>
        </w:r>
      </w:hyperlink>
      <w:r w:rsidR="008A0BE6" w:rsidRPr="00CD6E90">
        <w:rPr>
          <w:rFonts w:ascii="Arial Narrow" w:hAnsi="Arial Narrow"/>
          <w:i w:val="0"/>
          <w:color w:val="auto"/>
          <w:sz w:val="20"/>
          <w:szCs w:val="20"/>
        </w:rPr>
        <w:t xml:space="preserve"> (p. </w:t>
      </w:r>
      <w:r w:rsidR="00D430BB">
        <w:rPr>
          <w:rFonts w:ascii="Arial Narrow" w:hAnsi="Arial Narrow"/>
          <w:i w:val="0"/>
          <w:color w:val="auto"/>
          <w:sz w:val="20"/>
          <w:szCs w:val="20"/>
        </w:rPr>
        <w:t>39</w:t>
      </w:r>
      <w:r w:rsidR="008A0BE6" w:rsidRPr="00CD6E90">
        <w:rPr>
          <w:rFonts w:ascii="Arial Narrow" w:hAnsi="Arial Narrow"/>
          <w:i w:val="0"/>
          <w:color w:val="auto"/>
          <w:sz w:val="20"/>
          <w:szCs w:val="20"/>
        </w:rPr>
        <w:t>)</w:t>
      </w:r>
    </w:p>
    <w:p w14:paraId="21B606AE" w14:textId="2934D3AC" w:rsidR="008A0BE6" w:rsidRPr="00CD6E90" w:rsidRDefault="00D63923" w:rsidP="008A0BE6">
      <w:pPr>
        <w:pStyle w:val="Caption"/>
        <w:keepNext/>
        <w:spacing w:after="0" w:line="276" w:lineRule="auto"/>
        <w:rPr>
          <w:rFonts w:ascii="Arial Narrow" w:hAnsi="Arial Narrow"/>
          <w:bCs/>
          <w:i w:val="0"/>
          <w:color w:val="auto"/>
          <w:sz w:val="20"/>
          <w:szCs w:val="20"/>
        </w:rPr>
      </w:pPr>
      <w:hyperlink w:anchor="fig17" w:history="1">
        <w:r w:rsidR="008A0BE6" w:rsidRPr="008A0BE6">
          <w:rPr>
            <w:rStyle w:val="Hyperlink"/>
            <w:rFonts w:ascii="Arial Narrow" w:hAnsi="Arial Narrow"/>
            <w:b/>
            <w:i w:val="0"/>
            <w:color w:val="auto"/>
            <w:sz w:val="20"/>
            <w:szCs w:val="20"/>
            <w:u w:val="none"/>
          </w:rPr>
          <w:t>Figure 19</w:t>
        </w:r>
        <w:r w:rsidR="008A0BE6" w:rsidRPr="00CD6E90">
          <w:rPr>
            <w:rStyle w:val="Hyperlink"/>
            <w:rFonts w:ascii="Arial Narrow" w:hAnsi="Arial Narrow"/>
            <w:i w:val="0"/>
            <w:color w:val="auto"/>
            <w:sz w:val="20"/>
            <w:szCs w:val="20"/>
            <w:u w:val="none"/>
          </w:rPr>
          <w:t xml:space="preserve">: </w:t>
        </w:r>
        <w:r w:rsidR="008A0BE6" w:rsidRPr="00CD6E90">
          <w:rPr>
            <w:rStyle w:val="Hyperlink"/>
            <w:rFonts w:ascii="Arial Narrow" w:hAnsi="Arial Narrow"/>
            <w:bCs/>
            <w:i w:val="0"/>
            <w:color w:val="auto"/>
            <w:sz w:val="20"/>
            <w:szCs w:val="20"/>
            <w:u w:val="none"/>
            <w:lang w:val="en-GB"/>
          </w:rPr>
          <w:t xml:space="preserve">Food access issues </w:t>
        </w:r>
        <w:r w:rsidR="008A0BE6" w:rsidRPr="00CD6E90">
          <w:rPr>
            <w:rStyle w:val="Hyperlink"/>
            <w:rFonts w:ascii="Arial Narrow" w:hAnsi="Arial Narrow"/>
            <w:bCs/>
            <w:i w:val="0"/>
            <w:color w:val="auto"/>
            <w:sz w:val="20"/>
            <w:szCs w:val="20"/>
            <w:u w:val="none"/>
          </w:rPr>
          <w:t>in assessed sub-districts of Aleppo Governorate (1)</w:t>
        </w:r>
      </w:hyperlink>
      <w:r w:rsidR="008A0BE6" w:rsidRPr="00CD6E90">
        <w:rPr>
          <w:rFonts w:ascii="Arial Narrow" w:hAnsi="Arial Narrow"/>
          <w:i w:val="0"/>
          <w:color w:val="auto"/>
          <w:sz w:val="20"/>
          <w:szCs w:val="20"/>
        </w:rPr>
        <w:t xml:space="preserve"> (p. </w:t>
      </w:r>
      <w:r w:rsidR="00D430BB">
        <w:rPr>
          <w:rFonts w:ascii="Arial Narrow" w:hAnsi="Arial Narrow"/>
          <w:i w:val="0"/>
          <w:color w:val="auto"/>
          <w:sz w:val="20"/>
          <w:szCs w:val="20"/>
        </w:rPr>
        <w:t>39</w:t>
      </w:r>
      <w:r w:rsidR="008A0BE6" w:rsidRPr="00CD6E90">
        <w:rPr>
          <w:rFonts w:ascii="Arial Narrow" w:hAnsi="Arial Narrow"/>
          <w:i w:val="0"/>
          <w:color w:val="auto"/>
          <w:sz w:val="20"/>
          <w:szCs w:val="20"/>
        </w:rPr>
        <w:t>)</w:t>
      </w:r>
    </w:p>
    <w:p w14:paraId="5F2B0C5D" w14:textId="7A8F736B" w:rsidR="008A0BE6" w:rsidRPr="00CD6E90" w:rsidRDefault="00D63923" w:rsidP="008A0BE6">
      <w:pPr>
        <w:pStyle w:val="Caption"/>
        <w:keepNext/>
        <w:spacing w:after="0" w:line="276" w:lineRule="auto"/>
        <w:rPr>
          <w:rFonts w:ascii="Arial Narrow" w:hAnsi="Arial Narrow"/>
          <w:i w:val="0"/>
          <w:color w:val="auto"/>
          <w:sz w:val="20"/>
          <w:szCs w:val="20"/>
        </w:rPr>
      </w:pPr>
      <w:hyperlink w:anchor="fig18" w:history="1">
        <w:r w:rsidR="008A0BE6" w:rsidRPr="008A0BE6">
          <w:rPr>
            <w:rStyle w:val="Hyperlink"/>
            <w:rFonts w:ascii="Arial Narrow" w:hAnsi="Arial Narrow"/>
            <w:b/>
            <w:i w:val="0"/>
            <w:color w:val="auto"/>
            <w:sz w:val="20"/>
            <w:szCs w:val="20"/>
            <w:u w:val="none"/>
          </w:rPr>
          <w:t>Figure 20</w:t>
        </w:r>
        <w:r w:rsidR="008A0BE6" w:rsidRPr="00CD6E90">
          <w:rPr>
            <w:rStyle w:val="Hyperlink"/>
            <w:rFonts w:ascii="Arial Narrow" w:hAnsi="Arial Narrow"/>
            <w:i w:val="0"/>
            <w:color w:val="auto"/>
            <w:sz w:val="20"/>
            <w:szCs w:val="20"/>
            <w:u w:val="none"/>
          </w:rPr>
          <w:t xml:space="preserve">: </w:t>
        </w:r>
        <w:r w:rsidR="008A0BE6" w:rsidRPr="00CD6E90">
          <w:rPr>
            <w:rStyle w:val="Hyperlink"/>
            <w:rFonts w:ascii="Arial Narrow" w:hAnsi="Arial Narrow"/>
            <w:bCs/>
            <w:i w:val="0"/>
            <w:color w:val="auto"/>
            <w:sz w:val="20"/>
            <w:szCs w:val="20"/>
            <w:u w:val="none"/>
            <w:lang w:val="en-GB"/>
          </w:rPr>
          <w:t xml:space="preserve">Food access issues </w:t>
        </w:r>
        <w:r w:rsidR="008A0BE6" w:rsidRPr="00CD6E90">
          <w:rPr>
            <w:rStyle w:val="Hyperlink"/>
            <w:rFonts w:ascii="Arial Narrow" w:hAnsi="Arial Narrow"/>
            <w:bCs/>
            <w:i w:val="0"/>
            <w:color w:val="auto"/>
            <w:sz w:val="20"/>
            <w:szCs w:val="20"/>
            <w:u w:val="none"/>
          </w:rPr>
          <w:t>in assessed sub-districts of Aleppo Governorate (2)</w:t>
        </w:r>
      </w:hyperlink>
      <w:r w:rsidR="008A0BE6" w:rsidRPr="00CD6E90">
        <w:rPr>
          <w:rFonts w:ascii="Arial Narrow" w:hAnsi="Arial Narrow"/>
          <w:i w:val="0"/>
          <w:color w:val="auto"/>
          <w:sz w:val="20"/>
          <w:szCs w:val="20"/>
        </w:rPr>
        <w:t xml:space="preserve"> (p. </w:t>
      </w:r>
      <w:r w:rsidR="00D430BB">
        <w:rPr>
          <w:rFonts w:ascii="Arial Narrow" w:hAnsi="Arial Narrow"/>
          <w:i w:val="0"/>
          <w:color w:val="auto"/>
          <w:sz w:val="20"/>
          <w:szCs w:val="20"/>
        </w:rPr>
        <w:t>39</w:t>
      </w:r>
      <w:r w:rsidR="008A0BE6" w:rsidRPr="00CD6E90">
        <w:rPr>
          <w:rFonts w:ascii="Arial Narrow" w:hAnsi="Arial Narrow"/>
          <w:i w:val="0"/>
          <w:color w:val="auto"/>
          <w:sz w:val="20"/>
          <w:szCs w:val="20"/>
        </w:rPr>
        <w:t>)</w:t>
      </w:r>
    </w:p>
    <w:p w14:paraId="11862CBF" w14:textId="30697E08" w:rsidR="008A0BE6" w:rsidRPr="00CD6E90" w:rsidRDefault="00D63923" w:rsidP="008A0BE6">
      <w:pPr>
        <w:pStyle w:val="Caption"/>
        <w:keepNext/>
        <w:spacing w:after="0" w:line="276" w:lineRule="auto"/>
        <w:rPr>
          <w:rFonts w:ascii="Arial Narrow" w:hAnsi="Arial Narrow"/>
          <w:i w:val="0"/>
          <w:color w:val="auto"/>
          <w:sz w:val="20"/>
          <w:szCs w:val="20"/>
        </w:rPr>
      </w:pPr>
      <w:hyperlink w:anchor="fig19" w:history="1">
        <w:r w:rsidR="008A0BE6" w:rsidRPr="008A0BE6">
          <w:rPr>
            <w:rStyle w:val="Hyperlink"/>
            <w:rFonts w:ascii="Arial Narrow" w:hAnsi="Arial Narrow"/>
            <w:b/>
            <w:i w:val="0"/>
            <w:color w:val="auto"/>
            <w:sz w:val="20"/>
            <w:szCs w:val="20"/>
            <w:u w:val="none"/>
          </w:rPr>
          <w:t>Figure 21</w:t>
        </w:r>
        <w:r w:rsidR="008A0BE6" w:rsidRPr="00CD6E90">
          <w:rPr>
            <w:rStyle w:val="Hyperlink"/>
            <w:rFonts w:ascii="Arial Narrow" w:hAnsi="Arial Narrow"/>
            <w:i w:val="0"/>
            <w:color w:val="auto"/>
            <w:sz w:val="20"/>
            <w:szCs w:val="20"/>
            <w:u w:val="none"/>
          </w:rPr>
          <w:t>: Issues impacting water quality, storage &amp; price in assessed sub-districts of Aleppo Governorate (1)</w:t>
        </w:r>
      </w:hyperlink>
      <w:r w:rsidR="008A0BE6" w:rsidRPr="00CD6E90">
        <w:rPr>
          <w:rFonts w:ascii="Arial Narrow" w:hAnsi="Arial Narrow"/>
          <w:i w:val="0"/>
          <w:color w:val="auto"/>
          <w:sz w:val="20"/>
          <w:szCs w:val="20"/>
        </w:rPr>
        <w:t xml:space="preserve"> (p. </w:t>
      </w:r>
      <w:r w:rsidR="00D430BB">
        <w:rPr>
          <w:rFonts w:ascii="Arial Narrow" w:hAnsi="Arial Narrow"/>
          <w:i w:val="0"/>
          <w:color w:val="auto"/>
          <w:sz w:val="20"/>
          <w:szCs w:val="20"/>
        </w:rPr>
        <w:t>39</w:t>
      </w:r>
      <w:r w:rsidR="008A0BE6" w:rsidRPr="00CD6E90">
        <w:rPr>
          <w:rFonts w:ascii="Arial Narrow" w:hAnsi="Arial Narrow"/>
          <w:i w:val="0"/>
          <w:color w:val="auto"/>
          <w:sz w:val="20"/>
          <w:szCs w:val="20"/>
        </w:rPr>
        <w:t>)</w:t>
      </w:r>
    </w:p>
    <w:p w14:paraId="636F5082" w14:textId="6A0E5044" w:rsidR="008A0BE6" w:rsidRPr="00CD6E90" w:rsidRDefault="00D63923" w:rsidP="008A0BE6">
      <w:pPr>
        <w:pStyle w:val="Caption"/>
        <w:keepNext/>
        <w:spacing w:after="0" w:line="276" w:lineRule="auto"/>
        <w:rPr>
          <w:rFonts w:ascii="Arial Narrow" w:hAnsi="Arial Narrow"/>
          <w:i w:val="0"/>
          <w:color w:val="auto"/>
          <w:sz w:val="20"/>
          <w:szCs w:val="20"/>
        </w:rPr>
      </w:pPr>
      <w:hyperlink w:anchor="fig20" w:history="1">
        <w:r w:rsidR="008A0BE6" w:rsidRPr="008A0BE6">
          <w:rPr>
            <w:rStyle w:val="Hyperlink"/>
            <w:rFonts w:ascii="Arial Narrow" w:hAnsi="Arial Narrow"/>
            <w:b/>
            <w:i w:val="0"/>
            <w:color w:val="auto"/>
            <w:sz w:val="20"/>
            <w:szCs w:val="20"/>
            <w:u w:val="none"/>
          </w:rPr>
          <w:t>Figure 22</w:t>
        </w:r>
        <w:r w:rsidR="008A0BE6" w:rsidRPr="00CD6E90">
          <w:rPr>
            <w:rStyle w:val="Hyperlink"/>
            <w:rFonts w:ascii="Arial Narrow" w:hAnsi="Arial Narrow"/>
            <w:i w:val="0"/>
            <w:color w:val="auto"/>
            <w:sz w:val="20"/>
            <w:szCs w:val="20"/>
            <w:u w:val="none"/>
          </w:rPr>
          <w:t>: Issues impacting water quality, storage &amp; price in assessed sub-districts of Aleppo Governorate (2)</w:t>
        </w:r>
      </w:hyperlink>
      <w:r w:rsidR="008A0BE6" w:rsidRPr="00CD6E90">
        <w:rPr>
          <w:rFonts w:ascii="Arial Narrow" w:hAnsi="Arial Narrow"/>
          <w:i w:val="0"/>
          <w:color w:val="auto"/>
          <w:sz w:val="20"/>
          <w:szCs w:val="20"/>
        </w:rPr>
        <w:t xml:space="preserve"> (p. </w:t>
      </w:r>
      <w:r w:rsidR="00D430BB">
        <w:rPr>
          <w:rFonts w:ascii="Arial Narrow" w:hAnsi="Arial Narrow"/>
          <w:i w:val="0"/>
          <w:color w:val="auto"/>
          <w:sz w:val="20"/>
          <w:szCs w:val="20"/>
        </w:rPr>
        <w:t>40</w:t>
      </w:r>
      <w:r w:rsidR="008A0BE6" w:rsidRPr="00CD6E90">
        <w:rPr>
          <w:rFonts w:ascii="Arial Narrow" w:hAnsi="Arial Narrow"/>
          <w:i w:val="0"/>
          <w:color w:val="auto"/>
          <w:sz w:val="20"/>
          <w:szCs w:val="20"/>
        </w:rPr>
        <w:t>)</w:t>
      </w:r>
    </w:p>
    <w:p w14:paraId="4070831D" w14:textId="0B29606E" w:rsidR="008A0BE6" w:rsidRPr="00CD6E90" w:rsidRDefault="00D63923" w:rsidP="008A0BE6">
      <w:pPr>
        <w:pStyle w:val="Caption"/>
        <w:keepNext/>
        <w:spacing w:after="0" w:line="276" w:lineRule="auto"/>
        <w:rPr>
          <w:rFonts w:ascii="Arial Narrow" w:hAnsi="Arial Narrow"/>
          <w:i w:val="0"/>
          <w:color w:val="auto"/>
          <w:sz w:val="20"/>
          <w:szCs w:val="20"/>
        </w:rPr>
      </w:pPr>
      <w:hyperlink w:anchor="fig21" w:history="1">
        <w:r w:rsidR="008A0BE6" w:rsidRPr="008A0BE6">
          <w:rPr>
            <w:rStyle w:val="Hyperlink"/>
            <w:rFonts w:ascii="Arial Narrow" w:hAnsi="Arial Narrow"/>
            <w:b/>
            <w:i w:val="0"/>
            <w:color w:val="auto"/>
            <w:sz w:val="20"/>
            <w:szCs w:val="20"/>
            <w:u w:val="none"/>
          </w:rPr>
          <w:t>Figure 23</w:t>
        </w:r>
        <w:r w:rsidR="008A0BE6" w:rsidRPr="00CD6E90">
          <w:rPr>
            <w:rStyle w:val="Hyperlink"/>
            <w:rFonts w:ascii="Arial Narrow" w:hAnsi="Arial Narrow"/>
            <w:i w:val="0"/>
            <w:color w:val="auto"/>
            <w:sz w:val="20"/>
            <w:szCs w:val="20"/>
            <w:u w:val="none"/>
          </w:rPr>
          <w:t>: Issues impacting availability of water in assessed sub-districts of Aleppo Governorate (1)</w:t>
        </w:r>
      </w:hyperlink>
      <w:r w:rsidR="008A0BE6" w:rsidRPr="00CD6E90">
        <w:rPr>
          <w:rFonts w:ascii="Arial Narrow" w:hAnsi="Arial Narrow"/>
          <w:i w:val="0"/>
          <w:color w:val="auto"/>
          <w:sz w:val="20"/>
          <w:szCs w:val="20"/>
        </w:rPr>
        <w:t xml:space="preserve"> (p. </w:t>
      </w:r>
      <w:r w:rsidR="00D430BB">
        <w:rPr>
          <w:rFonts w:ascii="Arial Narrow" w:hAnsi="Arial Narrow"/>
          <w:i w:val="0"/>
          <w:color w:val="auto"/>
          <w:sz w:val="20"/>
          <w:szCs w:val="20"/>
        </w:rPr>
        <w:t>40</w:t>
      </w:r>
      <w:r w:rsidR="008A0BE6" w:rsidRPr="00CD6E90">
        <w:rPr>
          <w:rFonts w:ascii="Arial Narrow" w:hAnsi="Arial Narrow"/>
          <w:i w:val="0"/>
          <w:color w:val="auto"/>
          <w:sz w:val="20"/>
          <w:szCs w:val="20"/>
        </w:rPr>
        <w:t>)</w:t>
      </w:r>
    </w:p>
    <w:p w14:paraId="3762BAFD" w14:textId="39A94660" w:rsidR="008A0BE6" w:rsidRPr="00CD6E90" w:rsidRDefault="00D63923" w:rsidP="008A0BE6">
      <w:pPr>
        <w:pStyle w:val="Caption"/>
        <w:keepNext/>
        <w:spacing w:after="0" w:line="276" w:lineRule="auto"/>
        <w:rPr>
          <w:rFonts w:ascii="Arial Narrow" w:hAnsi="Arial Narrow"/>
          <w:color w:val="auto"/>
          <w:sz w:val="20"/>
          <w:szCs w:val="20"/>
        </w:rPr>
      </w:pPr>
      <w:hyperlink w:anchor="fig22" w:history="1">
        <w:r w:rsidR="008A0BE6" w:rsidRPr="008A0BE6">
          <w:rPr>
            <w:rStyle w:val="Hyperlink"/>
            <w:rFonts w:ascii="Arial Narrow" w:hAnsi="Arial Narrow"/>
            <w:b/>
            <w:i w:val="0"/>
            <w:color w:val="auto"/>
            <w:sz w:val="20"/>
            <w:szCs w:val="20"/>
            <w:u w:val="none"/>
          </w:rPr>
          <w:t>Figure 24</w:t>
        </w:r>
        <w:r w:rsidR="008A0BE6" w:rsidRPr="00CD6E90">
          <w:rPr>
            <w:rStyle w:val="Hyperlink"/>
            <w:rFonts w:ascii="Arial Narrow" w:hAnsi="Arial Narrow"/>
            <w:i w:val="0"/>
            <w:color w:val="auto"/>
            <w:sz w:val="20"/>
            <w:szCs w:val="20"/>
            <w:u w:val="none"/>
          </w:rPr>
          <w:t>: Issues impacting availability of water in assessed sub-districts of Aleppo Governorate (2)</w:t>
        </w:r>
      </w:hyperlink>
      <w:r w:rsidR="008A0BE6" w:rsidRPr="00CD6E90">
        <w:rPr>
          <w:rFonts w:ascii="Arial Narrow" w:hAnsi="Arial Narrow"/>
          <w:i w:val="0"/>
          <w:color w:val="auto"/>
          <w:sz w:val="20"/>
          <w:szCs w:val="20"/>
        </w:rPr>
        <w:t xml:space="preserve"> (p. </w:t>
      </w:r>
      <w:r w:rsidR="00D430BB">
        <w:rPr>
          <w:rFonts w:ascii="Arial Narrow" w:hAnsi="Arial Narrow"/>
          <w:i w:val="0"/>
          <w:color w:val="auto"/>
          <w:sz w:val="20"/>
          <w:szCs w:val="20"/>
        </w:rPr>
        <w:t>40</w:t>
      </w:r>
      <w:r w:rsidR="008A0BE6" w:rsidRPr="00CD6E90">
        <w:rPr>
          <w:rFonts w:ascii="Arial Narrow" w:hAnsi="Arial Narrow"/>
          <w:i w:val="0"/>
          <w:color w:val="auto"/>
          <w:sz w:val="20"/>
          <w:szCs w:val="20"/>
        </w:rPr>
        <w:t>)</w:t>
      </w:r>
    </w:p>
    <w:p w14:paraId="61AC5260" w14:textId="789EF3BC" w:rsidR="008A0BE6" w:rsidRPr="00CD6E90" w:rsidRDefault="00D63923" w:rsidP="008A0BE6">
      <w:pPr>
        <w:pStyle w:val="Caption"/>
        <w:keepNext/>
        <w:spacing w:after="0" w:line="276" w:lineRule="auto"/>
        <w:rPr>
          <w:rFonts w:ascii="Arial Narrow" w:hAnsi="Arial Narrow"/>
          <w:color w:val="auto"/>
          <w:sz w:val="20"/>
          <w:szCs w:val="20"/>
        </w:rPr>
      </w:pPr>
      <w:hyperlink w:anchor="fig23" w:history="1">
        <w:r w:rsidR="008A0BE6" w:rsidRPr="008A0BE6">
          <w:rPr>
            <w:rStyle w:val="Hyperlink"/>
            <w:rFonts w:ascii="Arial Narrow" w:hAnsi="Arial Narrow"/>
            <w:b/>
            <w:i w:val="0"/>
            <w:color w:val="auto"/>
            <w:sz w:val="20"/>
            <w:szCs w:val="20"/>
            <w:u w:val="none"/>
          </w:rPr>
          <w:t>Figure 25</w:t>
        </w:r>
        <w:r w:rsidR="008A0BE6" w:rsidRPr="00CD6E90">
          <w:rPr>
            <w:rStyle w:val="Hyperlink"/>
            <w:rFonts w:ascii="Arial Narrow" w:hAnsi="Arial Narrow"/>
            <w:i w:val="0"/>
            <w:color w:val="auto"/>
            <w:sz w:val="20"/>
            <w:szCs w:val="20"/>
            <w:u w:val="none"/>
          </w:rPr>
          <w:t>: Most reported health problems per assessed sub-district in Aleppo Governorate, May 2014 (1)</w:t>
        </w:r>
      </w:hyperlink>
      <w:r w:rsidR="008A0BE6" w:rsidRPr="00CD6E90">
        <w:rPr>
          <w:rFonts w:ascii="Arial Narrow" w:hAnsi="Arial Narrow"/>
          <w:i w:val="0"/>
          <w:color w:val="auto"/>
          <w:sz w:val="20"/>
          <w:szCs w:val="20"/>
        </w:rPr>
        <w:t xml:space="preserve"> (p. </w:t>
      </w:r>
      <w:r w:rsidR="00D430BB">
        <w:rPr>
          <w:rFonts w:ascii="Arial Narrow" w:hAnsi="Arial Narrow"/>
          <w:i w:val="0"/>
          <w:color w:val="auto"/>
          <w:sz w:val="20"/>
          <w:szCs w:val="20"/>
        </w:rPr>
        <w:t>40</w:t>
      </w:r>
      <w:r w:rsidR="008A0BE6" w:rsidRPr="00CD6E90">
        <w:rPr>
          <w:rFonts w:ascii="Arial Narrow" w:hAnsi="Arial Narrow"/>
          <w:i w:val="0"/>
          <w:color w:val="auto"/>
          <w:sz w:val="20"/>
          <w:szCs w:val="20"/>
        </w:rPr>
        <w:t>)</w:t>
      </w:r>
    </w:p>
    <w:p w14:paraId="2AE11E3E" w14:textId="4E92E555" w:rsidR="008A0BE6" w:rsidRPr="00CD6E90" w:rsidRDefault="00D63923" w:rsidP="008A0BE6">
      <w:pPr>
        <w:pStyle w:val="Caption"/>
        <w:keepNext/>
        <w:spacing w:after="0" w:line="276" w:lineRule="auto"/>
        <w:rPr>
          <w:rFonts w:ascii="Arial Narrow" w:hAnsi="Arial Narrow"/>
          <w:color w:val="auto"/>
          <w:sz w:val="20"/>
          <w:szCs w:val="20"/>
        </w:rPr>
      </w:pPr>
      <w:hyperlink w:anchor="fig24" w:history="1">
        <w:r w:rsidR="008A0BE6" w:rsidRPr="008A0BE6">
          <w:rPr>
            <w:rStyle w:val="Hyperlink"/>
            <w:rFonts w:ascii="Arial Narrow" w:hAnsi="Arial Narrow"/>
            <w:b/>
            <w:i w:val="0"/>
            <w:color w:val="auto"/>
            <w:sz w:val="20"/>
            <w:szCs w:val="20"/>
            <w:u w:val="none"/>
          </w:rPr>
          <w:t>Figure 26</w:t>
        </w:r>
        <w:r w:rsidR="008A0BE6" w:rsidRPr="00CD6E90">
          <w:rPr>
            <w:rStyle w:val="Hyperlink"/>
            <w:rFonts w:ascii="Arial Narrow" w:hAnsi="Arial Narrow"/>
            <w:i w:val="0"/>
            <w:color w:val="auto"/>
            <w:sz w:val="20"/>
            <w:szCs w:val="20"/>
            <w:u w:val="none"/>
          </w:rPr>
          <w:t>: Most reported health problems per assessed sub-district in Aleppo Governorate, May 2014 (2)</w:t>
        </w:r>
      </w:hyperlink>
      <w:r w:rsidR="008A0BE6" w:rsidRPr="00CD6E90">
        <w:rPr>
          <w:rFonts w:ascii="Arial Narrow" w:hAnsi="Arial Narrow"/>
          <w:i w:val="0"/>
          <w:color w:val="auto"/>
          <w:sz w:val="20"/>
          <w:szCs w:val="20"/>
        </w:rPr>
        <w:t xml:space="preserve"> (p. </w:t>
      </w:r>
      <w:r w:rsidR="00D430BB">
        <w:rPr>
          <w:rFonts w:ascii="Arial Narrow" w:hAnsi="Arial Narrow"/>
          <w:i w:val="0"/>
          <w:color w:val="auto"/>
          <w:sz w:val="20"/>
          <w:szCs w:val="20"/>
        </w:rPr>
        <w:t>41</w:t>
      </w:r>
      <w:r w:rsidR="008A0BE6" w:rsidRPr="00CD6E90">
        <w:rPr>
          <w:rFonts w:ascii="Arial Narrow" w:hAnsi="Arial Narrow"/>
          <w:i w:val="0"/>
          <w:color w:val="auto"/>
          <w:sz w:val="20"/>
          <w:szCs w:val="20"/>
        </w:rPr>
        <w:t>)</w:t>
      </w:r>
    </w:p>
    <w:p w14:paraId="1952038C" w14:textId="4BF8A5B2" w:rsidR="008A0BE6" w:rsidRPr="00CD6E90" w:rsidRDefault="00D63923" w:rsidP="008A0BE6">
      <w:pPr>
        <w:pStyle w:val="Caption"/>
        <w:spacing w:after="0" w:line="276" w:lineRule="auto"/>
        <w:rPr>
          <w:rFonts w:ascii="Arial Narrow" w:hAnsi="Arial Narrow"/>
          <w:i w:val="0"/>
          <w:color w:val="auto"/>
          <w:sz w:val="20"/>
          <w:szCs w:val="20"/>
        </w:rPr>
      </w:pPr>
      <w:hyperlink w:anchor="fig25" w:history="1">
        <w:r w:rsidR="008A0BE6" w:rsidRPr="008A0BE6">
          <w:rPr>
            <w:rStyle w:val="Hyperlink"/>
            <w:rFonts w:ascii="Arial Narrow" w:hAnsi="Arial Narrow"/>
            <w:b/>
            <w:i w:val="0"/>
            <w:color w:val="auto"/>
            <w:sz w:val="20"/>
            <w:szCs w:val="20"/>
            <w:u w:val="none"/>
          </w:rPr>
          <w:t>Figure 27</w:t>
        </w:r>
        <w:r w:rsidR="008A0BE6" w:rsidRPr="00CD6E90">
          <w:rPr>
            <w:rStyle w:val="Hyperlink"/>
            <w:rFonts w:ascii="Arial Narrow" w:hAnsi="Arial Narrow"/>
            <w:i w:val="0"/>
            <w:color w:val="auto"/>
            <w:sz w:val="20"/>
            <w:szCs w:val="20"/>
            <w:u w:val="none"/>
          </w:rPr>
          <w:t>: % Health services’ coverage per sub-districts in Aleppo Governorate, May 2014 (1)</w:t>
        </w:r>
      </w:hyperlink>
      <w:r w:rsidR="008A0BE6" w:rsidRPr="00CD6E90">
        <w:rPr>
          <w:rFonts w:ascii="Arial Narrow" w:hAnsi="Arial Narrow"/>
          <w:i w:val="0"/>
          <w:color w:val="auto"/>
          <w:sz w:val="20"/>
          <w:szCs w:val="20"/>
        </w:rPr>
        <w:t xml:space="preserve"> (p. </w:t>
      </w:r>
      <w:r w:rsidR="00D430BB">
        <w:rPr>
          <w:rFonts w:ascii="Arial Narrow" w:hAnsi="Arial Narrow"/>
          <w:i w:val="0"/>
          <w:color w:val="auto"/>
          <w:sz w:val="20"/>
          <w:szCs w:val="20"/>
        </w:rPr>
        <w:t>41</w:t>
      </w:r>
      <w:r w:rsidR="008A0BE6" w:rsidRPr="00CD6E90">
        <w:rPr>
          <w:rFonts w:ascii="Arial Narrow" w:hAnsi="Arial Narrow"/>
          <w:i w:val="0"/>
          <w:color w:val="auto"/>
          <w:sz w:val="20"/>
          <w:szCs w:val="20"/>
        </w:rPr>
        <w:t>)</w:t>
      </w:r>
    </w:p>
    <w:p w14:paraId="7A5ECF39" w14:textId="2A225943" w:rsidR="008A0BE6" w:rsidRPr="00CD6E90" w:rsidRDefault="00D63923" w:rsidP="008A0BE6">
      <w:pPr>
        <w:pStyle w:val="Caption"/>
        <w:spacing w:after="0" w:line="276" w:lineRule="auto"/>
        <w:rPr>
          <w:rFonts w:ascii="Arial Narrow" w:eastAsiaTheme="majorEastAsia" w:hAnsi="Arial Narrow" w:cstheme="majorBidi"/>
          <w:bCs/>
          <w:i w:val="0"/>
          <w:smallCaps/>
          <w:color w:val="auto"/>
          <w:spacing w:val="5"/>
          <w:sz w:val="20"/>
          <w:szCs w:val="20"/>
        </w:rPr>
      </w:pPr>
      <w:hyperlink w:anchor="fig26" w:history="1">
        <w:r w:rsidR="008A0BE6" w:rsidRPr="008A0BE6">
          <w:rPr>
            <w:rStyle w:val="Hyperlink"/>
            <w:rFonts w:ascii="Arial Narrow" w:hAnsi="Arial Narrow"/>
            <w:b/>
            <w:i w:val="0"/>
            <w:color w:val="auto"/>
            <w:sz w:val="20"/>
            <w:szCs w:val="20"/>
            <w:u w:val="none"/>
          </w:rPr>
          <w:t>Figure 28</w:t>
        </w:r>
        <w:r w:rsidR="008A0BE6" w:rsidRPr="00CD6E90">
          <w:rPr>
            <w:rStyle w:val="Hyperlink"/>
            <w:rFonts w:ascii="Arial Narrow" w:hAnsi="Arial Narrow"/>
            <w:i w:val="0"/>
            <w:color w:val="auto"/>
            <w:sz w:val="20"/>
            <w:szCs w:val="20"/>
            <w:u w:val="none"/>
          </w:rPr>
          <w:t>: % Health services’ coverage per sub-districts in Aleppo Governorate, May 2014 (2)</w:t>
        </w:r>
      </w:hyperlink>
      <w:r w:rsidR="008A0BE6" w:rsidRPr="00CD6E90">
        <w:rPr>
          <w:rFonts w:ascii="Arial Narrow" w:hAnsi="Arial Narrow"/>
          <w:i w:val="0"/>
          <w:color w:val="auto"/>
          <w:sz w:val="20"/>
          <w:szCs w:val="20"/>
        </w:rPr>
        <w:t xml:space="preserve"> (p. </w:t>
      </w:r>
      <w:r w:rsidR="00D430BB">
        <w:rPr>
          <w:rFonts w:ascii="Arial Narrow" w:hAnsi="Arial Narrow"/>
          <w:i w:val="0"/>
          <w:color w:val="auto"/>
          <w:sz w:val="20"/>
          <w:szCs w:val="20"/>
        </w:rPr>
        <w:t>41</w:t>
      </w:r>
      <w:r w:rsidR="008A0BE6" w:rsidRPr="00CD6E90">
        <w:rPr>
          <w:rFonts w:ascii="Arial Narrow" w:hAnsi="Arial Narrow"/>
          <w:i w:val="0"/>
          <w:color w:val="auto"/>
          <w:sz w:val="20"/>
          <w:szCs w:val="20"/>
        </w:rPr>
        <w:t>)</w:t>
      </w:r>
    </w:p>
    <w:p w14:paraId="3BA21CC3" w14:textId="77777777" w:rsidR="008A0BE6" w:rsidRPr="008A0BE6" w:rsidRDefault="008A0BE6" w:rsidP="008A0BE6">
      <w:pPr>
        <w:spacing w:after="0" w:line="276" w:lineRule="auto"/>
        <w:rPr>
          <w:rFonts w:ascii="Arial Narrow" w:hAnsi="Arial Narrow"/>
          <w:sz w:val="20"/>
          <w:szCs w:val="20"/>
        </w:rPr>
      </w:pPr>
    </w:p>
    <w:p w14:paraId="5DCEE510" w14:textId="1B52F4A0" w:rsidR="00642AD0" w:rsidRPr="008A0BE6" w:rsidRDefault="008A0BE6" w:rsidP="00E440C7">
      <w:pPr>
        <w:pStyle w:val="Heading1"/>
        <w:pageBreakBefore/>
        <w:spacing w:before="0" w:after="160"/>
        <w:rPr>
          <w:rStyle w:val="IntenseReference"/>
          <w:rFonts w:ascii="Arial Narrow" w:hAnsi="Arial Narrow"/>
          <w:color w:val="EE5859"/>
        </w:rPr>
      </w:pPr>
      <w:bookmarkStart w:id="3" w:name="_Toc394996358"/>
      <w:r w:rsidRPr="008A0BE6">
        <w:rPr>
          <w:rStyle w:val="IntenseReference"/>
          <w:rFonts w:ascii="Arial Narrow" w:hAnsi="Arial Narrow"/>
          <w:color w:val="EE5859"/>
        </w:rPr>
        <w:lastRenderedPageBreak/>
        <w:t>Introduction</w:t>
      </w:r>
      <w:bookmarkEnd w:id="3"/>
    </w:p>
    <w:p w14:paraId="65367FB6" w14:textId="77777777" w:rsidR="00642AD0" w:rsidRPr="00CB0350" w:rsidRDefault="00642AD0" w:rsidP="00642AD0">
      <w:pPr>
        <w:rPr>
          <w:rFonts w:ascii="Arial Narrow" w:hAnsi="Arial Narrow"/>
        </w:rPr>
      </w:pPr>
    </w:p>
    <w:p w14:paraId="76CE4E58" w14:textId="17B6933E" w:rsidR="00642AD0" w:rsidRPr="00CB0350" w:rsidRDefault="00642AD0" w:rsidP="003C518D">
      <w:pPr>
        <w:spacing w:line="22" w:lineRule="atLeast"/>
        <w:jc w:val="both"/>
        <w:rPr>
          <w:rFonts w:ascii="Arial Narrow" w:hAnsi="Arial Narrow"/>
        </w:rPr>
      </w:pPr>
      <w:r w:rsidRPr="00CB0350">
        <w:rPr>
          <w:rFonts w:ascii="Arial Narrow" w:hAnsi="Arial Narrow"/>
        </w:rPr>
        <w:t>Since November 2013, Aleppo Governorate has witnessed surging ground fighting and aerial shelling while various armed parties have asserted control over swathes of its territory</w:t>
      </w:r>
      <w:r w:rsidR="00731BA1">
        <w:rPr>
          <w:rStyle w:val="FootnoteReference"/>
          <w:rFonts w:ascii="Arial Narrow" w:hAnsi="Arial Narrow"/>
        </w:rPr>
        <w:footnoteReference w:id="2"/>
      </w:r>
      <w:r w:rsidRPr="00CB0350">
        <w:rPr>
          <w:rFonts w:ascii="Arial Narrow" w:hAnsi="Arial Narrow"/>
        </w:rPr>
        <w:t>. Against this background, the governorate’s capital, Aleppo City, became one of the flashpoints of the Syrian conflict, being split between government and opposition forces since July 2012</w:t>
      </w:r>
      <w:r w:rsidRPr="00CB0350">
        <w:rPr>
          <w:rStyle w:val="FootnoteReference"/>
          <w:rFonts w:ascii="Arial Narrow" w:hAnsi="Arial Narrow"/>
        </w:rPr>
        <w:footnoteReference w:id="3"/>
      </w:r>
      <w:r w:rsidRPr="00CB0350">
        <w:rPr>
          <w:rFonts w:ascii="Arial Narrow" w:hAnsi="Arial Narrow"/>
        </w:rPr>
        <w:t xml:space="preserve">. However, as fighting intensified following renewed ground offensives </w:t>
      </w:r>
      <w:r w:rsidR="001E558A" w:rsidRPr="00CB0350">
        <w:rPr>
          <w:rFonts w:ascii="Arial Narrow" w:hAnsi="Arial Narrow"/>
        </w:rPr>
        <w:t>by</w:t>
      </w:r>
      <w:r w:rsidRPr="00CB0350">
        <w:rPr>
          <w:rFonts w:ascii="Arial Narrow" w:hAnsi="Arial Narrow"/>
        </w:rPr>
        <w:t xml:space="preserve"> both sides in April – June 2014, the longstanding stalemate appears to be nearing its end. </w:t>
      </w:r>
      <w:r w:rsidR="00AC5D72" w:rsidRPr="00CB0350">
        <w:rPr>
          <w:rFonts w:ascii="Arial Narrow" w:hAnsi="Arial Narrow"/>
        </w:rPr>
        <w:t>In</w:t>
      </w:r>
      <w:r w:rsidRPr="00CB0350">
        <w:rPr>
          <w:rFonts w:ascii="Arial Narrow" w:hAnsi="Arial Narrow"/>
        </w:rPr>
        <w:t xml:space="preserve"> early July 2014, with Government forces coming close to besieging the opposition-held parts of Aleppo city</w:t>
      </w:r>
      <w:r w:rsidR="00731BA1">
        <w:rPr>
          <w:rStyle w:val="FootnoteReference"/>
          <w:rFonts w:ascii="Arial Narrow" w:hAnsi="Arial Narrow"/>
        </w:rPr>
        <w:footnoteReference w:id="4"/>
      </w:r>
      <w:r w:rsidR="00AC5D72" w:rsidRPr="00CB0350">
        <w:rPr>
          <w:rFonts w:ascii="Arial Narrow" w:hAnsi="Arial Narrow"/>
        </w:rPr>
        <w:t>, the tide of the battle appeared</w:t>
      </w:r>
      <w:r w:rsidRPr="00CB0350">
        <w:rPr>
          <w:rFonts w:ascii="Arial Narrow" w:hAnsi="Arial Narrow"/>
        </w:rPr>
        <w:t xml:space="preserve"> to be effectively shifting, opening the way to a reconfiguration of power equilibriums in the entire Aleppo Governorate.</w:t>
      </w:r>
    </w:p>
    <w:p w14:paraId="63A06F04" w14:textId="1C37A645" w:rsidR="00642AD0" w:rsidRPr="00CB0350" w:rsidRDefault="00642AD0" w:rsidP="003C518D">
      <w:pPr>
        <w:spacing w:line="22" w:lineRule="atLeast"/>
        <w:jc w:val="both"/>
        <w:rPr>
          <w:rFonts w:ascii="Arial Narrow" w:hAnsi="Arial Narrow"/>
        </w:rPr>
      </w:pPr>
      <w:r w:rsidRPr="00CB0350">
        <w:rPr>
          <w:rFonts w:ascii="Arial Narrow" w:hAnsi="Arial Narrow"/>
        </w:rPr>
        <w:t>Assessing the si</w:t>
      </w:r>
      <w:r w:rsidR="00E93393">
        <w:rPr>
          <w:rFonts w:ascii="Arial Narrow" w:hAnsi="Arial Narrow"/>
        </w:rPr>
        <w:t>tuation at a sub-district level</w:t>
      </w:r>
      <w:r w:rsidRPr="00CB0350">
        <w:rPr>
          <w:rFonts w:ascii="Arial Narrow" w:hAnsi="Arial Narrow"/>
        </w:rPr>
        <w:t xml:space="preserve"> across areas controlled by the opposition where humanitarian access is less constrained, the present Aleppo Govern</w:t>
      </w:r>
      <w:r w:rsidR="00D338EF">
        <w:rPr>
          <w:rFonts w:ascii="Arial Narrow" w:hAnsi="Arial Narrow"/>
        </w:rPr>
        <w:t>orate Key Informants Assessment</w:t>
      </w:r>
      <w:r w:rsidRPr="00CB0350">
        <w:rPr>
          <w:rFonts w:ascii="Arial Narrow" w:hAnsi="Arial Narrow"/>
        </w:rPr>
        <w:t xml:space="preserve"> report provides: an overview of displacement trends and an overview of main humanitarian issues in food, health and safe water across the assessed areas. With the limitations inherent to an assessment conducted in such </w:t>
      </w:r>
      <w:r w:rsidR="005D37FD" w:rsidRPr="00CB0350">
        <w:rPr>
          <w:rFonts w:ascii="Arial Narrow" w:hAnsi="Arial Narrow"/>
        </w:rPr>
        <w:t xml:space="preserve">a </w:t>
      </w:r>
      <w:r w:rsidRPr="00CB0350">
        <w:rPr>
          <w:rFonts w:ascii="Arial Narrow" w:hAnsi="Arial Narrow"/>
        </w:rPr>
        <w:t>high</w:t>
      </w:r>
      <w:r w:rsidR="00D338EF">
        <w:rPr>
          <w:rFonts w:ascii="Arial Narrow" w:hAnsi="Arial Narrow"/>
        </w:rPr>
        <w:t xml:space="preserve"> conflict area, the goal of this report </w:t>
      </w:r>
      <w:r w:rsidRPr="00CB0350">
        <w:rPr>
          <w:rFonts w:ascii="Arial Narrow" w:hAnsi="Arial Narrow"/>
        </w:rPr>
        <w:t>is to provide the first consolidate picture of the humanitarian situation in Aleppo Governorate in the context of rising levels of conflict. With little information having been released since, it uses the Syrian Integrated Needs Analysis (SINA) (</w:t>
      </w:r>
      <w:hyperlink r:id="rId17" w:history="1">
        <w:r w:rsidRPr="00CB0350">
          <w:rPr>
            <w:rStyle w:val="Hyperlink"/>
            <w:rFonts w:ascii="Arial Narrow" w:hAnsi="Arial Narrow"/>
          </w:rPr>
          <w:t>Assessment Working Group for Northern Syria</w:t>
        </w:r>
      </w:hyperlink>
      <w:r w:rsidRPr="00CB0350">
        <w:rPr>
          <w:rFonts w:ascii="Arial Narrow" w:hAnsi="Arial Narrow"/>
        </w:rPr>
        <w:t>, December 2013), that covered the eight governorates of Northern Syria, as its main comparison point to establish trends when possible.</w:t>
      </w:r>
    </w:p>
    <w:p w14:paraId="1CCFDFC5" w14:textId="77777777" w:rsidR="00642AD0" w:rsidRPr="00CB0350" w:rsidRDefault="00642AD0" w:rsidP="003C518D">
      <w:pPr>
        <w:spacing w:line="22" w:lineRule="atLeast"/>
        <w:jc w:val="both"/>
        <w:rPr>
          <w:rFonts w:ascii="Arial Narrow" w:hAnsi="Arial Narrow"/>
        </w:rPr>
      </w:pPr>
      <w:r w:rsidRPr="00CB0350">
        <w:rPr>
          <w:rFonts w:ascii="Arial Narrow" w:hAnsi="Arial Narrow"/>
        </w:rPr>
        <w:t>The volatile security situation has been identified as the main factor leading to constant population rearrangements, triggering displacement and re-displacement in Aleppo Governorate</w:t>
      </w:r>
      <w:r w:rsidRPr="00CB0350">
        <w:rPr>
          <w:rStyle w:val="FootnoteReference"/>
          <w:rFonts w:ascii="Arial Narrow" w:hAnsi="Arial Narrow"/>
        </w:rPr>
        <w:footnoteReference w:id="5"/>
      </w:r>
      <w:r w:rsidRPr="00CB0350">
        <w:rPr>
          <w:rFonts w:ascii="Arial Narrow" w:hAnsi="Arial Narrow"/>
        </w:rPr>
        <w:t>. In parallel, rising conflict and its impact on population movements, as well as on the economy, the agriculture and the circulation of goods, are fostering increased, but also dynamically shifting from one area to the other, humanitarian needs. Eventually, the security situation and the identity of local power-holders are the main factors defining levels of humanitarian access in different areas of Aleppo Governorate.</w:t>
      </w:r>
    </w:p>
    <w:p w14:paraId="6DC850F2" w14:textId="440D226B" w:rsidR="00642AD0" w:rsidRPr="00CB0350" w:rsidRDefault="00642AD0" w:rsidP="003C518D">
      <w:pPr>
        <w:spacing w:line="22" w:lineRule="atLeast"/>
        <w:jc w:val="both"/>
        <w:rPr>
          <w:rFonts w:ascii="Arial Narrow" w:hAnsi="Arial Narrow"/>
          <w:lang w:val="en-GB"/>
        </w:rPr>
      </w:pPr>
      <w:r w:rsidRPr="00CB0350">
        <w:rPr>
          <w:rFonts w:ascii="Arial Narrow" w:hAnsi="Arial Narrow"/>
        </w:rPr>
        <w:t xml:space="preserve">The </w:t>
      </w:r>
      <w:r w:rsidR="00D338EF">
        <w:rPr>
          <w:rFonts w:ascii="Arial Narrow" w:hAnsi="Arial Narrow"/>
        </w:rPr>
        <w:t xml:space="preserve">present assessment </w:t>
      </w:r>
      <w:r w:rsidRPr="00CB0350">
        <w:rPr>
          <w:rFonts w:ascii="Arial Narrow" w:hAnsi="Arial Narrow"/>
        </w:rPr>
        <w:t xml:space="preserve">identified an estimated </w:t>
      </w:r>
      <w:r w:rsidRPr="00CB0350">
        <w:rPr>
          <w:rFonts w:ascii="Arial Narrow" w:hAnsi="Arial Narrow"/>
          <w:lang w:val="en-GB"/>
        </w:rPr>
        <w:t xml:space="preserve">over 629,000 </w:t>
      </w:r>
      <w:r w:rsidRPr="00CB0350">
        <w:rPr>
          <w:rFonts w:ascii="Arial Narrow" w:hAnsi="Arial Narrow"/>
        </w:rPr>
        <w:t>Internally Displaced Persons (IDPs)</w:t>
      </w:r>
      <w:r w:rsidRPr="00CB0350">
        <w:rPr>
          <w:rFonts w:ascii="Arial Narrow" w:hAnsi="Arial Narrow"/>
          <w:lang w:val="en-GB"/>
        </w:rPr>
        <w:t>, including some 137,000 IDPs in the sole Menbij sub-district, across assessed areas as</w:t>
      </w:r>
      <w:r w:rsidRPr="00CB0350">
        <w:rPr>
          <w:rFonts w:ascii="Arial Narrow" w:hAnsi="Arial Narrow"/>
        </w:rPr>
        <w:t xml:space="preserve"> of mid-May 2014</w:t>
      </w:r>
      <w:r w:rsidRPr="00CB0350">
        <w:rPr>
          <w:rStyle w:val="FootnoteReference"/>
          <w:rFonts w:ascii="Arial Narrow" w:hAnsi="Arial Narrow"/>
        </w:rPr>
        <w:footnoteReference w:id="6"/>
      </w:r>
      <w:r w:rsidRPr="00CB0350">
        <w:rPr>
          <w:rFonts w:ascii="Arial Narrow" w:hAnsi="Arial Narrow"/>
        </w:rPr>
        <w:t xml:space="preserve">. </w:t>
      </w:r>
      <w:r w:rsidR="001E558A" w:rsidRPr="00CB0350">
        <w:rPr>
          <w:rFonts w:ascii="Arial Narrow" w:hAnsi="Arial Narrow"/>
          <w:lang w:val="en-GB"/>
        </w:rPr>
        <w:t>T</w:t>
      </w:r>
      <w:r w:rsidRPr="00CB0350">
        <w:rPr>
          <w:rFonts w:ascii="Arial Narrow" w:hAnsi="Arial Narrow"/>
          <w:lang w:val="en-GB"/>
        </w:rPr>
        <w:t xml:space="preserve">his </w:t>
      </w:r>
      <w:r w:rsidR="001E558A" w:rsidRPr="00CB0350">
        <w:rPr>
          <w:rFonts w:ascii="Arial Narrow" w:hAnsi="Arial Narrow"/>
          <w:lang w:val="en-GB"/>
        </w:rPr>
        <w:t xml:space="preserve">indicative </w:t>
      </w:r>
      <w:r w:rsidRPr="00CB0350">
        <w:rPr>
          <w:rFonts w:ascii="Arial Narrow" w:hAnsi="Arial Narrow"/>
          <w:lang w:val="en-GB"/>
        </w:rPr>
        <w:t>number attest</w:t>
      </w:r>
      <w:r w:rsidR="001E558A" w:rsidRPr="00CB0350">
        <w:rPr>
          <w:rFonts w:ascii="Arial Narrow" w:hAnsi="Arial Narrow"/>
          <w:lang w:val="en-GB"/>
        </w:rPr>
        <w:t>s</w:t>
      </w:r>
      <w:r w:rsidRPr="00CB0350">
        <w:rPr>
          <w:rFonts w:ascii="Arial Narrow" w:hAnsi="Arial Narrow"/>
          <w:lang w:val="en-GB"/>
        </w:rPr>
        <w:t xml:space="preserve"> to the scale of the ongoing displacement in Aleppo Governorate while shifting conflict patterns </w:t>
      </w:r>
      <w:r w:rsidR="001E558A" w:rsidRPr="00CB0350">
        <w:rPr>
          <w:rFonts w:ascii="Arial Narrow" w:hAnsi="Arial Narrow"/>
          <w:lang w:val="en-GB"/>
        </w:rPr>
        <w:t>lead to new displacements a</w:t>
      </w:r>
      <w:r w:rsidRPr="00CB0350">
        <w:rPr>
          <w:rFonts w:ascii="Arial Narrow" w:hAnsi="Arial Narrow"/>
          <w:lang w:val="en-GB"/>
        </w:rPr>
        <w:t>nd force existing IDPs to re-displacement. In parallel, the present report will argue that protracted conflict is leading to ever surging humanitarian needs</w:t>
      </w:r>
      <w:r w:rsidR="001E558A" w:rsidRPr="00CB0350">
        <w:rPr>
          <w:rFonts w:ascii="Arial Narrow" w:hAnsi="Arial Narrow"/>
          <w:lang w:val="en-GB"/>
        </w:rPr>
        <w:t xml:space="preserve"> in assessed areas</w:t>
      </w:r>
      <w:r w:rsidRPr="00CB0350">
        <w:rPr>
          <w:rFonts w:ascii="Arial Narrow" w:hAnsi="Arial Narrow"/>
          <w:lang w:val="en-GB"/>
        </w:rPr>
        <w:t>,</w:t>
      </w:r>
      <w:r w:rsidR="001E558A" w:rsidRPr="00CB0350">
        <w:rPr>
          <w:rFonts w:ascii="Arial Narrow" w:hAnsi="Arial Narrow"/>
          <w:lang w:val="en-GB"/>
        </w:rPr>
        <w:t xml:space="preserve"> related to </w:t>
      </w:r>
      <w:r w:rsidRPr="00CB0350">
        <w:rPr>
          <w:rFonts w:ascii="Arial Narrow" w:hAnsi="Arial Narrow"/>
          <w:lang w:val="en-GB"/>
        </w:rPr>
        <w:t>levels of conflict and displacement patterns in Aleppo Governorate, in food, health and safe water.</w:t>
      </w:r>
    </w:p>
    <w:p w14:paraId="38D63F96" w14:textId="2B808F6D" w:rsidR="00642AD0" w:rsidRDefault="001E558A" w:rsidP="003C518D">
      <w:pPr>
        <w:spacing w:line="22" w:lineRule="atLeast"/>
        <w:jc w:val="both"/>
        <w:rPr>
          <w:rFonts w:ascii="Arial Narrow" w:hAnsi="Arial Narrow"/>
        </w:rPr>
      </w:pPr>
      <w:r w:rsidRPr="00CB0350">
        <w:rPr>
          <w:rFonts w:ascii="Arial Narrow" w:hAnsi="Arial Narrow"/>
          <w:lang w:val="en-GB"/>
        </w:rPr>
        <w:t>Through analysis of d</w:t>
      </w:r>
      <w:r w:rsidR="00642AD0" w:rsidRPr="00CB0350">
        <w:rPr>
          <w:rFonts w:ascii="Arial Narrow" w:hAnsi="Arial Narrow"/>
          <w:lang w:val="en-GB"/>
        </w:rPr>
        <w:t xml:space="preserve">isplacement patterns and </w:t>
      </w:r>
      <w:r w:rsidRPr="00CB0350">
        <w:rPr>
          <w:rFonts w:ascii="Arial Narrow" w:hAnsi="Arial Narrow"/>
          <w:lang w:val="en-GB"/>
        </w:rPr>
        <w:t xml:space="preserve">provision of a </w:t>
      </w:r>
      <w:r w:rsidR="00642AD0" w:rsidRPr="00CB0350">
        <w:rPr>
          <w:rFonts w:ascii="Arial Narrow" w:hAnsi="Arial Narrow"/>
          <w:lang w:val="en-GB"/>
        </w:rPr>
        <w:t xml:space="preserve">humanitarian overview, this report </w:t>
      </w:r>
      <w:r w:rsidR="00642AD0" w:rsidRPr="00CB0350">
        <w:rPr>
          <w:rFonts w:ascii="Arial Narrow" w:hAnsi="Arial Narrow"/>
        </w:rPr>
        <w:t xml:space="preserve">addresses a gap in information on humanitarian needs in assessed areas of Aleppo Governorate, including several areas further away from the Turkish border where humanitarian access is constrained and data collection is difficult. </w:t>
      </w:r>
      <w:r w:rsidRPr="00CB0350">
        <w:rPr>
          <w:rFonts w:ascii="Arial Narrow" w:hAnsi="Arial Narrow"/>
        </w:rPr>
        <w:t>T</w:t>
      </w:r>
      <w:r w:rsidR="00642AD0" w:rsidRPr="00CB0350">
        <w:rPr>
          <w:rFonts w:ascii="Arial Narrow" w:hAnsi="Arial Narrow"/>
        </w:rPr>
        <w:t>he humanitarian overview section</w:t>
      </w:r>
      <w:r w:rsidRPr="00CB0350">
        <w:rPr>
          <w:rFonts w:ascii="Arial Narrow" w:hAnsi="Arial Narrow"/>
        </w:rPr>
        <w:t xml:space="preserve"> focuses on</w:t>
      </w:r>
      <w:r w:rsidR="0028301D" w:rsidRPr="00CB0350">
        <w:rPr>
          <w:rFonts w:ascii="Arial Narrow" w:hAnsi="Arial Narrow"/>
        </w:rPr>
        <w:t xml:space="preserve"> the</w:t>
      </w:r>
      <w:r w:rsidRPr="00CB0350">
        <w:rPr>
          <w:rFonts w:ascii="Arial Narrow" w:hAnsi="Arial Narrow"/>
        </w:rPr>
        <w:t xml:space="preserve"> </w:t>
      </w:r>
      <w:r w:rsidR="0028301D" w:rsidRPr="00CB0350">
        <w:rPr>
          <w:rFonts w:ascii="Arial Narrow" w:hAnsi="Arial Narrow"/>
        </w:rPr>
        <w:t>three humanitarian sectors –</w:t>
      </w:r>
      <w:r w:rsidR="00642AD0" w:rsidRPr="00CB0350">
        <w:rPr>
          <w:rFonts w:ascii="Arial Narrow" w:hAnsi="Arial Narrow"/>
        </w:rPr>
        <w:t xml:space="preserve"> food</w:t>
      </w:r>
      <w:r w:rsidR="0028301D" w:rsidRPr="00CB0350">
        <w:rPr>
          <w:rFonts w:ascii="Arial Narrow" w:hAnsi="Arial Narrow"/>
        </w:rPr>
        <w:t>,</w:t>
      </w:r>
      <w:r w:rsidR="00642AD0" w:rsidRPr="00CB0350">
        <w:rPr>
          <w:rFonts w:ascii="Arial Narrow" w:hAnsi="Arial Narrow"/>
        </w:rPr>
        <w:t xml:space="preserve"> health and safe water </w:t>
      </w:r>
      <w:r w:rsidR="0028301D" w:rsidRPr="00CB0350">
        <w:rPr>
          <w:rFonts w:ascii="Arial Narrow" w:hAnsi="Arial Narrow"/>
        </w:rPr>
        <w:t xml:space="preserve">– </w:t>
      </w:r>
      <w:r w:rsidR="00642AD0" w:rsidRPr="00CB0350">
        <w:rPr>
          <w:rFonts w:ascii="Arial Narrow" w:hAnsi="Arial Narrow"/>
        </w:rPr>
        <w:t>that</w:t>
      </w:r>
      <w:r w:rsidR="0028301D" w:rsidRPr="00CB0350">
        <w:rPr>
          <w:rFonts w:ascii="Arial Narrow" w:hAnsi="Arial Narrow"/>
        </w:rPr>
        <w:t xml:space="preserve"> </w:t>
      </w:r>
      <w:r w:rsidRPr="00CB0350">
        <w:rPr>
          <w:rFonts w:ascii="Arial Narrow" w:hAnsi="Arial Narrow"/>
        </w:rPr>
        <w:t xml:space="preserve">were </w:t>
      </w:r>
      <w:r w:rsidR="00642AD0" w:rsidRPr="00CB0350">
        <w:rPr>
          <w:rFonts w:ascii="Arial Narrow" w:hAnsi="Arial Narrow"/>
        </w:rPr>
        <w:t>consistently identified as top priority sectors by Key Informants (KI) in assessed areas</w:t>
      </w:r>
      <w:r w:rsidRPr="00CB0350">
        <w:rPr>
          <w:rFonts w:ascii="Arial Narrow" w:hAnsi="Arial Narrow"/>
        </w:rPr>
        <w:t>.</w:t>
      </w:r>
    </w:p>
    <w:p w14:paraId="33741139" w14:textId="77777777" w:rsidR="003C518D" w:rsidRPr="00CB0350" w:rsidRDefault="003C518D" w:rsidP="003C518D">
      <w:pPr>
        <w:spacing w:line="22" w:lineRule="atLeast"/>
        <w:jc w:val="both"/>
        <w:rPr>
          <w:rFonts w:ascii="Arial Narrow" w:hAnsi="Arial Narrow"/>
        </w:rPr>
      </w:pPr>
    </w:p>
    <w:p w14:paraId="033E4843" w14:textId="6CC9EB67" w:rsidR="001E558A" w:rsidRPr="00CB0350" w:rsidRDefault="001E558A" w:rsidP="001C5D6D">
      <w:pPr>
        <w:rPr>
          <w:rFonts w:ascii="Arial Narrow" w:hAnsi="Arial Narrow"/>
          <w:b/>
          <w:color w:val="E54143"/>
        </w:rPr>
      </w:pPr>
      <w:bookmarkStart w:id="4" w:name="_Toc390673934"/>
    </w:p>
    <w:p w14:paraId="0766E286" w14:textId="0BA0B99A" w:rsidR="00642AD0" w:rsidRPr="008A0BE6" w:rsidRDefault="008A0BE6" w:rsidP="00642AD0">
      <w:pPr>
        <w:pStyle w:val="Heading1"/>
        <w:spacing w:before="0" w:after="160"/>
        <w:jc w:val="both"/>
        <w:rPr>
          <w:rStyle w:val="IntenseReference"/>
          <w:rFonts w:ascii="Arial Narrow" w:hAnsi="Arial Narrow"/>
          <w:color w:val="EE5859"/>
        </w:rPr>
      </w:pPr>
      <w:bookmarkStart w:id="5" w:name="_Toc394996359"/>
      <w:r w:rsidRPr="008A0BE6">
        <w:rPr>
          <w:rStyle w:val="IntenseReference"/>
          <w:rFonts w:ascii="Arial Narrow" w:hAnsi="Arial Narrow"/>
          <w:color w:val="EE5859"/>
        </w:rPr>
        <w:lastRenderedPageBreak/>
        <w:t>Methodology</w:t>
      </w:r>
      <w:bookmarkEnd w:id="4"/>
      <w:bookmarkEnd w:id="5"/>
    </w:p>
    <w:p w14:paraId="110CDA4B" w14:textId="77777777" w:rsidR="00642AD0" w:rsidRPr="00CB0350" w:rsidRDefault="00642AD0" w:rsidP="00642AD0">
      <w:pPr>
        <w:jc w:val="both"/>
        <w:rPr>
          <w:rFonts w:ascii="Arial Narrow" w:hAnsi="Arial Narrow"/>
        </w:rPr>
      </w:pPr>
    </w:p>
    <w:p w14:paraId="351F2EC7" w14:textId="01019700" w:rsidR="00642AD0" w:rsidRPr="00CB0350" w:rsidRDefault="00642AD0" w:rsidP="003C518D">
      <w:pPr>
        <w:spacing w:line="22" w:lineRule="atLeast"/>
        <w:jc w:val="both"/>
        <w:rPr>
          <w:rFonts w:ascii="Arial Narrow" w:hAnsi="Arial Narrow"/>
        </w:rPr>
      </w:pPr>
      <w:r w:rsidRPr="00394BB7">
        <w:rPr>
          <w:rFonts w:ascii="Arial Narrow" w:hAnsi="Arial Narrow"/>
        </w:rPr>
        <w:t xml:space="preserve">The Aleppo Governorate Key Informants Assessment </w:t>
      </w:r>
      <w:r w:rsidR="00D338EF" w:rsidRPr="00394BB7">
        <w:rPr>
          <w:rFonts w:ascii="Arial Narrow" w:hAnsi="Arial Narrow"/>
        </w:rPr>
        <w:t>i</w:t>
      </w:r>
      <w:r w:rsidRPr="00394BB7">
        <w:rPr>
          <w:rFonts w:ascii="Arial Narrow" w:hAnsi="Arial Narrow"/>
        </w:rPr>
        <w:t xml:space="preserve">nvolved the collection of data from primary sources, through 72 Key Informants’ (KI) interviews, including local councils and relief offices, health and education officials, private providers of services, community leaders, as well as </w:t>
      </w:r>
      <w:r w:rsidRPr="00394BB7">
        <w:rPr>
          <w:rFonts w:ascii="Arial Narrow" w:hAnsi="Arial Narrow"/>
          <w:b/>
        </w:rPr>
        <w:t>direct observation in 26 assessed sub-districts</w:t>
      </w:r>
      <w:r w:rsidRPr="00394BB7">
        <w:rPr>
          <w:rFonts w:ascii="Arial Narrow" w:hAnsi="Arial Narrow"/>
        </w:rPr>
        <w:t xml:space="preserve"> across 8 districts. KI interviews and observation-based data collection were conducted across assessed areas of Aleppo Governorate, </w:t>
      </w:r>
      <w:r w:rsidRPr="00394BB7">
        <w:rPr>
          <w:rFonts w:ascii="Arial Narrow" w:hAnsi="Arial Narrow"/>
          <w:b/>
        </w:rPr>
        <w:t>from 20 April to 4 May</w:t>
      </w:r>
      <w:r w:rsidRPr="00CB0350">
        <w:rPr>
          <w:rFonts w:ascii="Arial Narrow" w:hAnsi="Arial Narrow"/>
        </w:rPr>
        <w:t xml:space="preserve"> (Figure 1</w:t>
      </w:r>
      <w:r w:rsidR="000F1125" w:rsidRPr="00CB0350">
        <w:rPr>
          <w:rFonts w:ascii="Arial Narrow" w:hAnsi="Arial Narrow"/>
        </w:rPr>
        <w:t xml:space="preserve"> &amp; </w:t>
      </w:r>
      <w:r w:rsidR="00927696" w:rsidRPr="00CB0350">
        <w:rPr>
          <w:rFonts w:ascii="Arial Narrow" w:hAnsi="Arial Narrow"/>
        </w:rPr>
        <w:t>Map 1</w:t>
      </w:r>
      <w:r w:rsidRPr="00CB0350">
        <w:rPr>
          <w:rFonts w:ascii="Arial Narrow" w:hAnsi="Arial Narrow"/>
        </w:rPr>
        <w:t>).</w:t>
      </w:r>
    </w:p>
    <w:p w14:paraId="08525416" w14:textId="75C1E7E9" w:rsidR="00642AD0" w:rsidRPr="00CB0350" w:rsidRDefault="00642AD0" w:rsidP="003C518D">
      <w:pPr>
        <w:spacing w:line="22" w:lineRule="atLeast"/>
        <w:jc w:val="both"/>
        <w:rPr>
          <w:rFonts w:ascii="Arial Narrow" w:hAnsi="Arial Narrow"/>
        </w:rPr>
      </w:pPr>
      <w:r w:rsidRPr="00CB0350">
        <w:rPr>
          <w:rFonts w:ascii="Arial Narrow" w:hAnsi="Arial Narrow"/>
        </w:rPr>
        <w:t>One questionnaire was completed by field researc</w:t>
      </w:r>
      <w:r w:rsidR="000F1125" w:rsidRPr="00CB0350">
        <w:rPr>
          <w:rFonts w:ascii="Arial Narrow" w:hAnsi="Arial Narrow"/>
        </w:rPr>
        <w:t>hers for each sub-district with</w:t>
      </w:r>
      <w:r w:rsidR="001E558A" w:rsidRPr="00CB0350">
        <w:rPr>
          <w:rFonts w:ascii="Arial Narrow" w:hAnsi="Arial Narrow"/>
        </w:rPr>
        <w:t xml:space="preserve"> </w:t>
      </w:r>
      <w:r w:rsidRPr="00CB0350">
        <w:rPr>
          <w:rFonts w:ascii="Arial Narrow" w:hAnsi="Arial Narrow"/>
        </w:rPr>
        <w:t>26 questionnaires</w:t>
      </w:r>
      <w:r w:rsidR="000F1125" w:rsidRPr="00CB0350">
        <w:rPr>
          <w:rFonts w:ascii="Arial Narrow" w:hAnsi="Arial Narrow"/>
        </w:rPr>
        <w:t xml:space="preserve"> being</w:t>
      </w:r>
      <w:r w:rsidRPr="00CB0350">
        <w:rPr>
          <w:rFonts w:ascii="Arial Narrow" w:hAnsi="Arial Narrow"/>
        </w:rPr>
        <w:t xml:space="preserve"> completed </w:t>
      </w:r>
      <w:r w:rsidR="00AC5D72" w:rsidRPr="00CB0350">
        <w:rPr>
          <w:rFonts w:ascii="Arial Narrow" w:hAnsi="Arial Narrow"/>
        </w:rPr>
        <w:t>in total</w:t>
      </w:r>
      <w:r w:rsidRPr="00CB0350">
        <w:rPr>
          <w:rFonts w:ascii="Arial Narrow" w:hAnsi="Arial Narrow"/>
        </w:rPr>
        <w:t xml:space="preserve">. </w:t>
      </w:r>
      <w:r w:rsidR="0070577F" w:rsidRPr="00CB0350">
        <w:rPr>
          <w:rFonts w:ascii="Arial Narrow" w:hAnsi="Arial Narrow"/>
        </w:rPr>
        <w:t xml:space="preserve">Apart for IDP estimates which were included in the report, the rest of the data for </w:t>
      </w:r>
      <w:r w:rsidRPr="00CB0350">
        <w:rPr>
          <w:rFonts w:ascii="Arial Narrow" w:hAnsi="Arial Narrow"/>
        </w:rPr>
        <w:t xml:space="preserve">Rasm Haram al-Imam sub-district in Al-Bab district was </w:t>
      </w:r>
      <w:r w:rsidR="0070577F" w:rsidRPr="00CB0350">
        <w:rPr>
          <w:rFonts w:ascii="Arial Narrow" w:hAnsi="Arial Narrow"/>
        </w:rPr>
        <w:t>deemed</w:t>
      </w:r>
      <w:r w:rsidR="001E558A" w:rsidRPr="00CB0350">
        <w:rPr>
          <w:rFonts w:ascii="Arial Narrow" w:hAnsi="Arial Narrow"/>
        </w:rPr>
        <w:t xml:space="preserve"> unreliable and was consequently </w:t>
      </w:r>
      <w:r w:rsidRPr="00CB0350">
        <w:rPr>
          <w:rFonts w:ascii="Arial Narrow" w:hAnsi="Arial Narrow"/>
        </w:rPr>
        <w:t>discarded</w:t>
      </w:r>
      <w:r w:rsidR="0070577F" w:rsidRPr="00CB0350">
        <w:rPr>
          <w:rFonts w:ascii="Arial Narrow" w:hAnsi="Arial Narrow"/>
        </w:rPr>
        <w:t>.</w:t>
      </w:r>
    </w:p>
    <w:p w14:paraId="59708C45" w14:textId="79F84269" w:rsidR="00642AD0" w:rsidRPr="00CB0350" w:rsidRDefault="00642AD0" w:rsidP="00642AD0">
      <w:pPr>
        <w:jc w:val="center"/>
        <w:rPr>
          <w:rFonts w:ascii="Arial Narrow" w:hAnsi="Arial Narrow"/>
          <w:b/>
          <w:sz w:val="18"/>
          <w:szCs w:val="18"/>
        </w:rPr>
      </w:pPr>
      <w:r w:rsidRPr="00CB0350">
        <w:rPr>
          <w:rFonts w:ascii="Arial Narrow" w:hAnsi="Arial Narrow"/>
          <w:b/>
          <w:sz w:val="18"/>
          <w:szCs w:val="18"/>
        </w:rPr>
        <w:t xml:space="preserve">Figure 1: Key Informants </w:t>
      </w:r>
      <w:r w:rsidR="001E558A" w:rsidRPr="00CB0350">
        <w:rPr>
          <w:rFonts w:ascii="Arial Narrow" w:hAnsi="Arial Narrow"/>
          <w:b/>
          <w:sz w:val="18"/>
          <w:szCs w:val="18"/>
        </w:rPr>
        <w:t>i</w:t>
      </w:r>
      <w:r w:rsidRPr="00CB0350">
        <w:rPr>
          <w:rFonts w:ascii="Arial Narrow" w:hAnsi="Arial Narrow"/>
          <w:b/>
          <w:sz w:val="18"/>
          <w:szCs w:val="18"/>
        </w:rPr>
        <w:t>nterview</w:t>
      </w:r>
      <w:r w:rsidR="001E558A" w:rsidRPr="00CB0350">
        <w:rPr>
          <w:rFonts w:ascii="Arial Narrow" w:hAnsi="Arial Narrow"/>
          <w:b/>
          <w:sz w:val="18"/>
          <w:szCs w:val="18"/>
        </w:rPr>
        <w:t>s</w:t>
      </w:r>
      <w:r w:rsidRPr="00CB0350">
        <w:rPr>
          <w:rFonts w:ascii="Arial Narrow" w:hAnsi="Arial Narrow"/>
          <w:b/>
          <w:sz w:val="18"/>
          <w:szCs w:val="18"/>
        </w:rPr>
        <w:t xml:space="preserve"> per </w:t>
      </w:r>
      <w:r w:rsidR="001E558A" w:rsidRPr="00CB0350">
        <w:rPr>
          <w:rFonts w:ascii="Arial Narrow" w:hAnsi="Arial Narrow"/>
          <w:b/>
          <w:sz w:val="18"/>
          <w:szCs w:val="18"/>
        </w:rPr>
        <w:t>a</w:t>
      </w:r>
      <w:r w:rsidRPr="00CB0350">
        <w:rPr>
          <w:rFonts w:ascii="Arial Narrow" w:hAnsi="Arial Narrow"/>
          <w:b/>
          <w:sz w:val="18"/>
          <w:szCs w:val="18"/>
        </w:rPr>
        <w:t>ssessed</w:t>
      </w:r>
      <w:bookmarkStart w:id="6" w:name="Table1"/>
      <w:bookmarkEnd w:id="6"/>
      <w:r w:rsidR="0070577F" w:rsidRPr="00CB0350">
        <w:rPr>
          <w:rFonts w:ascii="Arial Narrow" w:hAnsi="Arial Narrow"/>
          <w:b/>
          <w:sz w:val="18"/>
          <w:szCs w:val="18"/>
        </w:rPr>
        <w:t xml:space="preserve"> sub-di</w:t>
      </w:r>
      <w:r w:rsidRPr="00CB0350">
        <w:rPr>
          <w:rFonts w:ascii="Arial Narrow" w:hAnsi="Arial Narrow"/>
          <w:b/>
          <w:sz w:val="18"/>
          <w:szCs w:val="18"/>
        </w:rPr>
        <w:t xml:space="preserve">strict in Aleppo Governorate, </w:t>
      </w:r>
      <w:r w:rsidR="001E558A" w:rsidRPr="00CB0350">
        <w:rPr>
          <w:rFonts w:ascii="Arial Narrow" w:hAnsi="Arial Narrow"/>
          <w:b/>
          <w:sz w:val="18"/>
          <w:szCs w:val="18"/>
        </w:rPr>
        <w:t xml:space="preserve">April – </w:t>
      </w:r>
      <w:r w:rsidRPr="00CB0350">
        <w:rPr>
          <w:rFonts w:ascii="Arial Narrow" w:hAnsi="Arial Narrow"/>
          <w:b/>
          <w:sz w:val="18"/>
          <w:szCs w:val="18"/>
        </w:rPr>
        <w:t>May 2014</w:t>
      </w:r>
      <w:r w:rsidRPr="00CB0350">
        <w:rPr>
          <w:rStyle w:val="FootnoteReference"/>
          <w:rFonts w:ascii="Arial Narrow" w:hAnsi="Arial Narrow"/>
          <w:b/>
          <w:sz w:val="18"/>
          <w:szCs w:val="18"/>
        </w:rPr>
        <w:footnoteReference w:id="7"/>
      </w:r>
    </w:p>
    <w:tbl>
      <w:tblPr>
        <w:tblStyle w:val="TableGrid"/>
        <w:tblW w:w="9303" w:type="dxa"/>
        <w:jc w:val="center"/>
        <w:tblLook w:val="04A0" w:firstRow="1" w:lastRow="0" w:firstColumn="1" w:lastColumn="0" w:noHBand="0" w:noVBand="1"/>
      </w:tblPr>
      <w:tblGrid>
        <w:gridCol w:w="3670"/>
        <w:gridCol w:w="3670"/>
        <w:gridCol w:w="1963"/>
      </w:tblGrid>
      <w:tr w:rsidR="00642AD0" w:rsidRPr="00CB0350" w14:paraId="17EB5882" w14:textId="77777777" w:rsidTr="00E336C3">
        <w:trPr>
          <w:cnfStyle w:val="100000000000" w:firstRow="1" w:lastRow="0" w:firstColumn="0" w:lastColumn="0" w:oddVBand="0" w:evenVBand="0" w:oddHBand="0" w:evenHBand="0" w:firstRowFirstColumn="0" w:firstRowLastColumn="0" w:lastRowFirstColumn="0" w:lastRowLastColumn="0"/>
          <w:trHeight w:val="317"/>
          <w:jc w:val="center"/>
        </w:trPr>
        <w:tc>
          <w:tcPr>
            <w:tcW w:w="3670" w:type="dxa"/>
            <w:shd w:val="clear" w:color="auto" w:fill="58585A"/>
            <w:vAlign w:val="center"/>
          </w:tcPr>
          <w:p w14:paraId="4DC22512" w14:textId="77777777" w:rsidR="00642AD0" w:rsidRPr="00196A23" w:rsidRDefault="00642AD0" w:rsidP="008B28E1">
            <w:pPr>
              <w:spacing w:line="22" w:lineRule="atLeast"/>
              <w:jc w:val="center"/>
              <w:rPr>
                <w:rFonts w:ascii="Arial Narrow" w:hAnsi="Arial Narrow"/>
                <w:color w:val="FFFFFF" w:themeColor="background1"/>
              </w:rPr>
            </w:pPr>
            <w:r w:rsidRPr="00196A23">
              <w:rPr>
                <w:rFonts w:ascii="Arial Narrow" w:hAnsi="Arial Narrow"/>
                <w:color w:val="FFFFFF" w:themeColor="background1"/>
              </w:rPr>
              <w:t xml:space="preserve">District </w:t>
            </w:r>
          </w:p>
          <w:p w14:paraId="2C14F836" w14:textId="77777777" w:rsidR="00642AD0" w:rsidRPr="00196A23" w:rsidRDefault="00642AD0" w:rsidP="008B28E1">
            <w:pPr>
              <w:spacing w:line="22" w:lineRule="atLeast"/>
              <w:jc w:val="center"/>
              <w:rPr>
                <w:rFonts w:ascii="Arial Narrow" w:hAnsi="Arial Narrow"/>
                <w:color w:val="FFFFFF" w:themeColor="background1"/>
              </w:rPr>
            </w:pPr>
            <w:r w:rsidRPr="00196A23">
              <w:rPr>
                <w:rFonts w:ascii="Arial Narrow" w:hAnsi="Arial Narrow"/>
                <w:color w:val="FFFFFF" w:themeColor="background1"/>
              </w:rPr>
              <w:t>(Assessed sub-district(s))</w:t>
            </w:r>
          </w:p>
        </w:tc>
        <w:tc>
          <w:tcPr>
            <w:tcW w:w="3670" w:type="dxa"/>
            <w:shd w:val="clear" w:color="auto" w:fill="58585A"/>
            <w:vAlign w:val="center"/>
          </w:tcPr>
          <w:p w14:paraId="3B82ECD6" w14:textId="77777777" w:rsidR="00642AD0" w:rsidRPr="00196A23" w:rsidRDefault="00642AD0" w:rsidP="008B28E1">
            <w:pPr>
              <w:spacing w:line="22" w:lineRule="atLeast"/>
              <w:jc w:val="center"/>
              <w:rPr>
                <w:rFonts w:ascii="Arial Narrow" w:hAnsi="Arial Narrow"/>
                <w:color w:val="FFFFFF" w:themeColor="background1"/>
              </w:rPr>
            </w:pPr>
            <w:r w:rsidRPr="00196A23">
              <w:rPr>
                <w:rFonts w:ascii="Arial Narrow" w:hAnsi="Arial Narrow"/>
                <w:color w:val="FFFFFF" w:themeColor="background1"/>
              </w:rPr>
              <w:t>Assessed Sub-District</w:t>
            </w:r>
          </w:p>
        </w:tc>
        <w:tc>
          <w:tcPr>
            <w:tcW w:w="1963" w:type="dxa"/>
            <w:shd w:val="clear" w:color="auto" w:fill="58585A"/>
            <w:vAlign w:val="center"/>
          </w:tcPr>
          <w:p w14:paraId="28C49094" w14:textId="77777777" w:rsidR="00642AD0" w:rsidRPr="00196A23" w:rsidRDefault="00642AD0" w:rsidP="008B28E1">
            <w:pPr>
              <w:spacing w:line="22" w:lineRule="atLeast"/>
              <w:jc w:val="center"/>
              <w:rPr>
                <w:rFonts w:ascii="Arial Narrow" w:hAnsi="Arial Narrow"/>
                <w:color w:val="FFFFFF" w:themeColor="background1"/>
              </w:rPr>
            </w:pPr>
            <w:r w:rsidRPr="00196A23">
              <w:rPr>
                <w:rFonts w:ascii="Arial Narrow" w:hAnsi="Arial Narrow"/>
                <w:color w:val="FFFFFF" w:themeColor="background1"/>
              </w:rPr>
              <w:t># of KI Interviews</w:t>
            </w:r>
          </w:p>
        </w:tc>
      </w:tr>
      <w:tr w:rsidR="00642AD0" w:rsidRPr="00CB0350" w14:paraId="702049AB" w14:textId="77777777" w:rsidTr="00E336C3">
        <w:trPr>
          <w:trHeight w:val="242"/>
          <w:jc w:val="center"/>
        </w:trPr>
        <w:tc>
          <w:tcPr>
            <w:tcW w:w="3670" w:type="dxa"/>
            <w:shd w:val="clear" w:color="auto" w:fill="E7E7E9"/>
          </w:tcPr>
          <w:p w14:paraId="3AAF256E" w14:textId="77777777" w:rsidR="00642AD0" w:rsidRPr="00CB0350" w:rsidRDefault="00642AD0" w:rsidP="008B28E1">
            <w:pPr>
              <w:spacing w:line="22" w:lineRule="atLeast"/>
              <w:jc w:val="center"/>
              <w:rPr>
                <w:rFonts w:ascii="Arial Narrow" w:hAnsi="Arial Narrow"/>
              </w:rPr>
            </w:pPr>
            <w:r w:rsidRPr="00CB0350">
              <w:rPr>
                <w:rFonts w:ascii="Arial Narrow" w:hAnsi="Arial Narrow"/>
                <w:b/>
                <w:color w:val="58585A"/>
              </w:rPr>
              <w:t>Afrin (1)</w:t>
            </w:r>
          </w:p>
        </w:tc>
        <w:tc>
          <w:tcPr>
            <w:tcW w:w="3670" w:type="dxa"/>
            <w:shd w:val="clear" w:color="auto" w:fill="E7E7E9"/>
            <w:vAlign w:val="center"/>
          </w:tcPr>
          <w:p w14:paraId="6C3BBB42"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Sheikh El-Hadid</w:t>
            </w:r>
          </w:p>
        </w:tc>
        <w:tc>
          <w:tcPr>
            <w:tcW w:w="1963" w:type="dxa"/>
            <w:shd w:val="clear" w:color="auto" w:fill="E7E7E9"/>
            <w:vAlign w:val="center"/>
          </w:tcPr>
          <w:p w14:paraId="4A8BCC0F"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1</w:t>
            </w:r>
          </w:p>
        </w:tc>
      </w:tr>
      <w:tr w:rsidR="00642AD0" w:rsidRPr="00CB0350" w14:paraId="45C23E43" w14:textId="77777777" w:rsidTr="00F87F9A">
        <w:trPr>
          <w:trHeight w:val="242"/>
          <w:jc w:val="center"/>
        </w:trPr>
        <w:tc>
          <w:tcPr>
            <w:tcW w:w="3670" w:type="dxa"/>
            <w:shd w:val="clear" w:color="auto" w:fill="E7E7E9"/>
          </w:tcPr>
          <w:p w14:paraId="21B70661" w14:textId="77777777" w:rsidR="00642AD0" w:rsidRPr="00CB0350" w:rsidRDefault="00642AD0" w:rsidP="008B28E1">
            <w:pPr>
              <w:spacing w:line="22" w:lineRule="atLeast"/>
              <w:jc w:val="center"/>
              <w:rPr>
                <w:rFonts w:ascii="Arial Narrow" w:hAnsi="Arial Narrow"/>
              </w:rPr>
            </w:pPr>
            <w:r w:rsidRPr="00CB0350">
              <w:rPr>
                <w:rFonts w:ascii="Arial Narrow" w:hAnsi="Arial Narrow"/>
                <w:b/>
                <w:color w:val="58585A"/>
              </w:rPr>
              <w:t>Ain Al Arab (1)</w:t>
            </w:r>
          </w:p>
        </w:tc>
        <w:tc>
          <w:tcPr>
            <w:tcW w:w="3670" w:type="dxa"/>
            <w:shd w:val="clear" w:color="auto" w:fill="FFFFFF" w:themeFill="background1"/>
            <w:vAlign w:val="center"/>
          </w:tcPr>
          <w:p w14:paraId="057C8864"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Lower Shyookh</w:t>
            </w:r>
          </w:p>
        </w:tc>
        <w:tc>
          <w:tcPr>
            <w:tcW w:w="1963" w:type="dxa"/>
            <w:shd w:val="clear" w:color="auto" w:fill="FFFFFF" w:themeFill="background1"/>
            <w:vAlign w:val="center"/>
          </w:tcPr>
          <w:p w14:paraId="15890CF1"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2</w:t>
            </w:r>
          </w:p>
        </w:tc>
      </w:tr>
      <w:tr w:rsidR="00642AD0" w:rsidRPr="00CB0350" w14:paraId="74DA6147" w14:textId="77777777" w:rsidTr="00E336C3">
        <w:trPr>
          <w:trHeight w:val="243"/>
          <w:jc w:val="center"/>
        </w:trPr>
        <w:tc>
          <w:tcPr>
            <w:tcW w:w="3670" w:type="dxa"/>
            <w:vMerge w:val="restart"/>
            <w:shd w:val="clear" w:color="auto" w:fill="E7E7E9"/>
            <w:vAlign w:val="center"/>
          </w:tcPr>
          <w:p w14:paraId="47DB5978" w14:textId="77777777" w:rsidR="00642AD0" w:rsidRPr="00CB0350" w:rsidRDefault="00642AD0" w:rsidP="008B28E1">
            <w:pPr>
              <w:spacing w:line="22" w:lineRule="atLeast"/>
              <w:jc w:val="center"/>
              <w:rPr>
                <w:rFonts w:ascii="Arial Narrow" w:hAnsi="Arial Narrow"/>
                <w:b/>
                <w:color w:val="58585A"/>
              </w:rPr>
            </w:pPr>
            <w:r w:rsidRPr="00CB0350">
              <w:rPr>
                <w:rFonts w:ascii="Arial Narrow" w:hAnsi="Arial Narrow"/>
                <w:b/>
                <w:color w:val="58585A"/>
              </w:rPr>
              <w:t>Al Bab (7)</w:t>
            </w:r>
          </w:p>
        </w:tc>
        <w:tc>
          <w:tcPr>
            <w:tcW w:w="3670" w:type="dxa"/>
            <w:shd w:val="clear" w:color="auto" w:fill="E7E7E9"/>
            <w:vAlign w:val="center"/>
          </w:tcPr>
          <w:p w14:paraId="45043539"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Al Bab</w:t>
            </w:r>
          </w:p>
        </w:tc>
        <w:tc>
          <w:tcPr>
            <w:tcW w:w="1963" w:type="dxa"/>
            <w:shd w:val="clear" w:color="auto" w:fill="E7E7E9"/>
            <w:vAlign w:val="center"/>
          </w:tcPr>
          <w:p w14:paraId="4D7AA35F"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3</w:t>
            </w:r>
          </w:p>
        </w:tc>
      </w:tr>
      <w:tr w:rsidR="00642AD0" w:rsidRPr="00CB0350" w14:paraId="070F5334" w14:textId="77777777" w:rsidTr="00F87F9A">
        <w:trPr>
          <w:trHeight w:val="242"/>
          <w:jc w:val="center"/>
        </w:trPr>
        <w:tc>
          <w:tcPr>
            <w:tcW w:w="3670" w:type="dxa"/>
            <w:vMerge/>
          </w:tcPr>
          <w:p w14:paraId="78D2E4F7" w14:textId="77777777" w:rsidR="00642AD0" w:rsidRPr="00CB0350" w:rsidRDefault="00642AD0" w:rsidP="008B28E1">
            <w:pPr>
              <w:spacing w:line="22" w:lineRule="atLeast"/>
              <w:jc w:val="center"/>
              <w:rPr>
                <w:rFonts w:ascii="Arial Narrow" w:hAnsi="Arial Narrow"/>
              </w:rPr>
            </w:pPr>
          </w:p>
        </w:tc>
        <w:tc>
          <w:tcPr>
            <w:tcW w:w="3670" w:type="dxa"/>
            <w:shd w:val="clear" w:color="auto" w:fill="FFFFFF" w:themeFill="background1"/>
            <w:vAlign w:val="center"/>
          </w:tcPr>
          <w:p w14:paraId="4DA6C174"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A'rima</w:t>
            </w:r>
          </w:p>
        </w:tc>
        <w:tc>
          <w:tcPr>
            <w:tcW w:w="1963" w:type="dxa"/>
            <w:shd w:val="clear" w:color="auto" w:fill="FFFFFF" w:themeFill="background1"/>
            <w:vAlign w:val="center"/>
          </w:tcPr>
          <w:p w14:paraId="1158645F"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3</w:t>
            </w:r>
          </w:p>
        </w:tc>
      </w:tr>
      <w:tr w:rsidR="00642AD0" w:rsidRPr="00CB0350" w14:paraId="7FD06327" w14:textId="77777777" w:rsidTr="00E336C3">
        <w:trPr>
          <w:trHeight w:val="243"/>
          <w:jc w:val="center"/>
        </w:trPr>
        <w:tc>
          <w:tcPr>
            <w:tcW w:w="3670" w:type="dxa"/>
            <w:vMerge/>
            <w:shd w:val="clear" w:color="auto" w:fill="E7E7E9"/>
          </w:tcPr>
          <w:p w14:paraId="71F79853" w14:textId="77777777" w:rsidR="00642AD0" w:rsidRPr="00CB0350" w:rsidRDefault="00642AD0" w:rsidP="008B28E1">
            <w:pPr>
              <w:spacing w:line="22" w:lineRule="atLeast"/>
              <w:jc w:val="center"/>
              <w:rPr>
                <w:rFonts w:ascii="Arial Narrow" w:hAnsi="Arial Narrow"/>
              </w:rPr>
            </w:pPr>
          </w:p>
        </w:tc>
        <w:tc>
          <w:tcPr>
            <w:tcW w:w="3670" w:type="dxa"/>
            <w:shd w:val="clear" w:color="auto" w:fill="E7E7E9"/>
            <w:vAlign w:val="center"/>
          </w:tcPr>
          <w:p w14:paraId="429BAF53"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Ar-Ra'ee</w:t>
            </w:r>
          </w:p>
        </w:tc>
        <w:tc>
          <w:tcPr>
            <w:tcW w:w="1963" w:type="dxa"/>
            <w:shd w:val="clear" w:color="auto" w:fill="E7E7E9"/>
            <w:vAlign w:val="center"/>
          </w:tcPr>
          <w:p w14:paraId="69A1D0B3"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3</w:t>
            </w:r>
          </w:p>
        </w:tc>
      </w:tr>
      <w:tr w:rsidR="00642AD0" w:rsidRPr="00CB0350" w14:paraId="45EA8142" w14:textId="77777777" w:rsidTr="00F87F9A">
        <w:trPr>
          <w:trHeight w:val="242"/>
          <w:jc w:val="center"/>
        </w:trPr>
        <w:tc>
          <w:tcPr>
            <w:tcW w:w="3670" w:type="dxa"/>
            <w:vMerge/>
          </w:tcPr>
          <w:p w14:paraId="7878C03B" w14:textId="77777777" w:rsidR="00642AD0" w:rsidRPr="00CB0350" w:rsidRDefault="00642AD0" w:rsidP="008B28E1">
            <w:pPr>
              <w:spacing w:line="22" w:lineRule="atLeast"/>
              <w:jc w:val="center"/>
              <w:rPr>
                <w:rFonts w:ascii="Arial Narrow" w:hAnsi="Arial Narrow"/>
              </w:rPr>
            </w:pPr>
          </w:p>
        </w:tc>
        <w:tc>
          <w:tcPr>
            <w:tcW w:w="3670" w:type="dxa"/>
            <w:shd w:val="clear" w:color="auto" w:fill="FFFFFF" w:themeFill="background1"/>
            <w:vAlign w:val="center"/>
          </w:tcPr>
          <w:p w14:paraId="4B739B62"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Dayr Hafir</w:t>
            </w:r>
          </w:p>
        </w:tc>
        <w:tc>
          <w:tcPr>
            <w:tcW w:w="1963" w:type="dxa"/>
            <w:shd w:val="clear" w:color="auto" w:fill="FFFFFF" w:themeFill="background1"/>
            <w:vAlign w:val="center"/>
          </w:tcPr>
          <w:p w14:paraId="2D1CD37F"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3</w:t>
            </w:r>
          </w:p>
        </w:tc>
      </w:tr>
      <w:tr w:rsidR="00642AD0" w:rsidRPr="00CB0350" w14:paraId="737411CA" w14:textId="77777777" w:rsidTr="00E336C3">
        <w:trPr>
          <w:trHeight w:val="243"/>
          <w:jc w:val="center"/>
        </w:trPr>
        <w:tc>
          <w:tcPr>
            <w:tcW w:w="3670" w:type="dxa"/>
            <w:vMerge/>
            <w:shd w:val="clear" w:color="auto" w:fill="E7E7E9"/>
          </w:tcPr>
          <w:p w14:paraId="506D9DD0" w14:textId="77777777" w:rsidR="00642AD0" w:rsidRPr="00CB0350" w:rsidRDefault="00642AD0" w:rsidP="008B28E1">
            <w:pPr>
              <w:spacing w:line="22" w:lineRule="atLeast"/>
              <w:jc w:val="center"/>
              <w:rPr>
                <w:rFonts w:ascii="Arial Narrow" w:hAnsi="Arial Narrow"/>
              </w:rPr>
            </w:pPr>
          </w:p>
        </w:tc>
        <w:tc>
          <w:tcPr>
            <w:tcW w:w="3670" w:type="dxa"/>
            <w:shd w:val="clear" w:color="auto" w:fill="E7E7E9"/>
            <w:vAlign w:val="center"/>
          </w:tcPr>
          <w:p w14:paraId="184C106D"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Soran</w:t>
            </w:r>
          </w:p>
        </w:tc>
        <w:tc>
          <w:tcPr>
            <w:tcW w:w="1963" w:type="dxa"/>
            <w:shd w:val="clear" w:color="auto" w:fill="E7E7E9"/>
            <w:vAlign w:val="center"/>
          </w:tcPr>
          <w:p w14:paraId="391EF399"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3</w:t>
            </w:r>
          </w:p>
        </w:tc>
      </w:tr>
      <w:tr w:rsidR="00642AD0" w:rsidRPr="00CB0350" w14:paraId="4FEDCE84" w14:textId="77777777" w:rsidTr="00F87F9A">
        <w:trPr>
          <w:trHeight w:val="242"/>
          <w:jc w:val="center"/>
        </w:trPr>
        <w:tc>
          <w:tcPr>
            <w:tcW w:w="3670" w:type="dxa"/>
            <w:vMerge/>
          </w:tcPr>
          <w:p w14:paraId="46DB7116" w14:textId="77777777" w:rsidR="00642AD0" w:rsidRPr="00CB0350" w:rsidRDefault="00642AD0" w:rsidP="008B28E1">
            <w:pPr>
              <w:spacing w:line="22" w:lineRule="atLeast"/>
              <w:jc w:val="center"/>
              <w:rPr>
                <w:rFonts w:ascii="Arial Narrow" w:hAnsi="Arial Narrow"/>
              </w:rPr>
            </w:pPr>
          </w:p>
        </w:tc>
        <w:tc>
          <w:tcPr>
            <w:tcW w:w="3670" w:type="dxa"/>
            <w:shd w:val="clear" w:color="auto" w:fill="FFFFFF" w:themeFill="background1"/>
            <w:vAlign w:val="center"/>
          </w:tcPr>
          <w:p w14:paraId="6B8E38D3"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Tadaf</w:t>
            </w:r>
          </w:p>
        </w:tc>
        <w:tc>
          <w:tcPr>
            <w:tcW w:w="1963" w:type="dxa"/>
            <w:shd w:val="clear" w:color="auto" w:fill="FFFFFF" w:themeFill="background1"/>
            <w:vAlign w:val="center"/>
          </w:tcPr>
          <w:p w14:paraId="4A26DCB4"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3</w:t>
            </w:r>
          </w:p>
        </w:tc>
      </w:tr>
      <w:tr w:rsidR="00642AD0" w:rsidRPr="00CB0350" w14:paraId="5E6CAA03" w14:textId="77777777" w:rsidTr="00E336C3">
        <w:trPr>
          <w:trHeight w:val="242"/>
          <w:jc w:val="center"/>
        </w:trPr>
        <w:tc>
          <w:tcPr>
            <w:tcW w:w="3670" w:type="dxa"/>
            <w:vMerge/>
          </w:tcPr>
          <w:p w14:paraId="711871B8" w14:textId="77777777" w:rsidR="00642AD0" w:rsidRPr="00CB0350" w:rsidRDefault="00642AD0" w:rsidP="008B28E1">
            <w:pPr>
              <w:spacing w:line="22" w:lineRule="atLeast"/>
              <w:jc w:val="center"/>
              <w:rPr>
                <w:rFonts w:ascii="Arial Narrow" w:hAnsi="Arial Narrow"/>
              </w:rPr>
            </w:pPr>
          </w:p>
        </w:tc>
        <w:tc>
          <w:tcPr>
            <w:tcW w:w="3670" w:type="dxa"/>
            <w:shd w:val="clear" w:color="auto" w:fill="E7E7E9"/>
            <w:vAlign w:val="center"/>
          </w:tcPr>
          <w:p w14:paraId="51CFA2E4"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Rasm Haram al-Imam</w:t>
            </w:r>
          </w:p>
        </w:tc>
        <w:tc>
          <w:tcPr>
            <w:tcW w:w="1963" w:type="dxa"/>
            <w:shd w:val="clear" w:color="auto" w:fill="E7E7E9"/>
            <w:vAlign w:val="center"/>
          </w:tcPr>
          <w:p w14:paraId="25A8F932"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2</w:t>
            </w:r>
          </w:p>
        </w:tc>
      </w:tr>
      <w:tr w:rsidR="00642AD0" w:rsidRPr="00CB0350" w14:paraId="1EDA3232" w14:textId="77777777" w:rsidTr="00E336C3">
        <w:trPr>
          <w:trHeight w:val="243"/>
          <w:jc w:val="center"/>
        </w:trPr>
        <w:tc>
          <w:tcPr>
            <w:tcW w:w="3670" w:type="dxa"/>
            <w:vMerge w:val="restart"/>
            <w:shd w:val="clear" w:color="auto" w:fill="E7E7E9"/>
            <w:vAlign w:val="center"/>
          </w:tcPr>
          <w:p w14:paraId="09C30D6F" w14:textId="77777777" w:rsidR="00642AD0" w:rsidRPr="00CB0350" w:rsidRDefault="00642AD0" w:rsidP="008B28E1">
            <w:pPr>
              <w:spacing w:line="22" w:lineRule="atLeast"/>
              <w:jc w:val="center"/>
              <w:rPr>
                <w:rFonts w:ascii="Arial Narrow" w:hAnsi="Arial Narrow"/>
                <w:b/>
                <w:color w:val="58585A"/>
              </w:rPr>
            </w:pPr>
            <w:r w:rsidRPr="00CB0350">
              <w:rPr>
                <w:rFonts w:ascii="Arial Narrow" w:hAnsi="Arial Narrow"/>
                <w:b/>
                <w:color w:val="58585A"/>
              </w:rPr>
              <w:t>As Safira (3)</w:t>
            </w:r>
          </w:p>
        </w:tc>
        <w:tc>
          <w:tcPr>
            <w:tcW w:w="3670" w:type="dxa"/>
            <w:shd w:val="clear" w:color="auto" w:fill="auto"/>
            <w:vAlign w:val="center"/>
          </w:tcPr>
          <w:p w14:paraId="1AE714B9"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Banan</w:t>
            </w:r>
          </w:p>
        </w:tc>
        <w:tc>
          <w:tcPr>
            <w:tcW w:w="1963" w:type="dxa"/>
            <w:shd w:val="clear" w:color="auto" w:fill="auto"/>
            <w:vAlign w:val="center"/>
          </w:tcPr>
          <w:p w14:paraId="2E12B5EE"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2</w:t>
            </w:r>
          </w:p>
        </w:tc>
      </w:tr>
      <w:tr w:rsidR="00642AD0" w:rsidRPr="00CB0350" w14:paraId="10525678" w14:textId="77777777" w:rsidTr="00E336C3">
        <w:trPr>
          <w:trHeight w:val="242"/>
          <w:jc w:val="center"/>
        </w:trPr>
        <w:tc>
          <w:tcPr>
            <w:tcW w:w="3670" w:type="dxa"/>
            <w:vMerge/>
            <w:shd w:val="clear" w:color="auto" w:fill="E7E7E9"/>
          </w:tcPr>
          <w:p w14:paraId="33C46DA0" w14:textId="77777777" w:rsidR="00642AD0" w:rsidRPr="00CB0350" w:rsidRDefault="00642AD0" w:rsidP="008B28E1">
            <w:pPr>
              <w:spacing w:line="22" w:lineRule="atLeast"/>
              <w:jc w:val="center"/>
              <w:rPr>
                <w:rFonts w:ascii="Arial Narrow" w:hAnsi="Arial Narrow"/>
              </w:rPr>
            </w:pPr>
          </w:p>
        </w:tc>
        <w:tc>
          <w:tcPr>
            <w:tcW w:w="3670" w:type="dxa"/>
            <w:shd w:val="clear" w:color="auto" w:fill="E7E7E9"/>
            <w:vAlign w:val="center"/>
          </w:tcPr>
          <w:p w14:paraId="11AE5537"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Hajeb</w:t>
            </w:r>
          </w:p>
        </w:tc>
        <w:tc>
          <w:tcPr>
            <w:tcW w:w="1963" w:type="dxa"/>
            <w:shd w:val="clear" w:color="auto" w:fill="E7E7E9"/>
            <w:vAlign w:val="center"/>
          </w:tcPr>
          <w:p w14:paraId="6807DA66"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3</w:t>
            </w:r>
          </w:p>
        </w:tc>
      </w:tr>
      <w:tr w:rsidR="00642AD0" w:rsidRPr="00CB0350" w14:paraId="26056B68" w14:textId="77777777" w:rsidTr="00E336C3">
        <w:trPr>
          <w:trHeight w:val="243"/>
          <w:jc w:val="center"/>
        </w:trPr>
        <w:tc>
          <w:tcPr>
            <w:tcW w:w="3670" w:type="dxa"/>
            <w:vMerge/>
            <w:shd w:val="clear" w:color="auto" w:fill="E7E7E9"/>
          </w:tcPr>
          <w:p w14:paraId="41CC0426" w14:textId="77777777" w:rsidR="00642AD0" w:rsidRPr="00CB0350" w:rsidRDefault="00642AD0" w:rsidP="008B28E1">
            <w:pPr>
              <w:spacing w:line="22" w:lineRule="atLeast"/>
              <w:jc w:val="center"/>
              <w:rPr>
                <w:rFonts w:ascii="Arial Narrow" w:hAnsi="Arial Narrow"/>
              </w:rPr>
            </w:pPr>
          </w:p>
        </w:tc>
        <w:tc>
          <w:tcPr>
            <w:tcW w:w="3670" w:type="dxa"/>
            <w:shd w:val="clear" w:color="auto" w:fill="auto"/>
            <w:vAlign w:val="center"/>
          </w:tcPr>
          <w:p w14:paraId="4AC7F561"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Khanaser</w:t>
            </w:r>
          </w:p>
        </w:tc>
        <w:tc>
          <w:tcPr>
            <w:tcW w:w="1963" w:type="dxa"/>
            <w:shd w:val="clear" w:color="auto" w:fill="auto"/>
            <w:vAlign w:val="center"/>
          </w:tcPr>
          <w:p w14:paraId="741D6054"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2</w:t>
            </w:r>
          </w:p>
        </w:tc>
      </w:tr>
      <w:tr w:rsidR="00642AD0" w:rsidRPr="00CB0350" w14:paraId="67AF3A32" w14:textId="77777777" w:rsidTr="00E336C3">
        <w:trPr>
          <w:trHeight w:val="242"/>
          <w:jc w:val="center"/>
        </w:trPr>
        <w:tc>
          <w:tcPr>
            <w:tcW w:w="3670" w:type="dxa"/>
            <w:vMerge w:val="restart"/>
            <w:shd w:val="clear" w:color="auto" w:fill="E7E7E9"/>
            <w:vAlign w:val="center"/>
          </w:tcPr>
          <w:p w14:paraId="38F6360B" w14:textId="77777777" w:rsidR="00642AD0" w:rsidRPr="00CB0350" w:rsidRDefault="00642AD0" w:rsidP="008B28E1">
            <w:pPr>
              <w:spacing w:line="22" w:lineRule="atLeast"/>
              <w:jc w:val="center"/>
              <w:rPr>
                <w:rFonts w:ascii="Arial Narrow" w:hAnsi="Arial Narrow"/>
                <w:b/>
                <w:color w:val="58585A"/>
              </w:rPr>
            </w:pPr>
            <w:r w:rsidRPr="00CB0350">
              <w:rPr>
                <w:rFonts w:ascii="Arial Narrow" w:hAnsi="Arial Narrow"/>
                <w:b/>
                <w:color w:val="58585A"/>
              </w:rPr>
              <w:t>A’zaz (4)</w:t>
            </w:r>
          </w:p>
        </w:tc>
        <w:tc>
          <w:tcPr>
            <w:tcW w:w="3670" w:type="dxa"/>
            <w:shd w:val="clear" w:color="auto" w:fill="E7E7E9"/>
            <w:vAlign w:val="center"/>
          </w:tcPr>
          <w:p w14:paraId="588425DA"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Aghtrin</w:t>
            </w:r>
          </w:p>
        </w:tc>
        <w:tc>
          <w:tcPr>
            <w:tcW w:w="1963" w:type="dxa"/>
            <w:shd w:val="clear" w:color="auto" w:fill="E7E7E9"/>
            <w:vAlign w:val="center"/>
          </w:tcPr>
          <w:p w14:paraId="60ACFE93"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4</w:t>
            </w:r>
          </w:p>
        </w:tc>
      </w:tr>
      <w:tr w:rsidR="00642AD0" w:rsidRPr="00CB0350" w14:paraId="22D222AC" w14:textId="77777777" w:rsidTr="00E336C3">
        <w:trPr>
          <w:trHeight w:val="243"/>
          <w:jc w:val="center"/>
        </w:trPr>
        <w:tc>
          <w:tcPr>
            <w:tcW w:w="3670" w:type="dxa"/>
            <w:vMerge/>
            <w:shd w:val="clear" w:color="auto" w:fill="E7E7E9"/>
          </w:tcPr>
          <w:p w14:paraId="4858867A" w14:textId="77777777" w:rsidR="00642AD0" w:rsidRPr="00CB0350" w:rsidRDefault="00642AD0" w:rsidP="008B28E1">
            <w:pPr>
              <w:spacing w:line="22" w:lineRule="atLeast"/>
              <w:jc w:val="center"/>
              <w:rPr>
                <w:rFonts w:ascii="Arial Narrow" w:hAnsi="Arial Narrow"/>
              </w:rPr>
            </w:pPr>
          </w:p>
        </w:tc>
        <w:tc>
          <w:tcPr>
            <w:tcW w:w="3670" w:type="dxa"/>
            <w:shd w:val="clear" w:color="auto" w:fill="auto"/>
            <w:vAlign w:val="center"/>
          </w:tcPr>
          <w:p w14:paraId="072BC8E5"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A'zaz</w:t>
            </w:r>
          </w:p>
        </w:tc>
        <w:tc>
          <w:tcPr>
            <w:tcW w:w="1963" w:type="dxa"/>
            <w:shd w:val="clear" w:color="auto" w:fill="auto"/>
            <w:vAlign w:val="center"/>
          </w:tcPr>
          <w:p w14:paraId="35C6B31D"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4</w:t>
            </w:r>
          </w:p>
        </w:tc>
      </w:tr>
      <w:tr w:rsidR="00642AD0" w:rsidRPr="00CB0350" w14:paraId="26B19D03" w14:textId="77777777" w:rsidTr="00E336C3">
        <w:trPr>
          <w:trHeight w:val="242"/>
          <w:jc w:val="center"/>
        </w:trPr>
        <w:tc>
          <w:tcPr>
            <w:tcW w:w="3670" w:type="dxa"/>
            <w:vMerge/>
            <w:shd w:val="clear" w:color="auto" w:fill="E7E7E9"/>
          </w:tcPr>
          <w:p w14:paraId="7288F0BB" w14:textId="77777777" w:rsidR="00642AD0" w:rsidRPr="00CB0350" w:rsidRDefault="00642AD0" w:rsidP="008B28E1">
            <w:pPr>
              <w:spacing w:line="22" w:lineRule="atLeast"/>
              <w:jc w:val="center"/>
              <w:rPr>
                <w:rFonts w:ascii="Arial Narrow" w:hAnsi="Arial Narrow"/>
              </w:rPr>
            </w:pPr>
          </w:p>
        </w:tc>
        <w:tc>
          <w:tcPr>
            <w:tcW w:w="3670" w:type="dxa"/>
            <w:shd w:val="clear" w:color="auto" w:fill="E7E7E9"/>
            <w:vAlign w:val="center"/>
          </w:tcPr>
          <w:p w14:paraId="0A882462"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Mare'</w:t>
            </w:r>
          </w:p>
        </w:tc>
        <w:tc>
          <w:tcPr>
            <w:tcW w:w="1963" w:type="dxa"/>
            <w:shd w:val="clear" w:color="auto" w:fill="E7E7E9"/>
            <w:vAlign w:val="center"/>
          </w:tcPr>
          <w:p w14:paraId="23E86D30"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4</w:t>
            </w:r>
          </w:p>
        </w:tc>
      </w:tr>
      <w:tr w:rsidR="00642AD0" w:rsidRPr="00CB0350" w14:paraId="01E262E0" w14:textId="77777777" w:rsidTr="00E336C3">
        <w:trPr>
          <w:trHeight w:val="243"/>
          <w:jc w:val="center"/>
        </w:trPr>
        <w:tc>
          <w:tcPr>
            <w:tcW w:w="3670" w:type="dxa"/>
            <w:vMerge/>
            <w:shd w:val="clear" w:color="auto" w:fill="E7E7E9"/>
          </w:tcPr>
          <w:p w14:paraId="06E13603" w14:textId="77777777" w:rsidR="00642AD0" w:rsidRPr="00CB0350" w:rsidRDefault="00642AD0" w:rsidP="008B28E1">
            <w:pPr>
              <w:spacing w:line="22" w:lineRule="atLeast"/>
              <w:jc w:val="center"/>
              <w:rPr>
                <w:rFonts w:ascii="Arial Narrow" w:hAnsi="Arial Narrow"/>
              </w:rPr>
            </w:pPr>
          </w:p>
        </w:tc>
        <w:tc>
          <w:tcPr>
            <w:tcW w:w="3670" w:type="dxa"/>
            <w:shd w:val="clear" w:color="auto" w:fill="auto"/>
            <w:vAlign w:val="center"/>
          </w:tcPr>
          <w:p w14:paraId="08E1D43B"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Tall Refaat</w:t>
            </w:r>
          </w:p>
        </w:tc>
        <w:tc>
          <w:tcPr>
            <w:tcW w:w="1963" w:type="dxa"/>
            <w:shd w:val="clear" w:color="auto" w:fill="auto"/>
            <w:vAlign w:val="center"/>
          </w:tcPr>
          <w:p w14:paraId="5A978551"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3</w:t>
            </w:r>
          </w:p>
        </w:tc>
      </w:tr>
      <w:tr w:rsidR="00642AD0" w:rsidRPr="00CB0350" w14:paraId="244D62FC" w14:textId="77777777" w:rsidTr="00E336C3">
        <w:trPr>
          <w:trHeight w:val="242"/>
          <w:jc w:val="center"/>
        </w:trPr>
        <w:tc>
          <w:tcPr>
            <w:tcW w:w="3670" w:type="dxa"/>
            <w:vMerge w:val="restart"/>
            <w:shd w:val="clear" w:color="auto" w:fill="E7E7E9"/>
            <w:vAlign w:val="center"/>
          </w:tcPr>
          <w:p w14:paraId="64F7D4CF" w14:textId="77777777" w:rsidR="00642AD0" w:rsidRPr="00CB0350" w:rsidRDefault="00642AD0" w:rsidP="008B28E1">
            <w:pPr>
              <w:spacing w:line="22" w:lineRule="atLeast"/>
              <w:jc w:val="center"/>
              <w:rPr>
                <w:rFonts w:ascii="Arial Narrow" w:hAnsi="Arial Narrow"/>
                <w:bCs/>
              </w:rPr>
            </w:pPr>
            <w:r w:rsidRPr="00CB0350">
              <w:rPr>
                <w:rFonts w:ascii="Arial Narrow" w:hAnsi="Arial Narrow"/>
                <w:b/>
                <w:color w:val="58585A"/>
              </w:rPr>
              <w:t>Jarablus (2)</w:t>
            </w:r>
          </w:p>
        </w:tc>
        <w:tc>
          <w:tcPr>
            <w:tcW w:w="3670" w:type="dxa"/>
            <w:shd w:val="clear" w:color="auto" w:fill="E7E7E9"/>
            <w:vAlign w:val="center"/>
          </w:tcPr>
          <w:p w14:paraId="12ABF434" w14:textId="77777777" w:rsidR="00642AD0" w:rsidRPr="00CB0350" w:rsidRDefault="00642AD0" w:rsidP="008B28E1">
            <w:pPr>
              <w:spacing w:line="22" w:lineRule="atLeast"/>
              <w:jc w:val="center"/>
              <w:rPr>
                <w:rFonts w:ascii="Arial Narrow" w:hAnsi="Arial Narrow"/>
                <w:bCs/>
              </w:rPr>
            </w:pPr>
            <w:r w:rsidRPr="00CB0350">
              <w:rPr>
                <w:rFonts w:ascii="Arial Narrow" w:hAnsi="Arial Narrow"/>
                <w:bCs/>
              </w:rPr>
              <w:t>Ghandorah</w:t>
            </w:r>
          </w:p>
        </w:tc>
        <w:tc>
          <w:tcPr>
            <w:tcW w:w="1963" w:type="dxa"/>
            <w:shd w:val="clear" w:color="auto" w:fill="E7E7E9"/>
            <w:vAlign w:val="center"/>
          </w:tcPr>
          <w:p w14:paraId="69C421B1" w14:textId="77777777" w:rsidR="00642AD0" w:rsidRPr="00CB0350" w:rsidRDefault="00642AD0" w:rsidP="008B28E1">
            <w:pPr>
              <w:spacing w:line="22" w:lineRule="atLeast"/>
              <w:jc w:val="center"/>
              <w:rPr>
                <w:rFonts w:ascii="Arial Narrow" w:hAnsi="Arial Narrow"/>
                <w:bCs/>
              </w:rPr>
            </w:pPr>
            <w:r w:rsidRPr="00CB0350">
              <w:rPr>
                <w:rFonts w:ascii="Arial Narrow" w:hAnsi="Arial Narrow"/>
                <w:bCs/>
              </w:rPr>
              <w:t>3</w:t>
            </w:r>
          </w:p>
        </w:tc>
      </w:tr>
      <w:tr w:rsidR="00642AD0" w:rsidRPr="00CB0350" w14:paraId="7F7873DE" w14:textId="77777777" w:rsidTr="00E336C3">
        <w:trPr>
          <w:trHeight w:val="243"/>
          <w:jc w:val="center"/>
        </w:trPr>
        <w:tc>
          <w:tcPr>
            <w:tcW w:w="3670" w:type="dxa"/>
            <w:vMerge/>
            <w:shd w:val="clear" w:color="auto" w:fill="E7E7E9"/>
          </w:tcPr>
          <w:p w14:paraId="47DB35AA" w14:textId="77777777" w:rsidR="00642AD0" w:rsidRPr="00CB0350" w:rsidRDefault="00642AD0" w:rsidP="008B28E1">
            <w:pPr>
              <w:spacing w:line="22" w:lineRule="atLeast"/>
              <w:jc w:val="center"/>
              <w:rPr>
                <w:rFonts w:ascii="Arial Narrow" w:hAnsi="Arial Narrow"/>
                <w:bCs/>
              </w:rPr>
            </w:pPr>
          </w:p>
        </w:tc>
        <w:tc>
          <w:tcPr>
            <w:tcW w:w="3670" w:type="dxa"/>
            <w:shd w:val="clear" w:color="auto" w:fill="auto"/>
            <w:vAlign w:val="center"/>
          </w:tcPr>
          <w:p w14:paraId="3FA6859D" w14:textId="77777777" w:rsidR="00642AD0" w:rsidRPr="00CB0350" w:rsidRDefault="00642AD0" w:rsidP="008B28E1">
            <w:pPr>
              <w:spacing w:line="22" w:lineRule="atLeast"/>
              <w:jc w:val="center"/>
              <w:rPr>
                <w:rFonts w:ascii="Arial Narrow" w:hAnsi="Arial Narrow"/>
                <w:bCs/>
              </w:rPr>
            </w:pPr>
            <w:r w:rsidRPr="00CB0350">
              <w:rPr>
                <w:rFonts w:ascii="Arial Narrow" w:hAnsi="Arial Narrow"/>
                <w:bCs/>
              </w:rPr>
              <w:t>Jarablus</w:t>
            </w:r>
          </w:p>
        </w:tc>
        <w:tc>
          <w:tcPr>
            <w:tcW w:w="1963" w:type="dxa"/>
            <w:shd w:val="clear" w:color="auto" w:fill="auto"/>
            <w:vAlign w:val="center"/>
          </w:tcPr>
          <w:p w14:paraId="72609D1E" w14:textId="77777777" w:rsidR="00642AD0" w:rsidRPr="00CB0350" w:rsidRDefault="00642AD0" w:rsidP="008B28E1">
            <w:pPr>
              <w:spacing w:line="22" w:lineRule="atLeast"/>
              <w:jc w:val="center"/>
              <w:rPr>
                <w:rFonts w:ascii="Arial Narrow" w:hAnsi="Arial Narrow"/>
                <w:bCs/>
              </w:rPr>
            </w:pPr>
            <w:r w:rsidRPr="00CB0350">
              <w:rPr>
                <w:rFonts w:ascii="Arial Narrow" w:hAnsi="Arial Narrow"/>
                <w:bCs/>
              </w:rPr>
              <w:t>4</w:t>
            </w:r>
          </w:p>
        </w:tc>
      </w:tr>
      <w:tr w:rsidR="00642AD0" w:rsidRPr="00CB0350" w14:paraId="24AD7664" w14:textId="77777777" w:rsidTr="00E336C3">
        <w:trPr>
          <w:trHeight w:val="242"/>
          <w:jc w:val="center"/>
        </w:trPr>
        <w:tc>
          <w:tcPr>
            <w:tcW w:w="3670" w:type="dxa"/>
            <w:vMerge w:val="restart"/>
            <w:shd w:val="clear" w:color="auto" w:fill="E7E7E9"/>
            <w:vAlign w:val="center"/>
          </w:tcPr>
          <w:p w14:paraId="4B02021C" w14:textId="77777777" w:rsidR="00642AD0" w:rsidRPr="00CB0350" w:rsidRDefault="00642AD0" w:rsidP="008B28E1">
            <w:pPr>
              <w:spacing w:line="22" w:lineRule="atLeast"/>
              <w:jc w:val="center"/>
              <w:rPr>
                <w:rFonts w:ascii="Arial Narrow" w:hAnsi="Arial Narrow"/>
                <w:b/>
                <w:color w:val="58585A"/>
              </w:rPr>
            </w:pPr>
            <w:r w:rsidRPr="00CB0350">
              <w:rPr>
                <w:rFonts w:ascii="Arial Narrow" w:hAnsi="Arial Narrow"/>
                <w:b/>
                <w:color w:val="58585A"/>
              </w:rPr>
              <w:t>Jebel Saman (5)</w:t>
            </w:r>
          </w:p>
        </w:tc>
        <w:tc>
          <w:tcPr>
            <w:tcW w:w="3670" w:type="dxa"/>
            <w:shd w:val="clear" w:color="auto" w:fill="E7E7E9"/>
            <w:vAlign w:val="center"/>
          </w:tcPr>
          <w:p w14:paraId="2717CCC2"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Atareb</w:t>
            </w:r>
          </w:p>
        </w:tc>
        <w:tc>
          <w:tcPr>
            <w:tcW w:w="1963" w:type="dxa"/>
            <w:shd w:val="clear" w:color="auto" w:fill="E7E7E9"/>
            <w:vAlign w:val="center"/>
          </w:tcPr>
          <w:p w14:paraId="5716E71F"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2</w:t>
            </w:r>
          </w:p>
        </w:tc>
      </w:tr>
      <w:tr w:rsidR="00642AD0" w:rsidRPr="00CB0350" w14:paraId="56E25C70" w14:textId="77777777" w:rsidTr="00E336C3">
        <w:trPr>
          <w:trHeight w:val="243"/>
          <w:jc w:val="center"/>
        </w:trPr>
        <w:tc>
          <w:tcPr>
            <w:tcW w:w="3670" w:type="dxa"/>
            <w:vMerge/>
            <w:shd w:val="clear" w:color="auto" w:fill="E7E7E9"/>
          </w:tcPr>
          <w:p w14:paraId="2DA3A3E9" w14:textId="77777777" w:rsidR="00642AD0" w:rsidRPr="00CB0350" w:rsidRDefault="00642AD0" w:rsidP="008B28E1">
            <w:pPr>
              <w:spacing w:line="22" w:lineRule="atLeast"/>
              <w:jc w:val="center"/>
              <w:rPr>
                <w:rFonts w:ascii="Arial Narrow" w:hAnsi="Arial Narrow"/>
              </w:rPr>
            </w:pPr>
          </w:p>
        </w:tc>
        <w:tc>
          <w:tcPr>
            <w:tcW w:w="3670" w:type="dxa"/>
            <w:shd w:val="clear" w:color="auto" w:fill="auto"/>
            <w:vAlign w:val="center"/>
          </w:tcPr>
          <w:p w14:paraId="79D3E35A"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Daret Azza</w:t>
            </w:r>
          </w:p>
        </w:tc>
        <w:tc>
          <w:tcPr>
            <w:tcW w:w="1963" w:type="dxa"/>
            <w:shd w:val="clear" w:color="auto" w:fill="auto"/>
            <w:vAlign w:val="center"/>
          </w:tcPr>
          <w:p w14:paraId="50C5FF5C"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3</w:t>
            </w:r>
          </w:p>
        </w:tc>
      </w:tr>
      <w:tr w:rsidR="00642AD0" w:rsidRPr="00CB0350" w14:paraId="752DA59E" w14:textId="77777777" w:rsidTr="00E336C3">
        <w:trPr>
          <w:trHeight w:val="242"/>
          <w:jc w:val="center"/>
        </w:trPr>
        <w:tc>
          <w:tcPr>
            <w:tcW w:w="3670" w:type="dxa"/>
            <w:vMerge/>
            <w:shd w:val="clear" w:color="auto" w:fill="E7E7E9"/>
          </w:tcPr>
          <w:p w14:paraId="450123BB" w14:textId="77777777" w:rsidR="00642AD0" w:rsidRPr="00CB0350" w:rsidRDefault="00642AD0" w:rsidP="008B28E1">
            <w:pPr>
              <w:spacing w:line="22" w:lineRule="atLeast"/>
              <w:jc w:val="center"/>
              <w:rPr>
                <w:rFonts w:ascii="Arial Narrow" w:hAnsi="Arial Narrow"/>
              </w:rPr>
            </w:pPr>
          </w:p>
        </w:tc>
        <w:tc>
          <w:tcPr>
            <w:tcW w:w="3670" w:type="dxa"/>
            <w:shd w:val="clear" w:color="auto" w:fill="E7E7E9"/>
            <w:vAlign w:val="center"/>
          </w:tcPr>
          <w:p w14:paraId="57C49E1D"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Hadher</w:t>
            </w:r>
          </w:p>
        </w:tc>
        <w:tc>
          <w:tcPr>
            <w:tcW w:w="1963" w:type="dxa"/>
            <w:shd w:val="clear" w:color="auto" w:fill="E7E7E9"/>
            <w:vAlign w:val="center"/>
          </w:tcPr>
          <w:p w14:paraId="2CF2AEEE"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2</w:t>
            </w:r>
          </w:p>
        </w:tc>
      </w:tr>
      <w:tr w:rsidR="00642AD0" w:rsidRPr="00CB0350" w14:paraId="0FE5E460" w14:textId="77777777" w:rsidTr="00E336C3">
        <w:trPr>
          <w:trHeight w:val="243"/>
          <w:jc w:val="center"/>
        </w:trPr>
        <w:tc>
          <w:tcPr>
            <w:tcW w:w="3670" w:type="dxa"/>
            <w:vMerge/>
            <w:shd w:val="clear" w:color="auto" w:fill="E7E7E9"/>
          </w:tcPr>
          <w:p w14:paraId="73379156" w14:textId="77777777" w:rsidR="00642AD0" w:rsidRPr="00CB0350" w:rsidRDefault="00642AD0" w:rsidP="008B28E1">
            <w:pPr>
              <w:spacing w:line="22" w:lineRule="atLeast"/>
              <w:jc w:val="center"/>
              <w:rPr>
                <w:rFonts w:ascii="Arial Narrow" w:hAnsi="Arial Narrow"/>
              </w:rPr>
            </w:pPr>
          </w:p>
        </w:tc>
        <w:tc>
          <w:tcPr>
            <w:tcW w:w="3670" w:type="dxa"/>
            <w:shd w:val="clear" w:color="auto" w:fill="auto"/>
            <w:vAlign w:val="center"/>
          </w:tcPr>
          <w:p w14:paraId="35CF82A9"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Tall Ed-daman</w:t>
            </w:r>
          </w:p>
        </w:tc>
        <w:tc>
          <w:tcPr>
            <w:tcW w:w="1963" w:type="dxa"/>
            <w:shd w:val="clear" w:color="auto" w:fill="auto"/>
            <w:vAlign w:val="center"/>
          </w:tcPr>
          <w:p w14:paraId="74D44EF4"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2</w:t>
            </w:r>
          </w:p>
        </w:tc>
      </w:tr>
      <w:tr w:rsidR="00642AD0" w:rsidRPr="00CB0350" w14:paraId="4DC395BC" w14:textId="77777777" w:rsidTr="00E336C3">
        <w:trPr>
          <w:trHeight w:val="242"/>
          <w:jc w:val="center"/>
        </w:trPr>
        <w:tc>
          <w:tcPr>
            <w:tcW w:w="3670" w:type="dxa"/>
            <w:vMerge/>
            <w:shd w:val="clear" w:color="auto" w:fill="E7E7E9"/>
          </w:tcPr>
          <w:p w14:paraId="0176E290" w14:textId="77777777" w:rsidR="00642AD0" w:rsidRPr="00CB0350" w:rsidRDefault="00642AD0" w:rsidP="008B28E1">
            <w:pPr>
              <w:spacing w:line="22" w:lineRule="atLeast"/>
              <w:jc w:val="center"/>
              <w:rPr>
                <w:rFonts w:ascii="Arial Narrow" w:hAnsi="Arial Narrow"/>
                <w:bCs/>
              </w:rPr>
            </w:pPr>
          </w:p>
        </w:tc>
        <w:tc>
          <w:tcPr>
            <w:tcW w:w="3670" w:type="dxa"/>
            <w:shd w:val="clear" w:color="auto" w:fill="E7E7E9"/>
            <w:vAlign w:val="center"/>
          </w:tcPr>
          <w:p w14:paraId="48DE5DD1" w14:textId="77777777" w:rsidR="00642AD0" w:rsidRPr="00CB0350" w:rsidRDefault="00642AD0" w:rsidP="008B28E1">
            <w:pPr>
              <w:spacing w:line="22" w:lineRule="atLeast"/>
              <w:jc w:val="center"/>
              <w:rPr>
                <w:rFonts w:ascii="Arial Narrow" w:hAnsi="Arial Narrow"/>
                <w:bCs/>
              </w:rPr>
            </w:pPr>
            <w:r w:rsidRPr="00CB0350">
              <w:rPr>
                <w:rFonts w:ascii="Arial Narrow" w:hAnsi="Arial Narrow"/>
                <w:bCs/>
              </w:rPr>
              <w:t>Zarbah</w:t>
            </w:r>
          </w:p>
        </w:tc>
        <w:tc>
          <w:tcPr>
            <w:tcW w:w="1963" w:type="dxa"/>
            <w:shd w:val="clear" w:color="auto" w:fill="E7E7E9"/>
            <w:vAlign w:val="center"/>
          </w:tcPr>
          <w:p w14:paraId="15C1FAEA" w14:textId="77777777" w:rsidR="00642AD0" w:rsidRPr="00CB0350" w:rsidRDefault="00642AD0" w:rsidP="008B28E1">
            <w:pPr>
              <w:spacing w:line="22" w:lineRule="atLeast"/>
              <w:jc w:val="center"/>
              <w:rPr>
                <w:rFonts w:ascii="Arial Narrow" w:hAnsi="Arial Narrow"/>
                <w:bCs/>
              </w:rPr>
            </w:pPr>
            <w:r w:rsidRPr="00CB0350">
              <w:rPr>
                <w:rFonts w:ascii="Arial Narrow" w:hAnsi="Arial Narrow"/>
                <w:bCs/>
              </w:rPr>
              <w:t>2</w:t>
            </w:r>
          </w:p>
        </w:tc>
      </w:tr>
      <w:tr w:rsidR="00642AD0" w:rsidRPr="00CB0350" w14:paraId="39C5A43E" w14:textId="77777777" w:rsidTr="00E336C3">
        <w:trPr>
          <w:trHeight w:val="243"/>
          <w:jc w:val="center"/>
        </w:trPr>
        <w:tc>
          <w:tcPr>
            <w:tcW w:w="3670" w:type="dxa"/>
            <w:vMerge w:val="restart"/>
            <w:shd w:val="clear" w:color="auto" w:fill="E7E7E9"/>
            <w:vAlign w:val="center"/>
          </w:tcPr>
          <w:p w14:paraId="63542603" w14:textId="77777777" w:rsidR="00642AD0" w:rsidRPr="00CB0350" w:rsidRDefault="00642AD0" w:rsidP="008B28E1">
            <w:pPr>
              <w:spacing w:line="22" w:lineRule="atLeast"/>
              <w:jc w:val="center"/>
              <w:rPr>
                <w:rFonts w:ascii="Arial Narrow" w:hAnsi="Arial Narrow"/>
                <w:bCs/>
              </w:rPr>
            </w:pPr>
            <w:r w:rsidRPr="00CB0350">
              <w:rPr>
                <w:rFonts w:ascii="Arial Narrow" w:hAnsi="Arial Narrow"/>
                <w:b/>
                <w:color w:val="58585A"/>
              </w:rPr>
              <w:t>Menbij (3)</w:t>
            </w:r>
          </w:p>
        </w:tc>
        <w:tc>
          <w:tcPr>
            <w:tcW w:w="3670" w:type="dxa"/>
            <w:shd w:val="clear" w:color="auto" w:fill="auto"/>
            <w:vAlign w:val="center"/>
          </w:tcPr>
          <w:p w14:paraId="2E431D54" w14:textId="77777777" w:rsidR="00642AD0" w:rsidRPr="00CB0350" w:rsidRDefault="00642AD0" w:rsidP="008B28E1">
            <w:pPr>
              <w:spacing w:line="22" w:lineRule="atLeast"/>
              <w:jc w:val="center"/>
              <w:rPr>
                <w:rFonts w:ascii="Arial Narrow" w:hAnsi="Arial Narrow"/>
                <w:bCs/>
              </w:rPr>
            </w:pPr>
            <w:r w:rsidRPr="00CB0350">
              <w:rPr>
                <w:rFonts w:ascii="Arial Narrow" w:hAnsi="Arial Narrow"/>
                <w:bCs/>
              </w:rPr>
              <w:t>Al-Khafsa</w:t>
            </w:r>
          </w:p>
        </w:tc>
        <w:tc>
          <w:tcPr>
            <w:tcW w:w="1963" w:type="dxa"/>
            <w:shd w:val="clear" w:color="auto" w:fill="auto"/>
            <w:vAlign w:val="center"/>
          </w:tcPr>
          <w:p w14:paraId="5FC8E9FE" w14:textId="77777777" w:rsidR="00642AD0" w:rsidRPr="00CB0350" w:rsidRDefault="00642AD0" w:rsidP="008B28E1">
            <w:pPr>
              <w:spacing w:line="22" w:lineRule="atLeast"/>
              <w:jc w:val="center"/>
              <w:rPr>
                <w:rFonts w:ascii="Arial Narrow" w:hAnsi="Arial Narrow"/>
                <w:bCs/>
              </w:rPr>
            </w:pPr>
            <w:r w:rsidRPr="00CB0350">
              <w:rPr>
                <w:rFonts w:ascii="Arial Narrow" w:hAnsi="Arial Narrow"/>
                <w:bCs/>
              </w:rPr>
              <w:t>3</w:t>
            </w:r>
          </w:p>
        </w:tc>
      </w:tr>
      <w:tr w:rsidR="00642AD0" w:rsidRPr="00CB0350" w14:paraId="3E82EE4D" w14:textId="77777777" w:rsidTr="00E336C3">
        <w:trPr>
          <w:trHeight w:val="242"/>
          <w:jc w:val="center"/>
        </w:trPr>
        <w:tc>
          <w:tcPr>
            <w:tcW w:w="3670" w:type="dxa"/>
            <w:vMerge/>
          </w:tcPr>
          <w:p w14:paraId="6E3AB8BC" w14:textId="77777777" w:rsidR="00642AD0" w:rsidRPr="00CB0350" w:rsidRDefault="00642AD0" w:rsidP="008B28E1">
            <w:pPr>
              <w:spacing w:line="22" w:lineRule="atLeast"/>
              <w:jc w:val="center"/>
              <w:rPr>
                <w:rFonts w:ascii="Arial Narrow" w:hAnsi="Arial Narrow"/>
              </w:rPr>
            </w:pPr>
          </w:p>
        </w:tc>
        <w:tc>
          <w:tcPr>
            <w:tcW w:w="3670" w:type="dxa"/>
            <w:shd w:val="clear" w:color="auto" w:fill="E7E7E9"/>
            <w:vAlign w:val="center"/>
          </w:tcPr>
          <w:p w14:paraId="5DCDF8CF"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Maskana</w:t>
            </w:r>
          </w:p>
        </w:tc>
        <w:tc>
          <w:tcPr>
            <w:tcW w:w="1963" w:type="dxa"/>
            <w:shd w:val="clear" w:color="auto" w:fill="E7E7E9"/>
            <w:vAlign w:val="center"/>
          </w:tcPr>
          <w:p w14:paraId="41CF086C"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3</w:t>
            </w:r>
          </w:p>
        </w:tc>
      </w:tr>
      <w:tr w:rsidR="00642AD0" w:rsidRPr="00CB0350" w14:paraId="56DAA38E" w14:textId="77777777" w:rsidTr="00E336C3">
        <w:trPr>
          <w:trHeight w:val="243"/>
          <w:jc w:val="center"/>
        </w:trPr>
        <w:tc>
          <w:tcPr>
            <w:tcW w:w="3670" w:type="dxa"/>
            <w:vMerge/>
            <w:shd w:val="clear" w:color="auto" w:fill="E7E7E9"/>
          </w:tcPr>
          <w:p w14:paraId="3FFCDC5C" w14:textId="77777777" w:rsidR="00642AD0" w:rsidRPr="00CB0350" w:rsidRDefault="00642AD0" w:rsidP="008B28E1">
            <w:pPr>
              <w:spacing w:line="22" w:lineRule="atLeast"/>
              <w:jc w:val="center"/>
              <w:rPr>
                <w:rFonts w:ascii="Arial Narrow" w:hAnsi="Arial Narrow"/>
              </w:rPr>
            </w:pPr>
          </w:p>
        </w:tc>
        <w:tc>
          <w:tcPr>
            <w:tcW w:w="3670" w:type="dxa"/>
            <w:shd w:val="clear" w:color="auto" w:fill="auto"/>
            <w:vAlign w:val="center"/>
          </w:tcPr>
          <w:p w14:paraId="629E8DD6"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Menbij</w:t>
            </w:r>
          </w:p>
        </w:tc>
        <w:tc>
          <w:tcPr>
            <w:tcW w:w="1963" w:type="dxa"/>
            <w:shd w:val="clear" w:color="auto" w:fill="auto"/>
            <w:vAlign w:val="center"/>
          </w:tcPr>
          <w:p w14:paraId="77B43177" w14:textId="77777777" w:rsidR="00642AD0" w:rsidRPr="00CB0350" w:rsidRDefault="00642AD0" w:rsidP="008B28E1">
            <w:pPr>
              <w:spacing w:line="22" w:lineRule="atLeast"/>
              <w:jc w:val="center"/>
              <w:rPr>
                <w:rFonts w:ascii="Arial Narrow" w:hAnsi="Arial Narrow"/>
              </w:rPr>
            </w:pPr>
            <w:r w:rsidRPr="00CB0350">
              <w:rPr>
                <w:rFonts w:ascii="Arial Narrow" w:hAnsi="Arial Narrow"/>
              </w:rPr>
              <w:t>3</w:t>
            </w:r>
          </w:p>
        </w:tc>
      </w:tr>
      <w:tr w:rsidR="00642AD0" w:rsidRPr="00CB0350" w14:paraId="5792D342" w14:textId="77777777" w:rsidTr="00E336C3">
        <w:trPr>
          <w:trHeight w:val="242"/>
          <w:jc w:val="center"/>
        </w:trPr>
        <w:tc>
          <w:tcPr>
            <w:tcW w:w="3670" w:type="dxa"/>
            <w:shd w:val="clear" w:color="auto" w:fill="58585A"/>
          </w:tcPr>
          <w:p w14:paraId="1CC16C35" w14:textId="77777777" w:rsidR="00642AD0" w:rsidRPr="00CB0350" w:rsidRDefault="00642AD0" w:rsidP="008B28E1">
            <w:pPr>
              <w:spacing w:line="22" w:lineRule="atLeast"/>
              <w:jc w:val="center"/>
              <w:rPr>
                <w:rFonts w:ascii="Arial Narrow" w:hAnsi="Arial Narrow"/>
                <w:b/>
                <w:color w:val="FFFFFF" w:themeColor="background1"/>
              </w:rPr>
            </w:pPr>
            <w:r w:rsidRPr="00CB0350">
              <w:rPr>
                <w:rFonts w:ascii="Arial Narrow" w:hAnsi="Arial Narrow"/>
                <w:b/>
                <w:color w:val="FFFFFF" w:themeColor="background1"/>
              </w:rPr>
              <w:t>26 assessed sub-districts</w:t>
            </w:r>
          </w:p>
        </w:tc>
        <w:tc>
          <w:tcPr>
            <w:tcW w:w="3670" w:type="dxa"/>
            <w:shd w:val="clear" w:color="auto" w:fill="58585A"/>
            <w:vAlign w:val="center"/>
          </w:tcPr>
          <w:p w14:paraId="4360FD21" w14:textId="77777777" w:rsidR="00642AD0" w:rsidRPr="00CB0350" w:rsidRDefault="00642AD0" w:rsidP="008B28E1">
            <w:pPr>
              <w:spacing w:line="22" w:lineRule="atLeast"/>
              <w:jc w:val="right"/>
              <w:rPr>
                <w:rFonts w:ascii="Arial Narrow" w:hAnsi="Arial Narrow"/>
                <w:b/>
              </w:rPr>
            </w:pPr>
            <w:r w:rsidRPr="00CB0350">
              <w:rPr>
                <w:rFonts w:ascii="Arial Narrow" w:hAnsi="Arial Narrow"/>
                <w:b/>
                <w:color w:val="FFFFFF" w:themeColor="background1"/>
              </w:rPr>
              <w:t>Total</w:t>
            </w:r>
          </w:p>
        </w:tc>
        <w:tc>
          <w:tcPr>
            <w:tcW w:w="1963" w:type="dxa"/>
            <w:shd w:val="clear" w:color="auto" w:fill="58585A"/>
            <w:vAlign w:val="center"/>
          </w:tcPr>
          <w:p w14:paraId="7ADBA696" w14:textId="77777777" w:rsidR="00642AD0" w:rsidRPr="00CB0350" w:rsidRDefault="00642AD0" w:rsidP="008B28E1">
            <w:pPr>
              <w:spacing w:line="22" w:lineRule="atLeast"/>
              <w:jc w:val="center"/>
              <w:rPr>
                <w:rFonts w:ascii="Arial Narrow" w:hAnsi="Arial Narrow"/>
              </w:rPr>
            </w:pPr>
            <w:r w:rsidRPr="00CB0350">
              <w:rPr>
                <w:rFonts w:ascii="Arial Narrow" w:hAnsi="Arial Narrow"/>
                <w:b/>
                <w:color w:val="FFFFFF" w:themeColor="background1"/>
              </w:rPr>
              <w:t>72</w:t>
            </w:r>
          </w:p>
        </w:tc>
      </w:tr>
    </w:tbl>
    <w:p w14:paraId="69D5DD37" w14:textId="73E0FC62" w:rsidR="00642AD0" w:rsidRPr="00CB0350" w:rsidRDefault="00642AD0" w:rsidP="003C518D">
      <w:pPr>
        <w:spacing w:line="22" w:lineRule="atLeast"/>
        <w:jc w:val="both"/>
        <w:rPr>
          <w:rFonts w:ascii="Arial Narrow" w:hAnsi="Arial Narrow"/>
        </w:rPr>
      </w:pPr>
      <w:r w:rsidRPr="00CB0350">
        <w:rPr>
          <w:rFonts w:ascii="Arial Narrow" w:hAnsi="Arial Narrow"/>
        </w:rPr>
        <w:lastRenderedPageBreak/>
        <w:t>Eastern Aleppo City was assessed in a parallel assessment</w:t>
      </w:r>
      <w:r w:rsidR="001E558A" w:rsidRPr="00CB0350">
        <w:rPr>
          <w:rFonts w:ascii="Arial Narrow" w:hAnsi="Arial Narrow"/>
        </w:rPr>
        <w:t xml:space="preserve">, with findings </w:t>
      </w:r>
      <w:r w:rsidR="0070577F" w:rsidRPr="00CB0350">
        <w:rPr>
          <w:rFonts w:ascii="Arial Narrow" w:hAnsi="Arial Narrow"/>
        </w:rPr>
        <w:t xml:space="preserve">being </w:t>
      </w:r>
      <w:r w:rsidR="001E558A" w:rsidRPr="00CB0350">
        <w:rPr>
          <w:rFonts w:ascii="Arial Narrow" w:hAnsi="Arial Narrow"/>
        </w:rPr>
        <w:t>outlined in the</w:t>
      </w:r>
      <w:r w:rsidRPr="00CB0350">
        <w:rPr>
          <w:rFonts w:ascii="Arial Narrow" w:hAnsi="Arial Narrow"/>
        </w:rPr>
        <w:t xml:space="preserve"> Aleppo City Key Informants Assessment report (</w:t>
      </w:r>
      <w:hyperlink r:id="rId18" w:history="1">
        <w:r w:rsidRPr="00CB0350">
          <w:rPr>
            <w:rStyle w:val="Hyperlink"/>
            <w:rFonts w:ascii="Arial Narrow" w:hAnsi="Arial Narrow"/>
          </w:rPr>
          <w:t>REACH</w:t>
        </w:r>
      </w:hyperlink>
      <w:r w:rsidRPr="00CB0350">
        <w:rPr>
          <w:rFonts w:ascii="Arial Narrow" w:hAnsi="Arial Narrow"/>
        </w:rPr>
        <w:t xml:space="preserve">, June 2014). While the Aleppo City data is referenced </w:t>
      </w:r>
      <w:r w:rsidR="001E558A" w:rsidRPr="00CB0350">
        <w:rPr>
          <w:rFonts w:ascii="Arial Narrow" w:hAnsi="Arial Narrow"/>
        </w:rPr>
        <w:t xml:space="preserve">in </w:t>
      </w:r>
      <w:r w:rsidRPr="00CB0350">
        <w:rPr>
          <w:rFonts w:ascii="Arial Narrow" w:hAnsi="Arial Narrow"/>
        </w:rPr>
        <w:t>the present report, it is not included in the humanitarian analysis</w:t>
      </w:r>
      <w:r w:rsidR="001C5D6D" w:rsidRPr="00CB0350">
        <w:rPr>
          <w:rFonts w:ascii="Arial Narrow" w:hAnsi="Arial Narrow"/>
        </w:rPr>
        <w:t>.</w:t>
      </w:r>
    </w:p>
    <w:p w14:paraId="4C9463AB" w14:textId="2E64AB5D" w:rsidR="00642AD0" w:rsidRPr="00CB0350" w:rsidRDefault="00642AD0" w:rsidP="003C518D">
      <w:pPr>
        <w:spacing w:line="22" w:lineRule="atLeast"/>
        <w:jc w:val="both"/>
        <w:rPr>
          <w:rFonts w:ascii="Arial Narrow" w:hAnsi="Arial Narrow"/>
        </w:rPr>
      </w:pPr>
      <w:r w:rsidRPr="00CB0350">
        <w:rPr>
          <w:rFonts w:ascii="Arial Narrow" w:hAnsi="Arial Narrow"/>
        </w:rPr>
        <w:t>In addition to the 26 sub-districts for which complete questionnaires were filled, field researchers</w:t>
      </w:r>
      <w:r w:rsidR="00A07C3B" w:rsidRPr="00CB0350">
        <w:rPr>
          <w:rFonts w:ascii="Arial Narrow" w:hAnsi="Arial Narrow"/>
        </w:rPr>
        <w:t xml:space="preserve"> </w:t>
      </w:r>
      <w:r w:rsidRPr="00CB0350">
        <w:rPr>
          <w:rFonts w:ascii="Arial Narrow" w:hAnsi="Arial Narrow"/>
        </w:rPr>
        <w:t xml:space="preserve">were able to collect </w:t>
      </w:r>
      <w:r w:rsidRPr="00CB0350">
        <w:rPr>
          <w:rFonts w:ascii="Arial Narrow" w:hAnsi="Arial Narrow"/>
          <w:b/>
        </w:rPr>
        <w:t xml:space="preserve">data through </w:t>
      </w:r>
      <w:r w:rsidR="00A07C3B" w:rsidRPr="00CB0350">
        <w:rPr>
          <w:rFonts w:ascii="Arial Narrow" w:hAnsi="Arial Narrow"/>
          <w:b/>
        </w:rPr>
        <w:t xml:space="preserve">remote </w:t>
      </w:r>
      <w:r w:rsidRPr="00CB0350">
        <w:rPr>
          <w:rFonts w:ascii="Arial Narrow" w:hAnsi="Arial Narrow"/>
          <w:b/>
        </w:rPr>
        <w:t xml:space="preserve">interviews with </w:t>
      </w:r>
      <w:r w:rsidR="00927696" w:rsidRPr="00CB0350">
        <w:rPr>
          <w:rFonts w:ascii="Arial Narrow" w:hAnsi="Arial Narrow"/>
          <w:b/>
        </w:rPr>
        <w:t xml:space="preserve">7 </w:t>
      </w:r>
      <w:r w:rsidRPr="00CB0350">
        <w:rPr>
          <w:rFonts w:ascii="Arial Narrow" w:hAnsi="Arial Narrow"/>
          <w:b/>
        </w:rPr>
        <w:t xml:space="preserve">KI </w:t>
      </w:r>
      <w:r w:rsidR="00927696" w:rsidRPr="00CB0350">
        <w:rPr>
          <w:rFonts w:ascii="Arial Narrow" w:hAnsi="Arial Narrow"/>
          <w:b/>
        </w:rPr>
        <w:t xml:space="preserve">specifically </w:t>
      </w:r>
      <w:r w:rsidRPr="00CB0350">
        <w:rPr>
          <w:rFonts w:ascii="Arial Narrow" w:hAnsi="Arial Narrow"/>
          <w:b/>
        </w:rPr>
        <w:t xml:space="preserve">on </w:t>
      </w:r>
      <w:r w:rsidR="0070577F" w:rsidRPr="00CB0350">
        <w:rPr>
          <w:rFonts w:ascii="Arial Narrow" w:hAnsi="Arial Narrow"/>
          <w:b/>
        </w:rPr>
        <w:t>the severity of needs in</w:t>
      </w:r>
      <w:r w:rsidRPr="00CB0350">
        <w:rPr>
          <w:rFonts w:ascii="Arial Narrow" w:hAnsi="Arial Narrow"/>
          <w:b/>
        </w:rPr>
        <w:t xml:space="preserve"> food, safe water and health</w:t>
      </w:r>
      <w:r w:rsidR="00762B68" w:rsidRPr="00CB0350">
        <w:rPr>
          <w:rFonts w:ascii="Arial Narrow" w:hAnsi="Arial Narrow"/>
          <w:b/>
        </w:rPr>
        <w:t xml:space="preserve"> </w:t>
      </w:r>
      <w:r w:rsidRPr="00CB0350">
        <w:rPr>
          <w:rFonts w:ascii="Arial Narrow" w:hAnsi="Arial Narrow"/>
          <w:b/>
        </w:rPr>
        <w:t xml:space="preserve">for an additional </w:t>
      </w:r>
      <w:r w:rsidR="00B97F1E" w:rsidRPr="00CB0350">
        <w:rPr>
          <w:rFonts w:ascii="Arial Narrow" w:hAnsi="Arial Narrow"/>
          <w:b/>
        </w:rPr>
        <w:t>7</w:t>
      </w:r>
      <w:r w:rsidRPr="00CB0350">
        <w:rPr>
          <w:rFonts w:ascii="Arial Narrow" w:hAnsi="Arial Narrow"/>
          <w:b/>
        </w:rPr>
        <w:t xml:space="preserve"> </w:t>
      </w:r>
      <w:r w:rsidR="005D3332" w:rsidRPr="00CB0350">
        <w:rPr>
          <w:rFonts w:ascii="Arial Narrow" w:hAnsi="Arial Narrow"/>
          <w:b/>
        </w:rPr>
        <w:t xml:space="preserve">areas, </w:t>
      </w:r>
      <w:r w:rsidR="00B97F1E" w:rsidRPr="00CB0350">
        <w:rPr>
          <w:rFonts w:ascii="Arial Narrow" w:hAnsi="Arial Narrow"/>
          <w:b/>
        </w:rPr>
        <w:t>5</w:t>
      </w:r>
      <w:r w:rsidR="00927696" w:rsidRPr="00CB0350">
        <w:rPr>
          <w:rFonts w:ascii="Arial Narrow" w:hAnsi="Arial Narrow"/>
          <w:b/>
        </w:rPr>
        <w:t xml:space="preserve"> </w:t>
      </w:r>
      <w:r w:rsidR="005D3332" w:rsidRPr="00CB0350">
        <w:rPr>
          <w:rFonts w:ascii="Arial Narrow" w:hAnsi="Arial Narrow"/>
          <w:b/>
        </w:rPr>
        <w:t xml:space="preserve">sub-districts and separately rural Jebel Saman sub-district and Aleppo City, </w:t>
      </w:r>
      <w:r w:rsidRPr="00CB0350">
        <w:rPr>
          <w:rFonts w:ascii="Arial Narrow" w:hAnsi="Arial Narrow"/>
          <w:b/>
        </w:rPr>
        <w:t>between 1 May and 7 May</w:t>
      </w:r>
      <w:r w:rsidRPr="00CB0350">
        <w:rPr>
          <w:rFonts w:ascii="Arial Narrow" w:hAnsi="Arial Narrow"/>
        </w:rPr>
        <w:t xml:space="preserve"> (</w:t>
      </w:r>
      <w:r w:rsidR="001B035F" w:rsidRPr="00CB0350">
        <w:rPr>
          <w:rFonts w:ascii="Arial Narrow" w:hAnsi="Arial Narrow"/>
        </w:rPr>
        <w:t xml:space="preserve">Figure 2 &amp; </w:t>
      </w:r>
      <w:r w:rsidRPr="00CB0350">
        <w:rPr>
          <w:rFonts w:ascii="Arial Narrow" w:hAnsi="Arial Narrow"/>
        </w:rPr>
        <w:t>Map 1)</w:t>
      </w:r>
      <w:r w:rsidR="001B035F" w:rsidRPr="00CB0350">
        <w:rPr>
          <w:rStyle w:val="FootnoteReference"/>
          <w:rFonts w:ascii="Arial Narrow" w:hAnsi="Arial Narrow"/>
        </w:rPr>
        <w:footnoteReference w:id="8"/>
      </w:r>
      <w:r w:rsidRPr="00CB0350">
        <w:rPr>
          <w:rFonts w:ascii="Arial Narrow" w:hAnsi="Arial Narrow"/>
        </w:rPr>
        <w:t xml:space="preserve">. </w:t>
      </w:r>
      <w:r w:rsidR="00762B68" w:rsidRPr="00CB0350">
        <w:rPr>
          <w:rFonts w:ascii="Arial Narrow" w:hAnsi="Arial Narrow"/>
        </w:rPr>
        <w:t>To ensure full comparability</w:t>
      </w:r>
      <w:r w:rsidR="00AB6E7F" w:rsidRPr="00CB0350">
        <w:rPr>
          <w:rFonts w:ascii="Arial Narrow" w:hAnsi="Arial Narrow"/>
        </w:rPr>
        <w:t>, data</w:t>
      </w:r>
      <w:r w:rsidRPr="00CB0350">
        <w:rPr>
          <w:rFonts w:ascii="Arial Narrow" w:hAnsi="Arial Narrow"/>
        </w:rPr>
        <w:t xml:space="preserve"> on the severity </w:t>
      </w:r>
      <w:r w:rsidR="00AB6E7F" w:rsidRPr="00CB0350">
        <w:rPr>
          <w:rFonts w:ascii="Arial Narrow" w:hAnsi="Arial Narrow"/>
        </w:rPr>
        <w:t xml:space="preserve">level </w:t>
      </w:r>
      <w:r w:rsidRPr="00CB0350">
        <w:rPr>
          <w:rFonts w:ascii="Arial Narrow" w:hAnsi="Arial Narrow"/>
        </w:rPr>
        <w:t xml:space="preserve">of needs was recollected for </w:t>
      </w:r>
      <w:r w:rsidR="00762B68" w:rsidRPr="00CB0350">
        <w:rPr>
          <w:rFonts w:ascii="Arial Narrow" w:hAnsi="Arial Narrow"/>
        </w:rPr>
        <w:t xml:space="preserve">the 26 </w:t>
      </w:r>
      <w:r w:rsidRPr="00CB0350">
        <w:rPr>
          <w:rFonts w:ascii="Arial Narrow" w:hAnsi="Arial Narrow"/>
        </w:rPr>
        <w:t>assessed sub-districts</w:t>
      </w:r>
      <w:r w:rsidR="00AC5D72" w:rsidRPr="00CB0350">
        <w:rPr>
          <w:rFonts w:ascii="Arial Narrow" w:hAnsi="Arial Narrow"/>
        </w:rPr>
        <w:t xml:space="preserve">, including Rasm Haram al-Imam sub-district, </w:t>
      </w:r>
      <w:r w:rsidR="00AB6E7F" w:rsidRPr="00CB0350">
        <w:rPr>
          <w:rFonts w:ascii="Arial Narrow" w:hAnsi="Arial Narrow"/>
        </w:rPr>
        <w:t>in early May.</w:t>
      </w:r>
    </w:p>
    <w:p w14:paraId="4055DF00" w14:textId="38858686" w:rsidR="00B97F1E" w:rsidRPr="00CB0350" w:rsidRDefault="00A22DB0" w:rsidP="00B97F1E">
      <w:pPr>
        <w:pStyle w:val="Caption"/>
        <w:keepNext/>
        <w:jc w:val="center"/>
        <w:rPr>
          <w:rFonts w:ascii="Arial Narrow" w:hAnsi="Arial Narrow"/>
          <w:i w:val="0"/>
          <w:color w:val="auto"/>
        </w:rPr>
      </w:pPr>
      <w:bookmarkStart w:id="7" w:name="figx"/>
      <w:r w:rsidRPr="00CB0350">
        <w:rPr>
          <w:rFonts w:ascii="Arial Narrow" w:hAnsi="Arial Narrow"/>
          <w:b/>
          <w:i w:val="0"/>
          <w:color w:val="auto"/>
        </w:rPr>
        <w:t>Figure 2</w:t>
      </w:r>
      <w:r w:rsidR="00B97F1E" w:rsidRPr="00CB0350">
        <w:rPr>
          <w:rFonts w:ascii="Arial Narrow" w:hAnsi="Arial Narrow"/>
          <w:b/>
          <w:i w:val="0"/>
          <w:color w:val="auto"/>
        </w:rPr>
        <w:t xml:space="preserve">: Key Informants interviews for severity levels of sectoral needs </w:t>
      </w:r>
      <w:r w:rsidR="00AB6E7F" w:rsidRPr="00CB0350">
        <w:rPr>
          <w:rFonts w:ascii="Arial Narrow" w:hAnsi="Arial Narrow"/>
          <w:b/>
          <w:i w:val="0"/>
          <w:color w:val="auto"/>
        </w:rPr>
        <w:t>for</w:t>
      </w:r>
      <w:r w:rsidR="00B97F1E" w:rsidRPr="00CB0350">
        <w:rPr>
          <w:rFonts w:ascii="Arial Narrow" w:hAnsi="Arial Narrow"/>
          <w:b/>
          <w:i w:val="0"/>
          <w:color w:val="auto"/>
        </w:rPr>
        <w:t xml:space="preserve"> </w:t>
      </w:r>
      <w:r w:rsidR="00AB6E7F" w:rsidRPr="00CB0350">
        <w:rPr>
          <w:rFonts w:ascii="Arial Narrow" w:hAnsi="Arial Narrow"/>
          <w:b/>
          <w:i w:val="0"/>
          <w:color w:val="auto"/>
        </w:rPr>
        <w:t>additional sub-districts</w:t>
      </w:r>
      <w:r w:rsidR="00B97F1E" w:rsidRPr="00CB0350">
        <w:rPr>
          <w:rFonts w:ascii="Arial Narrow" w:hAnsi="Arial Narrow"/>
          <w:b/>
          <w:i w:val="0"/>
          <w:color w:val="auto"/>
        </w:rPr>
        <w:t xml:space="preserve"> in Aleppo Governorate, May 2014</w:t>
      </w:r>
      <w:bookmarkEnd w:id="7"/>
    </w:p>
    <w:tbl>
      <w:tblPr>
        <w:tblStyle w:val="TableGrid"/>
        <w:tblW w:w="9307" w:type="dxa"/>
        <w:jc w:val="center"/>
        <w:tblLook w:val="04A0" w:firstRow="1" w:lastRow="0" w:firstColumn="1" w:lastColumn="0" w:noHBand="0" w:noVBand="1"/>
      </w:tblPr>
      <w:tblGrid>
        <w:gridCol w:w="3791"/>
        <w:gridCol w:w="3791"/>
        <w:gridCol w:w="1725"/>
      </w:tblGrid>
      <w:tr w:rsidR="00680AD2" w:rsidRPr="009201D3" w14:paraId="65FD307C" w14:textId="77777777" w:rsidTr="00E336C3">
        <w:trPr>
          <w:cnfStyle w:val="100000000000" w:firstRow="1" w:lastRow="0" w:firstColumn="0" w:lastColumn="0" w:oddVBand="0" w:evenVBand="0" w:oddHBand="0" w:evenHBand="0" w:firstRowFirstColumn="0" w:firstRowLastColumn="0" w:lastRowFirstColumn="0" w:lastRowLastColumn="0"/>
          <w:trHeight w:val="292"/>
          <w:jc w:val="center"/>
        </w:trPr>
        <w:tc>
          <w:tcPr>
            <w:tcW w:w="3791" w:type="dxa"/>
            <w:shd w:val="clear" w:color="auto" w:fill="58585A"/>
            <w:vAlign w:val="center"/>
          </w:tcPr>
          <w:p w14:paraId="60B40707" w14:textId="77777777" w:rsidR="00680AD2" w:rsidRPr="009201D3" w:rsidRDefault="00680AD2" w:rsidP="00DD4775">
            <w:pPr>
              <w:jc w:val="center"/>
              <w:rPr>
                <w:rFonts w:ascii="Arial Narrow" w:hAnsi="Arial Narrow"/>
                <w:color w:val="FFFFFF" w:themeColor="background1"/>
                <w:sz w:val="20"/>
                <w:szCs w:val="20"/>
              </w:rPr>
            </w:pPr>
            <w:r w:rsidRPr="009201D3">
              <w:rPr>
                <w:rFonts w:ascii="Arial Narrow" w:hAnsi="Arial Narrow"/>
                <w:color w:val="FFFFFF" w:themeColor="background1"/>
                <w:sz w:val="20"/>
                <w:szCs w:val="20"/>
              </w:rPr>
              <w:t xml:space="preserve">District </w:t>
            </w:r>
          </w:p>
          <w:p w14:paraId="757E8276" w14:textId="163BD5F1" w:rsidR="00680AD2" w:rsidRPr="009201D3" w:rsidRDefault="00680AD2" w:rsidP="00DD4775">
            <w:pPr>
              <w:jc w:val="center"/>
              <w:rPr>
                <w:rFonts w:ascii="Arial Narrow" w:hAnsi="Arial Narrow"/>
                <w:color w:val="FFFFFF" w:themeColor="background1"/>
                <w:sz w:val="20"/>
                <w:szCs w:val="20"/>
              </w:rPr>
            </w:pPr>
            <w:r w:rsidRPr="009201D3">
              <w:rPr>
                <w:rFonts w:ascii="Arial Narrow" w:hAnsi="Arial Narrow"/>
                <w:color w:val="FFFFFF" w:themeColor="background1"/>
                <w:sz w:val="20"/>
                <w:szCs w:val="20"/>
              </w:rPr>
              <w:t xml:space="preserve">(Assessed </w:t>
            </w:r>
            <w:r w:rsidR="00927696" w:rsidRPr="009201D3">
              <w:rPr>
                <w:rFonts w:ascii="Arial Narrow" w:hAnsi="Arial Narrow"/>
                <w:color w:val="FFFFFF" w:themeColor="background1"/>
                <w:sz w:val="20"/>
                <w:szCs w:val="20"/>
              </w:rPr>
              <w:t>a</w:t>
            </w:r>
            <w:r w:rsidR="005D3332" w:rsidRPr="009201D3">
              <w:rPr>
                <w:rFonts w:ascii="Arial Narrow" w:hAnsi="Arial Narrow"/>
                <w:color w:val="FFFFFF" w:themeColor="background1"/>
                <w:sz w:val="20"/>
                <w:szCs w:val="20"/>
              </w:rPr>
              <w:t>rea</w:t>
            </w:r>
            <w:r w:rsidRPr="009201D3">
              <w:rPr>
                <w:rFonts w:ascii="Arial Narrow" w:hAnsi="Arial Narrow"/>
                <w:color w:val="FFFFFF" w:themeColor="background1"/>
                <w:sz w:val="20"/>
                <w:szCs w:val="20"/>
              </w:rPr>
              <w:t>(s))</w:t>
            </w:r>
          </w:p>
        </w:tc>
        <w:tc>
          <w:tcPr>
            <w:tcW w:w="3791" w:type="dxa"/>
            <w:shd w:val="clear" w:color="auto" w:fill="58585A"/>
            <w:vAlign w:val="center"/>
          </w:tcPr>
          <w:p w14:paraId="115FF0CA" w14:textId="56FD65F0" w:rsidR="00680AD2" w:rsidRPr="009201D3" w:rsidRDefault="00680AD2" w:rsidP="00DD4775">
            <w:pPr>
              <w:jc w:val="center"/>
              <w:rPr>
                <w:rFonts w:ascii="Arial Narrow" w:hAnsi="Arial Narrow"/>
                <w:color w:val="FFFFFF" w:themeColor="background1"/>
                <w:sz w:val="20"/>
                <w:szCs w:val="20"/>
              </w:rPr>
            </w:pPr>
            <w:r w:rsidRPr="009201D3">
              <w:rPr>
                <w:rFonts w:ascii="Arial Narrow" w:hAnsi="Arial Narrow"/>
                <w:color w:val="FFFFFF" w:themeColor="background1"/>
                <w:sz w:val="20"/>
                <w:szCs w:val="20"/>
              </w:rPr>
              <w:t xml:space="preserve">Assessed </w:t>
            </w:r>
            <w:r w:rsidR="00927696" w:rsidRPr="009201D3">
              <w:rPr>
                <w:rFonts w:ascii="Arial Narrow" w:hAnsi="Arial Narrow"/>
                <w:color w:val="FFFFFF" w:themeColor="background1"/>
                <w:sz w:val="20"/>
                <w:szCs w:val="20"/>
              </w:rPr>
              <w:t>Area</w:t>
            </w:r>
          </w:p>
        </w:tc>
        <w:tc>
          <w:tcPr>
            <w:tcW w:w="1725" w:type="dxa"/>
            <w:shd w:val="clear" w:color="auto" w:fill="58585A"/>
            <w:vAlign w:val="center"/>
          </w:tcPr>
          <w:p w14:paraId="28A53C0B" w14:textId="77777777" w:rsidR="00680AD2" w:rsidRPr="009201D3" w:rsidRDefault="00680AD2" w:rsidP="00DD4775">
            <w:pPr>
              <w:jc w:val="center"/>
              <w:rPr>
                <w:rFonts w:ascii="Arial Narrow" w:hAnsi="Arial Narrow"/>
                <w:color w:val="FFFFFF" w:themeColor="background1"/>
                <w:sz w:val="20"/>
                <w:szCs w:val="20"/>
              </w:rPr>
            </w:pPr>
            <w:r w:rsidRPr="009201D3">
              <w:rPr>
                <w:rFonts w:ascii="Arial Narrow" w:hAnsi="Arial Narrow"/>
                <w:color w:val="FFFFFF" w:themeColor="background1"/>
                <w:sz w:val="20"/>
                <w:szCs w:val="20"/>
              </w:rPr>
              <w:t># of KI Interviews</w:t>
            </w:r>
          </w:p>
        </w:tc>
      </w:tr>
      <w:tr w:rsidR="005D3332" w:rsidRPr="009201D3" w14:paraId="036DC52F" w14:textId="77777777" w:rsidTr="00394BB7">
        <w:trPr>
          <w:trHeight w:val="292"/>
          <w:jc w:val="center"/>
        </w:trPr>
        <w:tc>
          <w:tcPr>
            <w:tcW w:w="3791" w:type="dxa"/>
            <w:shd w:val="clear" w:color="auto" w:fill="E7E7E9"/>
            <w:vAlign w:val="center"/>
          </w:tcPr>
          <w:p w14:paraId="3ECF8F71" w14:textId="058568B5" w:rsidR="005D3332" w:rsidRPr="009201D3" w:rsidRDefault="005D3332" w:rsidP="00DD4775">
            <w:pPr>
              <w:jc w:val="center"/>
              <w:rPr>
                <w:rFonts w:ascii="Arial Narrow" w:hAnsi="Arial Narrow"/>
                <w:b/>
                <w:color w:val="58585A"/>
                <w:sz w:val="20"/>
                <w:szCs w:val="20"/>
              </w:rPr>
            </w:pPr>
            <w:r w:rsidRPr="009201D3">
              <w:rPr>
                <w:rFonts w:ascii="Arial Narrow" w:hAnsi="Arial Narrow"/>
                <w:b/>
                <w:color w:val="58585A"/>
                <w:sz w:val="20"/>
                <w:szCs w:val="20"/>
              </w:rPr>
              <w:t>Ain Al Arab (1)</w:t>
            </w:r>
          </w:p>
        </w:tc>
        <w:tc>
          <w:tcPr>
            <w:tcW w:w="3791" w:type="dxa"/>
            <w:shd w:val="clear" w:color="auto" w:fill="E7E7E9"/>
            <w:vAlign w:val="center"/>
          </w:tcPr>
          <w:p w14:paraId="3BBEB0BA" w14:textId="2489BA5A" w:rsidR="005D3332" w:rsidRPr="009201D3" w:rsidRDefault="005D3332" w:rsidP="00DD4775">
            <w:pPr>
              <w:jc w:val="center"/>
              <w:rPr>
                <w:rFonts w:ascii="Arial Narrow" w:hAnsi="Arial Narrow"/>
                <w:sz w:val="20"/>
                <w:szCs w:val="20"/>
              </w:rPr>
            </w:pPr>
            <w:r w:rsidRPr="009201D3">
              <w:rPr>
                <w:rFonts w:ascii="Arial Narrow" w:hAnsi="Arial Narrow"/>
                <w:sz w:val="20"/>
                <w:szCs w:val="20"/>
              </w:rPr>
              <w:t>Sarin</w:t>
            </w:r>
          </w:p>
        </w:tc>
        <w:tc>
          <w:tcPr>
            <w:tcW w:w="1725" w:type="dxa"/>
            <w:shd w:val="clear" w:color="auto" w:fill="E7E7E9"/>
            <w:vAlign w:val="center"/>
          </w:tcPr>
          <w:p w14:paraId="1D8E9EC6" w14:textId="6FAA71DA" w:rsidR="005D3332" w:rsidRPr="009201D3" w:rsidRDefault="005D3332" w:rsidP="00DD4775">
            <w:pPr>
              <w:jc w:val="center"/>
              <w:rPr>
                <w:rFonts w:ascii="Arial Narrow" w:hAnsi="Arial Narrow"/>
                <w:sz w:val="20"/>
                <w:szCs w:val="20"/>
              </w:rPr>
            </w:pPr>
            <w:r w:rsidRPr="009201D3">
              <w:rPr>
                <w:rFonts w:ascii="Arial Narrow" w:hAnsi="Arial Narrow"/>
                <w:sz w:val="20"/>
                <w:szCs w:val="20"/>
              </w:rPr>
              <w:t>1</w:t>
            </w:r>
          </w:p>
        </w:tc>
      </w:tr>
      <w:tr w:rsidR="005D3332" w:rsidRPr="009201D3" w14:paraId="247CCA80" w14:textId="77777777" w:rsidTr="00394BB7">
        <w:trPr>
          <w:trHeight w:val="292"/>
          <w:jc w:val="center"/>
        </w:trPr>
        <w:tc>
          <w:tcPr>
            <w:tcW w:w="3791" w:type="dxa"/>
            <w:shd w:val="clear" w:color="auto" w:fill="E7E7E9"/>
            <w:vAlign w:val="center"/>
          </w:tcPr>
          <w:p w14:paraId="253258D8" w14:textId="04110B8E" w:rsidR="005D3332" w:rsidRPr="009201D3" w:rsidRDefault="005D3332" w:rsidP="00DD4775">
            <w:pPr>
              <w:jc w:val="center"/>
              <w:rPr>
                <w:rFonts w:ascii="Arial Narrow" w:hAnsi="Arial Narrow"/>
                <w:sz w:val="20"/>
                <w:szCs w:val="20"/>
              </w:rPr>
            </w:pPr>
            <w:r w:rsidRPr="009201D3">
              <w:rPr>
                <w:rFonts w:ascii="Arial Narrow" w:hAnsi="Arial Narrow"/>
                <w:b/>
                <w:color w:val="58585A"/>
                <w:sz w:val="20"/>
                <w:szCs w:val="20"/>
              </w:rPr>
              <w:t>Al Bab (1)</w:t>
            </w:r>
          </w:p>
        </w:tc>
        <w:tc>
          <w:tcPr>
            <w:tcW w:w="3791" w:type="dxa"/>
            <w:shd w:val="clear" w:color="auto" w:fill="FFFFFF" w:themeFill="background1"/>
            <w:vAlign w:val="center"/>
          </w:tcPr>
          <w:p w14:paraId="178715DC" w14:textId="7D5601AC" w:rsidR="005D3332" w:rsidRPr="009201D3" w:rsidRDefault="005D3332" w:rsidP="00DD4775">
            <w:pPr>
              <w:jc w:val="center"/>
              <w:rPr>
                <w:rFonts w:ascii="Arial Narrow" w:hAnsi="Arial Narrow"/>
                <w:sz w:val="20"/>
                <w:szCs w:val="20"/>
              </w:rPr>
            </w:pPr>
            <w:r w:rsidRPr="009201D3">
              <w:rPr>
                <w:rFonts w:ascii="Arial Narrow" w:hAnsi="Arial Narrow"/>
                <w:sz w:val="20"/>
                <w:szCs w:val="20"/>
              </w:rPr>
              <w:t>Eastern Kwaires</w:t>
            </w:r>
          </w:p>
        </w:tc>
        <w:tc>
          <w:tcPr>
            <w:tcW w:w="1725" w:type="dxa"/>
            <w:shd w:val="clear" w:color="auto" w:fill="FFFFFF" w:themeFill="background1"/>
            <w:vAlign w:val="center"/>
          </w:tcPr>
          <w:p w14:paraId="345E6606" w14:textId="1177C846" w:rsidR="005D3332" w:rsidRPr="009201D3" w:rsidRDefault="005D3332" w:rsidP="00DD4775">
            <w:pPr>
              <w:jc w:val="center"/>
              <w:rPr>
                <w:rFonts w:ascii="Arial Narrow" w:hAnsi="Arial Narrow"/>
                <w:sz w:val="20"/>
                <w:szCs w:val="20"/>
              </w:rPr>
            </w:pPr>
            <w:r w:rsidRPr="009201D3">
              <w:rPr>
                <w:rFonts w:ascii="Arial Narrow" w:hAnsi="Arial Narrow"/>
                <w:sz w:val="20"/>
                <w:szCs w:val="20"/>
              </w:rPr>
              <w:t>1</w:t>
            </w:r>
          </w:p>
        </w:tc>
      </w:tr>
      <w:tr w:rsidR="005D3332" w:rsidRPr="009201D3" w14:paraId="24B4F970" w14:textId="77777777" w:rsidTr="00394BB7">
        <w:trPr>
          <w:trHeight w:val="292"/>
          <w:jc w:val="center"/>
        </w:trPr>
        <w:tc>
          <w:tcPr>
            <w:tcW w:w="3791" w:type="dxa"/>
            <w:shd w:val="clear" w:color="auto" w:fill="E7E7E9"/>
            <w:vAlign w:val="center"/>
          </w:tcPr>
          <w:p w14:paraId="62714D91" w14:textId="1CF4EF93" w:rsidR="005D3332" w:rsidRPr="009201D3" w:rsidRDefault="005D3332" w:rsidP="00DD4775">
            <w:pPr>
              <w:jc w:val="center"/>
              <w:rPr>
                <w:rFonts w:ascii="Arial Narrow" w:hAnsi="Arial Narrow"/>
                <w:sz w:val="20"/>
                <w:szCs w:val="20"/>
              </w:rPr>
            </w:pPr>
            <w:r w:rsidRPr="009201D3">
              <w:rPr>
                <w:rFonts w:ascii="Arial Narrow" w:hAnsi="Arial Narrow"/>
                <w:b/>
                <w:color w:val="58585A"/>
                <w:sz w:val="20"/>
                <w:szCs w:val="20"/>
              </w:rPr>
              <w:t>As Safira (1)</w:t>
            </w:r>
          </w:p>
        </w:tc>
        <w:tc>
          <w:tcPr>
            <w:tcW w:w="3791" w:type="dxa"/>
            <w:shd w:val="clear" w:color="auto" w:fill="E7E7E9"/>
            <w:vAlign w:val="center"/>
          </w:tcPr>
          <w:p w14:paraId="2FB98EF1" w14:textId="7EFDFDF8" w:rsidR="005D3332" w:rsidRPr="009201D3" w:rsidRDefault="005D3332" w:rsidP="00DD4775">
            <w:pPr>
              <w:jc w:val="center"/>
              <w:rPr>
                <w:rFonts w:ascii="Arial Narrow" w:hAnsi="Arial Narrow"/>
                <w:sz w:val="20"/>
                <w:szCs w:val="20"/>
              </w:rPr>
            </w:pPr>
            <w:r w:rsidRPr="009201D3">
              <w:rPr>
                <w:rFonts w:ascii="Arial Narrow" w:hAnsi="Arial Narrow"/>
                <w:sz w:val="20"/>
                <w:szCs w:val="20"/>
              </w:rPr>
              <w:t>As Safira</w:t>
            </w:r>
          </w:p>
        </w:tc>
        <w:tc>
          <w:tcPr>
            <w:tcW w:w="1725" w:type="dxa"/>
            <w:shd w:val="clear" w:color="auto" w:fill="E7E7E9"/>
            <w:vAlign w:val="center"/>
          </w:tcPr>
          <w:p w14:paraId="7CAD702A" w14:textId="4175CDB2" w:rsidR="005D3332" w:rsidRPr="009201D3" w:rsidRDefault="005D3332" w:rsidP="00DD4775">
            <w:pPr>
              <w:jc w:val="center"/>
              <w:rPr>
                <w:rFonts w:ascii="Arial Narrow" w:hAnsi="Arial Narrow"/>
                <w:sz w:val="20"/>
                <w:szCs w:val="20"/>
              </w:rPr>
            </w:pPr>
            <w:r w:rsidRPr="009201D3">
              <w:rPr>
                <w:rFonts w:ascii="Arial Narrow" w:hAnsi="Arial Narrow"/>
                <w:sz w:val="20"/>
                <w:szCs w:val="20"/>
              </w:rPr>
              <w:t>1</w:t>
            </w:r>
          </w:p>
        </w:tc>
      </w:tr>
      <w:tr w:rsidR="00394BB7" w:rsidRPr="009201D3" w14:paraId="700B5D11" w14:textId="77777777" w:rsidTr="00394BB7">
        <w:trPr>
          <w:trHeight w:val="292"/>
          <w:jc w:val="center"/>
        </w:trPr>
        <w:tc>
          <w:tcPr>
            <w:tcW w:w="3791" w:type="dxa"/>
            <w:vMerge w:val="restart"/>
            <w:shd w:val="clear" w:color="auto" w:fill="E7E7E9"/>
            <w:vAlign w:val="center"/>
          </w:tcPr>
          <w:p w14:paraId="4DD21308" w14:textId="2E634FE8" w:rsidR="00394BB7" w:rsidRPr="009201D3" w:rsidRDefault="00394BB7" w:rsidP="00DD4775">
            <w:pPr>
              <w:jc w:val="center"/>
              <w:rPr>
                <w:rFonts w:ascii="Arial Narrow" w:hAnsi="Arial Narrow"/>
                <w:b/>
                <w:sz w:val="20"/>
                <w:szCs w:val="20"/>
              </w:rPr>
            </w:pPr>
            <w:r w:rsidRPr="009201D3">
              <w:rPr>
                <w:rFonts w:ascii="Arial Narrow" w:hAnsi="Arial Narrow"/>
                <w:b/>
                <w:color w:val="58585A"/>
                <w:sz w:val="20"/>
                <w:szCs w:val="20"/>
              </w:rPr>
              <w:t>Jebel Saman (3)</w:t>
            </w:r>
          </w:p>
        </w:tc>
        <w:tc>
          <w:tcPr>
            <w:tcW w:w="3791" w:type="dxa"/>
            <w:shd w:val="clear" w:color="auto" w:fill="FFFFFF" w:themeFill="background1"/>
            <w:vAlign w:val="center"/>
          </w:tcPr>
          <w:p w14:paraId="0F30EF7A" w14:textId="40024D4F" w:rsidR="00394BB7" w:rsidRPr="009201D3" w:rsidRDefault="00394BB7" w:rsidP="00DD4775">
            <w:pPr>
              <w:jc w:val="center"/>
              <w:rPr>
                <w:rFonts w:ascii="Arial Narrow" w:hAnsi="Arial Narrow"/>
                <w:sz w:val="20"/>
                <w:szCs w:val="20"/>
              </w:rPr>
            </w:pPr>
            <w:r w:rsidRPr="009201D3">
              <w:rPr>
                <w:rFonts w:ascii="Arial Narrow" w:hAnsi="Arial Narrow"/>
                <w:sz w:val="20"/>
                <w:szCs w:val="20"/>
              </w:rPr>
              <w:t>Haritan</w:t>
            </w:r>
          </w:p>
        </w:tc>
        <w:tc>
          <w:tcPr>
            <w:tcW w:w="1725" w:type="dxa"/>
            <w:shd w:val="clear" w:color="auto" w:fill="FFFFFF" w:themeFill="background1"/>
            <w:vAlign w:val="center"/>
          </w:tcPr>
          <w:p w14:paraId="635FDF6E" w14:textId="25E9588A" w:rsidR="00394BB7" w:rsidRPr="009201D3" w:rsidRDefault="00394BB7" w:rsidP="00DD4775">
            <w:pPr>
              <w:jc w:val="center"/>
              <w:rPr>
                <w:rFonts w:ascii="Arial Narrow" w:hAnsi="Arial Narrow"/>
                <w:sz w:val="20"/>
                <w:szCs w:val="20"/>
              </w:rPr>
            </w:pPr>
            <w:r w:rsidRPr="009201D3">
              <w:rPr>
                <w:rFonts w:ascii="Arial Narrow" w:hAnsi="Arial Narrow"/>
                <w:sz w:val="20"/>
                <w:szCs w:val="20"/>
              </w:rPr>
              <w:t>1</w:t>
            </w:r>
          </w:p>
        </w:tc>
      </w:tr>
      <w:tr w:rsidR="00394BB7" w:rsidRPr="009201D3" w14:paraId="4A8B86EE" w14:textId="77777777" w:rsidTr="00394BB7">
        <w:trPr>
          <w:trHeight w:val="292"/>
          <w:jc w:val="center"/>
        </w:trPr>
        <w:tc>
          <w:tcPr>
            <w:tcW w:w="3791" w:type="dxa"/>
            <w:vMerge/>
            <w:shd w:val="clear" w:color="auto" w:fill="E7E7E9"/>
            <w:vAlign w:val="center"/>
          </w:tcPr>
          <w:p w14:paraId="7EFE5AC5" w14:textId="77777777" w:rsidR="00394BB7" w:rsidRPr="009201D3" w:rsidRDefault="00394BB7" w:rsidP="00DD4775">
            <w:pPr>
              <w:jc w:val="center"/>
              <w:rPr>
                <w:rFonts w:ascii="Arial Narrow" w:hAnsi="Arial Narrow"/>
                <w:sz w:val="20"/>
                <w:szCs w:val="20"/>
              </w:rPr>
            </w:pPr>
          </w:p>
        </w:tc>
        <w:tc>
          <w:tcPr>
            <w:tcW w:w="3791" w:type="dxa"/>
            <w:shd w:val="clear" w:color="auto" w:fill="E7E7E9"/>
            <w:vAlign w:val="center"/>
          </w:tcPr>
          <w:p w14:paraId="7EED32AC" w14:textId="335C9981" w:rsidR="00394BB7" w:rsidRPr="009201D3" w:rsidRDefault="00394BB7" w:rsidP="00DD4775">
            <w:pPr>
              <w:jc w:val="center"/>
              <w:rPr>
                <w:rFonts w:ascii="Arial Narrow" w:hAnsi="Arial Narrow"/>
                <w:sz w:val="20"/>
                <w:szCs w:val="20"/>
              </w:rPr>
            </w:pPr>
            <w:r w:rsidRPr="009201D3">
              <w:rPr>
                <w:rFonts w:ascii="Arial Narrow" w:hAnsi="Arial Narrow"/>
                <w:sz w:val="20"/>
                <w:szCs w:val="20"/>
              </w:rPr>
              <w:t>Jebel Saman (Rural)</w:t>
            </w:r>
          </w:p>
        </w:tc>
        <w:tc>
          <w:tcPr>
            <w:tcW w:w="1725" w:type="dxa"/>
            <w:shd w:val="clear" w:color="auto" w:fill="E7E7E9"/>
            <w:vAlign w:val="center"/>
          </w:tcPr>
          <w:p w14:paraId="6CBDDB1B" w14:textId="1F6DA99A" w:rsidR="00394BB7" w:rsidRPr="009201D3" w:rsidRDefault="00394BB7" w:rsidP="00DD4775">
            <w:pPr>
              <w:jc w:val="center"/>
              <w:rPr>
                <w:rFonts w:ascii="Arial Narrow" w:hAnsi="Arial Narrow"/>
                <w:sz w:val="20"/>
                <w:szCs w:val="20"/>
              </w:rPr>
            </w:pPr>
            <w:r w:rsidRPr="009201D3">
              <w:rPr>
                <w:rFonts w:ascii="Arial Narrow" w:hAnsi="Arial Narrow"/>
                <w:sz w:val="20"/>
                <w:szCs w:val="20"/>
              </w:rPr>
              <w:t>1</w:t>
            </w:r>
          </w:p>
        </w:tc>
      </w:tr>
      <w:tr w:rsidR="00394BB7" w:rsidRPr="009201D3" w14:paraId="6476EA75" w14:textId="77777777" w:rsidTr="00394BB7">
        <w:trPr>
          <w:trHeight w:val="292"/>
          <w:jc w:val="center"/>
        </w:trPr>
        <w:tc>
          <w:tcPr>
            <w:tcW w:w="3791" w:type="dxa"/>
            <w:vMerge/>
            <w:shd w:val="clear" w:color="auto" w:fill="E7E7E9"/>
            <w:vAlign w:val="center"/>
          </w:tcPr>
          <w:p w14:paraId="65C4367E" w14:textId="77777777" w:rsidR="00394BB7" w:rsidRPr="009201D3" w:rsidRDefault="00394BB7" w:rsidP="00DD4775">
            <w:pPr>
              <w:jc w:val="center"/>
              <w:rPr>
                <w:rFonts w:ascii="Arial Narrow" w:hAnsi="Arial Narrow"/>
                <w:sz w:val="20"/>
                <w:szCs w:val="20"/>
              </w:rPr>
            </w:pPr>
          </w:p>
        </w:tc>
        <w:tc>
          <w:tcPr>
            <w:tcW w:w="3791" w:type="dxa"/>
            <w:shd w:val="clear" w:color="auto" w:fill="FFFFFF" w:themeFill="background1"/>
            <w:vAlign w:val="center"/>
          </w:tcPr>
          <w:p w14:paraId="336B7E67" w14:textId="13DA07A0" w:rsidR="00394BB7" w:rsidRPr="009201D3" w:rsidRDefault="00394BB7" w:rsidP="00DD4775">
            <w:pPr>
              <w:jc w:val="center"/>
              <w:rPr>
                <w:rFonts w:ascii="Arial Narrow" w:hAnsi="Arial Narrow"/>
                <w:sz w:val="20"/>
                <w:szCs w:val="20"/>
              </w:rPr>
            </w:pPr>
            <w:r w:rsidRPr="009201D3">
              <w:rPr>
                <w:rFonts w:ascii="Arial Narrow" w:hAnsi="Arial Narrow"/>
                <w:sz w:val="20"/>
                <w:szCs w:val="20"/>
              </w:rPr>
              <w:t>Jebel Saman (Aleppo City)</w:t>
            </w:r>
          </w:p>
        </w:tc>
        <w:tc>
          <w:tcPr>
            <w:tcW w:w="1725" w:type="dxa"/>
            <w:shd w:val="clear" w:color="auto" w:fill="FFFFFF" w:themeFill="background1"/>
            <w:vAlign w:val="center"/>
          </w:tcPr>
          <w:p w14:paraId="3DDD0E35" w14:textId="0222EA4A" w:rsidR="00394BB7" w:rsidRPr="009201D3" w:rsidRDefault="00394BB7" w:rsidP="00DD4775">
            <w:pPr>
              <w:jc w:val="center"/>
              <w:rPr>
                <w:rFonts w:ascii="Arial Narrow" w:hAnsi="Arial Narrow"/>
                <w:sz w:val="20"/>
                <w:szCs w:val="20"/>
              </w:rPr>
            </w:pPr>
            <w:r w:rsidRPr="009201D3">
              <w:rPr>
                <w:rFonts w:ascii="Arial Narrow" w:hAnsi="Arial Narrow"/>
                <w:sz w:val="20"/>
                <w:szCs w:val="20"/>
              </w:rPr>
              <w:t>1</w:t>
            </w:r>
          </w:p>
        </w:tc>
      </w:tr>
      <w:tr w:rsidR="005D3332" w:rsidRPr="009201D3" w14:paraId="257BE46B" w14:textId="77777777" w:rsidTr="00394BB7">
        <w:trPr>
          <w:trHeight w:val="292"/>
          <w:jc w:val="center"/>
        </w:trPr>
        <w:tc>
          <w:tcPr>
            <w:tcW w:w="3791" w:type="dxa"/>
            <w:shd w:val="clear" w:color="auto" w:fill="E7E7E9"/>
            <w:vAlign w:val="center"/>
          </w:tcPr>
          <w:p w14:paraId="410D773A" w14:textId="32FD4C67" w:rsidR="005D3332" w:rsidRPr="009201D3" w:rsidRDefault="005D3332" w:rsidP="00DD4775">
            <w:pPr>
              <w:jc w:val="center"/>
              <w:rPr>
                <w:rFonts w:ascii="Arial Narrow" w:hAnsi="Arial Narrow"/>
                <w:sz w:val="20"/>
                <w:szCs w:val="20"/>
              </w:rPr>
            </w:pPr>
            <w:r w:rsidRPr="009201D3">
              <w:rPr>
                <w:rFonts w:ascii="Arial Narrow" w:hAnsi="Arial Narrow"/>
                <w:b/>
                <w:color w:val="58585A"/>
                <w:sz w:val="20"/>
                <w:szCs w:val="20"/>
              </w:rPr>
              <w:t>Menbij (1)</w:t>
            </w:r>
          </w:p>
        </w:tc>
        <w:tc>
          <w:tcPr>
            <w:tcW w:w="3791" w:type="dxa"/>
            <w:shd w:val="clear" w:color="auto" w:fill="E7E7E9"/>
            <w:vAlign w:val="center"/>
          </w:tcPr>
          <w:p w14:paraId="3CA3B50D" w14:textId="3A68CC15" w:rsidR="005D3332" w:rsidRPr="009201D3" w:rsidRDefault="005D3332" w:rsidP="00DD4775">
            <w:pPr>
              <w:jc w:val="center"/>
              <w:rPr>
                <w:rFonts w:ascii="Arial Narrow" w:hAnsi="Arial Narrow"/>
                <w:sz w:val="20"/>
                <w:szCs w:val="20"/>
              </w:rPr>
            </w:pPr>
            <w:r w:rsidRPr="009201D3">
              <w:rPr>
                <w:rFonts w:ascii="Arial Narrow" w:hAnsi="Arial Narrow"/>
                <w:sz w:val="20"/>
                <w:szCs w:val="20"/>
              </w:rPr>
              <w:t>Abu Qalqal</w:t>
            </w:r>
          </w:p>
        </w:tc>
        <w:tc>
          <w:tcPr>
            <w:tcW w:w="1725" w:type="dxa"/>
            <w:shd w:val="clear" w:color="auto" w:fill="E7E7E9"/>
            <w:vAlign w:val="center"/>
          </w:tcPr>
          <w:p w14:paraId="6F658A6A" w14:textId="022396EA" w:rsidR="005D3332" w:rsidRPr="009201D3" w:rsidRDefault="005D3332" w:rsidP="00DD4775">
            <w:pPr>
              <w:jc w:val="center"/>
              <w:rPr>
                <w:rFonts w:ascii="Arial Narrow" w:hAnsi="Arial Narrow"/>
                <w:sz w:val="20"/>
                <w:szCs w:val="20"/>
              </w:rPr>
            </w:pPr>
            <w:r w:rsidRPr="009201D3">
              <w:rPr>
                <w:rFonts w:ascii="Arial Narrow" w:hAnsi="Arial Narrow"/>
                <w:sz w:val="20"/>
                <w:szCs w:val="20"/>
              </w:rPr>
              <w:t>1</w:t>
            </w:r>
          </w:p>
        </w:tc>
      </w:tr>
      <w:tr w:rsidR="005D3332" w:rsidRPr="009201D3" w14:paraId="7AE00125" w14:textId="77777777" w:rsidTr="00E336C3">
        <w:trPr>
          <w:trHeight w:val="292"/>
          <w:jc w:val="center"/>
        </w:trPr>
        <w:tc>
          <w:tcPr>
            <w:tcW w:w="3791" w:type="dxa"/>
            <w:shd w:val="clear" w:color="auto" w:fill="58585A"/>
          </w:tcPr>
          <w:p w14:paraId="6D1913D7" w14:textId="12972E9B" w:rsidR="005D3332" w:rsidRPr="009201D3" w:rsidRDefault="00927696" w:rsidP="00DD4775">
            <w:pPr>
              <w:jc w:val="center"/>
              <w:rPr>
                <w:rFonts w:ascii="Arial Narrow" w:hAnsi="Arial Narrow"/>
                <w:b/>
                <w:color w:val="FFFFFF" w:themeColor="background1"/>
                <w:sz w:val="20"/>
                <w:szCs w:val="20"/>
              </w:rPr>
            </w:pPr>
            <w:r w:rsidRPr="009201D3">
              <w:rPr>
                <w:rFonts w:ascii="Arial Narrow" w:hAnsi="Arial Narrow"/>
                <w:b/>
                <w:color w:val="FFFFFF" w:themeColor="background1"/>
                <w:sz w:val="20"/>
                <w:szCs w:val="20"/>
              </w:rPr>
              <w:t>7</w:t>
            </w:r>
            <w:r w:rsidR="005D3332" w:rsidRPr="009201D3">
              <w:rPr>
                <w:rFonts w:ascii="Arial Narrow" w:hAnsi="Arial Narrow"/>
                <w:b/>
                <w:color w:val="FFFFFF" w:themeColor="background1"/>
                <w:sz w:val="20"/>
                <w:szCs w:val="20"/>
              </w:rPr>
              <w:t xml:space="preserve"> A</w:t>
            </w:r>
            <w:r w:rsidRPr="009201D3">
              <w:rPr>
                <w:rFonts w:ascii="Arial Narrow" w:hAnsi="Arial Narrow"/>
                <w:b/>
                <w:color w:val="FFFFFF" w:themeColor="background1"/>
                <w:sz w:val="20"/>
                <w:szCs w:val="20"/>
              </w:rPr>
              <w:t>ssessed a</w:t>
            </w:r>
            <w:r w:rsidR="005D3332" w:rsidRPr="009201D3">
              <w:rPr>
                <w:rFonts w:ascii="Arial Narrow" w:hAnsi="Arial Narrow"/>
                <w:b/>
                <w:color w:val="FFFFFF" w:themeColor="background1"/>
                <w:sz w:val="20"/>
                <w:szCs w:val="20"/>
              </w:rPr>
              <w:t>reas</w:t>
            </w:r>
          </w:p>
        </w:tc>
        <w:tc>
          <w:tcPr>
            <w:tcW w:w="3791" w:type="dxa"/>
            <w:shd w:val="clear" w:color="auto" w:fill="58585A"/>
            <w:vAlign w:val="center"/>
          </w:tcPr>
          <w:p w14:paraId="761B066E" w14:textId="77777777" w:rsidR="005D3332" w:rsidRPr="009201D3" w:rsidRDefault="005D3332" w:rsidP="00DD4775">
            <w:pPr>
              <w:jc w:val="right"/>
              <w:rPr>
                <w:rFonts w:ascii="Arial Narrow" w:hAnsi="Arial Narrow"/>
                <w:b/>
                <w:sz w:val="20"/>
                <w:szCs w:val="20"/>
              </w:rPr>
            </w:pPr>
            <w:r w:rsidRPr="009201D3">
              <w:rPr>
                <w:rFonts w:ascii="Arial Narrow" w:hAnsi="Arial Narrow"/>
                <w:b/>
                <w:color w:val="FFFFFF" w:themeColor="background1"/>
                <w:sz w:val="20"/>
                <w:szCs w:val="20"/>
              </w:rPr>
              <w:t>Total</w:t>
            </w:r>
          </w:p>
        </w:tc>
        <w:tc>
          <w:tcPr>
            <w:tcW w:w="1725" w:type="dxa"/>
            <w:shd w:val="clear" w:color="auto" w:fill="58585A"/>
            <w:vAlign w:val="center"/>
          </w:tcPr>
          <w:p w14:paraId="05D29663" w14:textId="4868127D" w:rsidR="005D3332" w:rsidRPr="009201D3" w:rsidRDefault="00B97F1E" w:rsidP="00DD4775">
            <w:pPr>
              <w:jc w:val="center"/>
              <w:rPr>
                <w:rFonts w:ascii="Arial Narrow" w:hAnsi="Arial Narrow"/>
                <w:sz w:val="20"/>
                <w:szCs w:val="20"/>
              </w:rPr>
            </w:pPr>
            <w:r w:rsidRPr="009201D3">
              <w:rPr>
                <w:rFonts w:ascii="Arial Narrow" w:hAnsi="Arial Narrow"/>
                <w:b/>
                <w:color w:val="FFFFFF" w:themeColor="background1"/>
                <w:sz w:val="20"/>
                <w:szCs w:val="20"/>
              </w:rPr>
              <w:t>7</w:t>
            </w:r>
          </w:p>
        </w:tc>
      </w:tr>
    </w:tbl>
    <w:p w14:paraId="2F9DFF4B" w14:textId="77777777" w:rsidR="007D76A7" w:rsidRPr="009201D3" w:rsidRDefault="007D76A7" w:rsidP="009201D3">
      <w:pPr>
        <w:spacing w:after="0" w:line="240" w:lineRule="auto"/>
        <w:jc w:val="both"/>
        <w:rPr>
          <w:rFonts w:ascii="Arial Narrow" w:hAnsi="Arial Narrow"/>
          <w:sz w:val="10"/>
          <w:szCs w:val="10"/>
        </w:rPr>
      </w:pPr>
    </w:p>
    <w:p w14:paraId="73C0650B" w14:textId="76C8009C" w:rsidR="00642AD0" w:rsidRPr="00CB0350" w:rsidRDefault="00642AD0" w:rsidP="003C518D">
      <w:pPr>
        <w:spacing w:line="22" w:lineRule="atLeast"/>
        <w:jc w:val="both"/>
        <w:rPr>
          <w:rFonts w:ascii="Arial Narrow" w:hAnsi="Arial Narrow"/>
        </w:rPr>
      </w:pPr>
      <w:r w:rsidRPr="00CB0350">
        <w:rPr>
          <w:rFonts w:ascii="Arial Narrow" w:hAnsi="Arial Narrow"/>
        </w:rPr>
        <w:t xml:space="preserve">The data collection methodology for </w:t>
      </w:r>
      <w:r w:rsidR="003C2C6E">
        <w:rPr>
          <w:rFonts w:ascii="Arial Narrow" w:hAnsi="Arial Narrow"/>
        </w:rPr>
        <w:t>this assessment</w:t>
      </w:r>
      <w:r w:rsidRPr="00CB0350">
        <w:rPr>
          <w:rFonts w:ascii="Arial Narrow" w:hAnsi="Arial Narrow"/>
        </w:rPr>
        <w:t xml:space="preserve"> was based on purposive sampling because of significant humanitarian access constraints in Aleppo Governorate. </w:t>
      </w:r>
      <w:r w:rsidR="003C2C6E">
        <w:rPr>
          <w:rFonts w:ascii="Arial Narrow" w:hAnsi="Arial Narrow"/>
        </w:rPr>
        <w:t>It</w:t>
      </w:r>
      <w:r w:rsidRPr="00CB0350">
        <w:rPr>
          <w:rFonts w:ascii="Arial Narrow" w:hAnsi="Arial Narrow"/>
        </w:rPr>
        <w:t xml:space="preserve"> therefore relied on information provided by KI identified as knowledgeable about the sub-districts targeted by the assessment and who could safely access different areas within each sub-district. The primary data obtained was</w:t>
      </w:r>
      <w:r w:rsidR="00762B68" w:rsidRPr="00CB0350">
        <w:rPr>
          <w:rFonts w:ascii="Arial Narrow" w:hAnsi="Arial Narrow"/>
        </w:rPr>
        <w:t xml:space="preserve"> </w:t>
      </w:r>
      <w:r w:rsidRPr="00CB0350">
        <w:rPr>
          <w:rFonts w:ascii="Arial Narrow" w:hAnsi="Arial Narrow"/>
        </w:rPr>
        <w:t>extensively triangulated with secondary sources such as prior assessments by international and Syrian relief actors, local and international media reports, and social media</w:t>
      </w:r>
      <w:r w:rsidR="00762B68" w:rsidRPr="00CB0350">
        <w:rPr>
          <w:rFonts w:ascii="Arial Narrow" w:hAnsi="Arial Narrow"/>
        </w:rPr>
        <w:t>, to ensure findings are as robust as possible</w:t>
      </w:r>
      <w:r w:rsidRPr="00CB0350">
        <w:rPr>
          <w:rFonts w:ascii="Arial Narrow" w:hAnsi="Arial Narrow"/>
        </w:rPr>
        <w:t>.</w:t>
      </w:r>
    </w:p>
    <w:p w14:paraId="374673C0" w14:textId="52CE67E2" w:rsidR="00CF6DB4" w:rsidRPr="00CB0350" w:rsidRDefault="00CF6DB4" w:rsidP="003C518D">
      <w:pPr>
        <w:spacing w:line="22" w:lineRule="atLeast"/>
        <w:jc w:val="both"/>
        <w:rPr>
          <w:rFonts w:ascii="Arial Narrow" w:hAnsi="Arial Narrow"/>
        </w:rPr>
      </w:pPr>
      <w:r w:rsidRPr="00CB0350">
        <w:rPr>
          <w:rFonts w:ascii="Arial Narrow" w:hAnsi="Arial Narrow"/>
        </w:rPr>
        <w:t>Displacement figures for Aleppo Governorate are based on information provided by local authorities, as well as on qualitative information provided during debriefings with field researchers specifically on population and displacement trends since November 2013 when the Syria Integrated Needs Analysis (SINA) was conducted (</w:t>
      </w:r>
      <w:hyperlink r:id="rId19" w:history="1">
        <w:r w:rsidRPr="00CB0350">
          <w:rPr>
            <w:rStyle w:val="Hyperlink"/>
            <w:rFonts w:ascii="Arial Narrow" w:hAnsi="Arial Narrow"/>
          </w:rPr>
          <w:t>Assessment Working Group for Northern Syria</w:t>
        </w:r>
      </w:hyperlink>
      <w:r w:rsidRPr="00CB0350">
        <w:rPr>
          <w:rFonts w:ascii="Arial Narrow" w:hAnsi="Arial Narrow"/>
        </w:rPr>
        <w:t>, December 2013). The figure obtained was also cross-checked against the data</w:t>
      </w:r>
      <w:r w:rsidR="00320489">
        <w:rPr>
          <w:rFonts w:ascii="Arial Narrow" w:hAnsi="Arial Narrow"/>
        </w:rPr>
        <w:t xml:space="preserve"> gathered for Aleppo City during a separate assessment</w:t>
      </w:r>
      <w:r w:rsidRPr="00CB0350">
        <w:rPr>
          <w:rFonts w:ascii="Arial Narrow" w:hAnsi="Arial Narrow"/>
        </w:rPr>
        <w:t>.</w:t>
      </w:r>
    </w:p>
    <w:p w14:paraId="24D36A6A" w14:textId="6FC131A3" w:rsidR="00CF6DB4" w:rsidRPr="00CB0350" w:rsidRDefault="00CF6DB4" w:rsidP="003C518D">
      <w:pPr>
        <w:spacing w:line="22" w:lineRule="atLeast"/>
        <w:jc w:val="both"/>
        <w:rPr>
          <w:rFonts w:ascii="Arial Narrow" w:hAnsi="Arial Narrow"/>
        </w:rPr>
      </w:pPr>
      <w:r w:rsidRPr="00CB0350">
        <w:rPr>
          <w:rFonts w:ascii="Arial Narrow" w:hAnsi="Arial Narrow"/>
        </w:rPr>
        <w:t xml:space="preserve">Data-collection tools for the assessment were developed by REACH in collaboration with the Inter-Sector Coordination Group, </w:t>
      </w:r>
      <w:r w:rsidR="00AB6E7F" w:rsidRPr="00CB0350">
        <w:rPr>
          <w:rFonts w:ascii="Arial Narrow" w:hAnsi="Arial Narrow"/>
        </w:rPr>
        <w:t xml:space="preserve">as well as by </w:t>
      </w:r>
      <w:r w:rsidRPr="00CB0350">
        <w:rPr>
          <w:rFonts w:ascii="Arial Narrow" w:hAnsi="Arial Narrow"/>
        </w:rPr>
        <w:t>drawing on data collection tools developed for the SINA. A total of 26 field researchers, organized around a governorate level team leader based in Banan sub-district in As Safira district and district level team leaders in districts with multiple assessed</w:t>
      </w:r>
      <w:r w:rsidR="00AB6E7F" w:rsidRPr="00CB0350">
        <w:rPr>
          <w:rFonts w:ascii="Arial Narrow" w:hAnsi="Arial Narrow"/>
        </w:rPr>
        <w:t xml:space="preserve"> sub-districts</w:t>
      </w:r>
      <w:r w:rsidRPr="00CB0350">
        <w:rPr>
          <w:rFonts w:ascii="Arial Narrow" w:hAnsi="Arial Narrow"/>
        </w:rPr>
        <w:t xml:space="preserve"> (Jebel Saman, Jarablus, Al Bab, A’zaz, </w:t>
      </w:r>
      <w:r w:rsidR="00AB6E7F" w:rsidRPr="00CB0350">
        <w:rPr>
          <w:rFonts w:ascii="Arial Narrow" w:hAnsi="Arial Narrow"/>
        </w:rPr>
        <w:t>and Menbij</w:t>
      </w:r>
      <w:r w:rsidRPr="00CB0350">
        <w:rPr>
          <w:rFonts w:ascii="Arial Narrow" w:hAnsi="Arial Narrow"/>
        </w:rPr>
        <w:t>) collected the data. In mid-April 2014, the general and local team leaders were trained on assessment principles and tools, humanitarian principles, triangulation methodologies, and reliability ranking of KI interviews.</w:t>
      </w:r>
    </w:p>
    <w:p w14:paraId="21A9DD18" w14:textId="77777777" w:rsidR="009201D3" w:rsidRDefault="00CF6DB4" w:rsidP="003C518D">
      <w:pPr>
        <w:spacing w:line="22" w:lineRule="atLeast"/>
        <w:jc w:val="both"/>
        <w:rPr>
          <w:rFonts w:ascii="Arial Narrow" w:hAnsi="Arial Narrow"/>
        </w:rPr>
      </w:pPr>
      <w:r w:rsidRPr="00CB0350">
        <w:rPr>
          <w:rFonts w:ascii="Arial Narrow" w:hAnsi="Arial Narrow"/>
        </w:rPr>
        <w:t xml:space="preserve">After data collection was completed, the general and local team leaders were debriefed by trained assessment staff, as well as GIS specialists. The debriefing process involved a review of completed questionnaires, including clarification and validation of written responses, as well as remote sensing mapping on satellite maps of the recorded displacement trends in Aleppo Governorate. </w:t>
      </w:r>
    </w:p>
    <w:p w14:paraId="07FE065B" w14:textId="0C93B498" w:rsidR="00CF6DB4" w:rsidRPr="00CB0350" w:rsidRDefault="00CF6DB4" w:rsidP="003C518D">
      <w:pPr>
        <w:spacing w:line="22" w:lineRule="atLeast"/>
        <w:jc w:val="both"/>
        <w:rPr>
          <w:rFonts w:ascii="Arial Narrow" w:hAnsi="Arial Narrow"/>
        </w:rPr>
      </w:pPr>
      <w:r w:rsidRPr="00CB0350">
        <w:rPr>
          <w:rFonts w:ascii="Arial Narrow" w:hAnsi="Arial Narrow"/>
        </w:rPr>
        <w:t xml:space="preserve">The team leaders were also questioned about evidence seen, as well as asked to present evidence, including photos of IDP camps or informal settlements, when possible. The assessment staff also conducted shorter debriefing </w:t>
      </w:r>
      <w:r w:rsidRPr="00CB0350">
        <w:rPr>
          <w:rFonts w:ascii="Arial Narrow" w:hAnsi="Arial Narrow"/>
        </w:rPr>
        <w:lastRenderedPageBreak/>
        <w:t>interviews by phone with field researchers in Aleppo Governorate to cross-check the information presented by the team leaders.</w:t>
      </w:r>
    </w:p>
    <w:p w14:paraId="36F1539A" w14:textId="4578F31F" w:rsidR="00642AD0" w:rsidRDefault="00642AD0" w:rsidP="00642AD0">
      <w:pPr>
        <w:pStyle w:val="Caption"/>
        <w:spacing w:after="160" w:line="259" w:lineRule="auto"/>
        <w:jc w:val="center"/>
        <w:rPr>
          <w:rFonts w:ascii="Arial Narrow" w:hAnsi="Arial Narrow"/>
          <w:noProof/>
        </w:rPr>
      </w:pPr>
      <w:r w:rsidRPr="00CB0350">
        <w:rPr>
          <w:rFonts w:ascii="Arial Narrow" w:hAnsi="Arial Narrow"/>
          <w:b/>
          <w:i w:val="0"/>
          <w:color w:val="auto"/>
        </w:rPr>
        <w:t>Map 1: Assessed Sub-Districts of Ale</w:t>
      </w:r>
      <w:bookmarkStart w:id="8" w:name="map1"/>
      <w:bookmarkEnd w:id="8"/>
      <w:r w:rsidRPr="00CB0350">
        <w:rPr>
          <w:rFonts w:ascii="Arial Narrow" w:hAnsi="Arial Narrow"/>
          <w:b/>
          <w:i w:val="0"/>
          <w:color w:val="auto"/>
        </w:rPr>
        <w:t>ppo Governorate, May 2014</w:t>
      </w:r>
      <w:r w:rsidRPr="00CB0350">
        <w:rPr>
          <w:rStyle w:val="FootnoteReference"/>
          <w:rFonts w:ascii="Arial Narrow" w:hAnsi="Arial Narrow"/>
          <w:b/>
          <w:i w:val="0"/>
          <w:color w:val="auto"/>
        </w:rPr>
        <w:footnoteReference w:id="9"/>
      </w:r>
    </w:p>
    <w:p w14:paraId="0341254D" w14:textId="01AD058B" w:rsidR="0077364F" w:rsidRPr="0077364F" w:rsidRDefault="0077364F" w:rsidP="0077364F">
      <w:pPr>
        <w:jc w:val="center"/>
      </w:pPr>
      <w:r w:rsidRPr="0077364F">
        <w:rPr>
          <w:noProof/>
        </w:rPr>
        <w:drawing>
          <wp:inline distT="0" distB="0" distL="0" distR="0" wp14:anchorId="49C5B223" wp14:editId="15EF5885">
            <wp:extent cx="4224020" cy="2873893"/>
            <wp:effectExtent l="0" t="0" r="5080" b="3175"/>
            <wp:docPr id="22" name="Picture 22" descr="C:\Users\Acted\Desktop\Final Maps\SYR_AleppoGov_Coverage_MAY2014_A5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ted\Desktop\Final Maps\SYR_AleppoGov_Coverage_MAY2014_A5_V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863" t="5943" r="2837" b="3007"/>
                    <a:stretch/>
                  </pic:blipFill>
                  <pic:spPr bwMode="auto">
                    <a:xfrm>
                      <a:off x="0" y="0"/>
                      <a:ext cx="4272367" cy="2906787"/>
                    </a:xfrm>
                    <a:prstGeom prst="rect">
                      <a:avLst/>
                    </a:prstGeom>
                    <a:noFill/>
                    <a:ln>
                      <a:noFill/>
                    </a:ln>
                    <a:extLst>
                      <a:ext uri="{53640926-AAD7-44D8-BBD7-CCE9431645EC}">
                        <a14:shadowObscured xmlns:a14="http://schemas.microsoft.com/office/drawing/2010/main"/>
                      </a:ext>
                    </a:extLst>
                  </pic:spPr>
                </pic:pic>
              </a:graphicData>
            </a:graphic>
          </wp:inline>
        </w:drawing>
      </w:r>
    </w:p>
    <w:p w14:paraId="1409A041" w14:textId="3F630C9A" w:rsidR="00E20EF7" w:rsidRDefault="00AB4928" w:rsidP="003C518D">
      <w:pPr>
        <w:spacing w:line="22" w:lineRule="atLeast"/>
        <w:jc w:val="both"/>
        <w:rPr>
          <w:rFonts w:ascii="Arial Narrow" w:hAnsi="Arial Narrow"/>
        </w:rPr>
      </w:pPr>
      <w:r>
        <w:rPr>
          <w:rFonts w:ascii="Arial Narrow" w:hAnsi="Arial Narrow"/>
        </w:rPr>
        <w:t xml:space="preserve">Across the humanitarian overview sections discussing food, safe water and health needs, this report presents an evaluation of the severity of sector needs recorded by field researchers and features a comparison </w:t>
      </w:r>
      <w:r w:rsidR="00D55107">
        <w:rPr>
          <w:rFonts w:ascii="Arial Narrow" w:hAnsi="Arial Narrow"/>
        </w:rPr>
        <w:t xml:space="preserve">with </w:t>
      </w:r>
      <w:r>
        <w:rPr>
          <w:rFonts w:ascii="Arial Narrow" w:hAnsi="Arial Narrow"/>
        </w:rPr>
        <w:t xml:space="preserve">the </w:t>
      </w:r>
      <w:r w:rsidR="00D55107">
        <w:rPr>
          <w:rFonts w:ascii="Arial Narrow" w:hAnsi="Arial Narrow"/>
        </w:rPr>
        <w:t xml:space="preserve">sector </w:t>
      </w:r>
      <w:r w:rsidR="00931C9E">
        <w:rPr>
          <w:rFonts w:ascii="Arial Narrow" w:hAnsi="Arial Narrow"/>
        </w:rPr>
        <w:t xml:space="preserve">severities recorded by the </w:t>
      </w:r>
      <w:r>
        <w:rPr>
          <w:rFonts w:ascii="Arial Narrow" w:hAnsi="Arial Narrow"/>
        </w:rPr>
        <w:t xml:space="preserve">SINA conducted in November 2013. </w:t>
      </w:r>
      <w:r w:rsidR="00931C9E">
        <w:rPr>
          <w:rFonts w:ascii="Arial Narrow" w:hAnsi="Arial Narrow"/>
        </w:rPr>
        <w:t xml:space="preserve">For the comparison to be valid, the </w:t>
      </w:r>
      <w:r w:rsidR="00823FEB">
        <w:rPr>
          <w:rFonts w:ascii="Arial Narrow" w:hAnsi="Arial Narrow"/>
        </w:rPr>
        <w:t>present Aleppo Governorate a</w:t>
      </w:r>
      <w:r w:rsidR="003C2C6E">
        <w:rPr>
          <w:rFonts w:ascii="Arial Narrow" w:hAnsi="Arial Narrow"/>
        </w:rPr>
        <w:t xml:space="preserve">ssessment </w:t>
      </w:r>
      <w:r w:rsidR="00A15EF3">
        <w:rPr>
          <w:rFonts w:ascii="Arial Narrow" w:hAnsi="Arial Narrow"/>
        </w:rPr>
        <w:t xml:space="preserve">reuses </w:t>
      </w:r>
      <w:r w:rsidR="00673BB5">
        <w:rPr>
          <w:rFonts w:ascii="Arial Narrow" w:hAnsi="Arial Narrow"/>
        </w:rPr>
        <w:t xml:space="preserve">the exact same severity scale as the one used in the SINA. </w:t>
      </w:r>
      <w:r w:rsidR="00DC2BD4">
        <w:rPr>
          <w:rFonts w:ascii="Arial Narrow" w:hAnsi="Arial Narrow"/>
        </w:rPr>
        <w:t xml:space="preserve">For all sectors, a six-point scale has been </w:t>
      </w:r>
      <w:r w:rsidR="00282A3B">
        <w:rPr>
          <w:rFonts w:ascii="Arial Narrow" w:hAnsi="Arial Narrow"/>
        </w:rPr>
        <w:t xml:space="preserve">thus </w:t>
      </w:r>
      <w:r w:rsidR="00DC2BD4">
        <w:rPr>
          <w:rFonts w:ascii="Arial Narrow" w:hAnsi="Arial Narrow"/>
        </w:rPr>
        <w:t xml:space="preserve">used to assess the severities of humanitarian issues, in which level 1 </w:t>
      </w:r>
      <w:r w:rsidR="00282A3B">
        <w:rPr>
          <w:rFonts w:ascii="Arial Narrow" w:hAnsi="Arial Narrow"/>
        </w:rPr>
        <w:t>is</w:t>
      </w:r>
      <w:r w:rsidR="00DC2BD4">
        <w:rPr>
          <w:rFonts w:ascii="Arial Narrow" w:hAnsi="Arial Narrow"/>
        </w:rPr>
        <w:t xml:space="preserve"> associated with minor and level 6 with catastrophic problems. </w:t>
      </w:r>
      <w:r w:rsidR="00E20EF7">
        <w:rPr>
          <w:rFonts w:ascii="Arial Narrow" w:hAnsi="Arial Narrow"/>
        </w:rPr>
        <w:t>In the scale, l</w:t>
      </w:r>
      <w:r w:rsidR="00DC2BD4">
        <w:rPr>
          <w:rFonts w:ascii="Arial Narrow" w:hAnsi="Arial Narrow"/>
        </w:rPr>
        <w:t>evels 1-3 are considered to be non-life threatening while levels 4-6</w:t>
      </w:r>
      <w:r w:rsidR="00E20EF7">
        <w:rPr>
          <w:rFonts w:ascii="Arial Narrow" w:hAnsi="Arial Narrow"/>
        </w:rPr>
        <w:t xml:space="preserve"> are</w:t>
      </w:r>
      <w:r w:rsidR="00DC2BD4">
        <w:rPr>
          <w:rFonts w:ascii="Arial Narrow" w:hAnsi="Arial Narrow"/>
        </w:rPr>
        <w:t xml:space="preserve"> considered to be life threatening.</w:t>
      </w:r>
      <w:r w:rsidR="0077364F">
        <w:rPr>
          <w:rFonts w:ascii="Arial Narrow" w:hAnsi="Arial Narrow"/>
        </w:rPr>
        <w:t xml:space="preserve"> Based on the information provided by KI, field researchers had also the possibility </w:t>
      </w:r>
      <w:r w:rsidR="00DC2BD4">
        <w:rPr>
          <w:rFonts w:ascii="Arial Narrow" w:hAnsi="Arial Narrow"/>
        </w:rPr>
        <w:t xml:space="preserve">to report </w:t>
      </w:r>
      <w:r w:rsidR="0077364F">
        <w:rPr>
          <w:rFonts w:ascii="Arial Narrow" w:hAnsi="Arial Narrow"/>
        </w:rPr>
        <w:t>no problem (level 0)</w:t>
      </w:r>
      <w:r w:rsidR="00DC2BD4">
        <w:rPr>
          <w:rFonts w:ascii="Arial Narrow" w:hAnsi="Arial Narrow"/>
        </w:rPr>
        <w:t xml:space="preserve"> </w:t>
      </w:r>
      <w:r w:rsidR="0077364F">
        <w:rPr>
          <w:rFonts w:ascii="Arial Narrow" w:hAnsi="Arial Narrow"/>
        </w:rPr>
        <w:t>for</w:t>
      </w:r>
      <w:r w:rsidR="005D14F3">
        <w:rPr>
          <w:rFonts w:ascii="Arial Narrow" w:hAnsi="Arial Narrow"/>
        </w:rPr>
        <w:t xml:space="preserve"> a given </w:t>
      </w:r>
      <w:r w:rsidR="00DC2BD4">
        <w:rPr>
          <w:rFonts w:ascii="Arial Narrow" w:hAnsi="Arial Narrow"/>
        </w:rPr>
        <w:t>sector in a specific area</w:t>
      </w:r>
      <w:r w:rsidR="00332202">
        <w:rPr>
          <w:rFonts w:ascii="Arial Narrow" w:hAnsi="Arial Narrow"/>
        </w:rPr>
        <w:t>. A slightly different severity scale is used for each</w:t>
      </w:r>
      <w:r w:rsidR="00051CBB">
        <w:rPr>
          <w:rFonts w:ascii="Arial Narrow" w:hAnsi="Arial Narrow"/>
        </w:rPr>
        <w:t xml:space="preserve"> </w:t>
      </w:r>
      <w:r w:rsidR="00332202">
        <w:rPr>
          <w:rFonts w:ascii="Arial Narrow" w:hAnsi="Arial Narrow"/>
        </w:rPr>
        <w:t>sector, to allow for sector specificities</w:t>
      </w:r>
      <w:r w:rsidR="00282A3B">
        <w:rPr>
          <w:rFonts w:ascii="Arial Narrow" w:hAnsi="Arial Narrow"/>
        </w:rPr>
        <w:t>,</w:t>
      </w:r>
      <w:r w:rsidR="00332202">
        <w:rPr>
          <w:rFonts w:ascii="Arial Narrow" w:hAnsi="Arial Narrow"/>
        </w:rPr>
        <w:t xml:space="preserve"> </w:t>
      </w:r>
      <w:r w:rsidR="00282A3B">
        <w:rPr>
          <w:rFonts w:ascii="Arial Narrow" w:hAnsi="Arial Narrow"/>
        </w:rPr>
        <w:t>while</w:t>
      </w:r>
      <w:r w:rsidR="00332202">
        <w:rPr>
          <w:rFonts w:ascii="Arial Narrow" w:hAnsi="Arial Narrow"/>
        </w:rPr>
        <w:t xml:space="preserve"> the rational</w:t>
      </w:r>
      <w:r w:rsidR="00E20EF7">
        <w:rPr>
          <w:rFonts w:ascii="Arial Narrow" w:hAnsi="Arial Narrow"/>
        </w:rPr>
        <w:t>e</w:t>
      </w:r>
      <w:r w:rsidR="00332202">
        <w:rPr>
          <w:rFonts w:ascii="Arial Narrow" w:hAnsi="Arial Narrow"/>
        </w:rPr>
        <w:t xml:space="preserve"> </w:t>
      </w:r>
      <w:r w:rsidR="00282A3B">
        <w:rPr>
          <w:rFonts w:ascii="Arial Narrow" w:hAnsi="Arial Narrow"/>
        </w:rPr>
        <w:t>is</w:t>
      </w:r>
      <w:r w:rsidR="00332202">
        <w:rPr>
          <w:rFonts w:ascii="Arial Narrow" w:hAnsi="Arial Narrow"/>
        </w:rPr>
        <w:t xml:space="preserve"> the same </w:t>
      </w:r>
      <w:r w:rsidR="00282A3B">
        <w:rPr>
          <w:rFonts w:ascii="Arial Narrow" w:hAnsi="Arial Narrow"/>
        </w:rPr>
        <w:t xml:space="preserve">(Maps 5, 6, </w:t>
      </w:r>
      <w:r w:rsidR="00051CBB">
        <w:rPr>
          <w:rFonts w:ascii="Arial Narrow" w:hAnsi="Arial Narrow"/>
        </w:rPr>
        <w:t>7</w:t>
      </w:r>
      <w:r w:rsidR="00282A3B">
        <w:rPr>
          <w:rFonts w:ascii="Arial Narrow" w:hAnsi="Arial Narrow"/>
        </w:rPr>
        <w:t xml:space="preserve"> &amp; Figure 3</w:t>
      </w:r>
      <w:r w:rsidR="00051CBB">
        <w:rPr>
          <w:rFonts w:ascii="Arial Narrow" w:hAnsi="Arial Narrow"/>
        </w:rPr>
        <w:t>)</w:t>
      </w:r>
      <w:r w:rsidR="00DC2BD4">
        <w:rPr>
          <w:rFonts w:ascii="Arial Narrow" w:hAnsi="Arial Narrow"/>
        </w:rPr>
        <w:t>.</w:t>
      </w:r>
    </w:p>
    <w:p w14:paraId="77D127CE" w14:textId="5D435A77" w:rsidR="005D14F3" w:rsidRDefault="00673BB5" w:rsidP="003C518D">
      <w:pPr>
        <w:spacing w:line="22" w:lineRule="atLeast"/>
        <w:jc w:val="both"/>
        <w:rPr>
          <w:rFonts w:ascii="Arial Narrow" w:hAnsi="Arial Narrow"/>
        </w:rPr>
      </w:pPr>
      <w:r>
        <w:rPr>
          <w:rFonts w:ascii="Arial Narrow" w:hAnsi="Arial Narrow"/>
        </w:rPr>
        <w:t xml:space="preserve">Severities have been collected by REACH field researchers, based on direct observations and interviews with relevant KI. In the final analysis, humanitarian needs severities are however also partly a judgment call made by field researchers, based on </w:t>
      </w:r>
      <w:r w:rsidR="00E264B0">
        <w:rPr>
          <w:rFonts w:ascii="Arial Narrow" w:hAnsi="Arial Narrow"/>
        </w:rPr>
        <w:t>the sector information they have collected in</w:t>
      </w:r>
      <w:r>
        <w:rPr>
          <w:rFonts w:ascii="Arial Narrow" w:hAnsi="Arial Narrow"/>
        </w:rPr>
        <w:t xml:space="preserve"> a given area.</w:t>
      </w:r>
      <w:r w:rsidR="00DC2BD4">
        <w:rPr>
          <w:rFonts w:ascii="Arial Narrow" w:hAnsi="Arial Narrow"/>
        </w:rPr>
        <w:t xml:space="preserve"> </w:t>
      </w:r>
      <w:r w:rsidR="005D14F3">
        <w:rPr>
          <w:rFonts w:ascii="Arial Narrow" w:hAnsi="Arial Narrow"/>
        </w:rPr>
        <w:t xml:space="preserve">It should be noted that this approach, as it reused the SINA methodology, still largely suffers from the same limitations, notably heavily relying on field researchers’ consistency and </w:t>
      </w:r>
      <w:r w:rsidR="00015EB9">
        <w:rPr>
          <w:rFonts w:ascii="Arial Narrow" w:hAnsi="Arial Narrow"/>
        </w:rPr>
        <w:t>thorough</w:t>
      </w:r>
      <w:r w:rsidR="005D14F3">
        <w:rPr>
          <w:rFonts w:ascii="Arial Narrow" w:hAnsi="Arial Narrow"/>
        </w:rPr>
        <w:t xml:space="preserve"> und</w:t>
      </w:r>
      <w:r w:rsidR="00474EC9">
        <w:rPr>
          <w:rFonts w:ascii="Arial Narrow" w:hAnsi="Arial Narrow"/>
        </w:rPr>
        <w:t>erstanding of the methodology.</w:t>
      </w:r>
    </w:p>
    <w:p w14:paraId="7C6FBF40" w14:textId="6D0CFE2B" w:rsidR="00E20EF7" w:rsidRDefault="00DC2BD4" w:rsidP="003C518D">
      <w:pPr>
        <w:spacing w:line="22" w:lineRule="atLeast"/>
        <w:jc w:val="both"/>
        <w:rPr>
          <w:rFonts w:ascii="Arial Narrow" w:hAnsi="Arial Narrow"/>
        </w:rPr>
      </w:pPr>
      <w:r>
        <w:rPr>
          <w:rFonts w:ascii="Arial Narrow" w:hAnsi="Arial Narrow"/>
        </w:rPr>
        <w:t xml:space="preserve">To maximally limit biases, the REACH team has specifically conducted a remote training with each field researcher to ensure that all of </w:t>
      </w:r>
      <w:r w:rsidR="00E336C3">
        <w:rPr>
          <w:rFonts w:ascii="Arial Narrow" w:hAnsi="Arial Narrow"/>
        </w:rPr>
        <w:t>those</w:t>
      </w:r>
      <w:r>
        <w:rPr>
          <w:rFonts w:ascii="Arial Narrow" w:hAnsi="Arial Narrow"/>
        </w:rPr>
        <w:t xml:space="preserve"> involved in the process have a common and shared understanding of the definitions of the different levels of needs.</w:t>
      </w:r>
      <w:r w:rsidR="00E336C3">
        <w:rPr>
          <w:rFonts w:ascii="Arial Narrow" w:hAnsi="Arial Narrow"/>
        </w:rPr>
        <w:t xml:space="preserve"> Figure 3 is therefore presenting a general definition of the severities as they were explained to field researchers by the REACH team.</w:t>
      </w:r>
      <w:r>
        <w:rPr>
          <w:rFonts w:ascii="Arial Narrow" w:hAnsi="Arial Narrow"/>
        </w:rPr>
        <w:t xml:space="preserve"> </w:t>
      </w:r>
      <w:r w:rsidR="00E336C3">
        <w:rPr>
          <w:rFonts w:ascii="Arial Narrow" w:hAnsi="Arial Narrow"/>
        </w:rPr>
        <w:t>A</w:t>
      </w:r>
      <w:r>
        <w:rPr>
          <w:rFonts w:ascii="Arial Narrow" w:hAnsi="Arial Narrow"/>
        </w:rPr>
        <w:t>ll collected sector severities have also been cross-checked by local field researchers’ team leaders to again limit p</w:t>
      </w:r>
      <w:r w:rsidR="005D14F3">
        <w:rPr>
          <w:rFonts w:ascii="Arial Narrow" w:hAnsi="Arial Narrow"/>
        </w:rPr>
        <w:t>otential</w:t>
      </w:r>
      <w:r>
        <w:rPr>
          <w:rFonts w:ascii="Arial Narrow" w:hAnsi="Arial Narrow"/>
        </w:rPr>
        <w:t xml:space="preserve"> </w:t>
      </w:r>
      <w:r w:rsidR="005D14F3">
        <w:rPr>
          <w:rFonts w:ascii="Arial Narrow" w:hAnsi="Arial Narrow"/>
        </w:rPr>
        <w:t>human biases and provide a second opinion on the per sector levels of severity recorded in each sub-district.</w:t>
      </w:r>
    </w:p>
    <w:p w14:paraId="3979BDB8" w14:textId="77777777" w:rsidR="003C518D" w:rsidRDefault="003C518D" w:rsidP="003C518D">
      <w:pPr>
        <w:spacing w:line="22" w:lineRule="atLeast"/>
        <w:jc w:val="both"/>
        <w:rPr>
          <w:rFonts w:ascii="Arial Narrow" w:hAnsi="Arial Narrow"/>
        </w:rPr>
      </w:pPr>
    </w:p>
    <w:p w14:paraId="26AB9C5C" w14:textId="57345B26" w:rsidR="00E20EF7" w:rsidRPr="00E20EF7" w:rsidRDefault="00E20EF7" w:rsidP="003C518D">
      <w:pPr>
        <w:pStyle w:val="Caption"/>
        <w:keepNext/>
        <w:jc w:val="center"/>
        <w:rPr>
          <w:rFonts w:ascii="Arial Narrow" w:hAnsi="Arial Narrow"/>
          <w:b/>
          <w:i w:val="0"/>
          <w:color w:val="auto"/>
        </w:rPr>
      </w:pPr>
      <w:bookmarkStart w:id="9" w:name="newfig"/>
      <w:r w:rsidRPr="00E20EF7">
        <w:rPr>
          <w:rFonts w:ascii="Arial Narrow" w:hAnsi="Arial Narrow"/>
          <w:b/>
          <w:i w:val="0"/>
          <w:color w:val="auto"/>
        </w:rPr>
        <w:lastRenderedPageBreak/>
        <w:t xml:space="preserve">Figure 3: General Severity Scale </w:t>
      </w:r>
      <w:r w:rsidR="00E336C3">
        <w:rPr>
          <w:rFonts w:ascii="Arial Narrow" w:hAnsi="Arial Narrow"/>
          <w:b/>
          <w:i w:val="0"/>
          <w:color w:val="auto"/>
        </w:rPr>
        <w:t xml:space="preserve">Used </w:t>
      </w:r>
      <w:r w:rsidRPr="00E20EF7">
        <w:rPr>
          <w:rFonts w:ascii="Arial Narrow" w:hAnsi="Arial Narrow"/>
          <w:b/>
          <w:i w:val="0"/>
          <w:color w:val="auto"/>
        </w:rPr>
        <w:t>to Assess Sector Severities</w:t>
      </w:r>
    </w:p>
    <w:tbl>
      <w:tblPr>
        <w:tblStyle w:val="TableGrid"/>
        <w:tblW w:w="9493" w:type="dxa"/>
        <w:jc w:val="center"/>
        <w:tblLook w:val="04A0" w:firstRow="1" w:lastRow="0" w:firstColumn="1" w:lastColumn="0" w:noHBand="0" w:noVBand="1"/>
      </w:tblPr>
      <w:tblGrid>
        <w:gridCol w:w="778"/>
        <w:gridCol w:w="8715"/>
      </w:tblGrid>
      <w:tr w:rsidR="00E20EF7" w:rsidRPr="00CB0350" w14:paraId="6E27DFB2" w14:textId="77777777" w:rsidTr="009201D3">
        <w:trPr>
          <w:cnfStyle w:val="100000000000" w:firstRow="1" w:lastRow="0" w:firstColumn="0" w:lastColumn="0" w:oddVBand="0" w:evenVBand="0" w:oddHBand="0" w:evenHBand="0" w:firstRowFirstColumn="0" w:firstRowLastColumn="0" w:lastRowFirstColumn="0" w:lastRowLastColumn="0"/>
          <w:trHeight w:val="342"/>
          <w:jc w:val="center"/>
        </w:trPr>
        <w:tc>
          <w:tcPr>
            <w:tcW w:w="778" w:type="dxa"/>
            <w:shd w:val="clear" w:color="auto" w:fill="58585A"/>
            <w:vAlign w:val="center"/>
          </w:tcPr>
          <w:bookmarkEnd w:id="9"/>
          <w:p w14:paraId="5F65B117" w14:textId="36C75A7C" w:rsidR="00E20EF7" w:rsidRPr="00196A23" w:rsidRDefault="00E20EF7" w:rsidP="00731BA1">
            <w:pPr>
              <w:spacing w:line="22" w:lineRule="atLeast"/>
              <w:jc w:val="center"/>
              <w:rPr>
                <w:rFonts w:ascii="Arial Narrow" w:hAnsi="Arial Narrow"/>
                <w:color w:val="FFFFFF" w:themeColor="background1"/>
              </w:rPr>
            </w:pPr>
            <w:r w:rsidRPr="00196A23">
              <w:rPr>
                <w:rFonts w:ascii="Arial Narrow" w:hAnsi="Arial Narrow"/>
                <w:color w:val="FFFFFF" w:themeColor="background1"/>
              </w:rPr>
              <w:t>Levels</w:t>
            </w:r>
          </w:p>
        </w:tc>
        <w:tc>
          <w:tcPr>
            <w:tcW w:w="8715" w:type="dxa"/>
            <w:shd w:val="clear" w:color="auto" w:fill="58585A"/>
            <w:vAlign w:val="center"/>
          </w:tcPr>
          <w:p w14:paraId="5B479E4A" w14:textId="761653EF" w:rsidR="00E20EF7" w:rsidRPr="00196A23" w:rsidRDefault="00E20EF7" w:rsidP="00731BA1">
            <w:pPr>
              <w:spacing w:line="22" w:lineRule="atLeast"/>
              <w:jc w:val="center"/>
              <w:rPr>
                <w:rFonts w:ascii="Arial Narrow" w:hAnsi="Arial Narrow"/>
                <w:color w:val="FFFFFF" w:themeColor="background1"/>
              </w:rPr>
            </w:pPr>
            <w:r w:rsidRPr="00196A23">
              <w:rPr>
                <w:rFonts w:ascii="Arial Narrow" w:hAnsi="Arial Narrow"/>
                <w:color w:val="FFFFFF" w:themeColor="background1"/>
              </w:rPr>
              <w:t>Description</w:t>
            </w:r>
          </w:p>
        </w:tc>
      </w:tr>
      <w:tr w:rsidR="006B428E" w:rsidRPr="00CB0350" w14:paraId="62C6A8A1" w14:textId="77777777" w:rsidTr="009201D3">
        <w:trPr>
          <w:trHeight w:val="261"/>
          <w:jc w:val="center"/>
        </w:trPr>
        <w:tc>
          <w:tcPr>
            <w:tcW w:w="778" w:type="dxa"/>
            <w:shd w:val="clear" w:color="auto" w:fill="811113" w:themeFill="text1" w:themeFillShade="80"/>
            <w:vAlign w:val="center"/>
          </w:tcPr>
          <w:p w14:paraId="0ABD975E" w14:textId="0EB63C6B" w:rsidR="00E20EF7" w:rsidRPr="006B428E" w:rsidRDefault="006B428E" w:rsidP="006B428E">
            <w:pPr>
              <w:spacing w:line="22" w:lineRule="atLeast"/>
              <w:jc w:val="center"/>
              <w:rPr>
                <w:rFonts w:ascii="Arial Narrow" w:hAnsi="Arial Narrow"/>
                <w:b/>
                <w:color w:val="FFFFFF" w:themeColor="background1"/>
                <w:sz w:val="20"/>
                <w:szCs w:val="20"/>
              </w:rPr>
            </w:pPr>
            <w:r w:rsidRPr="006B428E">
              <w:rPr>
                <w:rFonts w:ascii="Arial Narrow" w:hAnsi="Arial Narrow"/>
                <w:b/>
                <w:color w:val="FFFFFF" w:themeColor="background1"/>
                <w:sz w:val="20"/>
                <w:szCs w:val="20"/>
              </w:rPr>
              <w:t>6</w:t>
            </w:r>
          </w:p>
        </w:tc>
        <w:tc>
          <w:tcPr>
            <w:tcW w:w="8715" w:type="dxa"/>
            <w:shd w:val="clear" w:color="auto" w:fill="FFFFFF" w:themeFill="background1"/>
            <w:vAlign w:val="center"/>
          </w:tcPr>
          <w:p w14:paraId="2664B39D" w14:textId="66BFB55D" w:rsidR="00E20EF7" w:rsidRPr="00AC60F0" w:rsidRDefault="00E20EF7" w:rsidP="009201D3">
            <w:pPr>
              <w:spacing w:line="22" w:lineRule="atLeast"/>
              <w:rPr>
                <w:rFonts w:ascii="Arial Narrow" w:hAnsi="Arial Narrow"/>
                <w:sz w:val="20"/>
                <w:szCs w:val="20"/>
              </w:rPr>
            </w:pPr>
            <w:r w:rsidRPr="006B428E">
              <w:rPr>
                <w:rFonts w:ascii="Arial Narrow" w:hAnsi="Arial Narrow"/>
                <w:b/>
                <w:color w:val="811113" w:themeColor="text1" w:themeShade="80"/>
                <w:sz w:val="20"/>
                <w:szCs w:val="20"/>
              </w:rPr>
              <w:t>Catastrophic situation for &lt;sector name&gt;.</w:t>
            </w:r>
            <w:r w:rsidRPr="00AC60F0">
              <w:rPr>
                <w:rFonts w:ascii="Arial Narrow" w:hAnsi="Arial Narrow"/>
                <w:sz w:val="20"/>
                <w:szCs w:val="20"/>
              </w:rPr>
              <w:t xml:space="preserve"> Affected population faces life-threatening conditions causing high </w:t>
            </w:r>
            <w:r w:rsidR="00E336C3" w:rsidRPr="00AC60F0">
              <w:rPr>
                <w:rFonts w:ascii="Arial Narrow" w:hAnsi="Arial Narrow"/>
                <w:sz w:val="20"/>
                <w:szCs w:val="20"/>
              </w:rPr>
              <w:t>level of</w:t>
            </w:r>
            <w:r w:rsidRPr="00AC60F0">
              <w:rPr>
                <w:rFonts w:ascii="Arial Narrow" w:hAnsi="Arial Narrow"/>
                <w:sz w:val="20"/>
                <w:szCs w:val="20"/>
              </w:rPr>
              <w:t xml:space="preserve"> suffering, irreversible damages to health status and deaths. Large number of deaths are reported directly </w:t>
            </w:r>
            <w:r w:rsidR="00E336C3" w:rsidRPr="00AC60F0">
              <w:rPr>
                <w:rFonts w:ascii="Arial Narrow" w:hAnsi="Arial Narrow"/>
                <w:sz w:val="20"/>
                <w:szCs w:val="20"/>
              </w:rPr>
              <w:t>caused by</w:t>
            </w:r>
            <w:r w:rsidRPr="00AC60F0">
              <w:rPr>
                <w:rFonts w:ascii="Arial Narrow" w:hAnsi="Arial Narrow"/>
                <w:sz w:val="20"/>
                <w:szCs w:val="20"/>
              </w:rPr>
              <w:t xml:space="preserve"> the current &lt;sector name&gt; conditions and will result in many more deaths if no imm</w:t>
            </w:r>
            <w:r w:rsidR="00E336C3" w:rsidRPr="00AC60F0">
              <w:rPr>
                <w:rFonts w:ascii="Arial Narrow" w:hAnsi="Arial Narrow"/>
                <w:sz w:val="20"/>
                <w:szCs w:val="20"/>
              </w:rPr>
              <w:t xml:space="preserve">ediate &lt;sector name&gt; assistance </w:t>
            </w:r>
            <w:r w:rsidRPr="00AC60F0">
              <w:rPr>
                <w:rFonts w:ascii="Arial Narrow" w:hAnsi="Arial Narrow"/>
                <w:sz w:val="20"/>
                <w:szCs w:val="20"/>
              </w:rPr>
              <w:t>is provided.</w:t>
            </w:r>
          </w:p>
        </w:tc>
      </w:tr>
      <w:tr w:rsidR="00E20EF7" w:rsidRPr="00CB0350" w14:paraId="159185A5" w14:textId="77777777" w:rsidTr="009201D3">
        <w:trPr>
          <w:trHeight w:val="260"/>
          <w:jc w:val="center"/>
        </w:trPr>
        <w:tc>
          <w:tcPr>
            <w:tcW w:w="778" w:type="dxa"/>
            <w:shd w:val="clear" w:color="auto" w:fill="C11A1C" w:themeFill="text1" w:themeFillShade="BF"/>
            <w:vAlign w:val="center"/>
          </w:tcPr>
          <w:p w14:paraId="7A401B47" w14:textId="66734584" w:rsidR="00E20EF7" w:rsidRPr="006B428E" w:rsidRDefault="00E336C3" w:rsidP="006B428E">
            <w:pPr>
              <w:spacing w:line="22" w:lineRule="atLeast"/>
              <w:jc w:val="center"/>
              <w:rPr>
                <w:rFonts w:ascii="Arial Narrow" w:hAnsi="Arial Narrow"/>
                <w:color w:val="FFFFFF" w:themeColor="background1"/>
                <w:sz w:val="20"/>
                <w:szCs w:val="20"/>
              </w:rPr>
            </w:pPr>
            <w:r w:rsidRPr="006B428E">
              <w:rPr>
                <w:rFonts w:ascii="Arial Narrow" w:hAnsi="Arial Narrow"/>
                <w:b/>
                <w:color w:val="FFFFFF" w:themeColor="background1"/>
                <w:sz w:val="20"/>
                <w:szCs w:val="20"/>
              </w:rPr>
              <w:t>5</w:t>
            </w:r>
          </w:p>
        </w:tc>
        <w:tc>
          <w:tcPr>
            <w:tcW w:w="8715" w:type="dxa"/>
            <w:shd w:val="clear" w:color="auto" w:fill="FFFFFF" w:themeFill="background1"/>
            <w:vAlign w:val="center"/>
          </w:tcPr>
          <w:p w14:paraId="08636583" w14:textId="42510496" w:rsidR="00E20EF7" w:rsidRPr="00AC60F0" w:rsidRDefault="00E20EF7" w:rsidP="009201D3">
            <w:pPr>
              <w:spacing w:line="22" w:lineRule="atLeast"/>
              <w:rPr>
                <w:rFonts w:ascii="Arial Narrow" w:hAnsi="Arial Narrow"/>
                <w:sz w:val="20"/>
                <w:szCs w:val="20"/>
              </w:rPr>
            </w:pPr>
            <w:r w:rsidRPr="008943BE">
              <w:rPr>
                <w:rFonts w:ascii="Arial Narrow" w:hAnsi="Arial Narrow"/>
                <w:b/>
                <w:color w:val="C11A1C" w:themeColor="text1" w:themeShade="BF"/>
                <w:sz w:val="20"/>
                <w:szCs w:val="20"/>
              </w:rPr>
              <w:t>Critical situation for &lt;sector name&gt;.</w:t>
            </w:r>
            <w:r w:rsidRPr="00AC60F0">
              <w:rPr>
                <w:rFonts w:ascii="Arial Narrow" w:hAnsi="Arial Narrow"/>
                <w:sz w:val="20"/>
                <w:szCs w:val="20"/>
              </w:rPr>
              <w:t xml:space="preserve"> Affected population faces life-threatening conditions causing high level of suffering, irreversible damages to health status and deaths. Deaths are already reported, directly caused by the current &lt;sector name&gt; conditions, and more deaths are expected if no immediate &lt;sector name&gt; assistance is provided.</w:t>
            </w:r>
          </w:p>
        </w:tc>
      </w:tr>
      <w:tr w:rsidR="00E20EF7" w:rsidRPr="00CB0350" w14:paraId="7B429A40" w14:textId="77777777" w:rsidTr="009201D3">
        <w:trPr>
          <w:trHeight w:val="261"/>
          <w:jc w:val="center"/>
        </w:trPr>
        <w:tc>
          <w:tcPr>
            <w:tcW w:w="778" w:type="dxa"/>
            <w:shd w:val="clear" w:color="auto" w:fill="E54143" w:themeFill="text1"/>
            <w:vAlign w:val="center"/>
          </w:tcPr>
          <w:p w14:paraId="0AC0B7FA" w14:textId="58404F29" w:rsidR="00E20EF7" w:rsidRPr="006B428E" w:rsidRDefault="00E336C3" w:rsidP="006B428E">
            <w:pPr>
              <w:spacing w:line="22" w:lineRule="atLeast"/>
              <w:jc w:val="center"/>
              <w:rPr>
                <w:rFonts w:ascii="Arial Narrow" w:hAnsi="Arial Narrow"/>
                <w:color w:val="FFFFFF" w:themeColor="background1"/>
                <w:sz w:val="20"/>
                <w:szCs w:val="20"/>
              </w:rPr>
            </w:pPr>
            <w:r w:rsidRPr="006B428E">
              <w:rPr>
                <w:rFonts w:ascii="Arial Narrow" w:hAnsi="Arial Narrow"/>
                <w:b/>
                <w:color w:val="FFFFFF" w:themeColor="background1"/>
                <w:sz w:val="20"/>
                <w:szCs w:val="20"/>
              </w:rPr>
              <w:t>4</w:t>
            </w:r>
          </w:p>
        </w:tc>
        <w:tc>
          <w:tcPr>
            <w:tcW w:w="8715" w:type="dxa"/>
            <w:shd w:val="clear" w:color="auto" w:fill="FFFFFF" w:themeFill="background1"/>
            <w:vAlign w:val="center"/>
          </w:tcPr>
          <w:p w14:paraId="1E5EABAB" w14:textId="5B1814EA" w:rsidR="00E20EF7" w:rsidRPr="00AC60F0" w:rsidRDefault="00E20EF7" w:rsidP="009201D3">
            <w:pPr>
              <w:spacing w:line="22" w:lineRule="atLeast"/>
              <w:rPr>
                <w:rFonts w:ascii="Arial Narrow" w:hAnsi="Arial Narrow"/>
                <w:sz w:val="20"/>
                <w:szCs w:val="20"/>
              </w:rPr>
            </w:pPr>
            <w:r w:rsidRPr="008943BE">
              <w:rPr>
                <w:rFonts w:ascii="Arial Narrow" w:hAnsi="Arial Narrow"/>
                <w:b/>
                <w:color w:val="E54143" w:themeColor="text1"/>
                <w:sz w:val="20"/>
                <w:szCs w:val="20"/>
              </w:rPr>
              <w:t>Severe situation for &lt;sector name&gt;.</w:t>
            </w:r>
            <w:r w:rsidRPr="00AC60F0">
              <w:rPr>
                <w:rFonts w:ascii="Arial Narrow" w:hAnsi="Arial Narrow"/>
                <w:sz w:val="20"/>
                <w:szCs w:val="20"/>
              </w:rPr>
              <w:t xml:space="preserve"> Affected population faces life-threatening conditions causing high level of suffering and irreversible damages to health, which can result in deaths if no humanitarian assistance is provided.</w:t>
            </w:r>
          </w:p>
        </w:tc>
      </w:tr>
      <w:tr w:rsidR="00E20EF7" w:rsidRPr="00CB0350" w14:paraId="460523B0" w14:textId="77777777" w:rsidTr="009201D3">
        <w:trPr>
          <w:trHeight w:val="260"/>
          <w:jc w:val="center"/>
        </w:trPr>
        <w:tc>
          <w:tcPr>
            <w:tcW w:w="778" w:type="dxa"/>
            <w:shd w:val="clear" w:color="auto" w:fill="EF8C8D" w:themeFill="text1" w:themeFillTint="99"/>
            <w:vAlign w:val="center"/>
          </w:tcPr>
          <w:p w14:paraId="45247752" w14:textId="7A1579A3" w:rsidR="00E20EF7" w:rsidRPr="006B428E" w:rsidRDefault="00E336C3" w:rsidP="006B428E">
            <w:pPr>
              <w:spacing w:line="22" w:lineRule="atLeast"/>
              <w:jc w:val="center"/>
              <w:rPr>
                <w:rFonts w:ascii="Arial Narrow" w:hAnsi="Arial Narrow"/>
                <w:b/>
                <w:color w:val="FFFFFF" w:themeColor="background1"/>
                <w:sz w:val="20"/>
                <w:szCs w:val="20"/>
              </w:rPr>
            </w:pPr>
            <w:r w:rsidRPr="006B428E">
              <w:rPr>
                <w:rFonts w:ascii="Arial Narrow" w:hAnsi="Arial Narrow"/>
                <w:b/>
                <w:color w:val="FFFFFF" w:themeColor="background1"/>
                <w:sz w:val="20"/>
                <w:szCs w:val="20"/>
              </w:rPr>
              <w:t>3</w:t>
            </w:r>
          </w:p>
        </w:tc>
        <w:tc>
          <w:tcPr>
            <w:tcW w:w="8715" w:type="dxa"/>
            <w:shd w:val="clear" w:color="auto" w:fill="FFFFFF" w:themeFill="background1"/>
            <w:vAlign w:val="center"/>
          </w:tcPr>
          <w:p w14:paraId="23025830" w14:textId="271B17CC" w:rsidR="00E20EF7" w:rsidRPr="00AC60F0" w:rsidRDefault="00E20EF7" w:rsidP="009201D3">
            <w:pPr>
              <w:spacing w:line="22" w:lineRule="atLeast"/>
              <w:rPr>
                <w:rFonts w:ascii="Arial Narrow" w:hAnsi="Arial Narrow"/>
                <w:sz w:val="20"/>
                <w:szCs w:val="20"/>
              </w:rPr>
            </w:pPr>
            <w:r w:rsidRPr="008943BE">
              <w:rPr>
                <w:rFonts w:ascii="Arial Narrow" w:hAnsi="Arial Narrow"/>
                <w:b/>
                <w:color w:val="EF8C8D" w:themeColor="text1" w:themeTint="99"/>
                <w:sz w:val="20"/>
                <w:szCs w:val="20"/>
              </w:rPr>
              <w:t>Situation of major concern for &lt;sector name&gt;.</w:t>
            </w:r>
            <w:r w:rsidRPr="00AC60F0">
              <w:rPr>
                <w:rFonts w:ascii="Arial Narrow" w:hAnsi="Arial Narrow"/>
                <w:sz w:val="20"/>
                <w:szCs w:val="20"/>
              </w:rPr>
              <w:t xml:space="preserve"> Majority of people are facing &lt;Sector name&gt; problems or shortages causing discomfort and suffering which can result in irreversible damages to health, but they are not life threatening. Affected population will not be able to cope with the &lt;Sector name&gt; current conditions if the situation persists and no humanitarian assistance is being provided.</w:t>
            </w:r>
          </w:p>
        </w:tc>
      </w:tr>
      <w:tr w:rsidR="00E20EF7" w:rsidRPr="00CB0350" w14:paraId="209D88B0" w14:textId="77777777" w:rsidTr="009201D3">
        <w:trPr>
          <w:trHeight w:val="261"/>
          <w:jc w:val="center"/>
        </w:trPr>
        <w:tc>
          <w:tcPr>
            <w:tcW w:w="778" w:type="dxa"/>
            <w:shd w:val="clear" w:color="auto" w:fill="F4B2B3" w:themeFill="text1" w:themeFillTint="66"/>
            <w:vAlign w:val="center"/>
          </w:tcPr>
          <w:p w14:paraId="4E36EB4E" w14:textId="7FBE8F84" w:rsidR="00E20EF7" w:rsidRPr="006B428E" w:rsidRDefault="00E336C3" w:rsidP="006B428E">
            <w:pPr>
              <w:spacing w:line="22" w:lineRule="atLeast"/>
              <w:jc w:val="center"/>
              <w:rPr>
                <w:rFonts w:ascii="Arial Narrow" w:hAnsi="Arial Narrow"/>
                <w:b/>
                <w:color w:val="FFFFFF" w:themeColor="background1"/>
                <w:sz w:val="20"/>
                <w:szCs w:val="20"/>
              </w:rPr>
            </w:pPr>
            <w:r w:rsidRPr="006B428E">
              <w:rPr>
                <w:rFonts w:ascii="Arial Narrow" w:hAnsi="Arial Narrow"/>
                <w:b/>
                <w:color w:val="FFFFFF" w:themeColor="background1"/>
                <w:sz w:val="20"/>
                <w:szCs w:val="20"/>
              </w:rPr>
              <w:t>2</w:t>
            </w:r>
          </w:p>
        </w:tc>
        <w:tc>
          <w:tcPr>
            <w:tcW w:w="8715" w:type="dxa"/>
            <w:shd w:val="clear" w:color="auto" w:fill="FFFFFF" w:themeFill="background1"/>
            <w:vAlign w:val="center"/>
          </w:tcPr>
          <w:p w14:paraId="2BEDFD68" w14:textId="086B984E" w:rsidR="00E20EF7" w:rsidRPr="00AC60F0" w:rsidRDefault="00E336C3" w:rsidP="009201D3">
            <w:pPr>
              <w:spacing w:line="22" w:lineRule="atLeast"/>
              <w:rPr>
                <w:rFonts w:ascii="Arial Narrow" w:hAnsi="Arial Narrow"/>
                <w:sz w:val="20"/>
                <w:szCs w:val="20"/>
              </w:rPr>
            </w:pPr>
            <w:r w:rsidRPr="008943BE">
              <w:rPr>
                <w:rFonts w:ascii="Arial Narrow" w:hAnsi="Arial Narrow"/>
                <w:b/>
                <w:color w:val="F4B2B3" w:themeColor="text1" w:themeTint="66"/>
                <w:sz w:val="20"/>
                <w:szCs w:val="20"/>
              </w:rPr>
              <w:t>Situation of concern for &lt;sector name&gt;.</w:t>
            </w:r>
            <w:r w:rsidRPr="00AC60F0">
              <w:rPr>
                <w:rFonts w:ascii="Arial Narrow" w:hAnsi="Arial Narrow"/>
                <w:sz w:val="20"/>
                <w:szCs w:val="20"/>
              </w:rPr>
              <w:t xml:space="preserve"> Many people are facing &lt;sector name&gt; problems or shortages causing discomfort and suffering, but they are not life threatening. Affected population is feeling the strain of the situation but can cope with the current situation with local resources.</w:t>
            </w:r>
          </w:p>
        </w:tc>
      </w:tr>
      <w:tr w:rsidR="00E20EF7" w:rsidRPr="00CB0350" w14:paraId="13C70759" w14:textId="77777777" w:rsidTr="009201D3">
        <w:trPr>
          <w:trHeight w:val="260"/>
          <w:jc w:val="center"/>
        </w:trPr>
        <w:tc>
          <w:tcPr>
            <w:tcW w:w="778" w:type="dxa"/>
            <w:shd w:val="clear" w:color="auto" w:fill="F9D8D9" w:themeFill="text1" w:themeFillTint="33"/>
            <w:vAlign w:val="center"/>
          </w:tcPr>
          <w:p w14:paraId="5691883A" w14:textId="7E10FF8D" w:rsidR="00E20EF7" w:rsidRPr="006B428E" w:rsidRDefault="00E336C3" w:rsidP="006B428E">
            <w:pPr>
              <w:spacing w:line="22" w:lineRule="atLeast"/>
              <w:jc w:val="center"/>
              <w:rPr>
                <w:rFonts w:ascii="Arial Narrow" w:hAnsi="Arial Narrow"/>
                <w:b/>
                <w:color w:val="FFFFFF" w:themeColor="background1"/>
                <w:sz w:val="20"/>
                <w:szCs w:val="20"/>
              </w:rPr>
            </w:pPr>
            <w:r w:rsidRPr="006B428E">
              <w:rPr>
                <w:rFonts w:ascii="Arial Narrow" w:hAnsi="Arial Narrow"/>
                <w:b/>
                <w:color w:val="FFFFFF" w:themeColor="background1"/>
                <w:sz w:val="20"/>
                <w:szCs w:val="20"/>
              </w:rPr>
              <w:t>1</w:t>
            </w:r>
          </w:p>
        </w:tc>
        <w:tc>
          <w:tcPr>
            <w:tcW w:w="8715" w:type="dxa"/>
            <w:shd w:val="clear" w:color="auto" w:fill="FFFFFF" w:themeFill="background1"/>
            <w:vAlign w:val="center"/>
          </w:tcPr>
          <w:p w14:paraId="2823ED11" w14:textId="5B2AAD28" w:rsidR="00E20EF7" w:rsidRPr="00AC60F0" w:rsidRDefault="00E336C3" w:rsidP="009201D3">
            <w:pPr>
              <w:spacing w:line="22" w:lineRule="atLeast"/>
              <w:rPr>
                <w:rFonts w:ascii="Arial Narrow" w:hAnsi="Arial Narrow"/>
                <w:sz w:val="20"/>
                <w:szCs w:val="20"/>
              </w:rPr>
            </w:pPr>
            <w:r w:rsidRPr="008943BE">
              <w:rPr>
                <w:rFonts w:ascii="Arial Narrow" w:hAnsi="Arial Narrow"/>
                <w:b/>
                <w:color w:val="F9D8D9" w:themeColor="text1" w:themeTint="33"/>
                <w:sz w:val="20"/>
                <w:szCs w:val="20"/>
              </w:rPr>
              <w:t>Situation of minor concern for &lt;sector name&gt;</w:t>
            </w:r>
            <w:r w:rsidRPr="00AC60F0">
              <w:rPr>
                <w:rFonts w:ascii="Arial Narrow" w:hAnsi="Arial Narrow"/>
                <w:sz w:val="20"/>
                <w:szCs w:val="20"/>
              </w:rPr>
              <w:t>, but conditions may turn concerning. Few people are facing problems or shortages in &lt;sector name&gt; but they are not life threatening. Affected population is feeling the strain of the situation but can cope with the current situation with local resources.</w:t>
            </w:r>
          </w:p>
        </w:tc>
      </w:tr>
      <w:tr w:rsidR="00E20EF7" w:rsidRPr="00CB0350" w14:paraId="2B6D84F4" w14:textId="77777777" w:rsidTr="009201D3">
        <w:trPr>
          <w:trHeight w:val="260"/>
          <w:jc w:val="center"/>
        </w:trPr>
        <w:tc>
          <w:tcPr>
            <w:tcW w:w="778" w:type="dxa"/>
            <w:shd w:val="clear" w:color="auto" w:fill="C7C9CB"/>
            <w:vAlign w:val="center"/>
          </w:tcPr>
          <w:p w14:paraId="55719256" w14:textId="5096F4D3" w:rsidR="00E20EF7" w:rsidRPr="000451B1" w:rsidRDefault="00E336C3" w:rsidP="006B428E">
            <w:pPr>
              <w:spacing w:line="22" w:lineRule="atLeast"/>
              <w:jc w:val="center"/>
              <w:rPr>
                <w:rFonts w:ascii="Arial Narrow" w:hAnsi="Arial Narrow"/>
                <w:b/>
                <w:color w:val="FFFFFF" w:themeColor="background1"/>
                <w:sz w:val="20"/>
                <w:szCs w:val="20"/>
              </w:rPr>
            </w:pPr>
            <w:r w:rsidRPr="000451B1">
              <w:rPr>
                <w:rFonts w:ascii="Arial Narrow" w:hAnsi="Arial Narrow"/>
                <w:b/>
                <w:color w:val="FFFFFF" w:themeColor="background1"/>
                <w:sz w:val="20"/>
                <w:szCs w:val="20"/>
              </w:rPr>
              <w:t>0</w:t>
            </w:r>
          </w:p>
        </w:tc>
        <w:tc>
          <w:tcPr>
            <w:tcW w:w="8715" w:type="dxa"/>
            <w:shd w:val="clear" w:color="auto" w:fill="C7C9CB"/>
            <w:vAlign w:val="center"/>
          </w:tcPr>
          <w:p w14:paraId="0107BF25" w14:textId="59BABC94" w:rsidR="00E20EF7" w:rsidRPr="00AC60F0" w:rsidRDefault="00E336C3" w:rsidP="009201D3">
            <w:pPr>
              <w:tabs>
                <w:tab w:val="left" w:pos="8303"/>
              </w:tabs>
              <w:spacing w:line="22" w:lineRule="atLeast"/>
              <w:rPr>
                <w:rFonts w:ascii="Arial Narrow" w:hAnsi="Arial Narrow"/>
                <w:sz w:val="20"/>
                <w:szCs w:val="20"/>
              </w:rPr>
            </w:pPr>
            <w:r w:rsidRPr="00AC60F0">
              <w:rPr>
                <w:rFonts w:ascii="Arial Narrow" w:hAnsi="Arial Narrow"/>
                <w:sz w:val="20"/>
                <w:szCs w:val="20"/>
              </w:rPr>
              <w:t>Normal situation for &lt;sector name&gt;. Population is living under normal conditions. All &lt;sector name&gt; needs are met.</w:t>
            </w:r>
          </w:p>
        </w:tc>
      </w:tr>
    </w:tbl>
    <w:p w14:paraId="0962566E" w14:textId="77777777" w:rsidR="00196A23" w:rsidRDefault="00196A23" w:rsidP="00AB4928">
      <w:pPr>
        <w:jc w:val="both"/>
        <w:rPr>
          <w:rFonts w:ascii="Arial Narrow" w:hAnsi="Arial Narrow"/>
        </w:rPr>
      </w:pPr>
    </w:p>
    <w:p w14:paraId="1C0BA096" w14:textId="73C7F318" w:rsidR="00E264B0" w:rsidRDefault="005D14F3" w:rsidP="003C518D">
      <w:pPr>
        <w:spacing w:line="22" w:lineRule="atLeast"/>
        <w:jc w:val="both"/>
        <w:rPr>
          <w:rFonts w:ascii="Arial Narrow" w:hAnsi="Arial Narrow"/>
        </w:rPr>
      </w:pPr>
      <w:r>
        <w:rPr>
          <w:rFonts w:ascii="Arial Narrow" w:hAnsi="Arial Narrow"/>
        </w:rPr>
        <w:t>Despite all these checks and balances, t</w:t>
      </w:r>
      <w:r w:rsidR="00E264B0">
        <w:rPr>
          <w:rFonts w:ascii="Arial Narrow" w:hAnsi="Arial Narrow"/>
        </w:rPr>
        <w:t xml:space="preserve">he provided </w:t>
      </w:r>
      <w:r>
        <w:rPr>
          <w:rFonts w:ascii="Arial Narrow" w:hAnsi="Arial Narrow"/>
        </w:rPr>
        <w:t>levels of sector severities</w:t>
      </w:r>
      <w:r w:rsidR="00E264B0">
        <w:rPr>
          <w:rFonts w:ascii="Arial Narrow" w:hAnsi="Arial Narrow"/>
        </w:rPr>
        <w:t xml:space="preserve"> are largely indicative and are based on qualitative information; </w:t>
      </w:r>
      <w:r>
        <w:rPr>
          <w:rFonts w:ascii="Arial Narrow" w:hAnsi="Arial Narrow"/>
        </w:rPr>
        <w:t xml:space="preserve">this is even truer for the provided comparisons with the severity levels recorded by the SINA in November 2013. All the information on the sector levels of severity should thus be treated with care. </w:t>
      </w:r>
      <w:r w:rsidR="00E264B0">
        <w:rPr>
          <w:rFonts w:ascii="Arial Narrow" w:hAnsi="Arial Narrow"/>
        </w:rPr>
        <w:t xml:space="preserve">Overall, levels of severities are only giving a general indication about the situation in </w:t>
      </w:r>
      <w:r>
        <w:rPr>
          <w:rFonts w:ascii="Arial Narrow" w:hAnsi="Arial Narrow"/>
        </w:rPr>
        <w:t>a given sub-district</w:t>
      </w:r>
      <w:r w:rsidR="00E264B0">
        <w:rPr>
          <w:rFonts w:ascii="Arial Narrow" w:hAnsi="Arial Narrow"/>
        </w:rPr>
        <w:t xml:space="preserve"> and are, by nature, less reliable than the other findings presented in the humanitarian overview section</w:t>
      </w:r>
      <w:r>
        <w:rPr>
          <w:rFonts w:ascii="Arial Narrow" w:hAnsi="Arial Narrow"/>
        </w:rPr>
        <w:t>s</w:t>
      </w:r>
      <w:r w:rsidR="00E264B0">
        <w:rPr>
          <w:rFonts w:ascii="Arial Narrow" w:hAnsi="Arial Narrow"/>
        </w:rPr>
        <w:t xml:space="preserve"> of the report.</w:t>
      </w:r>
    </w:p>
    <w:p w14:paraId="3BBB6E80" w14:textId="650E46F4" w:rsidR="00E264B0" w:rsidRDefault="00E264B0" w:rsidP="003C518D">
      <w:pPr>
        <w:spacing w:line="22" w:lineRule="atLeast"/>
        <w:jc w:val="both"/>
        <w:rPr>
          <w:rFonts w:ascii="Arial Narrow" w:hAnsi="Arial Narrow"/>
        </w:rPr>
      </w:pPr>
      <w:r>
        <w:rPr>
          <w:rFonts w:ascii="Arial Narrow" w:hAnsi="Arial Narrow"/>
        </w:rPr>
        <w:t xml:space="preserve">As REACH is working to strengthen its assessment methodology, it is also extremely interested </w:t>
      </w:r>
      <w:r w:rsidR="005D14F3">
        <w:rPr>
          <w:rFonts w:ascii="Arial Narrow" w:hAnsi="Arial Narrow"/>
        </w:rPr>
        <w:t>in refining</w:t>
      </w:r>
      <w:r>
        <w:rPr>
          <w:rFonts w:ascii="Arial Narrow" w:hAnsi="Arial Narrow"/>
        </w:rPr>
        <w:t xml:space="preserve"> and develop</w:t>
      </w:r>
      <w:r w:rsidR="005D14F3">
        <w:rPr>
          <w:rFonts w:ascii="Arial Narrow" w:hAnsi="Arial Narrow"/>
        </w:rPr>
        <w:t>ing</w:t>
      </w:r>
      <w:r>
        <w:rPr>
          <w:rFonts w:ascii="Arial Narrow" w:hAnsi="Arial Narrow"/>
        </w:rPr>
        <w:t xml:space="preserve"> ways to better assess sector severities, </w:t>
      </w:r>
      <w:r w:rsidR="00140ED9">
        <w:rPr>
          <w:rFonts w:ascii="Arial Narrow" w:hAnsi="Arial Narrow"/>
        </w:rPr>
        <w:t>so as to provide an easier</w:t>
      </w:r>
      <w:r w:rsidR="005D14F3">
        <w:rPr>
          <w:rFonts w:ascii="Arial Narrow" w:hAnsi="Arial Narrow"/>
        </w:rPr>
        <w:t xml:space="preserve"> and </w:t>
      </w:r>
      <w:r w:rsidR="00140ED9">
        <w:rPr>
          <w:rFonts w:ascii="Arial Narrow" w:hAnsi="Arial Narrow"/>
        </w:rPr>
        <w:t xml:space="preserve">more </w:t>
      </w:r>
      <w:r w:rsidR="005D14F3">
        <w:rPr>
          <w:rFonts w:ascii="Arial Narrow" w:hAnsi="Arial Narrow"/>
        </w:rPr>
        <w:t>reliable way</w:t>
      </w:r>
      <w:r w:rsidR="00051CBB">
        <w:rPr>
          <w:rFonts w:ascii="Arial Narrow" w:hAnsi="Arial Narrow"/>
        </w:rPr>
        <w:t xml:space="preserve"> </w:t>
      </w:r>
      <w:r>
        <w:rPr>
          <w:rFonts w:ascii="Arial Narrow" w:hAnsi="Arial Narrow"/>
        </w:rPr>
        <w:t xml:space="preserve">to compare </w:t>
      </w:r>
      <w:r w:rsidR="00051CBB">
        <w:rPr>
          <w:rFonts w:ascii="Arial Narrow" w:hAnsi="Arial Narrow"/>
        </w:rPr>
        <w:t xml:space="preserve">humanitarian needs </w:t>
      </w:r>
      <w:r>
        <w:rPr>
          <w:rFonts w:ascii="Arial Narrow" w:hAnsi="Arial Narrow"/>
        </w:rPr>
        <w:t>a</w:t>
      </w:r>
      <w:r w:rsidR="00051CBB">
        <w:rPr>
          <w:rFonts w:ascii="Arial Narrow" w:hAnsi="Arial Narrow"/>
        </w:rPr>
        <w:t xml:space="preserve">cross large geographical areas. With the </w:t>
      </w:r>
      <w:r w:rsidR="003C2C6E">
        <w:rPr>
          <w:rFonts w:ascii="Arial Narrow" w:hAnsi="Arial Narrow"/>
        </w:rPr>
        <w:t xml:space="preserve">assessment </w:t>
      </w:r>
      <w:r w:rsidR="00051CBB">
        <w:rPr>
          <w:rFonts w:ascii="Arial Narrow" w:hAnsi="Arial Narrow"/>
        </w:rPr>
        <w:t xml:space="preserve">being a pilot </w:t>
      </w:r>
      <w:r w:rsidR="003C2C6E">
        <w:rPr>
          <w:rFonts w:ascii="Arial Narrow" w:hAnsi="Arial Narrow"/>
        </w:rPr>
        <w:t>one</w:t>
      </w:r>
      <w:r w:rsidR="00051CBB">
        <w:rPr>
          <w:rFonts w:ascii="Arial Narrow" w:hAnsi="Arial Narrow"/>
        </w:rPr>
        <w:t xml:space="preserve">, REACH is also looking forward for addition inputs from humanitarian sectors working groups on how to better assess sector severities. </w:t>
      </w:r>
    </w:p>
    <w:p w14:paraId="2275F2D4" w14:textId="4B0A9FC1" w:rsidR="00642AD0" w:rsidRPr="00CB0350" w:rsidRDefault="002005EB" w:rsidP="003C518D">
      <w:pPr>
        <w:spacing w:line="22" w:lineRule="atLeast"/>
        <w:jc w:val="both"/>
        <w:rPr>
          <w:rFonts w:ascii="Arial Narrow" w:hAnsi="Arial Narrow" w:cstheme="minorHAnsi"/>
        </w:rPr>
      </w:pPr>
      <w:r w:rsidRPr="00CB0350">
        <w:rPr>
          <w:rFonts w:ascii="Arial Narrow" w:hAnsi="Arial Narrow"/>
        </w:rPr>
        <w:t>Throughout this</w:t>
      </w:r>
      <w:r w:rsidR="00642AD0" w:rsidRPr="00CB0350">
        <w:rPr>
          <w:rFonts w:ascii="Arial Narrow" w:hAnsi="Arial Narrow"/>
        </w:rPr>
        <w:t xml:space="preserve"> report, a </w:t>
      </w:r>
      <w:r w:rsidR="00642AD0" w:rsidRPr="00CB0350">
        <w:rPr>
          <w:rFonts w:ascii="Arial Narrow" w:hAnsi="Arial Narrow" w:cstheme="minorHAnsi"/>
        </w:rPr>
        <w:t xml:space="preserve">three-point scale </w:t>
      </w:r>
      <w:r w:rsidRPr="00CB0350">
        <w:rPr>
          <w:rFonts w:ascii="Arial Narrow" w:hAnsi="Arial Narrow" w:cstheme="minorHAnsi"/>
        </w:rPr>
        <w:t>is</w:t>
      </w:r>
      <w:r w:rsidR="00642AD0" w:rsidRPr="00CB0350">
        <w:rPr>
          <w:rFonts w:ascii="Arial Narrow" w:hAnsi="Arial Narrow" w:cstheme="minorHAnsi"/>
        </w:rPr>
        <w:t xml:space="preserve"> used to measure reliability.</w:t>
      </w:r>
      <w:r w:rsidR="00A552A0" w:rsidRPr="00CB0350">
        <w:rPr>
          <w:rFonts w:ascii="Arial Narrow" w:hAnsi="Arial Narrow" w:cstheme="minorHAnsi"/>
        </w:rPr>
        <w:t xml:space="preserve"> </w:t>
      </w:r>
      <w:r w:rsidR="00AB6E7F" w:rsidRPr="00CB0350">
        <w:rPr>
          <w:rFonts w:ascii="Arial Narrow" w:hAnsi="Arial Narrow" w:cstheme="minorHAnsi"/>
        </w:rPr>
        <w:t>To ensure accuracy the accuracy of the collected data, f</w:t>
      </w:r>
      <w:r w:rsidR="00A552A0" w:rsidRPr="00CB0350">
        <w:rPr>
          <w:rFonts w:ascii="Arial Narrow" w:hAnsi="Arial Narrow" w:cstheme="minorHAnsi"/>
        </w:rPr>
        <w:t>ield researchers</w:t>
      </w:r>
      <w:r w:rsidR="00AB6E7F" w:rsidRPr="00CB0350">
        <w:rPr>
          <w:rFonts w:ascii="Arial Narrow" w:hAnsi="Arial Narrow" w:cstheme="minorHAnsi"/>
        </w:rPr>
        <w:t xml:space="preserve"> thus </w:t>
      </w:r>
      <w:r w:rsidR="00A552A0" w:rsidRPr="00CB0350">
        <w:rPr>
          <w:rFonts w:ascii="Arial Narrow" w:hAnsi="Arial Narrow" w:cstheme="minorHAnsi"/>
        </w:rPr>
        <w:t>ranked information</w:t>
      </w:r>
      <w:r w:rsidR="00AB6E7F" w:rsidRPr="00CB0350">
        <w:rPr>
          <w:rFonts w:ascii="Arial Narrow" w:hAnsi="Arial Narrow" w:cstheme="minorHAnsi"/>
        </w:rPr>
        <w:t>’s reliability</w:t>
      </w:r>
      <w:r w:rsidR="00A552A0" w:rsidRPr="00CB0350">
        <w:rPr>
          <w:rFonts w:ascii="Arial Narrow" w:hAnsi="Arial Narrow" w:cstheme="minorHAnsi"/>
        </w:rPr>
        <w:t xml:space="preserve"> based on the record</w:t>
      </w:r>
      <w:r w:rsidR="00A07C3B" w:rsidRPr="00CB0350">
        <w:rPr>
          <w:rFonts w:ascii="Arial Narrow" w:hAnsi="Arial Narrow" w:cstheme="minorHAnsi"/>
        </w:rPr>
        <w:t>s provided by KI</w:t>
      </w:r>
      <w:r w:rsidR="00A552A0" w:rsidRPr="00CB0350">
        <w:rPr>
          <w:rFonts w:ascii="Arial Narrow" w:hAnsi="Arial Narrow" w:cstheme="minorHAnsi"/>
        </w:rPr>
        <w:t xml:space="preserve">, other evidence they reviewed, and the perceived reliability of the </w:t>
      </w:r>
      <w:r w:rsidR="00A07C3B" w:rsidRPr="00CB0350">
        <w:rPr>
          <w:rFonts w:ascii="Arial Narrow" w:hAnsi="Arial Narrow" w:cstheme="minorHAnsi"/>
        </w:rPr>
        <w:t xml:space="preserve">KI. With </w:t>
      </w:r>
      <w:r w:rsidR="00642AD0" w:rsidRPr="00CB0350">
        <w:rPr>
          <w:rFonts w:ascii="Arial Narrow" w:hAnsi="Arial Narrow" w:cstheme="minorHAnsi"/>
        </w:rPr>
        <w:t>important security constraints hindering information collection in Aleppo Governorate, if not mentioned otherwise, the reliability level of the information p</w:t>
      </w:r>
      <w:r w:rsidR="00AB6E7F" w:rsidRPr="00CB0350">
        <w:rPr>
          <w:rFonts w:ascii="Arial Narrow" w:hAnsi="Arial Narrow" w:cstheme="minorHAnsi"/>
        </w:rPr>
        <w:t xml:space="preserve">rovided by KI, notably for all population </w:t>
      </w:r>
      <w:r w:rsidR="00642AD0" w:rsidRPr="00CB0350">
        <w:rPr>
          <w:rFonts w:ascii="Arial Narrow" w:hAnsi="Arial Narrow" w:cstheme="minorHAnsi"/>
        </w:rPr>
        <w:t>figures, is ranked 2 – the intermediate level. Some information with low reliability – ranked 3 – has been included in the displacement section, but it should be considered a</w:t>
      </w:r>
      <w:r w:rsidRPr="00CB0350">
        <w:rPr>
          <w:rFonts w:ascii="Arial Narrow" w:hAnsi="Arial Narrow" w:cstheme="minorHAnsi"/>
        </w:rPr>
        <w:t>s</w:t>
      </w:r>
      <w:r w:rsidR="00642AD0" w:rsidRPr="00CB0350">
        <w:rPr>
          <w:rFonts w:ascii="Arial Narrow" w:hAnsi="Arial Narrow" w:cstheme="minorHAnsi"/>
        </w:rPr>
        <w:t xml:space="preserve"> indicative only.</w:t>
      </w:r>
    </w:p>
    <w:p w14:paraId="3ABCAA6D" w14:textId="77777777" w:rsidR="00332202" w:rsidRDefault="00374684" w:rsidP="003C518D">
      <w:pPr>
        <w:spacing w:line="22" w:lineRule="atLeast"/>
        <w:jc w:val="both"/>
        <w:rPr>
          <w:rFonts w:ascii="Arial Narrow" w:hAnsi="Arial Narrow"/>
        </w:rPr>
      </w:pPr>
      <w:r w:rsidRPr="00CB0350">
        <w:rPr>
          <w:rFonts w:ascii="Arial Narrow" w:hAnsi="Arial Narrow"/>
        </w:rPr>
        <w:t xml:space="preserve">Although the above measures were taken to assure highest possible accuracy of data, </w:t>
      </w:r>
      <w:r w:rsidR="00642AD0" w:rsidRPr="00CB0350">
        <w:rPr>
          <w:rFonts w:ascii="Arial Narrow" w:hAnsi="Arial Narrow"/>
        </w:rPr>
        <w:t xml:space="preserve">the displacement figures provided in the present report should be interpreted as estimates valid </w:t>
      </w:r>
      <w:r w:rsidR="00A07C3B" w:rsidRPr="00CB0350">
        <w:rPr>
          <w:rFonts w:ascii="Arial Narrow" w:hAnsi="Arial Narrow"/>
        </w:rPr>
        <w:t xml:space="preserve">only </w:t>
      </w:r>
      <w:r w:rsidR="00642AD0" w:rsidRPr="00CB0350">
        <w:rPr>
          <w:rFonts w:ascii="Arial Narrow" w:hAnsi="Arial Narrow"/>
        </w:rPr>
        <w:t>as of mid-May 2014. Given th</w:t>
      </w:r>
      <w:r w:rsidR="00AB6E7F" w:rsidRPr="00CB0350">
        <w:rPr>
          <w:rFonts w:ascii="Arial Narrow" w:hAnsi="Arial Narrow"/>
        </w:rPr>
        <w:t>e ongoing intense fighting between</w:t>
      </w:r>
      <w:r w:rsidR="00642AD0" w:rsidRPr="00CB0350">
        <w:rPr>
          <w:rFonts w:ascii="Arial Narrow" w:hAnsi="Arial Narrow"/>
        </w:rPr>
        <w:t xml:space="preserve"> parties</w:t>
      </w:r>
      <w:r w:rsidR="00AB6E7F" w:rsidRPr="00CB0350">
        <w:rPr>
          <w:rFonts w:ascii="Arial Narrow" w:hAnsi="Arial Narrow"/>
        </w:rPr>
        <w:t xml:space="preserve"> to the conflict</w:t>
      </w:r>
      <w:r w:rsidR="00642AD0" w:rsidRPr="00CB0350">
        <w:rPr>
          <w:rFonts w:ascii="Arial Narrow" w:hAnsi="Arial Narrow"/>
        </w:rPr>
        <w:t xml:space="preserve"> in Aleppo Governorate and the high fluidity of displacement patterns, the displacement figures should be used with care as they may have significantly changed</w:t>
      </w:r>
      <w:r w:rsidR="00AB6E7F" w:rsidRPr="00CB0350">
        <w:rPr>
          <w:rFonts w:ascii="Arial Narrow" w:hAnsi="Arial Narrow"/>
        </w:rPr>
        <w:t xml:space="preserve"> since May 2014.</w:t>
      </w:r>
      <w:r w:rsidR="00332202">
        <w:rPr>
          <w:rFonts w:ascii="Arial Narrow" w:hAnsi="Arial Narrow"/>
        </w:rPr>
        <w:t xml:space="preserve"> </w:t>
      </w:r>
    </w:p>
    <w:p w14:paraId="21F16F15" w14:textId="63C98DED" w:rsidR="00234B26" w:rsidRPr="00CB0350" w:rsidRDefault="00332202" w:rsidP="003C518D">
      <w:pPr>
        <w:spacing w:line="22" w:lineRule="atLeast"/>
        <w:jc w:val="both"/>
        <w:rPr>
          <w:rFonts w:ascii="Arial Narrow" w:hAnsi="Arial Narrow"/>
        </w:rPr>
      </w:pPr>
      <w:r>
        <w:rPr>
          <w:rFonts w:ascii="Arial Narrow" w:hAnsi="Arial Narrow"/>
        </w:rPr>
        <w:t>Eventually, it should be noted that, since they are by nature a completely qualitative type of information, no reliability scale was used for the sector severities that could all be considered to be ranked with low reliability (level 3).</w:t>
      </w:r>
    </w:p>
    <w:p w14:paraId="02496570" w14:textId="2FBED244" w:rsidR="00642AD0" w:rsidRPr="008A0BE6" w:rsidRDefault="008A0BE6" w:rsidP="00642AD0">
      <w:pPr>
        <w:pStyle w:val="Heading1"/>
        <w:spacing w:before="0" w:after="160"/>
        <w:rPr>
          <w:rStyle w:val="IntenseReference"/>
          <w:rFonts w:ascii="Arial Narrow" w:hAnsi="Arial Narrow"/>
          <w:color w:val="EE5859"/>
        </w:rPr>
      </w:pPr>
      <w:bookmarkStart w:id="10" w:name="_Toc394996360"/>
      <w:r w:rsidRPr="008A0BE6">
        <w:rPr>
          <w:rStyle w:val="IntenseReference"/>
          <w:rFonts w:ascii="Arial Narrow" w:hAnsi="Arial Narrow"/>
          <w:color w:val="EE5859"/>
        </w:rPr>
        <w:lastRenderedPageBreak/>
        <w:t>Findings</w:t>
      </w:r>
      <w:bookmarkEnd w:id="10"/>
    </w:p>
    <w:p w14:paraId="54C53A20" w14:textId="77777777" w:rsidR="00425ECF" w:rsidRPr="00CB0350" w:rsidRDefault="00425ECF" w:rsidP="00425ECF">
      <w:pPr>
        <w:pStyle w:val="Heading2"/>
        <w:rPr>
          <w:rStyle w:val="IntenseReference"/>
          <w:rFonts w:ascii="Arial Narrow" w:hAnsi="Arial Narrow"/>
          <w:color w:val="E54143"/>
          <w:sz w:val="28"/>
          <w:szCs w:val="28"/>
        </w:rPr>
      </w:pPr>
    </w:p>
    <w:p w14:paraId="2D53BF8F" w14:textId="77777777" w:rsidR="00325380" w:rsidRPr="00CB0350" w:rsidRDefault="00325380" w:rsidP="00425ECF">
      <w:pPr>
        <w:pStyle w:val="Heading2"/>
        <w:rPr>
          <w:rFonts w:ascii="Arial Narrow" w:hAnsi="Arial Narrow"/>
          <w:b/>
          <w:bCs/>
          <w:smallCaps/>
          <w:color w:val="E54143"/>
          <w:spacing w:val="5"/>
          <w:sz w:val="28"/>
          <w:szCs w:val="28"/>
        </w:rPr>
      </w:pPr>
      <w:bookmarkStart w:id="11" w:name="_Toc394996361"/>
      <w:r w:rsidRPr="00CB0350">
        <w:rPr>
          <w:rStyle w:val="IntenseReference"/>
          <w:rFonts w:ascii="Arial Narrow" w:hAnsi="Arial Narrow"/>
          <w:color w:val="E54143"/>
          <w:sz w:val="28"/>
          <w:szCs w:val="28"/>
        </w:rPr>
        <w:t>Displacement</w:t>
      </w:r>
      <w:bookmarkEnd w:id="11"/>
    </w:p>
    <w:p w14:paraId="00E8AAF1" w14:textId="77777777" w:rsidR="00325380" w:rsidRPr="00CB0350" w:rsidRDefault="00325380" w:rsidP="00325380">
      <w:pPr>
        <w:jc w:val="both"/>
        <w:rPr>
          <w:rFonts w:ascii="Arial Narrow" w:hAnsi="Arial Narrow"/>
        </w:rPr>
      </w:pPr>
    </w:p>
    <w:p w14:paraId="5BB6404B" w14:textId="537438AB" w:rsidR="000A6D51" w:rsidRPr="00CB0350" w:rsidRDefault="00325380" w:rsidP="003C518D">
      <w:pPr>
        <w:spacing w:line="22" w:lineRule="atLeast"/>
        <w:jc w:val="both"/>
        <w:rPr>
          <w:rFonts w:ascii="Arial Narrow" w:hAnsi="Arial Narrow"/>
          <w:b/>
        </w:rPr>
      </w:pPr>
      <w:r w:rsidRPr="00CB0350">
        <w:rPr>
          <w:rFonts w:ascii="Arial Narrow" w:hAnsi="Arial Narrow"/>
        </w:rPr>
        <w:t xml:space="preserve">Registering an estimated population of 4.9 million people prior to </w:t>
      </w:r>
      <w:r w:rsidR="00CD5141" w:rsidRPr="00CB0350">
        <w:rPr>
          <w:rFonts w:ascii="Arial Narrow" w:hAnsi="Arial Narrow"/>
        </w:rPr>
        <w:t>the conflict</w:t>
      </w:r>
      <w:r w:rsidRPr="00CB0350">
        <w:rPr>
          <w:rFonts w:ascii="Arial Narrow" w:hAnsi="Arial Narrow"/>
        </w:rPr>
        <w:t xml:space="preserve"> – </w:t>
      </w:r>
      <w:r w:rsidR="00374684" w:rsidRPr="00CB0350">
        <w:rPr>
          <w:rFonts w:ascii="Arial Narrow" w:hAnsi="Arial Narrow"/>
        </w:rPr>
        <w:t xml:space="preserve">with </w:t>
      </w:r>
      <w:r w:rsidRPr="00CB0350">
        <w:rPr>
          <w:rFonts w:ascii="Arial Narrow" w:hAnsi="Arial Narrow"/>
        </w:rPr>
        <w:t xml:space="preserve">an estimated 1.5 million </w:t>
      </w:r>
      <w:r w:rsidR="00374684" w:rsidRPr="00CB0350">
        <w:rPr>
          <w:rFonts w:ascii="Arial Narrow" w:hAnsi="Arial Narrow"/>
        </w:rPr>
        <w:t xml:space="preserve">in </w:t>
      </w:r>
      <w:r w:rsidRPr="00CB0350">
        <w:rPr>
          <w:rFonts w:ascii="Arial Narrow" w:hAnsi="Arial Narrow"/>
        </w:rPr>
        <w:t>the assessed areas excluding Aleppo City</w:t>
      </w:r>
      <w:r w:rsidR="00374684" w:rsidRPr="00CB0350">
        <w:rPr>
          <w:rFonts w:ascii="Arial Narrow" w:hAnsi="Arial Narrow"/>
        </w:rPr>
        <w:t xml:space="preserve"> –</w:t>
      </w:r>
      <w:r w:rsidRPr="00CB0350">
        <w:rPr>
          <w:rFonts w:ascii="Arial Narrow" w:hAnsi="Arial Narrow"/>
        </w:rPr>
        <w:t xml:space="preserve"> Aleppo Governorate has been extensively affected by the </w:t>
      </w:r>
      <w:r w:rsidR="00CD5141" w:rsidRPr="00CB0350">
        <w:rPr>
          <w:rFonts w:ascii="Arial Narrow" w:hAnsi="Arial Narrow"/>
        </w:rPr>
        <w:t>ongoing fighting</w:t>
      </w:r>
      <w:r w:rsidRPr="00CB0350">
        <w:rPr>
          <w:rFonts w:ascii="Arial Narrow" w:hAnsi="Arial Narrow"/>
        </w:rPr>
        <w:t>. Since the start of indiscriminate aerial shelling in As-Safira district in October 2013, the area has witnessed several successive waves of displacement</w:t>
      </w:r>
      <w:r w:rsidR="00CD5141" w:rsidRPr="00CB0350">
        <w:rPr>
          <w:rFonts w:ascii="Arial Narrow" w:hAnsi="Arial Narrow"/>
        </w:rPr>
        <w:t xml:space="preserve">. After indiscriminate shelling spread to the capital of the Governorate, Aleppo City in Jebel Saman sub-district, displacement intensified in December 2014. </w:t>
      </w:r>
      <w:r w:rsidR="00CD5141" w:rsidRPr="009201D3">
        <w:rPr>
          <w:rFonts w:ascii="Arial Narrow" w:hAnsi="Arial Narrow"/>
          <w:b/>
        </w:rPr>
        <w:t>A</w:t>
      </w:r>
      <w:r w:rsidRPr="009201D3">
        <w:rPr>
          <w:rFonts w:ascii="Arial Narrow" w:hAnsi="Arial Narrow"/>
          <w:b/>
        </w:rPr>
        <w:t>n estimated</w:t>
      </w:r>
      <w:r w:rsidRPr="00CB0350">
        <w:rPr>
          <w:rFonts w:ascii="Arial Narrow" w:hAnsi="Arial Narrow"/>
          <w:b/>
        </w:rPr>
        <w:t xml:space="preserve"> 250,000 people </w:t>
      </w:r>
      <w:r w:rsidR="00CD5141" w:rsidRPr="00CB0350">
        <w:rPr>
          <w:rFonts w:ascii="Arial Narrow" w:hAnsi="Arial Narrow"/>
          <w:b/>
        </w:rPr>
        <w:t xml:space="preserve">have </w:t>
      </w:r>
      <w:r w:rsidRPr="00CB0350">
        <w:rPr>
          <w:rFonts w:ascii="Arial Narrow" w:hAnsi="Arial Narrow"/>
          <w:b/>
        </w:rPr>
        <w:t xml:space="preserve">left eastern Aleppo City to relocate to other parts of Aleppo Governorate </w:t>
      </w:r>
      <w:r w:rsidR="00CD5141" w:rsidRPr="00CB0350">
        <w:rPr>
          <w:rFonts w:ascii="Arial Narrow" w:hAnsi="Arial Narrow"/>
          <w:b/>
        </w:rPr>
        <w:t xml:space="preserve">between January and early May 2014, </w:t>
      </w:r>
      <w:r w:rsidRPr="00CB0350">
        <w:rPr>
          <w:rFonts w:ascii="Arial Narrow" w:hAnsi="Arial Narrow"/>
          <w:b/>
        </w:rPr>
        <w:t xml:space="preserve">an additional at least 100,000 people </w:t>
      </w:r>
      <w:r w:rsidR="00CD5141" w:rsidRPr="00CB0350">
        <w:rPr>
          <w:rFonts w:ascii="Arial Narrow" w:hAnsi="Arial Narrow"/>
          <w:b/>
        </w:rPr>
        <w:t>have fled from</w:t>
      </w:r>
      <w:r w:rsidRPr="00CB0350">
        <w:rPr>
          <w:rFonts w:ascii="Arial Narrow" w:hAnsi="Arial Narrow"/>
          <w:b/>
        </w:rPr>
        <w:t xml:space="preserve"> eastern Aleppo City between May and June 2014</w:t>
      </w:r>
      <w:r w:rsidR="00CD5141" w:rsidRPr="00CB0350">
        <w:rPr>
          <w:rFonts w:ascii="Arial Narrow" w:hAnsi="Arial Narrow"/>
        </w:rPr>
        <w:t xml:space="preserve"> (</w:t>
      </w:r>
      <w:hyperlink r:id="rId21" w:history="1">
        <w:r w:rsidR="00CD5141" w:rsidRPr="00CB0350">
          <w:rPr>
            <w:rStyle w:val="Hyperlink"/>
            <w:rFonts w:ascii="Arial Narrow" w:hAnsi="Arial Narrow"/>
          </w:rPr>
          <w:t>REACH</w:t>
        </w:r>
      </w:hyperlink>
      <w:r w:rsidR="00CD5141" w:rsidRPr="00CB0350">
        <w:rPr>
          <w:rFonts w:ascii="Arial Narrow" w:hAnsi="Arial Narrow"/>
        </w:rPr>
        <w:t>, June 2014)</w:t>
      </w:r>
      <w:r w:rsidRPr="00CB0350">
        <w:rPr>
          <w:rStyle w:val="FootnoteReference"/>
          <w:rFonts w:ascii="Arial Narrow" w:hAnsi="Arial Narrow"/>
        </w:rPr>
        <w:footnoteReference w:id="10"/>
      </w:r>
      <w:r w:rsidRPr="00CB0350">
        <w:rPr>
          <w:rFonts w:ascii="Arial Narrow" w:hAnsi="Arial Narrow"/>
        </w:rPr>
        <w:t>.</w:t>
      </w:r>
      <w:r w:rsidR="00CD5141" w:rsidRPr="00CB0350">
        <w:rPr>
          <w:rFonts w:ascii="Arial Narrow" w:hAnsi="Arial Narrow"/>
        </w:rPr>
        <w:t xml:space="preserve"> Since January 2014, significant internal displacement in Aleppo Governorate was also triggered by ongoing inter-factional fighting across Menbij, A’zaz and Al Bab districts.</w:t>
      </w:r>
      <w:r w:rsidR="00CD5141" w:rsidRPr="00CB0350">
        <w:rPr>
          <w:rFonts w:ascii="Arial Narrow" w:hAnsi="Arial Narrow"/>
          <w:b/>
        </w:rPr>
        <w:t xml:space="preserve"> </w:t>
      </w:r>
      <w:r w:rsidR="000A6D51" w:rsidRPr="00CB0350">
        <w:rPr>
          <w:rFonts w:ascii="Arial Narrow" w:hAnsi="Arial Narrow"/>
        </w:rPr>
        <w:t>As of early July 2014, large-scale fighting is continuing to trigger displacement in various parts of Aleppo governorate.</w:t>
      </w:r>
    </w:p>
    <w:p w14:paraId="469F6F7A" w14:textId="422F4B4A" w:rsidR="00005825" w:rsidRPr="00CB0350" w:rsidRDefault="00325380" w:rsidP="003C518D">
      <w:pPr>
        <w:spacing w:line="22" w:lineRule="atLeast"/>
        <w:jc w:val="both"/>
        <w:rPr>
          <w:rFonts w:ascii="Arial Narrow" w:hAnsi="Arial Narrow" w:cstheme="minorHAnsi"/>
        </w:rPr>
      </w:pPr>
      <w:r w:rsidRPr="00CB0350">
        <w:rPr>
          <w:rFonts w:ascii="Arial Narrow" w:hAnsi="Arial Narrow"/>
        </w:rPr>
        <w:t xml:space="preserve">While this section will attempt to provide reliable </w:t>
      </w:r>
      <w:r w:rsidR="00005825" w:rsidRPr="00CB0350">
        <w:rPr>
          <w:rFonts w:ascii="Arial Narrow" w:hAnsi="Arial Narrow"/>
        </w:rPr>
        <w:t>IDP estimates</w:t>
      </w:r>
      <w:r w:rsidRPr="00CB0350">
        <w:rPr>
          <w:rFonts w:ascii="Arial Narrow" w:hAnsi="Arial Narrow"/>
        </w:rPr>
        <w:t xml:space="preserve"> across assessed areas, as well as information on displacement patterns, all numbers need to be considered with care. </w:t>
      </w:r>
      <w:r w:rsidRPr="00CB0350">
        <w:rPr>
          <w:rFonts w:ascii="Arial Narrow" w:hAnsi="Arial Narrow" w:cstheme="minorHAnsi"/>
        </w:rPr>
        <w:t>Acros</w:t>
      </w:r>
      <w:r w:rsidR="00374684" w:rsidRPr="00CB0350">
        <w:rPr>
          <w:rFonts w:ascii="Arial Narrow" w:hAnsi="Arial Narrow" w:cstheme="minorHAnsi"/>
        </w:rPr>
        <w:t>s this</w:t>
      </w:r>
      <w:r w:rsidRPr="00CB0350">
        <w:rPr>
          <w:rFonts w:ascii="Arial Narrow" w:hAnsi="Arial Narrow" w:cstheme="minorHAnsi"/>
        </w:rPr>
        <w:t xml:space="preserve"> displacement section, if not mentioned otherwise, the reliability level</w:t>
      </w:r>
      <w:r w:rsidR="00374684" w:rsidRPr="00CB0350">
        <w:rPr>
          <w:rFonts w:ascii="Arial Narrow" w:hAnsi="Arial Narrow" w:cstheme="minorHAnsi"/>
        </w:rPr>
        <w:t xml:space="preserve"> was</w:t>
      </w:r>
      <w:r w:rsidRPr="00CB0350">
        <w:rPr>
          <w:rFonts w:ascii="Arial Narrow" w:hAnsi="Arial Narrow" w:cstheme="minorHAnsi"/>
        </w:rPr>
        <w:t xml:space="preserve"> reported to be 2 – the intermediate level on the three-point scale used to measure reliability – by field researchers. The provided figures are updated as of </w:t>
      </w:r>
      <w:r w:rsidR="00005825" w:rsidRPr="00CB0350">
        <w:rPr>
          <w:rFonts w:ascii="Arial Narrow" w:hAnsi="Arial Narrow" w:cstheme="minorHAnsi"/>
        </w:rPr>
        <w:t>mid-</w:t>
      </w:r>
      <w:r w:rsidRPr="00CB0350">
        <w:rPr>
          <w:rFonts w:ascii="Arial Narrow" w:hAnsi="Arial Narrow" w:cstheme="minorHAnsi"/>
        </w:rPr>
        <w:t>May 2014</w:t>
      </w:r>
      <w:r w:rsidR="00374684" w:rsidRPr="00CB0350">
        <w:rPr>
          <w:rFonts w:ascii="Arial Narrow" w:hAnsi="Arial Narrow" w:cstheme="minorHAnsi"/>
        </w:rPr>
        <w:t>,</w:t>
      </w:r>
      <w:r w:rsidRPr="00CB0350">
        <w:rPr>
          <w:rFonts w:ascii="Arial Narrow" w:hAnsi="Arial Narrow" w:cstheme="minorHAnsi"/>
        </w:rPr>
        <w:t xml:space="preserve"> </w:t>
      </w:r>
      <w:r w:rsidR="00374684" w:rsidRPr="00CB0350">
        <w:rPr>
          <w:rFonts w:ascii="Arial Narrow" w:hAnsi="Arial Narrow" w:cstheme="minorHAnsi"/>
        </w:rPr>
        <w:t>since when</w:t>
      </w:r>
      <w:r w:rsidRPr="00CB0350">
        <w:rPr>
          <w:rFonts w:ascii="Arial Narrow" w:hAnsi="Arial Narrow" w:cstheme="minorHAnsi"/>
        </w:rPr>
        <w:t xml:space="preserve"> renewed displacement has occurred in Aleppo Govern</w:t>
      </w:r>
      <w:r w:rsidR="00005825" w:rsidRPr="00CB0350">
        <w:rPr>
          <w:rFonts w:ascii="Arial Narrow" w:hAnsi="Arial Narrow" w:cstheme="minorHAnsi"/>
        </w:rPr>
        <w:t>orate.</w:t>
      </w:r>
    </w:p>
    <w:p w14:paraId="28D5EC52" w14:textId="77777777" w:rsidR="00744CCC" w:rsidRPr="00CB0350" w:rsidRDefault="00744CCC" w:rsidP="00D455E8">
      <w:pPr>
        <w:jc w:val="both"/>
        <w:rPr>
          <w:rFonts w:ascii="Arial Narrow" w:hAnsi="Arial Narrow" w:cstheme="minorHAnsi"/>
        </w:rPr>
      </w:pPr>
    </w:p>
    <w:p w14:paraId="759FE5B5" w14:textId="72051A1B" w:rsidR="00D74959" w:rsidRPr="00CB0350" w:rsidRDefault="00CD5141" w:rsidP="00D455E8">
      <w:pPr>
        <w:pStyle w:val="Heading3"/>
        <w:spacing w:before="0" w:after="160"/>
        <w:rPr>
          <w:rFonts w:ascii="Arial Narrow" w:hAnsi="Arial Narrow"/>
          <w:b/>
          <w:color w:val="E54143"/>
          <w:lang w:val="en-GB"/>
        </w:rPr>
      </w:pPr>
      <w:bookmarkStart w:id="12" w:name="_Toc394996362"/>
      <w:r w:rsidRPr="00CB0350">
        <w:rPr>
          <w:rFonts w:ascii="Arial Narrow" w:hAnsi="Arial Narrow"/>
          <w:b/>
          <w:color w:val="E54143"/>
          <w:lang w:val="en-GB"/>
        </w:rPr>
        <w:t>IDP Estimates in Assessed Sub-Districts</w:t>
      </w:r>
      <w:bookmarkEnd w:id="12"/>
    </w:p>
    <w:p w14:paraId="123C4605" w14:textId="7EAE66F7" w:rsidR="00325380" w:rsidRPr="00CB0350" w:rsidRDefault="00005825" w:rsidP="003C518D">
      <w:pPr>
        <w:spacing w:line="22" w:lineRule="atLeast"/>
        <w:jc w:val="both"/>
        <w:rPr>
          <w:rFonts w:ascii="Arial Narrow" w:hAnsi="Arial Narrow"/>
          <w:lang w:val="en-GB"/>
        </w:rPr>
      </w:pPr>
      <w:r w:rsidRPr="00CB0350">
        <w:rPr>
          <w:rFonts w:ascii="Arial Narrow" w:hAnsi="Arial Narrow"/>
          <w:lang w:val="en-GB"/>
        </w:rPr>
        <w:t>KI from local authorities</w:t>
      </w:r>
      <w:r w:rsidR="00325380" w:rsidRPr="00CB0350">
        <w:rPr>
          <w:rFonts w:ascii="Arial Narrow" w:hAnsi="Arial Narrow"/>
          <w:lang w:val="en-GB"/>
        </w:rPr>
        <w:t xml:space="preserve"> were asked to estimate the number of IDPs currently residing in their sub-districts. These numbers were then triangulated against available secondary data, including the SINA (Map 2).</w:t>
      </w:r>
    </w:p>
    <w:p w14:paraId="2D56EBA2" w14:textId="43222C37" w:rsidR="00325380" w:rsidRPr="009201D3" w:rsidRDefault="00005825" w:rsidP="003C518D">
      <w:pPr>
        <w:spacing w:line="22" w:lineRule="atLeast"/>
        <w:jc w:val="both"/>
        <w:rPr>
          <w:rFonts w:ascii="Arial Narrow" w:hAnsi="Arial Narrow"/>
          <w:lang w:val="en-GB"/>
        </w:rPr>
      </w:pPr>
      <w:r w:rsidRPr="009201D3">
        <w:rPr>
          <w:rFonts w:ascii="Arial Narrow" w:hAnsi="Arial Narrow"/>
        </w:rPr>
        <w:t>T</w:t>
      </w:r>
      <w:r w:rsidR="00325380" w:rsidRPr="009201D3">
        <w:rPr>
          <w:rFonts w:ascii="Arial Narrow" w:hAnsi="Arial Narrow"/>
        </w:rPr>
        <w:t xml:space="preserve">he </w:t>
      </w:r>
      <w:r w:rsidR="00325380" w:rsidRPr="00CB0350">
        <w:rPr>
          <w:rFonts w:ascii="Arial Narrow" w:hAnsi="Arial Narrow"/>
          <w:b/>
        </w:rPr>
        <w:t xml:space="preserve">sub-district </w:t>
      </w:r>
      <w:r w:rsidR="00374684" w:rsidRPr="00CB0350">
        <w:rPr>
          <w:rFonts w:ascii="Arial Narrow" w:hAnsi="Arial Narrow"/>
          <w:b/>
        </w:rPr>
        <w:t>reporting</w:t>
      </w:r>
      <w:r w:rsidR="00325380" w:rsidRPr="00CB0350">
        <w:rPr>
          <w:rFonts w:ascii="Arial Narrow" w:hAnsi="Arial Narrow"/>
          <w:b/>
        </w:rPr>
        <w:t xml:space="preserve"> the highest number of IDPs </w:t>
      </w:r>
      <w:r w:rsidR="00325380" w:rsidRPr="009201D3">
        <w:rPr>
          <w:rFonts w:ascii="Arial Narrow" w:hAnsi="Arial Narrow"/>
        </w:rPr>
        <w:t xml:space="preserve">was </w:t>
      </w:r>
      <w:r w:rsidRPr="009201D3">
        <w:rPr>
          <w:rFonts w:ascii="Arial Narrow" w:hAnsi="Arial Narrow"/>
        </w:rPr>
        <w:t>reported to be</w:t>
      </w:r>
      <w:r w:rsidRPr="00CB0350">
        <w:rPr>
          <w:rFonts w:ascii="Arial Narrow" w:hAnsi="Arial Narrow"/>
          <w:b/>
        </w:rPr>
        <w:t xml:space="preserve"> </w:t>
      </w:r>
      <w:r w:rsidR="00325380" w:rsidRPr="00CB0350">
        <w:rPr>
          <w:rFonts w:ascii="Arial Narrow" w:hAnsi="Arial Narrow"/>
          <w:b/>
        </w:rPr>
        <w:t xml:space="preserve">Menbij </w:t>
      </w:r>
      <w:r w:rsidRPr="00CB0350">
        <w:rPr>
          <w:rFonts w:ascii="Arial Narrow" w:hAnsi="Arial Narrow"/>
          <w:b/>
        </w:rPr>
        <w:t xml:space="preserve">in Menbij district </w:t>
      </w:r>
      <w:r w:rsidRPr="009201D3">
        <w:rPr>
          <w:rFonts w:ascii="Arial Narrow" w:hAnsi="Arial Narrow"/>
        </w:rPr>
        <w:t xml:space="preserve">with </w:t>
      </w:r>
      <w:r w:rsidR="00325380" w:rsidRPr="009201D3">
        <w:rPr>
          <w:rFonts w:ascii="Arial Narrow" w:hAnsi="Arial Narrow"/>
        </w:rPr>
        <w:t>an estimated</w:t>
      </w:r>
      <w:r w:rsidR="00325380" w:rsidRPr="00CB0350">
        <w:rPr>
          <w:rFonts w:ascii="Arial Narrow" w:hAnsi="Arial Narrow"/>
          <w:b/>
        </w:rPr>
        <w:t xml:space="preserve"> 137,000 IDPs</w:t>
      </w:r>
      <w:r w:rsidR="00325380" w:rsidRPr="00CB0350">
        <w:rPr>
          <w:rStyle w:val="FootnoteReference"/>
          <w:rFonts w:ascii="Arial Narrow" w:hAnsi="Arial Narrow"/>
        </w:rPr>
        <w:footnoteReference w:id="11"/>
      </w:r>
      <w:r w:rsidR="00325380" w:rsidRPr="00CB0350">
        <w:rPr>
          <w:rFonts w:ascii="Arial Narrow" w:hAnsi="Arial Narrow"/>
        </w:rPr>
        <w:t>, followed by Atareb in Jebel Saman district with 90,000 IDPs</w:t>
      </w:r>
      <w:r w:rsidR="00374684" w:rsidRPr="00CB0350">
        <w:rPr>
          <w:rFonts w:ascii="Arial Narrow" w:hAnsi="Arial Narrow"/>
        </w:rPr>
        <w:t>;</w:t>
      </w:r>
      <w:r w:rsidR="00325380" w:rsidRPr="00CB0350">
        <w:rPr>
          <w:rFonts w:ascii="Arial Narrow" w:hAnsi="Arial Narrow"/>
        </w:rPr>
        <w:t xml:space="preserve"> Maskana in Menbij district </w:t>
      </w:r>
      <w:r w:rsidRPr="00CB0350">
        <w:rPr>
          <w:rFonts w:ascii="Arial Narrow" w:hAnsi="Arial Narrow"/>
        </w:rPr>
        <w:t>with 78,000 IDPs and Daret Azza</w:t>
      </w:r>
      <w:r w:rsidR="00325380" w:rsidRPr="00CB0350">
        <w:rPr>
          <w:rFonts w:ascii="Arial Narrow" w:hAnsi="Arial Narrow"/>
        </w:rPr>
        <w:t xml:space="preserve"> in Jebel Saman district with 70,000 IDPs. </w:t>
      </w:r>
      <w:r w:rsidR="00325380" w:rsidRPr="009201D3">
        <w:rPr>
          <w:rFonts w:ascii="Arial Narrow" w:hAnsi="Arial Narrow"/>
          <w:lang w:val="en-GB"/>
        </w:rPr>
        <w:t xml:space="preserve">Overall, </w:t>
      </w:r>
      <w:r w:rsidR="00B84956" w:rsidRPr="00CB0350">
        <w:rPr>
          <w:rFonts w:ascii="Arial Narrow" w:hAnsi="Arial Narrow"/>
          <w:b/>
          <w:lang w:val="en-GB"/>
        </w:rPr>
        <w:t xml:space="preserve">more than </w:t>
      </w:r>
      <w:r w:rsidR="00325380" w:rsidRPr="00CB0350">
        <w:rPr>
          <w:rFonts w:ascii="Arial Narrow" w:hAnsi="Arial Narrow"/>
          <w:b/>
          <w:lang w:val="en-GB"/>
        </w:rPr>
        <w:t xml:space="preserve">629,000 IDPs </w:t>
      </w:r>
      <w:r w:rsidR="00145E74" w:rsidRPr="00CB0350">
        <w:rPr>
          <w:rFonts w:ascii="Arial Narrow" w:hAnsi="Arial Narrow"/>
          <w:b/>
          <w:lang w:val="en-GB"/>
        </w:rPr>
        <w:t xml:space="preserve">were reported </w:t>
      </w:r>
      <w:r w:rsidR="00325380" w:rsidRPr="00CB0350">
        <w:rPr>
          <w:rFonts w:ascii="Arial Narrow" w:hAnsi="Arial Narrow"/>
          <w:b/>
          <w:lang w:val="en-GB"/>
        </w:rPr>
        <w:t xml:space="preserve">across 26 assessed sub-districts </w:t>
      </w:r>
      <w:r w:rsidR="00325380" w:rsidRPr="009201D3">
        <w:rPr>
          <w:rFonts w:ascii="Arial Narrow" w:hAnsi="Arial Narrow"/>
          <w:lang w:val="en-GB"/>
        </w:rPr>
        <w:t>(Map 2).</w:t>
      </w:r>
    </w:p>
    <w:p w14:paraId="7A9A7A11" w14:textId="6E73842C" w:rsidR="00325380" w:rsidRPr="00CB0350" w:rsidRDefault="009201D3" w:rsidP="003C518D">
      <w:pPr>
        <w:spacing w:line="22" w:lineRule="atLeast"/>
        <w:jc w:val="both"/>
        <w:rPr>
          <w:rFonts w:ascii="Arial Narrow" w:hAnsi="Arial Narrow"/>
        </w:rPr>
      </w:pPr>
      <w:r>
        <w:rPr>
          <w:rFonts w:ascii="Arial Narrow" w:hAnsi="Arial Narrow"/>
          <w:b/>
        </w:rPr>
        <w:t>H</w:t>
      </w:r>
      <w:r w:rsidR="00325380" w:rsidRPr="00CB0350">
        <w:rPr>
          <w:rFonts w:ascii="Arial Narrow" w:hAnsi="Arial Narrow"/>
          <w:b/>
        </w:rPr>
        <w:t xml:space="preserve">igher IDP numbers </w:t>
      </w:r>
      <w:r w:rsidR="00145E74" w:rsidRPr="00CB0350">
        <w:rPr>
          <w:rFonts w:ascii="Arial Narrow" w:hAnsi="Arial Narrow"/>
          <w:b/>
        </w:rPr>
        <w:t>were reported</w:t>
      </w:r>
      <w:r w:rsidR="00325380" w:rsidRPr="00CB0350">
        <w:rPr>
          <w:rFonts w:ascii="Arial Narrow" w:hAnsi="Arial Narrow"/>
          <w:b/>
        </w:rPr>
        <w:t xml:space="preserve"> in sub-districts to which a significant part of the population from eastern Aleppo City was displaced</w:t>
      </w:r>
      <w:r w:rsidR="00325380" w:rsidRPr="00CB0350">
        <w:rPr>
          <w:rFonts w:ascii="Arial Narrow" w:hAnsi="Arial Narrow"/>
        </w:rPr>
        <w:t xml:space="preserve">: Jebel Saman district – the area closest to Aleppo City and Menbij district – an area </w:t>
      </w:r>
      <w:r w:rsidR="00145E74" w:rsidRPr="00CB0350">
        <w:rPr>
          <w:rFonts w:ascii="Arial Narrow" w:hAnsi="Arial Narrow"/>
        </w:rPr>
        <w:t>in which</w:t>
      </w:r>
      <w:r w:rsidR="00325380" w:rsidRPr="00CB0350">
        <w:rPr>
          <w:rFonts w:ascii="Arial Narrow" w:hAnsi="Arial Narrow"/>
        </w:rPr>
        <w:t xml:space="preserve"> IDPs from Aleppo City </w:t>
      </w:r>
      <w:r w:rsidR="00145E74" w:rsidRPr="00CB0350">
        <w:rPr>
          <w:rFonts w:ascii="Arial Narrow" w:hAnsi="Arial Narrow"/>
        </w:rPr>
        <w:t xml:space="preserve">tended to have </w:t>
      </w:r>
      <w:r w:rsidR="00005825" w:rsidRPr="00CB0350">
        <w:rPr>
          <w:rFonts w:ascii="Arial Narrow" w:hAnsi="Arial Narrow"/>
        </w:rPr>
        <w:t>strong personal networks of family and friends (</w:t>
      </w:r>
      <w:hyperlink r:id="rId22" w:history="1">
        <w:r w:rsidR="00325380" w:rsidRPr="00CB0350">
          <w:rPr>
            <w:rStyle w:val="Hyperlink"/>
            <w:rFonts w:ascii="Arial Narrow" w:hAnsi="Arial Narrow"/>
          </w:rPr>
          <w:t>REACH</w:t>
        </w:r>
      </w:hyperlink>
      <w:r w:rsidR="00325380" w:rsidRPr="00CB0350">
        <w:rPr>
          <w:rFonts w:ascii="Arial Narrow" w:hAnsi="Arial Narrow"/>
        </w:rPr>
        <w:t>, July 2014)</w:t>
      </w:r>
      <w:r w:rsidR="00325380" w:rsidRPr="00CB0350">
        <w:rPr>
          <w:rStyle w:val="FootnoteReference"/>
          <w:rFonts w:ascii="Arial Narrow" w:hAnsi="Arial Narrow"/>
        </w:rPr>
        <w:footnoteReference w:id="12"/>
      </w:r>
      <w:r w:rsidR="00325380" w:rsidRPr="00CB0350">
        <w:rPr>
          <w:rFonts w:ascii="Arial Narrow" w:hAnsi="Arial Narrow"/>
        </w:rPr>
        <w:t>.</w:t>
      </w:r>
    </w:p>
    <w:p w14:paraId="48C76BE1" w14:textId="77777777" w:rsidR="00D455E8" w:rsidRDefault="00D455E8" w:rsidP="00325380">
      <w:pPr>
        <w:jc w:val="both"/>
        <w:rPr>
          <w:rFonts w:ascii="Arial Narrow" w:hAnsi="Arial Narrow"/>
        </w:rPr>
      </w:pPr>
    </w:p>
    <w:p w14:paraId="2D4E7269" w14:textId="77777777" w:rsidR="009201D3" w:rsidRDefault="009201D3" w:rsidP="00325380">
      <w:pPr>
        <w:jc w:val="both"/>
        <w:rPr>
          <w:rFonts w:ascii="Arial Narrow" w:hAnsi="Arial Narrow"/>
        </w:rPr>
      </w:pPr>
    </w:p>
    <w:p w14:paraId="1314B90C" w14:textId="77777777" w:rsidR="003C518D" w:rsidRPr="00CB0350" w:rsidRDefault="003C518D" w:rsidP="00325380">
      <w:pPr>
        <w:jc w:val="both"/>
        <w:rPr>
          <w:rFonts w:ascii="Arial Narrow" w:hAnsi="Arial Narrow"/>
        </w:rPr>
      </w:pPr>
    </w:p>
    <w:p w14:paraId="1349E4AD" w14:textId="1D0BC65F" w:rsidR="00325380" w:rsidRDefault="00325380" w:rsidP="003C518D">
      <w:pPr>
        <w:spacing w:after="0" w:line="240" w:lineRule="auto"/>
        <w:jc w:val="center"/>
        <w:rPr>
          <w:rFonts w:ascii="Arial Narrow" w:hAnsi="Arial Narrow"/>
          <w:b/>
          <w:sz w:val="18"/>
          <w:szCs w:val="18"/>
          <w:lang w:val="en-GB"/>
        </w:rPr>
      </w:pPr>
      <w:r w:rsidRPr="00CB0350">
        <w:rPr>
          <w:rFonts w:ascii="Arial Narrow" w:hAnsi="Arial Narrow"/>
          <w:b/>
          <w:sz w:val="18"/>
          <w:szCs w:val="18"/>
          <w:lang w:val="en-GB"/>
        </w:rPr>
        <w:lastRenderedPageBreak/>
        <w:t>Map 2: Number of IDPs per assessed sub-di</w:t>
      </w:r>
      <w:r w:rsidR="003C2C6E">
        <w:rPr>
          <w:rFonts w:ascii="Arial Narrow" w:hAnsi="Arial Narrow"/>
          <w:b/>
          <w:sz w:val="18"/>
          <w:szCs w:val="18"/>
          <w:lang w:val="en-GB"/>
        </w:rPr>
        <w:t>strict in Aleppo Governorate (Aleppo Governorate Assessment</w:t>
      </w:r>
      <w:r w:rsidRPr="00CB0350">
        <w:rPr>
          <w:rFonts w:ascii="Arial Narrow" w:hAnsi="Arial Narrow"/>
          <w:b/>
          <w:sz w:val="18"/>
          <w:szCs w:val="18"/>
          <w:lang w:val="en-GB"/>
        </w:rPr>
        <w:t>/</w:t>
      </w:r>
      <w:bookmarkStart w:id="13" w:name="map2"/>
      <w:bookmarkEnd w:id="13"/>
      <w:r w:rsidRPr="00CB0350">
        <w:rPr>
          <w:rFonts w:ascii="Arial Narrow" w:hAnsi="Arial Narrow"/>
          <w:b/>
          <w:sz w:val="18"/>
          <w:szCs w:val="18"/>
          <w:lang w:val="en-GB"/>
        </w:rPr>
        <w:t xml:space="preserve"> SINA), November 2013 – May 2014</w:t>
      </w:r>
      <w:r w:rsidRPr="00CB0350">
        <w:rPr>
          <w:rStyle w:val="FootnoteReference"/>
          <w:rFonts w:ascii="Arial Narrow" w:hAnsi="Arial Narrow"/>
          <w:b/>
          <w:sz w:val="18"/>
          <w:szCs w:val="18"/>
          <w:lang w:val="en-GB"/>
        </w:rPr>
        <w:footnoteReference w:id="13"/>
      </w:r>
    </w:p>
    <w:p w14:paraId="5BCBDA92" w14:textId="77777777" w:rsidR="009201D3" w:rsidRPr="00CB0350" w:rsidRDefault="009201D3" w:rsidP="009201D3">
      <w:pPr>
        <w:spacing w:after="0" w:line="240" w:lineRule="auto"/>
        <w:rPr>
          <w:rFonts w:ascii="Arial Narrow" w:hAnsi="Arial Narrow"/>
          <w:b/>
          <w:sz w:val="18"/>
          <w:szCs w:val="18"/>
          <w:lang w:val="en-GB"/>
        </w:rPr>
      </w:pPr>
    </w:p>
    <w:p w14:paraId="14D67620" w14:textId="15296D32" w:rsidR="00325380" w:rsidRPr="00CB0350" w:rsidRDefault="00E74571" w:rsidP="00E74571">
      <w:pPr>
        <w:jc w:val="center"/>
        <w:rPr>
          <w:rFonts w:ascii="Arial Narrow" w:hAnsi="Arial Narrow"/>
          <w:b/>
          <w:sz w:val="18"/>
          <w:szCs w:val="18"/>
          <w:lang w:val="en-GB"/>
        </w:rPr>
      </w:pPr>
      <w:r w:rsidRPr="00E74571">
        <w:rPr>
          <w:rFonts w:ascii="Arial Narrow" w:hAnsi="Arial Narrow"/>
          <w:b/>
          <w:noProof/>
          <w:sz w:val="18"/>
          <w:szCs w:val="18"/>
        </w:rPr>
        <w:drawing>
          <wp:inline distT="0" distB="0" distL="0" distR="0" wp14:anchorId="6D63AB72" wp14:editId="0F377C2F">
            <wp:extent cx="5731861" cy="3793360"/>
            <wp:effectExtent l="0" t="0" r="0" b="0"/>
            <wp:docPr id="23" name="Picture 23" descr="C:\Users\Acted\Desktop\Final Maps\SYR_AleppoGov_IDPsTotalSINA_MAY2014_A5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ted\Desktop\Final Maps\SYR_AleppoGov_IDPsTotalSINA_MAY2014_A5_V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608" t="6850" r="1926" b="2460"/>
                    <a:stretch/>
                  </pic:blipFill>
                  <pic:spPr bwMode="auto">
                    <a:xfrm>
                      <a:off x="0" y="0"/>
                      <a:ext cx="5733581" cy="3794499"/>
                    </a:xfrm>
                    <a:prstGeom prst="rect">
                      <a:avLst/>
                    </a:prstGeom>
                    <a:noFill/>
                    <a:ln>
                      <a:noFill/>
                    </a:ln>
                    <a:extLst>
                      <a:ext uri="{53640926-AAD7-44D8-BBD7-CCE9431645EC}">
                        <a14:shadowObscured xmlns:a14="http://schemas.microsoft.com/office/drawing/2010/main"/>
                      </a:ext>
                    </a:extLst>
                  </pic:spPr>
                </pic:pic>
              </a:graphicData>
            </a:graphic>
          </wp:inline>
        </w:drawing>
      </w:r>
    </w:p>
    <w:p w14:paraId="7ABE0E43" w14:textId="727970F3" w:rsidR="00CD4628" w:rsidRPr="00CB0350" w:rsidRDefault="00747E49" w:rsidP="003C518D">
      <w:pPr>
        <w:spacing w:line="22" w:lineRule="atLeast"/>
        <w:jc w:val="both"/>
        <w:rPr>
          <w:rFonts w:ascii="Arial Narrow" w:hAnsi="Arial Narrow"/>
        </w:rPr>
      </w:pPr>
      <w:r w:rsidRPr="00CB0350">
        <w:rPr>
          <w:rFonts w:ascii="Arial Narrow" w:hAnsi="Arial Narrow"/>
          <w:b/>
          <w:lang w:val="en-GB"/>
        </w:rPr>
        <w:t xml:space="preserve">Menbij district is hosting </w:t>
      </w:r>
      <w:r w:rsidRPr="00CB0350">
        <w:rPr>
          <w:rFonts w:ascii="Arial Narrow" w:hAnsi="Arial Narrow"/>
          <w:b/>
        </w:rPr>
        <w:t>almost 225,000 IDPs</w:t>
      </w:r>
      <w:r w:rsidRPr="009201D3">
        <w:rPr>
          <w:rFonts w:ascii="Arial Narrow" w:hAnsi="Arial Narrow"/>
        </w:rPr>
        <w:t>, over a third of all the IDPs reported in the A</w:t>
      </w:r>
      <w:r w:rsidR="003C2C6E" w:rsidRPr="009201D3">
        <w:rPr>
          <w:rFonts w:ascii="Arial Narrow" w:hAnsi="Arial Narrow"/>
        </w:rPr>
        <w:t>leppo Governorate Assessment</w:t>
      </w:r>
      <w:r w:rsidRPr="009201D3">
        <w:rPr>
          <w:rFonts w:ascii="Arial Narrow" w:hAnsi="Arial Narrow"/>
        </w:rPr>
        <w:t>, suggesting it to be a major area of resettlement within Aleppo Governorate.</w:t>
      </w:r>
      <w:r w:rsidRPr="00CB0350">
        <w:rPr>
          <w:rFonts w:ascii="Arial Narrow" w:hAnsi="Arial Narrow"/>
          <w:b/>
        </w:rPr>
        <w:t xml:space="preserve"> </w:t>
      </w:r>
      <w:r w:rsidR="00CD4628" w:rsidRPr="00CB0350">
        <w:rPr>
          <w:rFonts w:ascii="Arial Narrow" w:hAnsi="Arial Narrow"/>
        </w:rPr>
        <w:t>Overall,</w:t>
      </w:r>
      <w:r w:rsidR="00CD4628" w:rsidRPr="00CB0350">
        <w:rPr>
          <w:rFonts w:ascii="Arial Narrow" w:hAnsi="Arial Narrow"/>
          <w:b/>
        </w:rPr>
        <w:t xml:space="preserve"> </w:t>
      </w:r>
      <w:r w:rsidR="00CD4628" w:rsidRPr="00CB0350">
        <w:rPr>
          <w:rFonts w:ascii="Arial Narrow" w:hAnsi="Arial Narrow"/>
        </w:rPr>
        <w:t>h</w:t>
      </w:r>
      <w:r w:rsidRPr="00CB0350">
        <w:rPr>
          <w:rFonts w:ascii="Arial Narrow" w:hAnsi="Arial Narrow"/>
        </w:rPr>
        <w:t>igher numbers of IDPs are recorded in safer areas, away fro</w:t>
      </w:r>
      <w:r w:rsidR="00CD4628" w:rsidRPr="00CB0350">
        <w:rPr>
          <w:rFonts w:ascii="Arial Narrow" w:hAnsi="Arial Narrow"/>
        </w:rPr>
        <w:t>m main conflict hotspots, and in areas located closer to the border with Turkey where humanitarian aid is more easily accessible.</w:t>
      </w:r>
    </w:p>
    <w:p w14:paraId="5CCEDE17" w14:textId="173E1BEE" w:rsidR="00325380" w:rsidRPr="00CB0350" w:rsidRDefault="00CD4628" w:rsidP="003C518D">
      <w:pPr>
        <w:spacing w:line="22" w:lineRule="atLeast"/>
        <w:jc w:val="both"/>
        <w:rPr>
          <w:rFonts w:ascii="Arial Narrow" w:hAnsi="Arial Narrow"/>
        </w:rPr>
      </w:pPr>
      <w:r w:rsidRPr="009201D3">
        <w:rPr>
          <w:rFonts w:ascii="Arial Narrow" w:hAnsi="Arial Narrow"/>
        </w:rPr>
        <w:t>By contrasts, c</w:t>
      </w:r>
      <w:r w:rsidR="00325380" w:rsidRPr="009201D3">
        <w:rPr>
          <w:rFonts w:ascii="Arial Narrow" w:hAnsi="Arial Narrow"/>
        </w:rPr>
        <w:t xml:space="preserve">onflict-intensive sub-districts, as well as sub-districts where humanitarian access is curtailed </w:t>
      </w:r>
      <w:r w:rsidR="00F44E07" w:rsidRPr="009201D3">
        <w:rPr>
          <w:rFonts w:ascii="Arial Narrow" w:hAnsi="Arial Narrow"/>
        </w:rPr>
        <w:t>and thus</w:t>
      </w:r>
      <w:r w:rsidR="00325380" w:rsidRPr="009201D3">
        <w:rPr>
          <w:rFonts w:ascii="Arial Narrow" w:hAnsi="Arial Narrow"/>
        </w:rPr>
        <w:t xml:space="preserve"> little humanitarian aid </w:t>
      </w:r>
      <w:r w:rsidR="00F44E07" w:rsidRPr="009201D3">
        <w:rPr>
          <w:rFonts w:ascii="Arial Narrow" w:hAnsi="Arial Narrow"/>
        </w:rPr>
        <w:t xml:space="preserve">is </w:t>
      </w:r>
      <w:r w:rsidR="00325380" w:rsidRPr="009201D3">
        <w:rPr>
          <w:rFonts w:ascii="Arial Narrow" w:hAnsi="Arial Narrow"/>
        </w:rPr>
        <w:t xml:space="preserve">being provided, host significantly </w:t>
      </w:r>
      <w:r w:rsidR="00F44E07" w:rsidRPr="009201D3">
        <w:rPr>
          <w:rFonts w:ascii="Arial Narrow" w:hAnsi="Arial Narrow"/>
        </w:rPr>
        <w:t>fewer</w:t>
      </w:r>
      <w:r w:rsidR="00325380" w:rsidRPr="009201D3">
        <w:rPr>
          <w:rFonts w:ascii="Arial Narrow" w:hAnsi="Arial Narrow"/>
        </w:rPr>
        <w:t xml:space="preserve"> IDPs.</w:t>
      </w:r>
      <w:r w:rsidR="00325380" w:rsidRPr="00CB0350">
        <w:rPr>
          <w:rFonts w:ascii="Arial Narrow" w:hAnsi="Arial Narrow"/>
        </w:rPr>
        <w:t xml:space="preserve"> </w:t>
      </w:r>
      <w:r w:rsidR="00F44E07" w:rsidRPr="00CB0350">
        <w:rPr>
          <w:rFonts w:ascii="Arial Narrow" w:hAnsi="Arial Narrow"/>
        </w:rPr>
        <w:t>The l</w:t>
      </w:r>
      <w:r w:rsidR="00325380" w:rsidRPr="00CB0350">
        <w:rPr>
          <w:rFonts w:ascii="Arial Narrow" w:hAnsi="Arial Narrow"/>
        </w:rPr>
        <w:t xml:space="preserve">owest numbers, with less than 4,000 IDPs being recorded, were </w:t>
      </w:r>
      <w:r w:rsidR="00F44E07" w:rsidRPr="00CB0350">
        <w:rPr>
          <w:rFonts w:ascii="Arial Narrow" w:hAnsi="Arial Narrow"/>
        </w:rPr>
        <w:t xml:space="preserve">reported </w:t>
      </w:r>
      <w:r w:rsidR="00325380" w:rsidRPr="00CB0350">
        <w:rPr>
          <w:rFonts w:ascii="Arial Narrow" w:hAnsi="Arial Narrow"/>
        </w:rPr>
        <w:t>in all three assessed sub-districts of As Safira district – Hajeb, Banan, Khanaser</w:t>
      </w:r>
      <w:r w:rsidR="00F44E07" w:rsidRPr="00CB0350">
        <w:rPr>
          <w:rFonts w:ascii="Arial Narrow" w:hAnsi="Arial Narrow"/>
        </w:rPr>
        <w:t>;</w:t>
      </w:r>
      <w:r w:rsidR="00325380" w:rsidRPr="00CB0350">
        <w:rPr>
          <w:rFonts w:ascii="Arial Narrow" w:hAnsi="Arial Narrow"/>
        </w:rPr>
        <w:t xml:space="preserve"> two sub-districts in Al Bab district – Ar-Ra’ee and A’rima</w:t>
      </w:r>
      <w:r w:rsidR="00F44E07" w:rsidRPr="00CB0350">
        <w:rPr>
          <w:rFonts w:ascii="Arial Narrow" w:hAnsi="Arial Narrow"/>
        </w:rPr>
        <w:t>;</w:t>
      </w:r>
      <w:r w:rsidR="00325380" w:rsidRPr="00CB0350">
        <w:rPr>
          <w:rFonts w:ascii="Arial Narrow" w:hAnsi="Arial Narrow"/>
        </w:rPr>
        <w:t xml:space="preserve"> two sub-districts in A’zaz – Aghtrin and Mare’</w:t>
      </w:r>
      <w:r w:rsidR="00F44E07" w:rsidRPr="00CB0350">
        <w:rPr>
          <w:rFonts w:ascii="Arial Narrow" w:hAnsi="Arial Narrow"/>
        </w:rPr>
        <w:t>;</w:t>
      </w:r>
      <w:r w:rsidR="00325380" w:rsidRPr="00CB0350">
        <w:rPr>
          <w:rFonts w:ascii="Arial Narrow" w:hAnsi="Arial Narrow"/>
        </w:rPr>
        <w:t xml:space="preserve"> and Lower Shyookh sub-district in Ain Al Arab district. </w:t>
      </w:r>
      <w:r w:rsidR="00F44E07" w:rsidRPr="00CB0350">
        <w:rPr>
          <w:rFonts w:ascii="Arial Narrow" w:hAnsi="Arial Narrow"/>
        </w:rPr>
        <w:t xml:space="preserve">Amongst these, only Lower Shyookh </w:t>
      </w:r>
      <w:r w:rsidR="00B84956" w:rsidRPr="00CB0350">
        <w:rPr>
          <w:rFonts w:ascii="Arial Narrow" w:hAnsi="Arial Narrow"/>
        </w:rPr>
        <w:t>sub-district</w:t>
      </w:r>
      <w:r w:rsidR="00F44E07" w:rsidRPr="00CB0350">
        <w:rPr>
          <w:rFonts w:ascii="Arial Narrow" w:hAnsi="Arial Narrow"/>
        </w:rPr>
        <w:t xml:space="preserve"> is located near the </w:t>
      </w:r>
      <w:r w:rsidRPr="00CB0350">
        <w:rPr>
          <w:rFonts w:ascii="Arial Narrow" w:hAnsi="Arial Narrow"/>
        </w:rPr>
        <w:t>Turkish border while most of these sub-districts have experienced high conflict over the past six months.</w:t>
      </w:r>
    </w:p>
    <w:p w14:paraId="072AF352" w14:textId="77777777" w:rsidR="00D74959" w:rsidRPr="00CB0350" w:rsidRDefault="00D74959" w:rsidP="00D455E8">
      <w:pPr>
        <w:rPr>
          <w:rFonts w:ascii="Arial Narrow" w:hAnsi="Arial Narrow"/>
          <w:b/>
          <w:color w:val="E54143"/>
        </w:rPr>
      </w:pPr>
    </w:p>
    <w:p w14:paraId="4EC9D47E" w14:textId="687C0D96" w:rsidR="00D74959" w:rsidRPr="00CB0350" w:rsidRDefault="00CD4628" w:rsidP="00D455E8">
      <w:pPr>
        <w:pStyle w:val="Heading3"/>
        <w:spacing w:before="0" w:after="160"/>
        <w:rPr>
          <w:rFonts w:ascii="Arial Narrow" w:hAnsi="Arial Narrow"/>
          <w:b/>
          <w:color w:val="E54143"/>
          <w:lang w:val="en-GB"/>
        </w:rPr>
      </w:pPr>
      <w:bookmarkStart w:id="14" w:name="_Toc394996363"/>
      <w:r w:rsidRPr="00CB0350">
        <w:rPr>
          <w:rFonts w:ascii="Arial Narrow" w:hAnsi="Arial Narrow"/>
          <w:b/>
          <w:color w:val="E54143"/>
          <w:lang w:val="en-GB"/>
        </w:rPr>
        <w:t>IDP Estimates in Assessed Sub-Districts</w:t>
      </w:r>
      <w:r w:rsidR="00325380" w:rsidRPr="00CB0350">
        <w:rPr>
          <w:rFonts w:ascii="Arial Narrow" w:hAnsi="Arial Narrow"/>
          <w:b/>
          <w:color w:val="E54143"/>
          <w:lang w:val="en-GB"/>
        </w:rPr>
        <w:t xml:space="preserve">: Comparison </w:t>
      </w:r>
      <w:r w:rsidR="003C2C6E">
        <w:rPr>
          <w:rFonts w:ascii="Arial Narrow" w:hAnsi="Arial Narrow"/>
          <w:b/>
          <w:color w:val="E54143"/>
          <w:lang w:val="en-GB"/>
        </w:rPr>
        <w:t>Aleppo Governorate Assessment/</w:t>
      </w:r>
      <w:r w:rsidR="00325380" w:rsidRPr="00CB0350">
        <w:rPr>
          <w:rFonts w:ascii="Arial Narrow" w:hAnsi="Arial Narrow"/>
          <w:b/>
          <w:color w:val="E54143"/>
          <w:lang w:val="en-GB"/>
        </w:rPr>
        <w:t xml:space="preserve"> SINA</w:t>
      </w:r>
      <w:bookmarkEnd w:id="14"/>
    </w:p>
    <w:p w14:paraId="2FE9B99F" w14:textId="47F253DF" w:rsidR="00325380" w:rsidRPr="00CB0350" w:rsidRDefault="00325380" w:rsidP="003C518D">
      <w:pPr>
        <w:spacing w:line="22" w:lineRule="atLeast"/>
        <w:jc w:val="both"/>
        <w:rPr>
          <w:rFonts w:ascii="Arial Narrow" w:hAnsi="Arial Narrow"/>
        </w:rPr>
      </w:pPr>
      <w:r w:rsidRPr="00CB0350">
        <w:rPr>
          <w:rFonts w:ascii="Arial Narrow" w:hAnsi="Arial Narrow"/>
        </w:rPr>
        <w:t xml:space="preserve">The IDP numbers </w:t>
      </w:r>
      <w:r w:rsidR="00823FEB">
        <w:rPr>
          <w:rFonts w:ascii="Arial Narrow" w:hAnsi="Arial Narrow"/>
        </w:rPr>
        <w:t>presented in the Aleppo Governorate assessment</w:t>
      </w:r>
      <w:r w:rsidRPr="00CB0350">
        <w:rPr>
          <w:rFonts w:ascii="Arial Narrow" w:hAnsi="Arial Narrow"/>
        </w:rPr>
        <w:t xml:space="preserve"> were triangulated against the numbers featured in the </w:t>
      </w:r>
      <w:r w:rsidR="00744CCC" w:rsidRPr="00CB0350">
        <w:rPr>
          <w:rFonts w:ascii="Arial Narrow" w:hAnsi="Arial Narrow"/>
        </w:rPr>
        <w:t xml:space="preserve">SINA </w:t>
      </w:r>
      <w:r w:rsidRPr="00CB0350">
        <w:rPr>
          <w:rFonts w:ascii="Arial Narrow" w:hAnsi="Arial Narrow"/>
        </w:rPr>
        <w:t>(</w:t>
      </w:r>
      <w:hyperlink r:id="rId24" w:history="1">
        <w:r w:rsidRPr="00CB0350">
          <w:rPr>
            <w:rStyle w:val="Hyperlink"/>
            <w:rFonts w:ascii="Arial Narrow" w:hAnsi="Arial Narrow"/>
          </w:rPr>
          <w:t>Assessment Working Group for Northern Syria</w:t>
        </w:r>
      </w:hyperlink>
      <w:r w:rsidRPr="00CB0350">
        <w:rPr>
          <w:rFonts w:ascii="Arial Narrow" w:hAnsi="Arial Narrow"/>
        </w:rPr>
        <w:t>,</w:t>
      </w:r>
      <w:r w:rsidR="00744CCC" w:rsidRPr="00CB0350">
        <w:rPr>
          <w:rFonts w:ascii="Arial Narrow" w:hAnsi="Arial Narrow"/>
        </w:rPr>
        <w:t xml:space="preserve"> December 2013). The comparison</w:t>
      </w:r>
      <w:r w:rsidRPr="00CB0350">
        <w:rPr>
          <w:rFonts w:ascii="Arial Narrow" w:hAnsi="Arial Narrow"/>
        </w:rPr>
        <w:t xml:space="preserve"> should help identify trends and assess variations in IDP numbers at sub-district level</w:t>
      </w:r>
      <w:r w:rsidR="00F44E07" w:rsidRPr="00CB0350">
        <w:rPr>
          <w:rFonts w:ascii="Arial Narrow" w:hAnsi="Arial Narrow"/>
        </w:rPr>
        <w:t xml:space="preserve">, although these should be considered </w:t>
      </w:r>
      <w:r w:rsidRPr="00CB0350">
        <w:rPr>
          <w:rFonts w:ascii="Arial Narrow" w:hAnsi="Arial Narrow"/>
        </w:rPr>
        <w:t>indicative since neither of the assessments was able to cover all of the sub-districts in Aleppo Governorate</w:t>
      </w:r>
      <w:r w:rsidR="00F44E07" w:rsidRPr="00CB0350">
        <w:rPr>
          <w:rFonts w:ascii="Arial Narrow" w:hAnsi="Arial Narrow"/>
        </w:rPr>
        <w:t xml:space="preserve">. In addition, </w:t>
      </w:r>
      <w:r w:rsidR="001622DA" w:rsidRPr="00CB0350">
        <w:rPr>
          <w:rFonts w:ascii="Arial Narrow" w:hAnsi="Arial Narrow"/>
        </w:rPr>
        <w:t>some of the recorded IDP</w:t>
      </w:r>
      <w:r w:rsidRPr="00CB0350">
        <w:rPr>
          <w:rFonts w:ascii="Arial Narrow" w:hAnsi="Arial Narrow"/>
        </w:rPr>
        <w:t xml:space="preserve"> numbers </w:t>
      </w:r>
      <w:r w:rsidR="00F44E07" w:rsidRPr="00CB0350">
        <w:rPr>
          <w:rFonts w:ascii="Arial Narrow" w:hAnsi="Arial Narrow"/>
        </w:rPr>
        <w:t>in both assessments were of low reliability</w:t>
      </w:r>
      <w:r w:rsidRPr="00CB0350">
        <w:rPr>
          <w:rFonts w:ascii="Arial Narrow" w:hAnsi="Arial Narrow"/>
        </w:rPr>
        <w:t>.</w:t>
      </w:r>
    </w:p>
    <w:p w14:paraId="3482C60E" w14:textId="2C92A3C5" w:rsidR="00325380" w:rsidRPr="00CB0350" w:rsidRDefault="00325380" w:rsidP="003C518D">
      <w:pPr>
        <w:spacing w:line="22" w:lineRule="atLeast"/>
        <w:jc w:val="both"/>
        <w:rPr>
          <w:rFonts w:ascii="Arial Narrow" w:hAnsi="Arial Narrow"/>
          <w:lang w:val="en-GB"/>
        </w:rPr>
      </w:pPr>
      <w:r w:rsidRPr="00CB0350">
        <w:rPr>
          <w:rFonts w:ascii="Arial Narrow" w:hAnsi="Arial Narrow"/>
          <w:lang w:val="en-GB"/>
        </w:rPr>
        <w:lastRenderedPageBreak/>
        <w:t xml:space="preserve">The SINA </w:t>
      </w:r>
      <w:r w:rsidR="00F44E07" w:rsidRPr="00CB0350">
        <w:rPr>
          <w:rFonts w:ascii="Arial Narrow" w:hAnsi="Arial Narrow"/>
          <w:lang w:val="en-GB"/>
        </w:rPr>
        <w:t xml:space="preserve">estimated the </w:t>
      </w:r>
      <w:r w:rsidRPr="00CB0350">
        <w:rPr>
          <w:rFonts w:ascii="Arial Narrow" w:hAnsi="Arial Narrow"/>
          <w:lang w:val="en-GB"/>
        </w:rPr>
        <w:t>highest numbers of IDPs in Menbij sub-district, followed by Atareb, Maskana and Daret Azza sub-districts</w:t>
      </w:r>
      <w:r w:rsidRPr="00CB0350">
        <w:rPr>
          <w:rStyle w:val="FootnoteReference"/>
          <w:rFonts w:ascii="Arial Narrow" w:hAnsi="Arial Narrow"/>
          <w:lang w:val="en-GB"/>
        </w:rPr>
        <w:footnoteReference w:id="14"/>
      </w:r>
      <w:r w:rsidRPr="00CB0350">
        <w:rPr>
          <w:rFonts w:ascii="Arial Narrow" w:hAnsi="Arial Narrow"/>
          <w:lang w:val="en-GB"/>
        </w:rPr>
        <w:t xml:space="preserve">. </w:t>
      </w:r>
      <w:r w:rsidRPr="009201D3">
        <w:rPr>
          <w:rFonts w:ascii="Arial Narrow" w:hAnsi="Arial Narrow"/>
          <w:lang w:val="en-GB"/>
        </w:rPr>
        <w:t xml:space="preserve">The same assessed sub-districts </w:t>
      </w:r>
      <w:r w:rsidR="00F44E07" w:rsidRPr="009201D3">
        <w:rPr>
          <w:rFonts w:ascii="Arial Narrow" w:hAnsi="Arial Narrow"/>
          <w:lang w:val="en-GB"/>
        </w:rPr>
        <w:t>were thus found to h</w:t>
      </w:r>
      <w:r w:rsidRPr="009201D3">
        <w:rPr>
          <w:rFonts w:ascii="Arial Narrow" w:hAnsi="Arial Narrow"/>
          <w:lang w:val="en-GB"/>
        </w:rPr>
        <w:t xml:space="preserve">ost the </w:t>
      </w:r>
      <w:r w:rsidR="00F44E07" w:rsidRPr="009201D3">
        <w:rPr>
          <w:rFonts w:ascii="Arial Narrow" w:hAnsi="Arial Narrow"/>
          <w:lang w:val="en-GB"/>
        </w:rPr>
        <w:t>majority</w:t>
      </w:r>
      <w:r w:rsidRPr="009201D3">
        <w:rPr>
          <w:rFonts w:ascii="Arial Narrow" w:hAnsi="Arial Narrow"/>
          <w:lang w:val="en-GB"/>
        </w:rPr>
        <w:t xml:space="preserve"> of IDPs in Aleppo Governorate in both assessments. This suggests that</w:t>
      </w:r>
      <w:r w:rsidRPr="00CB0350">
        <w:rPr>
          <w:rFonts w:ascii="Arial Narrow" w:hAnsi="Arial Narrow"/>
          <w:b/>
          <w:lang w:val="en-GB"/>
        </w:rPr>
        <w:t xml:space="preserve"> </w:t>
      </w:r>
      <w:r w:rsidRPr="009201D3">
        <w:rPr>
          <w:rFonts w:ascii="Arial Narrow" w:hAnsi="Arial Narrow"/>
          <w:lang w:val="en-GB"/>
        </w:rPr>
        <w:t xml:space="preserve">no major change in displacement patterns occurred between November 2013 and early May 2014 as </w:t>
      </w:r>
      <w:r w:rsidR="001F3571" w:rsidRPr="009201D3">
        <w:rPr>
          <w:rFonts w:ascii="Arial Narrow" w:hAnsi="Arial Narrow"/>
          <w:lang w:val="en-GB"/>
        </w:rPr>
        <w:t>recent</w:t>
      </w:r>
      <w:r w:rsidRPr="009201D3">
        <w:rPr>
          <w:rFonts w:ascii="Arial Narrow" w:hAnsi="Arial Narrow"/>
          <w:lang w:val="en-GB"/>
        </w:rPr>
        <w:t xml:space="preserve"> ID</w:t>
      </w:r>
      <w:r w:rsidRPr="00CB0350">
        <w:rPr>
          <w:rFonts w:ascii="Arial Narrow" w:hAnsi="Arial Narrow"/>
          <w:lang w:val="en-GB"/>
        </w:rPr>
        <w:t xml:space="preserve">Ps </w:t>
      </w:r>
      <w:r w:rsidR="001F3571" w:rsidRPr="00CB0350">
        <w:rPr>
          <w:rFonts w:ascii="Arial Narrow" w:hAnsi="Arial Narrow"/>
          <w:lang w:val="en-GB"/>
        </w:rPr>
        <w:t xml:space="preserve">appear to have </w:t>
      </w:r>
      <w:r w:rsidRPr="00CB0350">
        <w:rPr>
          <w:rFonts w:ascii="Arial Narrow" w:hAnsi="Arial Narrow"/>
          <w:lang w:val="en-GB"/>
        </w:rPr>
        <w:t xml:space="preserve">favoured resettlement </w:t>
      </w:r>
      <w:r w:rsidR="00744CCC" w:rsidRPr="00CB0350">
        <w:rPr>
          <w:rFonts w:ascii="Arial Narrow" w:hAnsi="Arial Narrow"/>
          <w:lang w:val="en-GB"/>
        </w:rPr>
        <w:t xml:space="preserve">in </w:t>
      </w:r>
      <w:r w:rsidRPr="00CB0350">
        <w:rPr>
          <w:rFonts w:ascii="Arial Narrow" w:hAnsi="Arial Narrow"/>
          <w:lang w:val="en-GB"/>
        </w:rPr>
        <w:t>the same areas as</w:t>
      </w:r>
      <w:r w:rsidR="001F3571" w:rsidRPr="00CB0350">
        <w:rPr>
          <w:rFonts w:ascii="Arial Narrow" w:hAnsi="Arial Narrow"/>
          <w:lang w:val="en-GB"/>
        </w:rPr>
        <w:t xml:space="preserve"> </w:t>
      </w:r>
      <w:r w:rsidRPr="00CB0350">
        <w:rPr>
          <w:rFonts w:ascii="Arial Narrow" w:hAnsi="Arial Narrow"/>
          <w:lang w:val="en-GB"/>
        </w:rPr>
        <w:t>people who were displaced prior to the int</w:t>
      </w:r>
      <w:r w:rsidR="00744CCC" w:rsidRPr="00CB0350">
        <w:rPr>
          <w:rFonts w:ascii="Arial Narrow" w:hAnsi="Arial Narrow"/>
          <w:lang w:val="en-GB"/>
        </w:rPr>
        <w:t>ensification of conflict in Aleppo City</w:t>
      </w:r>
      <w:r w:rsidRPr="00CB0350">
        <w:rPr>
          <w:rFonts w:ascii="Arial Narrow" w:hAnsi="Arial Narrow"/>
          <w:lang w:val="en-GB"/>
        </w:rPr>
        <w:t>.</w:t>
      </w:r>
    </w:p>
    <w:p w14:paraId="1E5905E6" w14:textId="0B967751" w:rsidR="001622DA" w:rsidRPr="009201D3" w:rsidRDefault="00072227" w:rsidP="003C518D">
      <w:pPr>
        <w:spacing w:line="22" w:lineRule="atLeast"/>
        <w:jc w:val="both"/>
        <w:rPr>
          <w:rFonts w:ascii="Arial Narrow" w:hAnsi="Arial Narrow"/>
          <w:lang w:val="en-GB"/>
        </w:rPr>
      </w:pPr>
      <w:r w:rsidRPr="00CB0350">
        <w:rPr>
          <w:rFonts w:ascii="Arial Narrow" w:hAnsi="Arial Narrow"/>
          <w:lang w:val="en-GB"/>
        </w:rPr>
        <w:t xml:space="preserve">When considering </w:t>
      </w:r>
      <w:r w:rsidR="00325380" w:rsidRPr="00CB0350">
        <w:rPr>
          <w:rFonts w:ascii="Arial Narrow" w:hAnsi="Arial Narrow"/>
          <w:lang w:val="en-GB"/>
        </w:rPr>
        <w:t xml:space="preserve">only </w:t>
      </w:r>
      <w:r w:rsidRPr="00CB0350">
        <w:rPr>
          <w:rFonts w:ascii="Arial Narrow" w:hAnsi="Arial Narrow"/>
          <w:lang w:val="en-GB"/>
        </w:rPr>
        <w:t xml:space="preserve">the </w:t>
      </w:r>
      <w:r w:rsidR="00325380" w:rsidRPr="00CB0350">
        <w:rPr>
          <w:rFonts w:ascii="Arial Narrow" w:hAnsi="Arial Narrow"/>
          <w:lang w:val="en-GB"/>
        </w:rPr>
        <w:t xml:space="preserve">sub-districts surveyed in both assessments, and excluding IDP estimates for Menbij sub-district </w:t>
      </w:r>
      <w:r w:rsidRPr="00CB0350">
        <w:rPr>
          <w:rFonts w:ascii="Arial Narrow" w:hAnsi="Arial Narrow"/>
          <w:lang w:val="en-GB"/>
        </w:rPr>
        <w:t xml:space="preserve">which may have been overestimated during the </w:t>
      </w:r>
      <w:r w:rsidR="00325380" w:rsidRPr="00CB0350">
        <w:rPr>
          <w:rFonts w:ascii="Arial Narrow" w:hAnsi="Arial Narrow"/>
          <w:lang w:val="en-GB"/>
        </w:rPr>
        <w:t>SINA</w:t>
      </w:r>
      <w:r w:rsidR="00325380" w:rsidRPr="00CB0350">
        <w:rPr>
          <w:rStyle w:val="FootnoteReference"/>
          <w:rFonts w:ascii="Arial Narrow" w:hAnsi="Arial Narrow"/>
          <w:lang w:val="en-GB"/>
        </w:rPr>
        <w:footnoteReference w:id="15"/>
      </w:r>
      <w:r w:rsidR="00325380" w:rsidRPr="00CB0350">
        <w:rPr>
          <w:rFonts w:ascii="Arial Narrow" w:hAnsi="Arial Narrow"/>
          <w:lang w:val="en-GB"/>
        </w:rPr>
        <w:t xml:space="preserve">, </w:t>
      </w:r>
      <w:r w:rsidR="00325380" w:rsidRPr="009201D3">
        <w:rPr>
          <w:rFonts w:ascii="Arial Narrow" w:hAnsi="Arial Narrow"/>
          <w:lang w:val="en-GB"/>
        </w:rPr>
        <w:t xml:space="preserve">the SINA recorded </w:t>
      </w:r>
      <w:r w:rsidRPr="009201D3">
        <w:rPr>
          <w:rFonts w:ascii="Arial Narrow" w:hAnsi="Arial Narrow"/>
          <w:lang w:val="en-GB"/>
        </w:rPr>
        <w:t>more than</w:t>
      </w:r>
      <w:r w:rsidR="00325380" w:rsidRPr="009201D3">
        <w:rPr>
          <w:rFonts w:ascii="Arial Narrow" w:hAnsi="Arial Narrow"/>
          <w:lang w:val="en-GB"/>
        </w:rPr>
        <w:t xml:space="preserve"> 352,000 IDPs across the 22 sub-districts </w:t>
      </w:r>
      <w:r w:rsidRPr="009201D3">
        <w:rPr>
          <w:rFonts w:ascii="Arial Narrow" w:hAnsi="Arial Narrow"/>
          <w:lang w:val="en-GB"/>
        </w:rPr>
        <w:t>that were assessed by both assessments in</w:t>
      </w:r>
      <w:r w:rsidR="00325380" w:rsidRPr="009201D3">
        <w:rPr>
          <w:rFonts w:ascii="Arial Narrow" w:hAnsi="Arial Narrow"/>
          <w:lang w:val="en-GB"/>
        </w:rPr>
        <w:t xml:space="preserve"> Aleppo Governorate. </w:t>
      </w:r>
      <w:r w:rsidRPr="009201D3">
        <w:rPr>
          <w:rFonts w:ascii="Arial Narrow" w:hAnsi="Arial Narrow"/>
          <w:lang w:val="en-GB"/>
        </w:rPr>
        <w:t xml:space="preserve">Comparatively, </w:t>
      </w:r>
      <w:r w:rsidR="00325380" w:rsidRPr="009201D3">
        <w:rPr>
          <w:rFonts w:ascii="Arial Narrow" w:hAnsi="Arial Narrow"/>
          <w:lang w:val="en-GB"/>
        </w:rPr>
        <w:t xml:space="preserve">the </w:t>
      </w:r>
      <w:r w:rsidR="003C2C6E" w:rsidRPr="009201D3">
        <w:rPr>
          <w:rFonts w:ascii="Arial Narrow" w:hAnsi="Arial Narrow"/>
          <w:lang w:val="en-GB"/>
        </w:rPr>
        <w:t xml:space="preserve">present assessment </w:t>
      </w:r>
      <w:r w:rsidR="00325380" w:rsidRPr="009201D3">
        <w:rPr>
          <w:rFonts w:ascii="Arial Narrow" w:hAnsi="Arial Narrow"/>
          <w:lang w:val="en-GB"/>
        </w:rPr>
        <w:t xml:space="preserve">estimated </w:t>
      </w:r>
      <w:r w:rsidRPr="009201D3">
        <w:rPr>
          <w:rFonts w:ascii="Arial Narrow" w:hAnsi="Arial Narrow"/>
          <w:lang w:val="en-GB"/>
        </w:rPr>
        <w:t>more than</w:t>
      </w:r>
      <w:r w:rsidR="00325380" w:rsidRPr="009201D3">
        <w:rPr>
          <w:rFonts w:ascii="Arial Narrow" w:hAnsi="Arial Narrow"/>
          <w:lang w:val="en-GB"/>
        </w:rPr>
        <w:t xml:space="preserve"> 448,000 IDPs across the</w:t>
      </w:r>
      <w:r w:rsidRPr="009201D3">
        <w:rPr>
          <w:rFonts w:ascii="Arial Narrow" w:hAnsi="Arial Narrow"/>
          <w:lang w:val="en-GB"/>
        </w:rPr>
        <w:t xml:space="preserve"> same sub-district</w:t>
      </w:r>
      <w:r w:rsidR="001622DA" w:rsidRPr="009201D3">
        <w:rPr>
          <w:rFonts w:ascii="Arial Narrow" w:hAnsi="Arial Narrow"/>
          <w:lang w:val="en-GB"/>
        </w:rPr>
        <w:t>s</w:t>
      </w:r>
      <w:r w:rsidR="00325380" w:rsidRPr="009201D3">
        <w:rPr>
          <w:rFonts w:ascii="Arial Narrow" w:hAnsi="Arial Narrow"/>
          <w:lang w:val="en-GB"/>
        </w:rPr>
        <w:t xml:space="preserve">, </w:t>
      </w:r>
      <w:r w:rsidRPr="009201D3">
        <w:rPr>
          <w:rFonts w:ascii="Arial Narrow" w:hAnsi="Arial Narrow"/>
          <w:lang w:val="en-GB"/>
        </w:rPr>
        <w:t xml:space="preserve">indicating </w:t>
      </w:r>
      <w:r w:rsidR="00325380" w:rsidRPr="009201D3">
        <w:rPr>
          <w:rFonts w:ascii="Arial Narrow" w:hAnsi="Arial Narrow"/>
          <w:lang w:val="en-GB"/>
        </w:rPr>
        <w:t xml:space="preserve">an increase </w:t>
      </w:r>
      <w:r w:rsidRPr="009201D3">
        <w:rPr>
          <w:rFonts w:ascii="Arial Narrow" w:hAnsi="Arial Narrow"/>
          <w:lang w:val="en-GB"/>
        </w:rPr>
        <w:t xml:space="preserve">by </w:t>
      </w:r>
      <w:r w:rsidR="00325380" w:rsidRPr="009201D3">
        <w:rPr>
          <w:rFonts w:ascii="Arial Narrow" w:hAnsi="Arial Narrow"/>
          <w:lang w:val="en-GB"/>
        </w:rPr>
        <w:t>an additional estimated 96,000 IDPs between November 2013 and early May 2014</w:t>
      </w:r>
      <w:r w:rsidRPr="009201D3">
        <w:rPr>
          <w:rFonts w:ascii="Arial Narrow" w:hAnsi="Arial Narrow"/>
          <w:lang w:val="en-GB"/>
        </w:rPr>
        <w:t xml:space="preserve"> in these areas</w:t>
      </w:r>
      <w:r w:rsidR="00325380" w:rsidRPr="009201D3">
        <w:rPr>
          <w:rFonts w:ascii="Arial Narrow" w:hAnsi="Arial Narrow"/>
          <w:lang w:val="en-GB"/>
        </w:rPr>
        <w:t>.</w:t>
      </w:r>
      <w:r w:rsidR="001622DA" w:rsidRPr="009201D3">
        <w:rPr>
          <w:rFonts w:ascii="Arial Narrow" w:hAnsi="Arial Narrow"/>
          <w:lang w:val="en-GB"/>
        </w:rPr>
        <w:t xml:space="preserve"> </w:t>
      </w:r>
    </w:p>
    <w:p w14:paraId="25FE9172" w14:textId="6DE3179D" w:rsidR="00325380" w:rsidRPr="00CB0350" w:rsidRDefault="001622DA" w:rsidP="003C518D">
      <w:pPr>
        <w:spacing w:line="22" w:lineRule="atLeast"/>
        <w:jc w:val="both"/>
        <w:rPr>
          <w:rFonts w:ascii="Arial Narrow" w:hAnsi="Arial Narrow"/>
        </w:rPr>
      </w:pPr>
      <w:r w:rsidRPr="009201D3">
        <w:rPr>
          <w:rFonts w:ascii="Arial Narrow" w:hAnsi="Arial Narrow"/>
          <w:lang w:val="en-GB"/>
        </w:rPr>
        <w:t>The increase may be accounted for by additional displacement from eastern Aleppo City since January 2014.</w:t>
      </w:r>
      <w:r w:rsidR="00325380" w:rsidRPr="009201D3">
        <w:rPr>
          <w:rFonts w:ascii="Arial Narrow" w:hAnsi="Arial Narrow"/>
          <w:lang w:val="en-GB"/>
        </w:rPr>
        <w:t xml:space="preserve"> </w:t>
      </w:r>
      <w:r w:rsidRPr="00CB0350">
        <w:rPr>
          <w:rFonts w:ascii="Arial Narrow" w:hAnsi="Arial Narrow"/>
          <w:lang w:val="en-GB"/>
        </w:rPr>
        <w:t xml:space="preserve">While the increase might have been expected to be more important taking into account the </w:t>
      </w:r>
      <w:r w:rsidR="007B30B0" w:rsidRPr="00CB0350">
        <w:rPr>
          <w:rFonts w:ascii="Arial Narrow" w:hAnsi="Arial Narrow"/>
          <w:lang w:val="en-GB"/>
        </w:rPr>
        <w:t xml:space="preserve">reported </w:t>
      </w:r>
      <w:r w:rsidRPr="00CB0350">
        <w:rPr>
          <w:rFonts w:ascii="Arial Narrow" w:hAnsi="Arial Narrow"/>
          <w:lang w:val="en-GB"/>
        </w:rPr>
        <w:t xml:space="preserve">scale of the displacement, it was </w:t>
      </w:r>
      <w:r w:rsidR="007B30B0" w:rsidRPr="00CB0350">
        <w:rPr>
          <w:rFonts w:ascii="Arial Narrow" w:hAnsi="Arial Narrow"/>
          <w:lang w:val="en-GB"/>
        </w:rPr>
        <w:t>suggested</w:t>
      </w:r>
      <w:r w:rsidRPr="00CB0350">
        <w:rPr>
          <w:rFonts w:ascii="Arial Narrow" w:hAnsi="Arial Narrow"/>
          <w:lang w:val="en-GB"/>
        </w:rPr>
        <w:t xml:space="preserve"> during debriefings with field researchers that </w:t>
      </w:r>
      <w:r w:rsidR="00325380" w:rsidRPr="00CB0350">
        <w:rPr>
          <w:rFonts w:ascii="Arial Narrow" w:hAnsi="Arial Narrow"/>
        </w:rPr>
        <w:t xml:space="preserve">a significant part of IDPs from </w:t>
      </w:r>
      <w:r w:rsidR="007B30B0" w:rsidRPr="00CB0350">
        <w:rPr>
          <w:rFonts w:ascii="Arial Narrow" w:hAnsi="Arial Narrow"/>
        </w:rPr>
        <w:t>the capital</w:t>
      </w:r>
      <w:r w:rsidR="00325380" w:rsidRPr="00CB0350">
        <w:rPr>
          <w:rFonts w:ascii="Arial Narrow" w:hAnsi="Arial Narrow"/>
        </w:rPr>
        <w:t xml:space="preserve"> who initially settled in </w:t>
      </w:r>
      <w:r w:rsidR="00CC1366" w:rsidRPr="00CB0350">
        <w:rPr>
          <w:rFonts w:ascii="Arial Narrow" w:hAnsi="Arial Narrow"/>
        </w:rPr>
        <w:t>Aleppo</w:t>
      </w:r>
      <w:r w:rsidR="007B30B0" w:rsidRPr="00CB0350">
        <w:rPr>
          <w:rFonts w:ascii="Arial Narrow" w:hAnsi="Arial Narrow"/>
        </w:rPr>
        <w:t xml:space="preserve"> G</w:t>
      </w:r>
      <w:r w:rsidR="00325380" w:rsidRPr="00CB0350">
        <w:rPr>
          <w:rFonts w:ascii="Arial Narrow" w:hAnsi="Arial Narrow"/>
        </w:rPr>
        <w:t xml:space="preserve">overnorate </w:t>
      </w:r>
      <w:r w:rsidR="00CC1366" w:rsidRPr="00CB0350">
        <w:rPr>
          <w:rFonts w:ascii="Arial Narrow" w:hAnsi="Arial Narrow"/>
        </w:rPr>
        <w:t>have</w:t>
      </w:r>
      <w:r w:rsidR="00325380" w:rsidRPr="00CB0350">
        <w:rPr>
          <w:rFonts w:ascii="Arial Narrow" w:hAnsi="Arial Narrow"/>
        </w:rPr>
        <w:t xml:space="preserve"> since moved to safer areas</w:t>
      </w:r>
      <w:r w:rsidR="00CC1366" w:rsidRPr="00CB0350">
        <w:rPr>
          <w:rFonts w:ascii="Arial Narrow" w:hAnsi="Arial Narrow"/>
        </w:rPr>
        <w:t xml:space="preserve"> in Syria or abroad, fleeing spreading insecurity. To a certain extent, this would suggest that </w:t>
      </w:r>
      <w:r w:rsidR="00325380" w:rsidRPr="00CB0350">
        <w:rPr>
          <w:rFonts w:ascii="Arial Narrow" w:hAnsi="Arial Narrow"/>
        </w:rPr>
        <w:t>even north</w:t>
      </w:r>
      <w:r w:rsidR="007B30B0" w:rsidRPr="00CB0350">
        <w:rPr>
          <w:rFonts w:ascii="Arial Narrow" w:hAnsi="Arial Narrow"/>
        </w:rPr>
        <w:t xml:space="preserve">ern areas of Aleppo Governorate </w:t>
      </w:r>
      <w:r w:rsidR="00325380" w:rsidRPr="00CB0350">
        <w:rPr>
          <w:rFonts w:ascii="Arial Narrow" w:hAnsi="Arial Narrow"/>
        </w:rPr>
        <w:t>are seen as a transitory destinatio</w:t>
      </w:r>
      <w:r w:rsidR="007B30B0" w:rsidRPr="00CB0350">
        <w:rPr>
          <w:rFonts w:ascii="Arial Narrow" w:hAnsi="Arial Narrow"/>
        </w:rPr>
        <w:t>n by a non-negligible number of</w:t>
      </w:r>
      <w:r w:rsidR="00325380" w:rsidRPr="00CB0350">
        <w:rPr>
          <w:rFonts w:ascii="Arial Narrow" w:hAnsi="Arial Narrow"/>
        </w:rPr>
        <w:t xml:space="preserve"> IDPs.</w:t>
      </w:r>
    </w:p>
    <w:p w14:paraId="321E9B5B" w14:textId="77777777" w:rsidR="00325380" w:rsidRPr="00CB0350" w:rsidRDefault="00325380" w:rsidP="00D455E8">
      <w:pPr>
        <w:jc w:val="both"/>
        <w:rPr>
          <w:rFonts w:ascii="Arial Narrow" w:hAnsi="Arial Narrow"/>
          <w:lang w:val="en-GB"/>
        </w:rPr>
      </w:pPr>
    </w:p>
    <w:p w14:paraId="3A17DD7A" w14:textId="4BA4C3B4" w:rsidR="006532E7" w:rsidRPr="00CB0350" w:rsidRDefault="00325380" w:rsidP="00D455E8">
      <w:pPr>
        <w:pStyle w:val="Heading3"/>
        <w:spacing w:before="0" w:after="160"/>
        <w:rPr>
          <w:rFonts w:ascii="Arial Narrow" w:hAnsi="Arial Narrow"/>
          <w:b/>
          <w:color w:val="E54143"/>
          <w:lang w:val="en-GB"/>
        </w:rPr>
      </w:pPr>
      <w:bookmarkStart w:id="15" w:name="_Toc394996364"/>
      <w:r w:rsidRPr="00CB0350">
        <w:rPr>
          <w:rFonts w:ascii="Arial Narrow" w:hAnsi="Arial Narrow"/>
          <w:b/>
          <w:color w:val="E54143"/>
          <w:lang w:val="en-GB"/>
        </w:rPr>
        <w:t>Displacement Patterns</w:t>
      </w:r>
      <w:bookmarkEnd w:id="15"/>
    </w:p>
    <w:p w14:paraId="68D84E6F" w14:textId="02DFC425" w:rsidR="00325380" w:rsidRPr="00CB0350" w:rsidRDefault="00CB5BB0" w:rsidP="003C518D">
      <w:pPr>
        <w:spacing w:line="22" w:lineRule="atLeast"/>
        <w:jc w:val="both"/>
        <w:rPr>
          <w:rFonts w:ascii="Arial Narrow" w:hAnsi="Arial Narrow"/>
          <w:lang w:val="en-GB"/>
        </w:rPr>
      </w:pPr>
      <w:r w:rsidRPr="00CB0350">
        <w:rPr>
          <w:rFonts w:ascii="Arial Narrow" w:hAnsi="Arial Narrow"/>
          <w:lang w:val="en-GB"/>
        </w:rPr>
        <w:t>D</w:t>
      </w:r>
      <w:r w:rsidR="00325380" w:rsidRPr="00CB0350">
        <w:rPr>
          <w:rFonts w:ascii="Arial Narrow" w:hAnsi="Arial Narrow"/>
          <w:lang w:val="en-GB"/>
        </w:rPr>
        <w:t xml:space="preserve">ata on </w:t>
      </w:r>
      <w:r w:rsidR="00411BB5" w:rsidRPr="00CB0350">
        <w:rPr>
          <w:rFonts w:ascii="Arial Narrow" w:hAnsi="Arial Narrow"/>
          <w:lang w:val="en-GB"/>
        </w:rPr>
        <w:t>IDPs areas of origin</w:t>
      </w:r>
      <w:r w:rsidR="00325380" w:rsidRPr="00CB0350">
        <w:rPr>
          <w:rFonts w:ascii="Arial Narrow" w:hAnsi="Arial Narrow"/>
          <w:lang w:val="en-GB"/>
        </w:rPr>
        <w:t xml:space="preserve"> was collected from interviewed KI, mostly representing local authorities. </w:t>
      </w:r>
      <w:r w:rsidRPr="00CB0350">
        <w:rPr>
          <w:rFonts w:ascii="Arial Narrow" w:hAnsi="Arial Narrow"/>
          <w:lang w:val="en-GB"/>
        </w:rPr>
        <w:t xml:space="preserve">However, </w:t>
      </w:r>
      <w:r w:rsidR="00325380" w:rsidRPr="00CB0350">
        <w:rPr>
          <w:rFonts w:ascii="Arial Narrow" w:hAnsi="Arial Narrow"/>
          <w:lang w:val="en-GB"/>
        </w:rPr>
        <w:t>field researchers managed to gather reliable information for only half of the estimated 629,000 IDPs (Maps 3 &amp; 4). Based on this information, only selected areas from within and from outside of Aleppo Governorate are featured in the analysis. These areas – from wh</w:t>
      </w:r>
      <w:r w:rsidR="00D1658C" w:rsidRPr="00CB0350">
        <w:rPr>
          <w:rFonts w:ascii="Arial Narrow" w:hAnsi="Arial Narrow"/>
          <w:lang w:val="en-GB"/>
        </w:rPr>
        <w:t>ere</w:t>
      </w:r>
      <w:r w:rsidR="00325380" w:rsidRPr="00CB0350">
        <w:rPr>
          <w:rFonts w:ascii="Arial Narrow" w:hAnsi="Arial Narrow"/>
          <w:lang w:val="en-GB"/>
        </w:rPr>
        <w:t xml:space="preserve"> a significant number of people ha</w:t>
      </w:r>
      <w:r w:rsidR="00D1658C" w:rsidRPr="00CB0350">
        <w:rPr>
          <w:rFonts w:ascii="Arial Narrow" w:hAnsi="Arial Narrow"/>
          <w:lang w:val="en-GB"/>
        </w:rPr>
        <w:t>ve</w:t>
      </w:r>
      <w:r w:rsidR="00325380" w:rsidRPr="00CB0350">
        <w:rPr>
          <w:rFonts w:ascii="Arial Narrow" w:hAnsi="Arial Narrow"/>
          <w:lang w:val="en-GB"/>
        </w:rPr>
        <w:t xml:space="preserve"> left since the start of the conflict – may be considered primary areas of origin for IDPs in Aleppo Governorate.</w:t>
      </w:r>
    </w:p>
    <w:p w14:paraId="00268D58" w14:textId="330086F1" w:rsidR="000C6B78" w:rsidRPr="009201D3" w:rsidRDefault="00325380" w:rsidP="003C518D">
      <w:pPr>
        <w:spacing w:line="22" w:lineRule="atLeast"/>
        <w:jc w:val="both"/>
        <w:rPr>
          <w:rFonts w:ascii="Arial Narrow" w:hAnsi="Arial Narrow"/>
          <w:lang w:val="en-GB"/>
        </w:rPr>
      </w:pPr>
      <w:r w:rsidRPr="009201D3">
        <w:rPr>
          <w:rFonts w:ascii="Arial Narrow" w:hAnsi="Arial Narrow"/>
          <w:lang w:val="en-GB"/>
        </w:rPr>
        <w:t xml:space="preserve">It should be noted that the following section considers </w:t>
      </w:r>
      <w:r w:rsidR="00484119" w:rsidRPr="009201D3">
        <w:rPr>
          <w:rFonts w:ascii="Arial Narrow" w:hAnsi="Arial Narrow"/>
          <w:lang w:val="en-GB"/>
        </w:rPr>
        <w:t xml:space="preserve">an </w:t>
      </w:r>
      <w:r w:rsidRPr="009201D3">
        <w:rPr>
          <w:rFonts w:ascii="Arial Narrow" w:hAnsi="Arial Narrow"/>
          <w:lang w:val="en-GB"/>
        </w:rPr>
        <w:t>IDP’</w:t>
      </w:r>
      <w:r w:rsidR="00411BB5" w:rsidRPr="009201D3">
        <w:rPr>
          <w:rFonts w:ascii="Arial Narrow" w:hAnsi="Arial Narrow"/>
          <w:lang w:val="en-GB"/>
        </w:rPr>
        <w:t>s</w:t>
      </w:r>
      <w:r w:rsidRPr="009201D3">
        <w:rPr>
          <w:rFonts w:ascii="Arial Narrow" w:hAnsi="Arial Narrow"/>
          <w:lang w:val="en-GB"/>
        </w:rPr>
        <w:t xml:space="preserve"> area of origin to be </w:t>
      </w:r>
      <w:r w:rsidR="00411BB5" w:rsidRPr="009201D3">
        <w:rPr>
          <w:rFonts w:ascii="Arial Narrow" w:hAnsi="Arial Narrow"/>
          <w:lang w:val="en-GB"/>
        </w:rPr>
        <w:t>his</w:t>
      </w:r>
      <w:r w:rsidRPr="009201D3">
        <w:rPr>
          <w:rFonts w:ascii="Arial Narrow" w:hAnsi="Arial Narrow"/>
          <w:lang w:val="en-GB"/>
        </w:rPr>
        <w:t xml:space="preserve"> area of permanent residency </w:t>
      </w:r>
      <w:r w:rsidR="0015354F" w:rsidRPr="009201D3">
        <w:rPr>
          <w:rFonts w:ascii="Arial Narrow" w:hAnsi="Arial Narrow"/>
          <w:lang w:val="en-GB"/>
        </w:rPr>
        <w:t xml:space="preserve">immediately prior </w:t>
      </w:r>
      <w:r w:rsidR="00411BB5" w:rsidRPr="009201D3">
        <w:rPr>
          <w:rFonts w:ascii="Arial Narrow" w:hAnsi="Arial Narrow"/>
          <w:lang w:val="en-GB"/>
        </w:rPr>
        <w:t xml:space="preserve">to </w:t>
      </w:r>
      <w:r w:rsidR="0015354F" w:rsidRPr="009201D3">
        <w:rPr>
          <w:rFonts w:ascii="Arial Narrow" w:hAnsi="Arial Narrow"/>
          <w:lang w:val="en-GB"/>
        </w:rPr>
        <w:t xml:space="preserve">the start of the conflict. This should allow the analysis to account for the facts that (1) important population displacement from rural to urban areas was ongoing in Syria before the conflict, (2) many IDPs have faced re-displacement following spreading conflict and (3) some IDPs have faced </w:t>
      </w:r>
      <w:r w:rsidR="00CB399B" w:rsidRPr="009201D3">
        <w:rPr>
          <w:rFonts w:ascii="Arial Narrow" w:hAnsi="Arial Narrow"/>
          <w:lang w:val="en-GB"/>
        </w:rPr>
        <w:t xml:space="preserve">that could be </w:t>
      </w:r>
      <w:r w:rsidR="00411BB5" w:rsidRPr="009201D3">
        <w:rPr>
          <w:rFonts w:ascii="Arial Narrow" w:hAnsi="Arial Narrow"/>
          <w:lang w:val="en-GB"/>
        </w:rPr>
        <w:t>labelled</w:t>
      </w:r>
      <w:r w:rsidR="00CB399B" w:rsidRPr="009201D3">
        <w:rPr>
          <w:rFonts w:ascii="Arial Narrow" w:hAnsi="Arial Narrow"/>
          <w:lang w:val="en-GB"/>
        </w:rPr>
        <w:t xml:space="preserve"> </w:t>
      </w:r>
      <w:r w:rsidR="0015354F" w:rsidRPr="009201D3">
        <w:rPr>
          <w:rFonts w:ascii="Arial Narrow" w:hAnsi="Arial Narrow"/>
          <w:lang w:val="en-GB"/>
        </w:rPr>
        <w:t>“stepped displacement”</w:t>
      </w:r>
      <w:r w:rsidRPr="009201D3">
        <w:rPr>
          <w:rFonts w:ascii="Arial Narrow" w:hAnsi="Arial Narrow"/>
          <w:lang w:val="en-GB"/>
        </w:rPr>
        <w:t>, transiting through other areas before arriving to places of current residence.</w:t>
      </w:r>
    </w:p>
    <w:p w14:paraId="07FE5B0D" w14:textId="77777777" w:rsidR="00D6461E" w:rsidRPr="00CB0350" w:rsidRDefault="00D6461E" w:rsidP="004824CE">
      <w:pPr>
        <w:jc w:val="both"/>
        <w:rPr>
          <w:rFonts w:ascii="Arial Narrow" w:hAnsi="Arial Narrow"/>
          <w:lang w:val="en-GB"/>
        </w:rPr>
      </w:pPr>
    </w:p>
    <w:p w14:paraId="0E728D75" w14:textId="323A7745" w:rsidR="00D6461E" w:rsidRPr="00CB0350" w:rsidRDefault="000C6B78" w:rsidP="00D6461E">
      <w:pPr>
        <w:rPr>
          <w:rFonts w:ascii="Arial Narrow" w:hAnsi="Arial Narrow"/>
          <w:color w:val="E54143"/>
          <w:lang w:val="en-GB"/>
        </w:rPr>
      </w:pPr>
      <w:r w:rsidRPr="00CB0350">
        <w:rPr>
          <w:rFonts w:ascii="Arial Narrow" w:hAnsi="Arial Narrow"/>
          <w:color w:val="E54143"/>
          <w:lang w:val="en-GB"/>
        </w:rPr>
        <w:t>Factors Impacting on Displacement Patterns</w:t>
      </w:r>
      <w:r w:rsidR="007379AC" w:rsidRPr="00CB0350">
        <w:rPr>
          <w:rFonts w:ascii="Arial Narrow" w:hAnsi="Arial Narrow"/>
          <w:color w:val="E54143"/>
          <w:vertAlign w:val="superscript"/>
        </w:rPr>
        <w:footnoteReference w:id="16"/>
      </w:r>
    </w:p>
    <w:p w14:paraId="13080DEB" w14:textId="70E6872B" w:rsidR="000C6B78" w:rsidRPr="00CB0350" w:rsidRDefault="000C6B78" w:rsidP="003C518D">
      <w:pPr>
        <w:spacing w:line="22" w:lineRule="atLeast"/>
        <w:jc w:val="both"/>
        <w:rPr>
          <w:rFonts w:ascii="Arial Narrow" w:hAnsi="Arial Narrow"/>
        </w:rPr>
      </w:pPr>
      <w:r w:rsidRPr="00CB0350">
        <w:rPr>
          <w:rFonts w:ascii="Arial Narrow" w:hAnsi="Arial Narrow"/>
          <w:lang w:val="en-GB"/>
        </w:rPr>
        <w:t>I</w:t>
      </w:r>
      <w:r w:rsidR="004824CE" w:rsidRPr="00CB0350">
        <w:rPr>
          <w:rFonts w:ascii="Arial Narrow" w:hAnsi="Arial Narrow"/>
          <w:lang w:val="en-GB"/>
        </w:rPr>
        <w:t xml:space="preserve">ncreased conflict is the main factor triggering displacement in Aleppo Governorate </w:t>
      </w:r>
      <w:r w:rsidR="004824CE" w:rsidRPr="00CB0350">
        <w:rPr>
          <w:rFonts w:ascii="Arial Narrow" w:hAnsi="Arial Narrow"/>
        </w:rPr>
        <w:t>(</w:t>
      </w:r>
      <w:hyperlink r:id="rId25" w:history="1">
        <w:r w:rsidR="004824CE" w:rsidRPr="00CB0350">
          <w:rPr>
            <w:rStyle w:val="Hyperlink"/>
            <w:rFonts w:ascii="Arial Narrow" w:hAnsi="Arial Narrow"/>
          </w:rPr>
          <w:t>REACH</w:t>
        </w:r>
      </w:hyperlink>
      <w:r w:rsidR="004824CE" w:rsidRPr="00CB0350">
        <w:rPr>
          <w:rFonts w:ascii="Arial Narrow" w:hAnsi="Arial Narrow"/>
        </w:rPr>
        <w:t xml:space="preserve">, July 2014). </w:t>
      </w:r>
      <w:r w:rsidR="00484119" w:rsidRPr="00CB0350">
        <w:rPr>
          <w:rFonts w:ascii="Arial Narrow" w:hAnsi="Arial Narrow"/>
        </w:rPr>
        <w:t xml:space="preserve">As documented during debriefings, </w:t>
      </w:r>
      <w:r w:rsidRPr="00CB0350">
        <w:rPr>
          <w:rFonts w:ascii="Arial Narrow" w:hAnsi="Arial Narrow"/>
          <w:b/>
        </w:rPr>
        <w:t>IDPs are</w:t>
      </w:r>
      <w:r w:rsidR="004824CE" w:rsidRPr="00CB0350">
        <w:rPr>
          <w:rFonts w:ascii="Arial Narrow" w:hAnsi="Arial Narrow"/>
          <w:b/>
        </w:rPr>
        <w:t xml:space="preserve"> fleeing areas of high conflict intensity</w:t>
      </w:r>
      <w:r w:rsidR="004824CE" w:rsidRPr="009201D3">
        <w:rPr>
          <w:rFonts w:ascii="Arial Narrow" w:hAnsi="Arial Narrow"/>
        </w:rPr>
        <w:t>, especially areas plagu</w:t>
      </w:r>
      <w:r w:rsidRPr="009201D3">
        <w:rPr>
          <w:rFonts w:ascii="Arial Narrow" w:hAnsi="Arial Narrow"/>
        </w:rPr>
        <w:t xml:space="preserve">ed by extensive aerial shelling, to relocate to safer area. </w:t>
      </w:r>
      <w:r w:rsidR="00CC55C2" w:rsidRPr="009201D3">
        <w:rPr>
          <w:rFonts w:ascii="Arial Narrow" w:hAnsi="Arial Narrow"/>
        </w:rPr>
        <w:t>When choosing areas of relocation</w:t>
      </w:r>
      <w:r w:rsidR="00B306C5" w:rsidRPr="009201D3">
        <w:rPr>
          <w:rFonts w:ascii="Arial Narrow" w:hAnsi="Arial Narrow"/>
        </w:rPr>
        <w:t xml:space="preserve">, </w:t>
      </w:r>
      <w:r w:rsidR="00B306C5" w:rsidRPr="00CB0350">
        <w:rPr>
          <w:rFonts w:ascii="Arial Narrow" w:hAnsi="Arial Narrow"/>
          <w:b/>
        </w:rPr>
        <w:t>IDPs are favoring areas where better living conditions are available</w:t>
      </w:r>
      <w:r w:rsidR="00B306C5" w:rsidRPr="009201D3">
        <w:rPr>
          <w:rFonts w:ascii="Arial Narrow" w:hAnsi="Arial Narrow"/>
        </w:rPr>
        <w:t>, not least because more</w:t>
      </w:r>
      <w:r w:rsidR="00B306C5" w:rsidRPr="00CB0350">
        <w:rPr>
          <w:rFonts w:ascii="Arial Narrow" w:hAnsi="Arial Narrow"/>
          <w:b/>
        </w:rPr>
        <w:t xml:space="preserve"> humanitarian aid is provided.</w:t>
      </w:r>
      <w:r w:rsidR="00B306C5" w:rsidRPr="00CB0350">
        <w:rPr>
          <w:rFonts w:ascii="Arial Narrow" w:hAnsi="Arial Narrow"/>
        </w:rPr>
        <w:t xml:space="preserve"> Apart from these two key factors</w:t>
      </w:r>
      <w:r w:rsidRPr="00CB0350">
        <w:rPr>
          <w:rFonts w:ascii="Arial Narrow" w:hAnsi="Arial Narrow"/>
        </w:rPr>
        <w:t xml:space="preserve">, the choice of an area of relocation is </w:t>
      </w:r>
      <w:r w:rsidR="00CC55C2" w:rsidRPr="00CB0350">
        <w:rPr>
          <w:rFonts w:ascii="Arial Narrow" w:hAnsi="Arial Narrow"/>
        </w:rPr>
        <w:t xml:space="preserve">also </w:t>
      </w:r>
      <w:r w:rsidRPr="00CB0350">
        <w:rPr>
          <w:rFonts w:ascii="Arial Narrow" w:hAnsi="Arial Narrow"/>
        </w:rPr>
        <w:t xml:space="preserve">determined </w:t>
      </w:r>
      <w:r w:rsidRPr="009201D3">
        <w:rPr>
          <w:rFonts w:ascii="Arial Narrow" w:hAnsi="Arial Narrow"/>
        </w:rPr>
        <w:t xml:space="preserve">by additional </w:t>
      </w:r>
      <w:r w:rsidR="00B306C5" w:rsidRPr="009201D3">
        <w:rPr>
          <w:rFonts w:ascii="Arial Narrow" w:hAnsi="Arial Narrow"/>
        </w:rPr>
        <w:t>factors</w:t>
      </w:r>
      <w:r w:rsidR="00AB275F" w:rsidRPr="00CB0350">
        <w:rPr>
          <w:rFonts w:ascii="Arial Narrow" w:hAnsi="Arial Narrow"/>
        </w:rPr>
        <w:t xml:space="preserve"> that come into play to different extents.</w:t>
      </w:r>
    </w:p>
    <w:p w14:paraId="41F6D1EA" w14:textId="56DC68D1" w:rsidR="000C6B78" w:rsidRPr="00CB0350" w:rsidRDefault="000C6B78" w:rsidP="003C518D">
      <w:pPr>
        <w:pStyle w:val="ListParagraph"/>
        <w:numPr>
          <w:ilvl w:val="0"/>
          <w:numId w:val="2"/>
        </w:numPr>
        <w:spacing w:line="22" w:lineRule="atLeast"/>
        <w:jc w:val="both"/>
        <w:rPr>
          <w:rFonts w:ascii="Arial Narrow" w:hAnsi="Arial Narrow"/>
        </w:rPr>
      </w:pPr>
      <w:r w:rsidRPr="00CB0350">
        <w:rPr>
          <w:rFonts w:ascii="Arial Narrow" w:hAnsi="Arial Narrow"/>
          <w:b/>
        </w:rPr>
        <w:t>Personal Networks:</w:t>
      </w:r>
      <w:r w:rsidRPr="00CB0350">
        <w:rPr>
          <w:rFonts w:ascii="Arial Narrow" w:hAnsi="Arial Narrow"/>
        </w:rPr>
        <w:t xml:space="preserve"> IDPs are favoring for resettlement areas where they possess </w:t>
      </w:r>
      <w:r w:rsidR="00990D6A" w:rsidRPr="00CB0350">
        <w:rPr>
          <w:rFonts w:ascii="Arial Narrow" w:hAnsi="Arial Narrow"/>
        </w:rPr>
        <w:t>strong</w:t>
      </w:r>
      <w:r w:rsidRPr="00CB0350">
        <w:rPr>
          <w:rFonts w:ascii="Arial Narrow" w:hAnsi="Arial Narrow"/>
        </w:rPr>
        <w:t xml:space="preserve"> personal networks of relatives and friends that </w:t>
      </w:r>
      <w:r w:rsidR="00CC55C2" w:rsidRPr="00CB0350">
        <w:rPr>
          <w:rFonts w:ascii="Arial Narrow" w:hAnsi="Arial Narrow"/>
        </w:rPr>
        <w:t>could</w:t>
      </w:r>
      <w:r w:rsidR="00990D6A" w:rsidRPr="00CB0350">
        <w:rPr>
          <w:rFonts w:ascii="Arial Narrow" w:hAnsi="Arial Narrow"/>
        </w:rPr>
        <w:t xml:space="preserve"> help them integrate with the community and </w:t>
      </w:r>
      <w:r w:rsidR="00CC55C2" w:rsidRPr="00CB0350">
        <w:rPr>
          <w:rFonts w:ascii="Arial Narrow" w:hAnsi="Arial Narrow"/>
        </w:rPr>
        <w:t xml:space="preserve">provide </w:t>
      </w:r>
      <w:r w:rsidR="00990D6A" w:rsidRPr="00CB0350">
        <w:rPr>
          <w:rFonts w:ascii="Arial Narrow" w:hAnsi="Arial Narrow"/>
        </w:rPr>
        <w:t xml:space="preserve">support </w:t>
      </w:r>
      <w:r w:rsidR="00CB399B" w:rsidRPr="00CB0350">
        <w:rPr>
          <w:rFonts w:ascii="Arial Narrow" w:hAnsi="Arial Narrow"/>
        </w:rPr>
        <w:t>(</w:t>
      </w:r>
      <w:hyperlink r:id="rId26" w:history="1">
        <w:r w:rsidR="00CB399B" w:rsidRPr="00CB0350">
          <w:rPr>
            <w:rStyle w:val="Hyperlink"/>
            <w:rFonts w:ascii="Arial Narrow" w:hAnsi="Arial Narrow"/>
          </w:rPr>
          <w:t>REACH</w:t>
        </w:r>
      </w:hyperlink>
      <w:r w:rsidR="00CB399B" w:rsidRPr="00CB0350">
        <w:rPr>
          <w:rFonts w:ascii="Arial Narrow" w:hAnsi="Arial Narrow"/>
        </w:rPr>
        <w:t>, July 2014)</w:t>
      </w:r>
      <w:r w:rsidR="00990D6A" w:rsidRPr="00CB0350">
        <w:rPr>
          <w:rFonts w:ascii="Arial Narrow" w:hAnsi="Arial Narrow"/>
        </w:rPr>
        <w:t xml:space="preserve">. </w:t>
      </w:r>
      <w:r w:rsidRPr="00CB0350">
        <w:rPr>
          <w:rFonts w:ascii="Arial Narrow" w:hAnsi="Arial Narrow"/>
        </w:rPr>
        <w:t xml:space="preserve">IDPs also </w:t>
      </w:r>
      <w:r w:rsidR="00CC55C2" w:rsidRPr="00CB0350">
        <w:rPr>
          <w:rFonts w:ascii="Arial Narrow" w:hAnsi="Arial Narrow"/>
        </w:rPr>
        <w:t xml:space="preserve">tend to </w:t>
      </w:r>
      <w:r w:rsidRPr="00CB0350">
        <w:rPr>
          <w:rFonts w:ascii="Arial Narrow" w:hAnsi="Arial Narrow"/>
        </w:rPr>
        <w:t>perceive areas where they have strong personal networks as being safer</w:t>
      </w:r>
      <w:r w:rsidR="00990D6A" w:rsidRPr="00CB0350">
        <w:rPr>
          <w:rFonts w:ascii="Arial Narrow" w:hAnsi="Arial Narrow"/>
        </w:rPr>
        <w:t xml:space="preserve">, not least because </w:t>
      </w:r>
      <w:r w:rsidR="00990D6A" w:rsidRPr="00CB0350">
        <w:rPr>
          <w:rFonts w:ascii="Arial Narrow" w:hAnsi="Arial Narrow"/>
        </w:rPr>
        <w:lastRenderedPageBreak/>
        <w:t>these area</w:t>
      </w:r>
      <w:r w:rsidR="00AB275F" w:rsidRPr="00CB0350">
        <w:rPr>
          <w:rFonts w:ascii="Arial Narrow" w:hAnsi="Arial Narrow"/>
        </w:rPr>
        <w:t>s</w:t>
      </w:r>
      <w:r w:rsidR="00990D6A" w:rsidRPr="00CB0350">
        <w:rPr>
          <w:rFonts w:ascii="Arial Narrow" w:hAnsi="Arial Narrow"/>
        </w:rPr>
        <w:t xml:space="preserve"> are </w:t>
      </w:r>
      <w:r w:rsidRPr="00CB0350">
        <w:rPr>
          <w:rFonts w:ascii="Arial Narrow" w:hAnsi="Arial Narrow"/>
        </w:rPr>
        <w:t>better known</w:t>
      </w:r>
      <w:r w:rsidR="00990D6A" w:rsidRPr="00CB0350">
        <w:rPr>
          <w:rFonts w:ascii="Arial Narrow" w:hAnsi="Arial Narrow"/>
        </w:rPr>
        <w:t xml:space="preserve"> to them</w:t>
      </w:r>
      <w:r w:rsidR="00CB399B" w:rsidRPr="00CB0350">
        <w:rPr>
          <w:rFonts w:ascii="Arial Narrow" w:hAnsi="Arial Narrow"/>
        </w:rPr>
        <w:t xml:space="preserve">. </w:t>
      </w:r>
      <w:r w:rsidRPr="00CB0350">
        <w:rPr>
          <w:rFonts w:ascii="Arial Narrow" w:hAnsi="Arial Narrow"/>
        </w:rPr>
        <w:t xml:space="preserve">It should be noted that personal networks may be recent – built </w:t>
      </w:r>
      <w:r w:rsidR="00990D6A" w:rsidRPr="00CB0350">
        <w:rPr>
          <w:rFonts w:ascii="Arial Narrow" w:hAnsi="Arial Narrow"/>
        </w:rPr>
        <w:t>following</w:t>
      </w:r>
      <w:r w:rsidRPr="00CB0350">
        <w:rPr>
          <w:rFonts w:ascii="Arial Narrow" w:hAnsi="Arial Narrow"/>
        </w:rPr>
        <w:t xml:space="preserve"> recent displacement</w:t>
      </w:r>
      <w:r w:rsidR="00990D6A" w:rsidRPr="00CB0350">
        <w:rPr>
          <w:rFonts w:ascii="Arial Narrow" w:hAnsi="Arial Narrow"/>
        </w:rPr>
        <w:t xml:space="preserve"> from the same area of origin</w:t>
      </w:r>
      <w:r w:rsidRPr="00CB0350">
        <w:rPr>
          <w:rFonts w:ascii="Arial Narrow" w:hAnsi="Arial Narrow"/>
        </w:rPr>
        <w:t>, or more ancient –</w:t>
      </w:r>
      <w:r w:rsidR="00CB399B" w:rsidRPr="00CB0350">
        <w:rPr>
          <w:rFonts w:ascii="Arial Narrow" w:hAnsi="Arial Narrow"/>
        </w:rPr>
        <w:t xml:space="preserve"> pre-dating the start of the conflict.</w:t>
      </w:r>
    </w:p>
    <w:p w14:paraId="488373C8" w14:textId="77777777" w:rsidR="00546FD1" w:rsidRPr="00CB0350" w:rsidRDefault="00546FD1" w:rsidP="003C518D">
      <w:pPr>
        <w:pStyle w:val="ListParagraph"/>
        <w:spacing w:line="22" w:lineRule="atLeast"/>
        <w:ind w:left="360"/>
        <w:jc w:val="both"/>
        <w:rPr>
          <w:rFonts w:ascii="Arial Narrow" w:hAnsi="Arial Narrow"/>
        </w:rPr>
      </w:pPr>
    </w:p>
    <w:p w14:paraId="54FA58C3" w14:textId="60ADFEDA" w:rsidR="00AB275F" w:rsidRPr="00CB0350" w:rsidRDefault="00AB275F" w:rsidP="003C518D">
      <w:pPr>
        <w:pStyle w:val="ListParagraph"/>
        <w:numPr>
          <w:ilvl w:val="0"/>
          <w:numId w:val="2"/>
        </w:numPr>
        <w:spacing w:line="22" w:lineRule="atLeast"/>
        <w:jc w:val="both"/>
        <w:rPr>
          <w:rFonts w:ascii="Arial Narrow" w:hAnsi="Arial Narrow"/>
        </w:rPr>
      </w:pPr>
      <w:r w:rsidRPr="00CB0350">
        <w:rPr>
          <w:rFonts w:ascii="Arial Narrow" w:hAnsi="Arial Narrow"/>
          <w:b/>
        </w:rPr>
        <w:t>Available Resources:</w:t>
      </w:r>
      <w:r w:rsidRPr="00CB0350">
        <w:rPr>
          <w:rFonts w:ascii="Arial Narrow" w:hAnsi="Arial Narrow"/>
        </w:rPr>
        <w:t xml:space="preserve"> IDPs have varying financial resources, a factor directly impacting on their ability to afford relocation costs. This impacts on the distance they are able to travel, </w:t>
      </w:r>
      <w:r w:rsidR="00990D6A" w:rsidRPr="00CB0350">
        <w:rPr>
          <w:rFonts w:ascii="Arial Narrow" w:hAnsi="Arial Narrow"/>
          <w:lang w:val="en-GB"/>
        </w:rPr>
        <w:t xml:space="preserve">the </w:t>
      </w:r>
      <w:r w:rsidRPr="00CB0350">
        <w:rPr>
          <w:rFonts w:ascii="Arial Narrow" w:hAnsi="Arial Narrow"/>
          <w:lang w:val="en-GB"/>
        </w:rPr>
        <w:t>form of transportation</w:t>
      </w:r>
      <w:r w:rsidR="00990D6A" w:rsidRPr="00CB0350">
        <w:rPr>
          <w:rFonts w:ascii="Arial Narrow" w:hAnsi="Arial Narrow"/>
          <w:lang w:val="en-GB"/>
        </w:rPr>
        <w:t xml:space="preserve">, </w:t>
      </w:r>
      <w:r w:rsidRPr="00CB0350">
        <w:rPr>
          <w:rFonts w:ascii="Arial Narrow" w:hAnsi="Arial Narrow"/>
          <w:lang w:val="en-GB"/>
        </w:rPr>
        <w:t>how much they can take with them, and eventually the type of settlement (rented accommodation, camp, collective centres, informal settlement) they can afford</w:t>
      </w:r>
      <w:r w:rsidR="00CC55C2" w:rsidRPr="00CB0350">
        <w:rPr>
          <w:rFonts w:ascii="Arial Narrow" w:hAnsi="Arial Narrow"/>
          <w:lang w:val="en-GB"/>
        </w:rPr>
        <w:t xml:space="preserve"> in </w:t>
      </w:r>
      <w:r w:rsidR="00CB399B" w:rsidRPr="00CB0350">
        <w:rPr>
          <w:rFonts w:ascii="Arial Narrow" w:hAnsi="Arial Narrow"/>
          <w:lang w:val="en-GB"/>
        </w:rPr>
        <w:t>areas of relocation</w:t>
      </w:r>
      <w:r w:rsidRPr="00CB0350">
        <w:rPr>
          <w:rFonts w:ascii="Arial Narrow" w:hAnsi="Arial Narrow"/>
          <w:lang w:val="en-GB"/>
        </w:rPr>
        <w:t xml:space="preserve"> </w:t>
      </w:r>
      <w:r w:rsidRPr="00CB0350">
        <w:rPr>
          <w:rFonts w:ascii="Arial Narrow" w:hAnsi="Arial Narrow"/>
        </w:rPr>
        <w:t>(</w:t>
      </w:r>
      <w:hyperlink r:id="rId27" w:history="1">
        <w:r w:rsidRPr="00CB0350">
          <w:rPr>
            <w:rStyle w:val="Hyperlink"/>
            <w:rFonts w:ascii="Arial Narrow" w:hAnsi="Arial Narrow"/>
          </w:rPr>
          <w:t>REACH</w:t>
        </w:r>
      </w:hyperlink>
      <w:r w:rsidRPr="00CB0350">
        <w:rPr>
          <w:rFonts w:ascii="Arial Narrow" w:hAnsi="Arial Narrow"/>
        </w:rPr>
        <w:t>, July 2014).</w:t>
      </w:r>
    </w:p>
    <w:p w14:paraId="75FD9FA3" w14:textId="77777777" w:rsidR="00546FD1" w:rsidRPr="00CB0350" w:rsidRDefault="00546FD1" w:rsidP="003C518D">
      <w:pPr>
        <w:pStyle w:val="ListParagraph"/>
        <w:spacing w:line="22" w:lineRule="atLeast"/>
        <w:ind w:left="360"/>
        <w:jc w:val="both"/>
        <w:rPr>
          <w:rFonts w:ascii="Arial Narrow" w:hAnsi="Arial Narrow"/>
        </w:rPr>
      </w:pPr>
    </w:p>
    <w:p w14:paraId="23E80057" w14:textId="22AE7C71" w:rsidR="003C1E92" w:rsidRPr="00CB0350" w:rsidRDefault="003C1E92" w:rsidP="003C518D">
      <w:pPr>
        <w:pStyle w:val="ListParagraph"/>
        <w:numPr>
          <w:ilvl w:val="0"/>
          <w:numId w:val="2"/>
        </w:numPr>
        <w:spacing w:line="22" w:lineRule="atLeast"/>
        <w:jc w:val="both"/>
        <w:rPr>
          <w:rFonts w:ascii="Arial Narrow" w:hAnsi="Arial Narrow"/>
        </w:rPr>
      </w:pPr>
      <w:r w:rsidRPr="00CB0350">
        <w:rPr>
          <w:rFonts w:ascii="Arial Narrow" w:hAnsi="Arial Narrow"/>
          <w:b/>
        </w:rPr>
        <w:t xml:space="preserve">Distance from Area of Origin: </w:t>
      </w:r>
      <w:r w:rsidRPr="00CB0350">
        <w:rPr>
          <w:rFonts w:ascii="Arial Narrow" w:hAnsi="Arial Narrow"/>
        </w:rPr>
        <w:t xml:space="preserve">IDPs </w:t>
      </w:r>
      <w:r w:rsidR="00546FD1" w:rsidRPr="00CB0350">
        <w:rPr>
          <w:rFonts w:ascii="Arial Narrow" w:hAnsi="Arial Narrow"/>
        </w:rPr>
        <w:t>may be displaced at</w:t>
      </w:r>
      <w:r w:rsidRPr="00CB0350">
        <w:rPr>
          <w:rFonts w:ascii="Arial Narrow" w:hAnsi="Arial Narrow"/>
        </w:rPr>
        <w:t xml:space="preserve"> varying distance</w:t>
      </w:r>
      <w:r w:rsidR="00546FD1" w:rsidRPr="00CB0350">
        <w:rPr>
          <w:rFonts w:ascii="Arial Narrow" w:hAnsi="Arial Narrow"/>
        </w:rPr>
        <w:t>s</w:t>
      </w:r>
      <w:r w:rsidRPr="00CB0350">
        <w:rPr>
          <w:rFonts w:ascii="Arial Narrow" w:hAnsi="Arial Narrow"/>
        </w:rPr>
        <w:t xml:space="preserve"> from their areas of origin. </w:t>
      </w:r>
      <w:r w:rsidR="00546FD1" w:rsidRPr="00CB0350">
        <w:rPr>
          <w:rFonts w:ascii="Arial Narrow" w:hAnsi="Arial Narrow"/>
        </w:rPr>
        <w:t>While for most IDPs this is not a determining</w:t>
      </w:r>
      <w:r w:rsidR="00CC55C2" w:rsidRPr="00CB0350">
        <w:rPr>
          <w:rFonts w:ascii="Arial Narrow" w:hAnsi="Arial Narrow"/>
        </w:rPr>
        <w:t xml:space="preserve"> factor, some IDPs are </w:t>
      </w:r>
      <w:r w:rsidR="00546FD1" w:rsidRPr="00CB0350">
        <w:rPr>
          <w:rFonts w:ascii="Arial Narrow" w:hAnsi="Arial Narrow"/>
        </w:rPr>
        <w:t>favoring short-distance displacement even if they could afford displacement to areas far</w:t>
      </w:r>
      <w:r w:rsidR="00CB399B" w:rsidRPr="00CB0350">
        <w:rPr>
          <w:rFonts w:ascii="Arial Narrow" w:hAnsi="Arial Narrow"/>
        </w:rPr>
        <w:t xml:space="preserve">ther </w:t>
      </w:r>
      <w:r w:rsidR="00CC55C2" w:rsidRPr="00CB0350">
        <w:rPr>
          <w:rFonts w:ascii="Arial Narrow" w:hAnsi="Arial Narrow"/>
        </w:rPr>
        <w:t>from</w:t>
      </w:r>
      <w:r w:rsidR="00CB399B" w:rsidRPr="00CB0350">
        <w:rPr>
          <w:rFonts w:ascii="Arial Narrow" w:hAnsi="Arial Narrow"/>
        </w:rPr>
        <w:t xml:space="preserve"> conflict hotspots. Main reasons for this </w:t>
      </w:r>
      <w:r w:rsidR="00CC55C2" w:rsidRPr="00CB0350">
        <w:rPr>
          <w:rFonts w:ascii="Arial Narrow" w:hAnsi="Arial Narrow"/>
        </w:rPr>
        <w:t>include</w:t>
      </w:r>
      <w:r w:rsidR="00CB399B" w:rsidRPr="00CB0350">
        <w:rPr>
          <w:rFonts w:ascii="Arial Narrow" w:hAnsi="Arial Narrow"/>
        </w:rPr>
        <w:t xml:space="preserve"> the willingness to stay closer to their family, the perception that displacement is short-term and that they could return after conflict deescalated, and the need to return to their areas of origin</w:t>
      </w:r>
      <w:r w:rsidR="00320489">
        <w:rPr>
          <w:rFonts w:ascii="Arial Narrow" w:hAnsi="Arial Narrow"/>
        </w:rPr>
        <w:t xml:space="preserve"> often to earn/ collect money (</w:t>
      </w:r>
      <w:hyperlink r:id="rId28" w:history="1">
        <w:r w:rsidR="00CB399B" w:rsidRPr="00CB0350">
          <w:rPr>
            <w:rStyle w:val="Hyperlink"/>
            <w:rFonts w:ascii="Arial Narrow" w:hAnsi="Arial Narrow"/>
          </w:rPr>
          <w:t>REACH</w:t>
        </w:r>
      </w:hyperlink>
      <w:r w:rsidR="00CB399B" w:rsidRPr="00CB0350">
        <w:rPr>
          <w:rFonts w:ascii="Arial Narrow" w:hAnsi="Arial Narrow"/>
        </w:rPr>
        <w:t>, July 2014).</w:t>
      </w:r>
    </w:p>
    <w:p w14:paraId="25FA3B25" w14:textId="77777777" w:rsidR="00CB399B" w:rsidRPr="00CB0350" w:rsidRDefault="00CB399B" w:rsidP="003C518D">
      <w:pPr>
        <w:pStyle w:val="ListParagraph"/>
        <w:spacing w:line="22" w:lineRule="atLeast"/>
        <w:ind w:left="360"/>
        <w:jc w:val="both"/>
        <w:rPr>
          <w:rFonts w:ascii="Arial Narrow" w:hAnsi="Arial Narrow"/>
        </w:rPr>
      </w:pPr>
    </w:p>
    <w:p w14:paraId="5A261B3B" w14:textId="1AE8B054" w:rsidR="00CB399B" w:rsidRPr="00CB0350" w:rsidRDefault="00CB399B" w:rsidP="003C518D">
      <w:pPr>
        <w:pStyle w:val="ListParagraph"/>
        <w:numPr>
          <w:ilvl w:val="0"/>
          <w:numId w:val="2"/>
        </w:numPr>
        <w:spacing w:line="22" w:lineRule="atLeast"/>
        <w:jc w:val="both"/>
        <w:rPr>
          <w:rFonts w:ascii="Arial Narrow" w:hAnsi="Arial Narrow"/>
        </w:rPr>
      </w:pPr>
      <w:r w:rsidRPr="00CB0350">
        <w:rPr>
          <w:rFonts w:ascii="Arial Narrow" w:hAnsi="Arial Narrow"/>
          <w:b/>
        </w:rPr>
        <w:t>Educational Background/ Skillset:</w:t>
      </w:r>
      <w:r w:rsidRPr="00CB0350">
        <w:rPr>
          <w:rFonts w:ascii="Arial Narrow" w:hAnsi="Arial Narrow"/>
        </w:rPr>
        <w:t xml:space="preserve"> </w:t>
      </w:r>
      <w:r w:rsidRPr="00CB0350">
        <w:rPr>
          <w:rFonts w:ascii="Arial Narrow" w:hAnsi="Arial Narrow"/>
          <w:lang w:val="en-GB"/>
        </w:rPr>
        <w:t xml:space="preserve">IDPs’ education and skillset determine their employability and capacity to earn the means to subsist in resettlement areas. IDPs who livelihoods are strongly linked to their areas of origin would then be more prone to stay closer to them, allowing them to often return </w:t>
      </w:r>
      <w:r w:rsidRPr="00CB0350">
        <w:rPr>
          <w:rFonts w:ascii="Arial Narrow" w:hAnsi="Arial Narrow"/>
        </w:rPr>
        <w:t>(</w:t>
      </w:r>
      <w:hyperlink r:id="rId29" w:history="1">
        <w:r w:rsidRPr="00CB0350">
          <w:rPr>
            <w:rStyle w:val="Hyperlink"/>
            <w:rFonts w:ascii="Arial Narrow" w:hAnsi="Arial Narrow"/>
          </w:rPr>
          <w:t>REACH</w:t>
        </w:r>
      </w:hyperlink>
      <w:r w:rsidRPr="00CB0350">
        <w:rPr>
          <w:rFonts w:ascii="Arial Narrow" w:hAnsi="Arial Narrow"/>
        </w:rPr>
        <w:t>, July 2014).</w:t>
      </w:r>
    </w:p>
    <w:p w14:paraId="193C3A97" w14:textId="57F789BA" w:rsidR="00CC55C2" w:rsidRPr="009201D3" w:rsidRDefault="005C71A5" w:rsidP="003C518D">
      <w:pPr>
        <w:spacing w:line="22" w:lineRule="atLeast"/>
        <w:jc w:val="both"/>
        <w:rPr>
          <w:rFonts w:ascii="Arial Narrow" w:hAnsi="Arial Narrow"/>
        </w:rPr>
      </w:pPr>
      <w:r w:rsidRPr="009201D3">
        <w:rPr>
          <w:rFonts w:ascii="Arial Narrow" w:hAnsi="Arial Narrow"/>
        </w:rPr>
        <w:t xml:space="preserve">The conjunction of these factors </w:t>
      </w:r>
      <w:r w:rsidR="0086092F" w:rsidRPr="009201D3">
        <w:rPr>
          <w:rFonts w:ascii="Arial Narrow" w:hAnsi="Arial Narrow"/>
        </w:rPr>
        <w:t xml:space="preserve">is resulting in a situation where displacement in Aleppo Governorate is socially and culturally stratified </w:t>
      </w:r>
      <w:r w:rsidR="00D86602" w:rsidRPr="009201D3">
        <w:rPr>
          <w:rFonts w:ascii="Arial Narrow" w:hAnsi="Arial Narrow"/>
        </w:rPr>
        <w:t xml:space="preserve">first </w:t>
      </w:r>
      <w:r w:rsidR="0086092F" w:rsidRPr="009201D3">
        <w:rPr>
          <w:rFonts w:ascii="Arial Narrow" w:hAnsi="Arial Narrow"/>
        </w:rPr>
        <w:t xml:space="preserve">by areas of relocation and </w:t>
      </w:r>
      <w:r w:rsidR="00D86602" w:rsidRPr="009201D3">
        <w:rPr>
          <w:rFonts w:ascii="Arial Narrow" w:hAnsi="Arial Narrow"/>
        </w:rPr>
        <w:t xml:space="preserve">second </w:t>
      </w:r>
      <w:r w:rsidR="0086092F" w:rsidRPr="009201D3">
        <w:rPr>
          <w:rFonts w:ascii="Arial Narrow" w:hAnsi="Arial Narrow"/>
        </w:rPr>
        <w:t>by types of accommodation in areas of relocation (</w:t>
      </w:r>
      <w:hyperlink r:id="rId30" w:history="1">
        <w:r w:rsidR="0086092F" w:rsidRPr="009201D3">
          <w:rPr>
            <w:rStyle w:val="Hyperlink"/>
            <w:rFonts w:ascii="Arial Narrow" w:hAnsi="Arial Narrow"/>
          </w:rPr>
          <w:t>REACH</w:t>
        </w:r>
      </w:hyperlink>
      <w:r w:rsidR="0086092F" w:rsidRPr="009201D3">
        <w:rPr>
          <w:rFonts w:ascii="Arial Narrow" w:hAnsi="Arial Narrow"/>
        </w:rPr>
        <w:t xml:space="preserve">, July 2014). </w:t>
      </w:r>
      <w:r w:rsidR="008A70CA" w:rsidRPr="009201D3">
        <w:rPr>
          <w:rFonts w:ascii="Arial Narrow" w:hAnsi="Arial Narrow"/>
        </w:rPr>
        <w:t>Poorer</w:t>
      </w:r>
      <w:r w:rsidR="00CC55C2" w:rsidRPr="009201D3">
        <w:rPr>
          <w:rFonts w:ascii="Arial Narrow" w:hAnsi="Arial Narrow"/>
        </w:rPr>
        <w:t xml:space="preserve"> and less educated IDPs are more heavily impacted by the defined additional factors than wealthier and more educated IDPs. </w:t>
      </w:r>
    </w:p>
    <w:p w14:paraId="0ED5364E" w14:textId="3BEC6CD9" w:rsidR="00B16A54" w:rsidRPr="00CB0350" w:rsidRDefault="008A70CA" w:rsidP="003C518D">
      <w:pPr>
        <w:spacing w:line="22" w:lineRule="atLeast"/>
        <w:jc w:val="both"/>
        <w:rPr>
          <w:rFonts w:ascii="Arial Narrow" w:hAnsi="Arial Narrow"/>
          <w:b/>
        </w:rPr>
      </w:pPr>
      <w:r w:rsidRPr="00CB0350">
        <w:rPr>
          <w:rFonts w:ascii="Arial Narrow" w:hAnsi="Arial Narrow"/>
        </w:rPr>
        <w:t>Poorer</w:t>
      </w:r>
      <w:r w:rsidR="00D86602" w:rsidRPr="00CB0350">
        <w:rPr>
          <w:rFonts w:ascii="Arial Narrow" w:hAnsi="Arial Narrow"/>
        </w:rPr>
        <w:t xml:space="preserve"> and less educated</w:t>
      </w:r>
      <w:r w:rsidR="0086092F" w:rsidRPr="00CB0350">
        <w:rPr>
          <w:rFonts w:ascii="Arial Narrow" w:hAnsi="Arial Narrow"/>
        </w:rPr>
        <w:t xml:space="preserve"> </w:t>
      </w:r>
      <w:r w:rsidR="00D86602" w:rsidRPr="00CB0350">
        <w:rPr>
          <w:rFonts w:ascii="Arial Narrow" w:hAnsi="Arial Narrow"/>
        </w:rPr>
        <w:t>IDPs</w:t>
      </w:r>
      <w:r w:rsidR="0086092F" w:rsidRPr="00CB0350">
        <w:rPr>
          <w:rFonts w:ascii="Arial Narrow" w:hAnsi="Arial Narrow"/>
        </w:rPr>
        <w:t xml:space="preserve"> are heavily constrained in their choice of areas of relocation and are most likely to attempt displacement from their areas of origin as a last resort measure.</w:t>
      </w:r>
      <w:r w:rsidR="00B306C5" w:rsidRPr="00CB0350">
        <w:rPr>
          <w:rFonts w:ascii="Arial Narrow" w:hAnsi="Arial Narrow"/>
        </w:rPr>
        <w:t xml:space="preserve"> </w:t>
      </w:r>
      <w:r w:rsidR="00D86602" w:rsidRPr="00CB0350">
        <w:rPr>
          <w:rFonts w:ascii="Arial Narrow" w:hAnsi="Arial Narrow"/>
        </w:rPr>
        <w:t>In areas of relocation, they are also limited in their choice of accommodation</w:t>
      </w:r>
      <w:r w:rsidR="004A4DC2" w:rsidRPr="00CB0350">
        <w:rPr>
          <w:rFonts w:ascii="Arial Narrow" w:hAnsi="Arial Narrow"/>
        </w:rPr>
        <w:t>, favoring less expensive informal settlements to camps</w:t>
      </w:r>
      <w:r w:rsidR="004A4DC2" w:rsidRPr="00CB0350">
        <w:rPr>
          <w:rStyle w:val="FootnoteReference"/>
          <w:rFonts w:ascii="Arial Narrow" w:hAnsi="Arial Narrow"/>
        </w:rPr>
        <w:footnoteReference w:id="17"/>
      </w:r>
      <w:r w:rsidR="00D86602" w:rsidRPr="00CB0350">
        <w:rPr>
          <w:rFonts w:ascii="Arial Narrow" w:hAnsi="Arial Narrow"/>
        </w:rPr>
        <w:t xml:space="preserve">. </w:t>
      </w:r>
      <w:r w:rsidR="007379AC" w:rsidRPr="00CB0350">
        <w:rPr>
          <w:rFonts w:ascii="Arial Narrow" w:hAnsi="Arial Narrow"/>
        </w:rPr>
        <w:t>W</w:t>
      </w:r>
      <w:r w:rsidR="00D86602" w:rsidRPr="00CB0350">
        <w:rPr>
          <w:rFonts w:ascii="Arial Narrow" w:hAnsi="Arial Narrow"/>
        </w:rPr>
        <w:t>ealthier and more educated IDPs have</w:t>
      </w:r>
      <w:r w:rsidR="007379AC" w:rsidRPr="00CB0350">
        <w:rPr>
          <w:rFonts w:ascii="Arial Narrow" w:hAnsi="Arial Narrow"/>
        </w:rPr>
        <w:t xml:space="preserve"> </w:t>
      </w:r>
      <w:r w:rsidR="00D86602" w:rsidRPr="00CB0350">
        <w:rPr>
          <w:rFonts w:ascii="Arial Narrow" w:hAnsi="Arial Narrow"/>
        </w:rPr>
        <w:t>less to worry about financial resources, personal networks</w:t>
      </w:r>
      <w:r w:rsidR="007379AC" w:rsidRPr="00CB0350">
        <w:rPr>
          <w:rFonts w:ascii="Arial Narrow" w:hAnsi="Arial Narrow"/>
        </w:rPr>
        <w:t>’</w:t>
      </w:r>
      <w:r w:rsidR="00D86602" w:rsidRPr="00CB0350">
        <w:rPr>
          <w:rFonts w:ascii="Arial Narrow" w:hAnsi="Arial Narrow"/>
        </w:rPr>
        <w:t xml:space="preserve"> support, their employability in areas</w:t>
      </w:r>
      <w:r w:rsidR="007379AC" w:rsidRPr="00CB0350">
        <w:rPr>
          <w:rFonts w:ascii="Arial Narrow" w:hAnsi="Arial Narrow"/>
        </w:rPr>
        <w:t xml:space="preserve"> of </w:t>
      </w:r>
      <w:r w:rsidR="00D86602" w:rsidRPr="00CB0350">
        <w:rPr>
          <w:rFonts w:ascii="Arial Narrow" w:hAnsi="Arial Narrow"/>
        </w:rPr>
        <w:t xml:space="preserve">arrival </w:t>
      </w:r>
      <w:r w:rsidR="007379AC" w:rsidRPr="00CB0350">
        <w:rPr>
          <w:rFonts w:ascii="Arial Narrow" w:hAnsi="Arial Narrow"/>
        </w:rPr>
        <w:t>and</w:t>
      </w:r>
      <w:r w:rsidR="00D86602" w:rsidRPr="00CB0350">
        <w:rPr>
          <w:rFonts w:ascii="Arial Narrow" w:hAnsi="Arial Narrow"/>
        </w:rPr>
        <w:t xml:space="preserve"> preservin</w:t>
      </w:r>
      <w:r w:rsidR="007379AC" w:rsidRPr="00CB0350">
        <w:rPr>
          <w:rFonts w:ascii="Arial Narrow" w:hAnsi="Arial Narrow"/>
        </w:rPr>
        <w:t>g</w:t>
      </w:r>
      <w:r w:rsidR="00D86602" w:rsidRPr="00CB0350">
        <w:rPr>
          <w:rFonts w:ascii="Arial Narrow" w:hAnsi="Arial Narrow"/>
        </w:rPr>
        <w:t xml:space="preserve"> strong ties with their areas of origin. </w:t>
      </w:r>
      <w:r w:rsidR="00CC55C2" w:rsidRPr="00CB0350">
        <w:rPr>
          <w:rFonts w:ascii="Arial Narrow" w:hAnsi="Arial Narrow"/>
        </w:rPr>
        <w:t>T</w:t>
      </w:r>
      <w:r w:rsidR="00D86602" w:rsidRPr="00CB0350">
        <w:rPr>
          <w:rFonts w:ascii="Arial Narrow" w:hAnsi="Arial Narrow"/>
        </w:rPr>
        <w:t>his gro</w:t>
      </w:r>
      <w:r w:rsidR="007379AC" w:rsidRPr="00CB0350">
        <w:rPr>
          <w:rFonts w:ascii="Arial Narrow" w:hAnsi="Arial Narrow"/>
        </w:rPr>
        <w:t xml:space="preserve">up can </w:t>
      </w:r>
      <w:r w:rsidR="00CC55C2" w:rsidRPr="00CB0350">
        <w:rPr>
          <w:rFonts w:ascii="Arial Narrow" w:hAnsi="Arial Narrow"/>
        </w:rPr>
        <w:t xml:space="preserve">then </w:t>
      </w:r>
      <w:r w:rsidR="007379AC" w:rsidRPr="00CB0350">
        <w:rPr>
          <w:rFonts w:ascii="Arial Narrow" w:hAnsi="Arial Narrow"/>
        </w:rPr>
        <w:t>maximize the two</w:t>
      </w:r>
      <w:r w:rsidR="00CC55C2" w:rsidRPr="00CB0350">
        <w:rPr>
          <w:rFonts w:ascii="Arial Narrow" w:hAnsi="Arial Narrow"/>
        </w:rPr>
        <w:t xml:space="preserve"> key</w:t>
      </w:r>
      <w:r w:rsidR="007379AC" w:rsidRPr="00CB0350">
        <w:rPr>
          <w:rFonts w:ascii="Arial Narrow" w:hAnsi="Arial Narrow"/>
        </w:rPr>
        <w:t xml:space="preserve"> factors: better security and living conditions.</w:t>
      </w:r>
    </w:p>
    <w:p w14:paraId="053F148B" w14:textId="5E246A25" w:rsidR="00411BB5" w:rsidRPr="00CB0350" w:rsidRDefault="00325380" w:rsidP="003C518D">
      <w:pPr>
        <w:spacing w:line="22" w:lineRule="atLeast"/>
        <w:jc w:val="both"/>
        <w:rPr>
          <w:rFonts w:ascii="Arial Narrow" w:hAnsi="Arial Narrow"/>
          <w:lang w:val="en-GB"/>
        </w:rPr>
      </w:pPr>
      <w:r w:rsidRPr="00CB0350">
        <w:rPr>
          <w:rFonts w:ascii="Arial Narrow" w:hAnsi="Arial Narrow"/>
          <w:b/>
          <w:lang w:val="en-GB"/>
        </w:rPr>
        <w:t>Four areas have been determined as being primary areas of origin for IDPs within Aleppo Governorate: Aleppo City</w:t>
      </w:r>
      <w:r w:rsidR="004D6EEA" w:rsidRPr="00CB0350">
        <w:rPr>
          <w:rFonts w:ascii="Arial Narrow" w:hAnsi="Arial Narrow"/>
          <w:b/>
          <w:lang w:val="en-GB"/>
        </w:rPr>
        <w:t xml:space="preserve"> in Jebel Saman sub-district, r</w:t>
      </w:r>
      <w:r w:rsidRPr="00CB0350">
        <w:rPr>
          <w:rFonts w:ascii="Arial Narrow" w:hAnsi="Arial Narrow"/>
          <w:b/>
          <w:lang w:val="en-GB"/>
        </w:rPr>
        <w:t>ural Jebel Saman sub-district</w:t>
      </w:r>
      <w:r w:rsidR="004D6EEA" w:rsidRPr="00CB0350">
        <w:rPr>
          <w:rFonts w:ascii="Arial Narrow" w:hAnsi="Arial Narrow"/>
          <w:b/>
          <w:lang w:val="en-GB"/>
        </w:rPr>
        <w:t>, As Safira sub-d</w:t>
      </w:r>
      <w:r w:rsidRPr="00CB0350">
        <w:rPr>
          <w:rFonts w:ascii="Arial Narrow" w:hAnsi="Arial Narrow"/>
          <w:b/>
          <w:lang w:val="en-GB"/>
        </w:rPr>
        <w:t>istrict, and Al Bab sub-district.</w:t>
      </w:r>
      <w:r w:rsidRPr="00CB0350">
        <w:rPr>
          <w:rFonts w:ascii="Arial Narrow" w:hAnsi="Arial Narrow"/>
          <w:lang w:val="en-GB"/>
        </w:rPr>
        <w:t xml:space="preserve"> </w:t>
      </w:r>
      <w:r w:rsidR="008A70CA" w:rsidRPr="00CB0350">
        <w:rPr>
          <w:rFonts w:ascii="Arial Narrow" w:hAnsi="Arial Narrow"/>
          <w:lang w:val="en-GB"/>
        </w:rPr>
        <w:t xml:space="preserve">Over the past six months, </w:t>
      </w:r>
      <w:r w:rsidR="004D6EEA" w:rsidRPr="00CB0350">
        <w:rPr>
          <w:rFonts w:ascii="Arial Narrow" w:hAnsi="Arial Narrow"/>
          <w:lang w:val="en-GB"/>
        </w:rPr>
        <w:t xml:space="preserve">these areas have experienced conflict </w:t>
      </w:r>
      <w:r w:rsidR="003D0DAB" w:rsidRPr="00CB0350">
        <w:rPr>
          <w:rFonts w:ascii="Arial Narrow" w:hAnsi="Arial Narrow"/>
          <w:lang w:val="en-GB"/>
        </w:rPr>
        <w:t>that triggered important displacement.</w:t>
      </w:r>
      <w:r w:rsidR="00411BB5" w:rsidRPr="00CB0350">
        <w:rPr>
          <w:rFonts w:ascii="Arial Narrow" w:hAnsi="Arial Narrow"/>
          <w:lang w:val="en-GB"/>
        </w:rPr>
        <w:t xml:space="preserve"> </w:t>
      </w:r>
    </w:p>
    <w:p w14:paraId="6276E67E" w14:textId="77777777" w:rsidR="001D3BF9" w:rsidRPr="00CB0350" w:rsidRDefault="001D3BF9" w:rsidP="003D0DAB">
      <w:pPr>
        <w:jc w:val="both"/>
        <w:rPr>
          <w:rFonts w:ascii="Arial Narrow" w:hAnsi="Arial Narrow"/>
          <w:lang w:val="en-GB"/>
        </w:rPr>
      </w:pPr>
    </w:p>
    <w:p w14:paraId="704EC3A1" w14:textId="297E6957" w:rsidR="001D3BF9" w:rsidRPr="00CB0350" w:rsidRDefault="00D6461E" w:rsidP="001D3BF9">
      <w:pPr>
        <w:rPr>
          <w:rFonts w:ascii="Arial Narrow" w:hAnsi="Arial Narrow"/>
          <w:color w:val="E54143"/>
          <w:lang w:val="en-GB"/>
        </w:rPr>
      </w:pPr>
      <w:r w:rsidRPr="00CB0350">
        <w:rPr>
          <w:rFonts w:ascii="Arial Narrow" w:hAnsi="Arial Narrow"/>
          <w:color w:val="E54143"/>
          <w:lang w:val="en-GB"/>
        </w:rPr>
        <w:t xml:space="preserve">IDPs </w:t>
      </w:r>
      <w:r w:rsidR="007E4D0F" w:rsidRPr="00CB0350">
        <w:rPr>
          <w:rFonts w:ascii="Arial Narrow" w:hAnsi="Arial Narrow"/>
          <w:color w:val="E54143"/>
          <w:lang w:val="en-GB"/>
        </w:rPr>
        <w:t>from Areas of Origin in Aleppo Governorate</w:t>
      </w:r>
    </w:p>
    <w:p w14:paraId="4CCCB27B" w14:textId="07D40D1D" w:rsidR="003D0DAB" w:rsidRPr="00CB0350" w:rsidRDefault="008A70CA" w:rsidP="003C518D">
      <w:pPr>
        <w:spacing w:line="22" w:lineRule="atLeast"/>
        <w:jc w:val="both"/>
        <w:rPr>
          <w:rFonts w:ascii="Arial Narrow" w:hAnsi="Arial Narrow"/>
        </w:rPr>
      </w:pPr>
      <w:r w:rsidRPr="00CB0350">
        <w:rPr>
          <w:rFonts w:ascii="Arial Narrow" w:hAnsi="Arial Narrow"/>
          <w:b/>
          <w:lang w:val="en-GB"/>
        </w:rPr>
        <w:t xml:space="preserve">The bulk of </w:t>
      </w:r>
      <w:r w:rsidR="003D0DAB" w:rsidRPr="00CB0350">
        <w:rPr>
          <w:rFonts w:ascii="Arial Narrow" w:hAnsi="Arial Narrow"/>
          <w:b/>
          <w:lang w:val="en-GB"/>
        </w:rPr>
        <w:t xml:space="preserve">internal displacement </w:t>
      </w:r>
      <w:r w:rsidRPr="00CB0350">
        <w:rPr>
          <w:rFonts w:ascii="Arial Narrow" w:hAnsi="Arial Narrow"/>
          <w:b/>
          <w:lang w:val="en-GB"/>
        </w:rPr>
        <w:t>in Aleppo Governorate was</w:t>
      </w:r>
      <w:r w:rsidR="003D0DAB" w:rsidRPr="00CB0350">
        <w:rPr>
          <w:rFonts w:ascii="Arial Narrow" w:hAnsi="Arial Narrow"/>
          <w:b/>
          <w:lang w:val="en-GB"/>
        </w:rPr>
        <w:t xml:space="preserve"> triggered by people leaving from As Safira sub-district and Aleppo City</w:t>
      </w:r>
      <w:r w:rsidRPr="00CB0350">
        <w:rPr>
          <w:rFonts w:ascii="Arial Narrow" w:hAnsi="Arial Narrow"/>
          <w:b/>
          <w:lang w:val="en-GB"/>
        </w:rPr>
        <w:t>, mostly</w:t>
      </w:r>
      <w:r w:rsidR="003D0DAB" w:rsidRPr="00CB0350">
        <w:rPr>
          <w:rFonts w:ascii="Arial Narrow" w:hAnsi="Arial Narrow"/>
          <w:b/>
          <w:lang w:val="en-GB"/>
        </w:rPr>
        <w:t xml:space="preserve"> toward Menbij sub-district</w:t>
      </w:r>
      <w:r w:rsidR="00DF4270" w:rsidRPr="00CB0350">
        <w:rPr>
          <w:rFonts w:ascii="Arial Narrow" w:hAnsi="Arial Narrow"/>
          <w:b/>
          <w:lang w:val="en-GB"/>
        </w:rPr>
        <w:t>.</w:t>
      </w:r>
      <w:r w:rsidR="003D0DAB" w:rsidRPr="00CB0350">
        <w:rPr>
          <w:rFonts w:ascii="Arial Narrow" w:hAnsi="Arial Narrow"/>
          <w:lang w:val="en-GB"/>
        </w:rPr>
        <w:t xml:space="preserve"> As reported during debriefings with field researchers, up to 90% of the remaining population in As Safira district was composed of combatants in late April 2014, after most of the civilians had fled. In parallel, over 50% of all the population in eastern Aleppo City, </w:t>
      </w:r>
      <w:r w:rsidR="0086507E" w:rsidRPr="00CB0350">
        <w:rPr>
          <w:rFonts w:ascii="Arial Narrow" w:hAnsi="Arial Narrow"/>
          <w:lang w:val="en-GB"/>
        </w:rPr>
        <w:t>at least</w:t>
      </w:r>
      <w:r w:rsidR="003D0DAB" w:rsidRPr="00CB0350">
        <w:rPr>
          <w:rFonts w:ascii="Arial Narrow" w:hAnsi="Arial Narrow"/>
          <w:lang w:val="en-GB"/>
        </w:rPr>
        <w:t xml:space="preserve"> 400,000 people, has fled</w:t>
      </w:r>
      <w:r w:rsidR="00320489">
        <w:rPr>
          <w:rFonts w:ascii="Arial Narrow" w:hAnsi="Arial Narrow"/>
          <w:lang w:val="en-GB"/>
        </w:rPr>
        <w:t xml:space="preserve"> the area since January 2014 (</w:t>
      </w:r>
      <w:hyperlink r:id="rId31" w:history="1">
        <w:r w:rsidR="003D0DAB" w:rsidRPr="00CB0350">
          <w:rPr>
            <w:rStyle w:val="Hyperlink"/>
            <w:rFonts w:ascii="Arial Narrow" w:hAnsi="Arial Narrow"/>
          </w:rPr>
          <w:t>REACH</w:t>
        </w:r>
      </w:hyperlink>
      <w:r w:rsidR="003D0DAB" w:rsidRPr="00CB0350">
        <w:rPr>
          <w:rFonts w:ascii="Arial Narrow" w:hAnsi="Arial Narrow"/>
        </w:rPr>
        <w:t>, June 2014).</w:t>
      </w:r>
    </w:p>
    <w:p w14:paraId="49B48082" w14:textId="1E65B3DA" w:rsidR="008A70CA" w:rsidRPr="009201D3" w:rsidRDefault="003D0DAB" w:rsidP="003C518D">
      <w:pPr>
        <w:spacing w:line="22" w:lineRule="atLeast"/>
        <w:jc w:val="both"/>
        <w:rPr>
          <w:rFonts w:ascii="Arial Narrow" w:hAnsi="Arial Narrow"/>
        </w:rPr>
      </w:pPr>
      <w:r w:rsidRPr="00CB0350">
        <w:rPr>
          <w:rFonts w:ascii="Arial Narrow" w:hAnsi="Arial Narrow"/>
        </w:rPr>
        <w:t>Displacement patterns from As Safira and Aleppo City appear to be quite similar</w:t>
      </w:r>
      <w:r w:rsidR="008A70CA" w:rsidRPr="00CB0350">
        <w:rPr>
          <w:rFonts w:ascii="Arial Narrow" w:hAnsi="Arial Narrow"/>
        </w:rPr>
        <w:t xml:space="preserve"> while displacement </w:t>
      </w:r>
      <w:r w:rsidR="00411BB5" w:rsidRPr="00CB0350">
        <w:rPr>
          <w:rFonts w:ascii="Arial Narrow" w:hAnsi="Arial Narrow"/>
        </w:rPr>
        <w:t xml:space="preserve">in both cases </w:t>
      </w:r>
      <w:r w:rsidR="008A70CA" w:rsidRPr="00CB0350">
        <w:rPr>
          <w:rFonts w:ascii="Arial Narrow" w:hAnsi="Arial Narrow"/>
        </w:rPr>
        <w:t xml:space="preserve">was </w:t>
      </w:r>
      <w:r w:rsidR="00411BB5" w:rsidRPr="00CB0350">
        <w:rPr>
          <w:rFonts w:ascii="Arial Narrow" w:hAnsi="Arial Narrow"/>
        </w:rPr>
        <w:t xml:space="preserve">triggered by </w:t>
      </w:r>
      <w:r w:rsidR="008A70CA" w:rsidRPr="00CB0350">
        <w:rPr>
          <w:rFonts w:ascii="Arial Narrow" w:hAnsi="Arial Narrow"/>
        </w:rPr>
        <w:t>the start of</w:t>
      </w:r>
      <w:r w:rsidR="00411BB5" w:rsidRPr="00CB0350">
        <w:rPr>
          <w:rFonts w:ascii="Arial Narrow" w:hAnsi="Arial Narrow"/>
        </w:rPr>
        <w:t xml:space="preserve"> aerial shelling, in October 2013 in As Safira and in December 2013 in Aleppo </w:t>
      </w:r>
      <w:r w:rsidR="00411BB5" w:rsidRPr="009201D3">
        <w:rPr>
          <w:rFonts w:ascii="Arial Narrow" w:hAnsi="Arial Narrow"/>
        </w:rPr>
        <w:t xml:space="preserve">City. </w:t>
      </w:r>
      <w:r w:rsidR="008A70CA" w:rsidRPr="009201D3">
        <w:rPr>
          <w:rFonts w:ascii="Arial Narrow" w:hAnsi="Arial Narrow"/>
          <w:b/>
        </w:rPr>
        <w:t>Apart from</w:t>
      </w:r>
      <w:r w:rsidR="00411BB5" w:rsidRPr="009201D3">
        <w:rPr>
          <w:rFonts w:ascii="Arial Narrow" w:hAnsi="Arial Narrow"/>
          <w:b/>
        </w:rPr>
        <w:t xml:space="preserve"> Menbij district, </w:t>
      </w:r>
      <w:r w:rsidR="008A70CA" w:rsidRPr="009201D3">
        <w:rPr>
          <w:rFonts w:ascii="Arial Narrow" w:hAnsi="Arial Narrow"/>
          <w:b/>
        </w:rPr>
        <w:t>IDPs</w:t>
      </w:r>
      <w:r w:rsidR="00411BB5" w:rsidRPr="009201D3">
        <w:rPr>
          <w:rFonts w:ascii="Arial Narrow" w:hAnsi="Arial Narrow"/>
          <w:b/>
        </w:rPr>
        <w:t xml:space="preserve"> from both areas have relocated to neighboring sub-districts in Jebel Saman</w:t>
      </w:r>
      <w:r w:rsidR="008A70CA" w:rsidRPr="009201D3">
        <w:rPr>
          <w:rFonts w:ascii="Arial Narrow" w:hAnsi="Arial Narrow"/>
          <w:b/>
        </w:rPr>
        <w:t>, As Safira and Al Bab</w:t>
      </w:r>
      <w:r w:rsidR="00411BB5" w:rsidRPr="009201D3">
        <w:rPr>
          <w:rFonts w:ascii="Arial Narrow" w:hAnsi="Arial Narrow"/>
          <w:b/>
        </w:rPr>
        <w:t xml:space="preserve"> district</w:t>
      </w:r>
      <w:r w:rsidR="008A70CA" w:rsidRPr="009201D3">
        <w:rPr>
          <w:rFonts w:ascii="Arial Narrow" w:hAnsi="Arial Narrow"/>
          <w:b/>
        </w:rPr>
        <w:t>s</w:t>
      </w:r>
      <w:r w:rsidR="0086507E" w:rsidRPr="009201D3">
        <w:rPr>
          <w:rFonts w:ascii="Arial Narrow" w:hAnsi="Arial Narrow"/>
          <w:b/>
        </w:rPr>
        <w:t>, as well as</w:t>
      </w:r>
      <w:r w:rsidR="00411BB5" w:rsidRPr="009201D3">
        <w:rPr>
          <w:rFonts w:ascii="Arial Narrow" w:hAnsi="Arial Narrow"/>
          <w:b/>
        </w:rPr>
        <w:t xml:space="preserve"> to A’zaz and Jarablus districts</w:t>
      </w:r>
      <w:r w:rsidR="00411BB5" w:rsidRPr="009201D3">
        <w:rPr>
          <w:rFonts w:ascii="Arial Narrow" w:hAnsi="Arial Narrow"/>
        </w:rPr>
        <w:t xml:space="preserve"> in the north of the </w:t>
      </w:r>
      <w:r w:rsidR="008A70CA" w:rsidRPr="009201D3">
        <w:rPr>
          <w:rFonts w:ascii="Arial Narrow" w:hAnsi="Arial Narrow"/>
        </w:rPr>
        <w:t>governorate</w:t>
      </w:r>
      <w:r w:rsidR="00411BB5" w:rsidRPr="009201D3">
        <w:rPr>
          <w:rFonts w:ascii="Arial Narrow" w:hAnsi="Arial Narrow"/>
        </w:rPr>
        <w:t xml:space="preserve"> (Map 3). </w:t>
      </w:r>
    </w:p>
    <w:p w14:paraId="2B226796" w14:textId="61ECA75A" w:rsidR="0086507E" w:rsidRPr="00CB0350" w:rsidRDefault="00D6461E" w:rsidP="003C518D">
      <w:pPr>
        <w:spacing w:line="22" w:lineRule="atLeast"/>
        <w:jc w:val="both"/>
        <w:rPr>
          <w:rFonts w:ascii="Arial Narrow" w:hAnsi="Arial Narrow"/>
        </w:rPr>
      </w:pPr>
      <w:r w:rsidRPr="009201D3">
        <w:rPr>
          <w:rFonts w:ascii="Arial Narrow" w:hAnsi="Arial Narrow"/>
        </w:rPr>
        <w:lastRenderedPageBreak/>
        <w:t>For IDPs from Al Bab and rural Jebel Saman (excluding Aleppo City) sub-districts, trends are quite different.</w:t>
      </w:r>
      <w:r w:rsidRPr="00CB0350">
        <w:rPr>
          <w:rFonts w:ascii="Arial Narrow" w:hAnsi="Arial Narrow"/>
        </w:rPr>
        <w:t xml:space="preserve"> Three</w:t>
      </w:r>
      <w:r w:rsidR="00344249" w:rsidRPr="00CB0350">
        <w:rPr>
          <w:rFonts w:ascii="Arial Narrow" w:hAnsi="Arial Narrow"/>
        </w:rPr>
        <w:t xml:space="preserve"> sub-districts were identified </w:t>
      </w:r>
      <w:r w:rsidRPr="00CB0350">
        <w:rPr>
          <w:rFonts w:ascii="Arial Narrow" w:hAnsi="Arial Narrow"/>
        </w:rPr>
        <w:t xml:space="preserve">as areas of relocation for IDPs from Al Bab with most of the </w:t>
      </w:r>
      <w:r w:rsidR="008A70CA" w:rsidRPr="00CB0350">
        <w:rPr>
          <w:rFonts w:ascii="Arial Narrow" w:hAnsi="Arial Narrow"/>
        </w:rPr>
        <w:t>IDPs</w:t>
      </w:r>
      <w:r w:rsidRPr="00CB0350">
        <w:rPr>
          <w:rFonts w:ascii="Arial Narrow" w:hAnsi="Arial Narrow"/>
        </w:rPr>
        <w:t xml:space="preserve"> leaving toward A’zaz sub-district; fours sub-districts were identified </w:t>
      </w:r>
      <w:r w:rsidR="00344249" w:rsidRPr="00CB0350">
        <w:rPr>
          <w:rFonts w:ascii="Arial Narrow" w:hAnsi="Arial Narrow"/>
        </w:rPr>
        <w:t xml:space="preserve">as areas of relocation for IDPs from rural Jebel Saman, </w:t>
      </w:r>
      <w:r w:rsidR="00497F7F" w:rsidRPr="00CB0350">
        <w:rPr>
          <w:rFonts w:ascii="Arial Narrow" w:hAnsi="Arial Narrow"/>
        </w:rPr>
        <w:t>with most of the IDPs leaving toward Daret Azza and Atareb sub-districts in Jebel Saman district</w:t>
      </w:r>
      <w:r w:rsidR="00497F7F" w:rsidRPr="00CB0350">
        <w:rPr>
          <w:rStyle w:val="FootnoteReference"/>
          <w:rFonts w:ascii="Arial Narrow" w:hAnsi="Arial Narrow"/>
        </w:rPr>
        <w:footnoteReference w:id="18"/>
      </w:r>
      <w:r w:rsidR="00497F7F" w:rsidRPr="00CB0350">
        <w:rPr>
          <w:rFonts w:ascii="Arial Narrow" w:hAnsi="Arial Narrow"/>
        </w:rPr>
        <w:t>.</w:t>
      </w:r>
    </w:p>
    <w:p w14:paraId="54601BBA" w14:textId="521A68E5" w:rsidR="00325380" w:rsidRPr="00CB0350" w:rsidRDefault="00325380" w:rsidP="00325380">
      <w:pPr>
        <w:jc w:val="center"/>
        <w:rPr>
          <w:rFonts w:ascii="Arial Narrow" w:hAnsi="Arial Narrow"/>
          <w:b/>
          <w:sz w:val="18"/>
          <w:szCs w:val="18"/>
          <w:lang w:val="en-GB"/>
        </w:rPr>
      </w:pPr>
      <w:r w:rsidRPr="00CB0350">
        <w:rPr>
          <w:rFonts w:ascii="Arial Narrow" w:hAnsi="Arial Narrow"/>
          <w:b/>
          <w:sz w:val="18"/>
          <w:szCs w:val="18"/>
          <w:lang w:val="en-GB"/>
        </w:rPr>
        <w:t>Map 3: Primary areas of origin of IDPs from Aleppo Governorate as of May 20</w:t>
      </w:r>
      <w:bookmarkStart w:id="16" w:name="map3"/>
      <w:bookmarkEnd w:id="16"/>
      <w:r w:rsidRPr="00CB0350">
        <w:rPr>
          <w:rFonts w:ascii="Arial Narrow" w:hAnsi="Arial Narrow"/>
          <w:b/>
          <w:sz w:val="18"/>
          <w:szCs w:val="18"/>
          <w:lang w:val="en-GB"/>
        </w:rPr>
        <w:t>14</w:t>
      </w:r>
      <w:r w:rsidR="00D6461E" w:rsidRPr="00CB0350">
        <w:rPr>
          <w:rStyle w:val="FootnoteReference"/>
          <w:rFonts w:ascii="Arial Narrow" w:hAnsi="Arial Narrow"/>
          <w:b/>
          <w:sz w:val="18"/>
          <w:szCs w:val="18"/>
          <w:lang w:val="en-GB"/>
        </w:rPr>
        <w:footnoteReference w:id="19"/>
      </w:r>
    </w:p>
    <w:p w14:paraId="38F36CD6" w14:textId="5D5318B1" w:rsidR="00D6461E" w:rsidRPr="00CB0350" w:rsidRDefault="008F7FBD" w:rsidP="008F7FBD">
      <w:pPr>
        <w:jc w:val="center"/>
        <w:rPr>
          <w:rFonts w:ascii="Arial Narrow" w:hAnsi="Arial Narrow"/>
          <w:b/>
          <w:sz w:val="18"/>
          <w:szCs w:val="18"/>
          <w:lang w:val="en-GB"/>
        </w:rPr>
      </w:pPr>
      <w:r w:rsidRPr="008F7FBD">
        <w:rPr>
          <w:rFonts w:ascii="Arial Narrow" w:hAnsi="Arial Narrow"/>
          <w:b/>
          <w:noProof/>
          <w:sz w:val="18"/>
          <w:szCs w:val="18"/>
        </w:rPr>
        <w:drawing>
          <wp:inline distT="0" distB="0" distL="0" distR="0" wp14:anchorId="1B05D981" wp14:editId="6FCF069F">
            <wp:extent cx="5690192" cy="3756660"/>
            <wp:effectExtent l="0" t="0" r="0" b="0"/>
            <wp:docPr id="25" name="Picture 25" descr="C:\Users\Acted\Desktop\Final Maps\SYR_AleppoGov_Migration_MAY2014_A5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ted\Desktop\Final Maps\SYR_AleppoGov_Migration_MAY2014_A5_V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297" t="4241" r="1927" b="1807"/>
                    <a:stretch/>
                  </pic:blipFill>
                  <pic:spPr bwMode="auto">
                    <a:xfrm>
                      <a:off x="0" y="0"/>
                      <a:ext cx="5694870" cy="3759749"/>
                    </a:xfrm>
                    <a:prstGeom prst="rect">
                      <a:avLst/>
                    </a:prstGeom>
                    <a:noFill/>
                    <a:ln>
                      <a:noFill/>
                    </a:ln>
                    <a:extLst>
                      <a:ext uri="{53640926-AAD7-44D8-BBD7-CCE9431645EC}">
                        <a14:shadowObscured xmlns:a14="http://schemas.microsoft.com/office/drawing/2010/main"/>
                      </a:ext>
                    </a:extLst>
                  </pic:spPr>
                </pic:pic>
              </a:graphicData>
            </a:graphic>
          </wp:inline>
        </w:drawing>
      </w:r>
    </w:p>
    <w:p w14:paraId="4EDD1AEF" w14:textId="3399025C" w:rsidR="0086507E" w:rsidRPr="00CB0350" w:rsidRDefault="0086507E" w:rsidP="003C518D">
      <w:pPr>
        <w:spacing w:line="22" w:lineRule="atLeast"/>
        <w:jc w:val="both"/>
        <w:rPr>
          <w:rFonts w:ascii="Arial Narrow" w:hAnsi="Arial Narrow"/>
          <w:lang w:val="en-GB"/>
        </w:rPr>
      </w:pPr>
      <w:r w:rsidRPr="00CB0350">
        <w:rPr>
          <w:rFonts w:ascii="Arial Narrow" w:hAnsi="Arial Narrow"/>
          <w:lang w:val="en-GB"/>
        </w:rPr>
        <w:t>Taking all this into account, three major displacement trends in Aleppo Governorate may be identified: displacement to Menbij District, displacement to A’zaz and Jarablus districts and short-distance displacement.</w:t>
      </w:r>
    </w:p>
    <w:p w14:paraId="743E064F" w14:textId="77777777" w:rsidR="00394BB7" w:rsidRDefault="00E03366" w:rsidP="003C518D">
      <w:pPr>
        <w:spacing w:line="22" w:lineRule="atLeast"/>
        <w:jc w:val="both"/>
        <w:rPr>
          <w:rFonts w:ascii="Arial Narrow" w:hAnsi="Arial Narrow"/>
        </w:rPr>
      </w:pPr>
      <w:r w:rsidRPr="00CB0350">
        <w:rPr>
          <w:rFonts w:ascii="Arial Narrow" w:hAnsi="Arial Narrow"/>
          <w:b/>
          <w:color w:val="464749"/>
          <w:lang w:val="en-GB"/>
        </w:rPr>
        <w:t xml:space="preserve">Displacement to </w:t>
      </w:r>
      <w:r w:rsidR="00411BB5" w:rsidRPr="00CB0350">
        <w:rPr>
          <w:rFonts w:ascii="Arial Narrow" w:hAnsi="Arial Narrow"/>
          <w:b/>
          <w:color w:val="464749"/>
          <w:lang w:val="en-GB"/>
        </w:rPr>
        <w:t>Menbij District</w:t>
      </w:r>
      <w:r w:rsidR="00A33528" w:rsidRPr="00CB0350">
        <w:rPr>
          <w:rStyle w:val="FootnoteReference"/>
          <w:rFonts w:ascii="Arial Narrow" w:hAnsi="Arial Narrow"/>
          <w:b/>
          <w:color w:val="464749"/>
          <w:lang w:val="en-GB"/>
        </w:rPr>
        <w:footnoteReference w:id="20"/>
      </w:r>
      <w:r w:rsidR="00411BB5" w:rsidRPr="00CB0350">
        <w:rPr>
          <w:rFonts w:ascii="Arial Narrow" w:hAnsi="Arial Narrow"/>
          <w:b/>
          <w:color w:val="464749"/>
          <w:lang w:val="en-GB"/>
        </w:rPr>
        <w:t>:</w:t>
      </w:r>
      <w:r w:rsidR="00411BB5" w:rsidRPr="00CB0350">
        <w:rPr>
          <w:rFonts w:ascii="Arial Narrow" w:hAnsi="Arial Narrow"/>
          <w:lang w:val="en-GB"/>
        </w:rPr>
        <w:t xml:space="preserve"> </w:t>
      </w:r>
      <w:r w:rsidR="00C53F66" w:rsidRPr="00CB0350">
        <w:rPr>
          <w:rFonts w:ascii="Arial Narrow" w:hAnsi="Arial Narrow"/>
          <w:lang w:val="en-GB"/>
        </w:rPr>
        <w:t>Massive displacement to Menbij was re</w:t>
      </w:r>
      <w:r w:rsidR="00C01D4D" w:rsidRPr="00CB0350">
        <w:rPr>
          <w:rFonts w:ascii="Arial Narrow" w:hAnsi="Arial Narrow"/>
          <w:lang w:val="en-GB"/>
        </w:rPr>
        <w:t>corded</w:t>
      </w:r>
      <w:r w:rsidR="00C53F66" w:rsidRPr="00CB0350">
        <w:rPr>
          <w:rFonts w:ascii="Arial Narrow" w:hAnsi="Arial Narrow"/>
          <w:lang w:val="en-GB"/>
        </w:rPr>
        <w:t xml:space="preserve"> for IDPs from As Safira and Aleppo City while no IDPs from Al Bab and rural Jebel Saman have left to this area</w:t>
      </w:r>
      <w:r w:rsidR="00484119" w:rsidRPr="00CB0350">
        <w:rPr>
          <w:rStyle w:val="FootnoteReference"/>
          <w:rFonts w:ascii="Arial Narrow" w:hAnsi="Arial Narrow"/>
          <w:lang w:val="en-GB"/>
        </w:rPr>
        <w:footnoteReference w:id="21"/>
      </w:r>
      <w:r w:rsidR="00C53F66" w:rsidRPr="00CB0350">
        <w:rPr>
          <w:rFonts w:ascii="Arial Narrow" w:hAnsi="Arial Narrow"/>
          <w:lang w:val="en-GB"/>
        </w:rPr>
        <w:t>.</w:t>
      </w:r>
      <w:r w:rsidR="0086507E" w:rsidRPr="00CB0350">
        <w:rPr>
          <w:rFonts w:ascii="Arial Narrow" w:hAnsi="Arial Narrow"/>
          <w:lang w:val="en-GB"/>
        </w:rPr>
        <w:t xml:space="preserve"> </w:t>
      </w:r>
      <w:r w:rsidR="00325380" w:rsidRPr="00CB0350">
        <w:rPr>
          <w:rFonts w:ascii="Arial Narrow" w:hAnsi="Arial Narrow"/>
        </w:rPr>
        <w:t xml:space="preserve">Controlled by a third-party </w:t>
      </w:r>
      <w:r w:rsidR="00C40590" w:rsidRPr="00CB0350">
        <w:rPr>
          <w:rFonts w:ascii="Arial Narrow" w:hAnsi="Arial Narrow"/>
        </w:rPr>
        <w:t xml:space="preserve">radical </w:t>
      </w:r>
      <w:r w:rsidR="00325380" w:rsidRPr="00CB0350">
        <w:rPr>
          <w:rFonts w:ascii="Arial Narrow" w:hAnsi="Arial Narrow"/>
        </w:rPr>
        <w:t xml:space="preserve">armed group, most of </w:t>
      </w:r>
      <w:r w:rsidRPr="00CB0350">
        <w:rPr>
          <w:rFonts w:ascii="Arial Narrow" w:hAnsi="Arial Narrow"/>
        </w:rPr>
        <w:t>Menbij district</w:t>
      </w:r>
      <w:r w:rsidR="00325380" w:rsidRPr="00CB0350">
        <w:rPr>
          <w:rFonts w:ascii="Arial Narrow" w:hAnsi="Arial Narrow"/>
        </w:rPr>
        <w:t xml:space="preserve"> was consid</w:t>
      </w:r>
      <w:r w:rsidR="008A70CA" w:rsidRPr="00CB0350">
        <w:rPr>
          <w:rFonts w:ascii="Arial Narrow" w:hAnsi="Arial Narrow"/>
        </w:rPr>
        <w:t xml:space="preserve">ered </w:t>
      </w:r>
      <w:r w:rsidR="00C40590" w:rsidRPr="00CB0350">
        <w:rPr>
          <w:rFonts w:ascii="Arial Narrow" w:hAnsi="Arial Narrow"/>
        </w:rPr>
        <w:t xml:space="preserve">relatively safe </w:t>
      </w:r>
      <w:r w:rsidR="008A70CA" w:rsidRPr="00CB0350">
        <w:rPr>
          <w:rFonts w:ascii="Arial Narrow" w:hAnsi="Arial Narrow"/>
        </w:rPr>
        <w:t xml:space="preserve">as of </w:t>
      </w:r>
      <w:r w:rsidR="00C40590" w:rsidRPr="00CB0350">
        <w:rPr>
          <w:rFonts w:ascii="Arial Narrow" w:hAnsi="Arial Narrow"/>
        </w:rPr>
        <w:t>late April 2014</w:t>
      </w:r>
      <w:r w:rsidR="008A70CA" w:rsidRPr="00CB0350">
        <w:rPr>
          <w:rFonts w:ascii="Arial Narrow" w:hAnsi="Arial Narrow"/>
        </w:rPr>
        <w:t xml:space="preserve">, despite protection issues </w:t>
      </w:r>
      <w:r w:rsidR="00C53F66" w:rsidRPr="00CB0350">
        <w:rPr>
          <w:rFonts w:ascii="Arial Narrow" w:hAnsi="Arial Narrow"/>
        </w:rPr>
        <w:t xml:space="preserve">being reported </w:t>
      </w:r>
      <w:r w:rsidR="008A70CA" w:rsidRPr="00CB0350">
        <w:rPr>
          <w:rFonts w:ascii="Arial Narrow" w:hAnsi="Arial Narrow"/>
        </w:rPr>
        <w:t>during debriefings</w:t>
      </w:r>
      <w:r w:rsidR="00975C73" w:rsidRPr="00CB0350">
        <w:rPr>
          <w:rStyle w:val="FootnoteReference"/>
          <w:rFonts w:ascii="Arial Narrow" w:hAnsi="Arial Narrow"/>
        </w:rPr>
        <w:footnoteReference w:id="22"/>
      </w:r>
      <w:r w:rsidRPr="00CB0350">
        <w:rPr>
          <w:rFonts w:ascii="Arial Narrow" w:hAnsi="Arial Narrow"/>
        </w:rPr>
        <w:t xml:space="preserve">. </w:t>
      </w:r>
    </w:p>
    <w:p w14:paraId="7A34D0FB" w14:textId="0A84EAFB" w:rsidR="007C6DE0" w:rsidRPr="00CB0350" w:rsidRDefault="00C53F66" w:rsidP="003C518D">
      <w:pPr>
        <w:spacing w:line="22" w:lineRule="atLeast"/>
        <w:jc w:val="both"/>
        <w:rPr>
          <w:rFonts w:ascii="Arial Narrow" w:hAnsi="Arial Narrow"/>
          <w:lang w:val="en-GB"/>
        </w:rPr>
      </w:pPr>
      <w:r w:rsidRPr="00CB0350">
        <w:rPr>
          <w:rFonts w:ascii="Arial Narrow" w:hAnsi="Arial Narrow"/>
        </w:rPr>
        <w:t>To date, the area has</w:t>
      </w:r>
      <w:r w:rsidR="00C40590" w:rsidRPr="00CB0350">
        <w:rPr>
          <w:rFonts w:ascii="Arial Narrow" w:hAnsi="Arial Narrow"/>
        </w:rPr>
        <w:t xml:space="preserve"> </w:t>
      </w:r>
      <w:r w:rsidRPr="00CB0350">
        <w:rPr>
          <w:rFonts w:ascii="Arial Narrow" w:hAnsi="Arial Narrow"/>
        </w:rPr>
        <w:t xml:space="preserve">also </w:t>
      </w:r>
      <w:r w:rsidR="00C40590" w:rsidRPr="00CB0350">
        <w:rPr>
          <w:rFonts w:ascii="Arial Narrow" w:hAnsi="Arial Narrow"/>
        </w:rPr>
        <w:t>been spared aerial shelling.</w:t>
      </w:r>
      <w:r w:rsidR="00DF4270" w:rsidRPr="00CB0350">
        <w:rPr>
          <w:rFonts w:ascii="Arial Narrow" w:hAnsi="Arial Narrow"/>
        </w:rPr>
        <w:t xml:space="preserve"> </w:t>
      </w:r>
      <w:r w:rsidR="007C6DE0" w:rsidRPr="00CB0350">
        <w:rPr>
          <w:rFonts w:ascii="Arial Narrow" w:hAnsi="Arial Narrow"/>
        </w:rPr>
        <w:t>However</w:t>
      </w:r>
      <w:r w:rsidR="00DF4270" w:rsidRPr="00CB0350">
        <w:rPr>
          <w:rFonts w:ascii="Arial Narrow" w:hAnsi="Arial Narrow"/>
        </w:rPr>
        <w:t xml:space="preserve">, Menbij district is not located on the border with Turkey and although humanitarian aid is provided in the area, it is less well-covered than districts </w:t>
      </w:r>
      <w:r w:rsidR="00FC5171" w:rsidRPr="00CB0350">
        <w:rPr>
          <w:rFonts w:ascii="Arial Narrow" w:hAnsi="Arial Narrow"/>
        </w:rPr>
        <w:t>further</w:t>
      </w:r>
      <w:r w:rsidRPr="00CB0350">
        <w:rPr>
          <w:rFonts w:ascii="Arial Narrow" w:hAnsi="Arial Narrow"/>
        </w:rPr>
        <w:t xml:space="preserve"> north.</w:t>
      </w:r>
    </w:p>
    <w:p w14:paraId="0098D4A3" w14:textId="69A2864A" w:rsidR="007C6DE0" w:rsidRPr="00CB0350" w:rsidRDefault="00DF4270" w:rsidP="003C518D">
      <w:pPr>
        <w:spacing w:line="22" w:lineRule="atLeast"/>
        <w:jc w:val="both"/>
        <w:rPr>
          <w:rFonts w:ascii="Arial Narrow" w:hAnsi="Arial Narrow"/>
          <w:lang w:val="en-GB"/>
        </w:rPr>
      </w:pPr>
      <w:r w:rsidRPr="00CB0350">
        <w:rPr>
          <w:rFonts w:ascii="Arial Narrow" w:hAnsi="Arial Narrow"/>
          <w:lang w:val="en-GB"/>
        </w:rPr>
        <w:t>Prior to the conflict</w:t>
      </w:r>
      <w:r w:rsidR="00E03366" w:rsidRPr="00CB0350">
        <w:rPr>
          <w:rFonts w:ascii="Arial Narrow" w:hAnsi="Arial Narrow"/>
          <w:lang w:val="en-GB"/>
        </w:rPr>
        <w:t xml:space="preserve">, </w:t>
      </w:r>
      <w:r w:rsidR="008A70CA" w:rsidRPr="00CB0350">
        <w:rPr>
          <w:rFonts w:ascii="Arial Narrow" w:hAnsi="Arial Narrow"/>
          <w:lang w:val="en-GB"/>
        </w:rPr>
        <w:t>Menbij was an important</w:t>
      </w:r>
      <w:r w:rsidR="00E03366" w:rsidRPr="00CB0350">
        <w:rPr>
          <w:rFonts w:ascii="Arial Narrow" w:hAnsi="Arial Narrow"/>
          <w:lang w:val="en-GB"/>
        </w:rPr>
        <w:t xml:space="preserve"> area of origin for people </w:t>
      </w:r>
      <w:r w:rsidR="007C6DE0" w:rsidRPr="00CB0350">
        <w:rPr>
          <w:rFonts w:ascii="Arial Narrow" w:hAnsi="Arial Narrow"/>
          <w:lang w:val="en-GB"/>
        </w:rPr>
        <w:t>living</w:t>
      </w:r>
      <w:r w:rsidR="00466C75" w:rsidRPr="00CB0350">
        <w:rPr>
          <w:rFonts w:ascii="Arial Narrow" w:hAnsi="Arial Narrow"/>
          <w:lang w:val="en-GB"/>
        </w:rPr>
        <w:t xml:space="preserve"> in</w:t>
      </w:r>
      <w:r w:rsidR="00E03366" w:rsidRPr="00CB0350">
        <w:rPr>
          <w:rFonts w:ascii="Arial Narrow" w:hAnsi="Arial Narrow"/>
          <w:lang w:val="en-GB"/>
        </w:rPr>
        <w:t xml:space="preserve"> Aleppo City and As Safira </w:t>
      </w:r>
      <w:r w:rsidR="00466C75" w:rsidRPr="00CB0350">
        <w:rPr>
          <w:rFonts w:ascii="Arial Narrow" w:hAnsi="Arial Narrow"/>
          <w:lang w:val="en-GB"/>
        </w:rPr>
        <w:t>sub-</w:t>
      </w:r>
      <w:r w:rsidR="00E03366" w:rsidRPr="00CB0350">
        <w:rPr>
          <w:rFonts w:ascii="Arial Narrow" w:hAnsi="Arial Narrow"/>
          <w:lang w:val="en-GB"/>
        </w:rPr>
        <w:t>district</w:t>
      </w:r>
      <w:r w:rsidR="00BF468A" w:rsidRPr="00CB0350">
        <w:rPr>
          <w:rFonts w:ascii="Arial Narrow" w:hAnsi="Arial Narrow"/>
          <w:lang w:val="en-GB"/>
        </w:rPr>
        <w:t xml:space="preserve"> </w:t>
      </w:r>
      <w:r w:rsidR="00D338EF">
        <w:rPr>
          <w:rFonts w:ascii="Arial Narrow" w:hAnsi="Arial Narrow"/>
        </w:rPr>
        <w:t>(</w:t>
      </w:r>
      <w:hyperlink r:id="rId33" w:history="1">
        <w:r w:rsidR="00E03366" w:rsidRPr="00CB0350">
          <w:rPr>
            <w:rStyle w:val="Hyperlink"/>
            <w:rFonts w:ascii="Arial Narrow" w:hAnsi="Arial Narrow"/>
          </w:rPr>
          <w:t>REACH</w:t>
        </w:r>
      </w:hyperlink>
      <w:r w:rsidR="00E03366" w:rsidRPr="00CB0350">
        <w:rPr>
          <w:rFonts w:ascii="Arial Narrow" w:hAnsi="Arial Narrow"/>
        </w:rPr>
        <w:t xml:space="preserve">, July 2014). </w:t>
      </w:r>
      <w:r w:rsidR="007C6DE0" w:rsidRPr="009201D3">
        <w:rPr>
          <w:rFonts w:ascii="Arial Narrow" w:hAnsi="Arial Narrow"/>
        </w:rPr>
        <w:t xml:space="preserve">Given the strength of personal networks, only reinforced with each additional wave of displacement, many IDPs from Aleppo and As Safira favored resettlement in Menbij to rely on the support of family </w:t>
      </w:r>
      <w:r w:rsidR="007C6DE0" w:rsidRPr="009201D3">
        <w:rPr>
          <w:rFonts w:ascii="Arial Narrow" w:hAnsi="Arial Narrow"/>
        </w:rPr>
        <w:lastRenderedPageBreak/>
        <w:t>and friends. The</w:t>
      </w:r>
      <w:r w:rsidR="007C6DE0" w:rsidRPr="00CB0350">
        <w:rPr>
          <w:rFonts w:ascii="Arial Narrow" w:hAnsi="Arial Narrow"/>
        </w:rPr>
        <w:t xml:space="preserve"> cultural link may </w:t>
      </w:r>
      <w:r w:rsidR="0086507E" w:rsidRPr="00CB0350">
        <w:rPr>
          <w:rFonts w:ascii="Arial Narrow" w:hAnsi="Arial Narrow"/>
        </w:rPr>
        <w:t xml:space="preserve">have been </w:t>
      </w:r>
      <w:r w:rsidR="007C6DE0" w:rsidRPr="00CB0350">
        <w:rPr>
          <w:rFonts w:ascii="Arial Narrow" w:hAnsi="Arial Narrow"/>
        </w:rPr>
        <w:t>reinforced by the fact that a non-negligible part of IDPs from eastern Aleppo had only relatively recently moved from rural to urban areas prior to the conflict, according to information collected during debriefings.</w:t>
      </w:r>
    </w:p>
    <w:p w14:paraId="46DA2BD6" w14:textId="1B2D77C0" w:rsidR="00DF4270" w:rsidRPr="00CB0350" w:rsidRDefault="008A70CA" w:rsidP="003C518D">
      <w:pPr>
        <w:spacing w:line="22" w:lineRule="atLeast"/>
        <w:jc w:val="both"/>
        <w:rPr>
          <w:rFonts w:ascii="Arial Narrow" w:hAnsi="Arial Narrow"/>
          <w:lang w:val="en-GB"/>
        </w:rPr>
      </w:pPr>
      <w:r w:rsidRPr="00CB0350">
        <w:rPr>
          <w:rFonts w:ascii="Arial Narrow" w:hAnsi="Arial Narrow"/>
        </w:rPr>
        <w:t>Since January 2014</w:t>
      </w:r>
      <w:r w:rsidR="00DF4270" w:rsidRPr="00CB0350">
        <w:rPr>
          <w:rFonts w:ascii="Arial Narrow" w:hAnsi="Arial Narrow"/>
        </w:rPr>
        <w:t xml:space="preserve">, most of the displacement from Aleppo City came from the opposition-controlled east of the city, an area formerly known </w:t>
      </w:r>
      <w:r w:rsidR="00320489">
        <w:rPr>
          <w:rFonts w:ascii="Arial Narrow" w:hAnsi="Arial Narrow"/>
        </w:rPr>
        <w:t>as the “crescent of the poor” (</w:t>
      </w:r>
      <w:hyperlink r:id="rId34" w:history="1">
        <w:r w:rsidR="00DF4270" w:rsidRPr="00CB0350">
          <w:rPr>
            <w:rStyle w:val="Hyperlink"/>
            <w:rFonts w:ascii="Arial Narrow" w:hAnsi="Arial Narrow"/>
          </w:rPr>
          <w:t>REACH</w:t>
        </w:r>
      </w:hyperlink>
      <w:r w:rsidR="00DF4270" w:rsidRPr="00CB0350">
        <w:rPr>
          <w:rFonts w:ascii="Arial Narrow" w:hAnsi="Arial Narrow"/>
        </w:rPr>
        <w:t xml:space="preserve">, June 2014). </w:t>
      </w:r>
      <w:r w:rsidR="007C6DE0" w:rsidRPr="00CB0350">
        <w:rPr>
          <w:rFonts w:ascii="Arial Narrow" w:hAnsi="Arial Narrow"/>
        </w:rPr>
        <w:t xml:space="preserve">Similarly, rural As Safira district was also not a particularly wealthy area prior to the conflict. In parallel, as of early May 2014, </w:t>
      </w:r>
      <w:r w:rsidR="00DF4270" w:rsidRPr="00CB0350">
        <w:rPr>
          <w:rFonts w:ascii="Arial Narrow" w:hAnsi="Arial Narrow"/>
        </w:rPr>
        <w:t>Menbij district was hosting an estimated 26 informal settlements,</w:t>
      </w:r>
      <w:r w:rsidR="007C6DE0" w:rsidRPr="00CB0350">
        <w:rPr>
          <w:rFonts w:ascii="Arial Narrow" w:hAnsi="Arial Narrow"/>
        </w:rPr>
        <w:t xml:space="preserve"> the highest number across Aleppo Governorate. In addition, 80% of the informal settlements in Menbij were</w:t>
      </w:r>
      <w:r w:rsidR="00DF4270" w:rsidRPr="00CB0350">
        <w:rPr>
          <w:rFonts w:ascii="Arial Narrow" w:hAnsi="Arial Narrow"/>
        </w:rPr>
        <w:t xml:space="preserve"> established since October 2013 when aerial s</w:t>
      </w:r>
      <w:r w:rsidR="00D338EF">
        <w:rPr>
          <w:rFonts w:ascii="Arial Narrow" w:hAnsi="Arial Narrow"/>
        </w:rPr>
        <w:t>helling in As Safira started (</w:t>
      </w:r>
      <w:hyperlink r:id="rId35" w:history="1">
        <w:r w:rsidR="00DF4270" w:rsidRPr="00CB0350">
          <w:rPr>
            <w:rStyle w:val="Hyperlink"/>
            <w:rFonts w:ascii="Arial Narrow" w:hAnsi="Arial Narrow"/>
          </w:rPr>
          <w:t>REACH</w:t>
        </w:r>
      </w:hyperlink>
      <w:r w:rsidR="00DF4270" w:rsidRPr="00CB0350">
        <w:rPr>
          <w:rFonts w:ascii="Arial Narrow" w:hAnsi="Arial Narrow"/>
        </w:rPr>
        <w:t>, July 2014).</w:t>
      </w:r>
    </w:p>
    <w:p w14:paraId="1160C95D" w14:textId="7E6ADF49" w:rsidR="00C53F66" w:rsidRPr="00CB0350" w:rsidRDefault="007C6DE0" w:rsidP="003C518D">
      <w:pPr>
        <w:spacing w:line="22" w:lineRule="atLeast"/>
        <w:jc w:val="both"/>
        <w:rPr>
          <w:rFonts w:ascii="Arial Narrow" w:hAnsi="Arial Narrow"/>
          <w:lang w:val="en-GB"/>
        </w:rPr>
      </w:pPr>
      <w:r w:rsidRPr="00CB0350">
        <w:rPr>
          <w:rFonts w:ascii="Arial Narrow" w:hAnsi="Arial Narrow"/>
          <w:lang w:val="en-GB"/>
        </w:rPr>
        <w:t xml:space="preserve">While an </w:t>
      </w:r>
      <w:r w:rsidR="00466C75" w:rsidRPr="00CB0350">
        <w:rPr>
          <w:rFonts w:ascii="Arial Narrow" w:hAnsi="Arial Narrow"/>
        </w:rPr>
        <w:t>overwhelming majority</w:t>
      </w:r>
      <w:r w:rsidR="00857D8F" w:rsidRPr="00CB0350">
        <w:rPr>
          <w:rFonts w:ascii="Arial Narrow" w:hAnsi="Arial Narrow"/>
        </w:rPr>
        <w:t xml:space="preserve"> of IDPs from Aleppo City and As Safira </w:t>
      </w:r>
      <w:r w:rsidRPr="00CB0350">
        <w:rPr>
          <w:rFonts w:ascii="Arial Narrow" w:hAnsi="Arial Narrow"/>
        </w:rPr>
        <w:t xml:space="preserve">have limited financial resources, they are favoring </w:t>
      </w:r>
      <w:r w:rsidR="00857D8F" w:rsidRPr="00CB0350">
        <w:rPr>
          <w:rFonts w:ascii="Arial Narrow" w:hAnsi="Arial Narrow"/>
        </w:rPr>
        <w:t>resettlement at lower costs in informal settlements and not in camps near the border</w:t>
      </w:r>
      <w:r w:rsidR="00A0765B" w:rsidRPr="00CB0350">
        <w:rPr>
          <w:rStyle w:val="FootnoteReference"/>
          <w:rFonts w:ascii="Arial Narrow" w:hAnsi="Arial Narrow"/>
        </w:rPr>
        <w:footnoteReference w:id="23"/>
      </w:r>
      <w:r w:rsidR="00857D8F" w:rsidRPr="00CB0350">
        <w:rPr>
          <w:rFonts w:ascii="Arial Narrow" w:hAnsi="Arial Narrow"/>
        </w:rPr>
        <w:t>.</w:t>
      </w:r>
      <w:r w:rsidR="00325380" w:rsidRPr="00CB0350">
        <w:rPr>
          <w:rFonts w:ascii="Arial Narrow" w:hAnsi="Arial Narrow"/>
        </w:rPr>
        <w:t xml:space="preserve"> </w:t>
      </w:r>
      <w:r w:rsidR="0086507E" w:rsidRPr="00CB0350">
        <w:rPr>
          <w:rFonts w:ascii="Arial Narrow" w:hAnsi="Arial Narrow"/>
          <w:b/>
        </w:rPr>
        <w:t>T</w:t>
      </w:r>
      <w:r w:rsidR="00325380" w:rsidRPr="00CB0350">
        <w:rPr>
          <w:rFonts w:ascii="Arial Narrow" w:hAnsi="Arial Narrow"/>
          <w:b/>
        </w:rPr>
        <w:t xml:space="preserve">he multiplication of informal settlements in Menbij district </w:t>
      </w:r>
      <w:r w:rsidR="00857D8F" w:rsidRPr="00CB0350">
        <w:rPr>
          <w:rFonts w:ascii="Arial Narrow" w:hAnsi="Arial Narrow"/>
          <w:b/>
        </w:rPr>
        <w:t xml:space="preserve">since October 2013 is </w:t>
      </w:r>
      <w:r w:rsidR="00C53F66" w:rsidRPr="00CB0350">
        <w:rPr>
          <w:rFonts w:ascii="Arial Narrow" w:hAnsi="Arial Narrow"/>
          <w:b/>
        </w:rPr>
        <w:t xml:space="preserve">thus </w:t>
      </w:r>
      <w:r w:rsidR="00857D8F" w:rsidRPr="00CB0350">
        <w:rPr>
          <w:rFonts w:ascii="Arial Narrow" w:hAnsi="Arial Narrow"/>
          <w:b/>
        </w:rPr>
        <w:t xml:space="preserve">a </w:t>
      </w:r>
      <w:r w:rsidR="00325380" w:rsidRPr="00CB0350">
        <w:rPr>
          <w:rFonts w:ascii="Arial Narrow" w:hAnsi="Arial Narrow"/>
          <w:b/>
        </w:rPr>
        <w:t>by-product of massive displacement of poorer population g</w:t>
      </w:r>
      <w:r w:rsidR="00857D8F" w:rsidRPr="00CB0350">
        <w:rPr>
          <w:rFonts w:ascii="Arial Narrow" w:hAnsi="Arial Narrow"/>
          <w:b/>
        </w:rPr>
        <w:t xml:space="preserve">roups from eastern Aleppo City and As Safira, </w:t>
      </w:r>
      <w:r w:rsidR="00325380" w:rsidRPr="00CB0350">
        <w:rPr>
          <w:rFonts w:ascii="Arial Narrow" w:hAnsi="Arial Narrow"/>
          <w:b/>
        </w:rPr>
        <w:t xml:space="preserve">as well as the direct consequence of the lack of affordable housing </w:t>
      </w:r>
      <w:r w:rsidR="00857D8F" w:rsidRPr="00CB0350">
        <w:rPr>
          <w:rFonts w:ascii="Arial Narrow" w:hAnsi="Arial Narrow"/>
          <w:b/>
        </w:rPr>
        <w:t>in the area.</w:t>
      </w:r>
      <w:r w:rsidR="00A0765B" w:rsidRPr="00CB0350">
        <w:rPr>
          <w:rFonts w:ascii="Arial Narrow" w:hAnsi="Arial Narrow"/>
        </w:rPr>
        <w:t xml:space="preserve"> </w:t>
      </w:r>
    </w:p>
    <w:p w14:paraId="6F827E3E" w14:textId="385454DB" w:rsidR="00C92245" w:rsidRPr="009201D3" w:rsidRDefault="00857D8F" w:rsidP="003C518D">
      <w:pPr>
        <w:spacing w:line="22" w:lineRule="atLeast"/>
        <w:jc w:val="both"/>
        <w:rPr>
          <w:rFonts w:ascii="Arial Narrow" w:hAnsi="Arial Narrow"/>
        </w:rPr>
      </w:pPr>
      <w:r w:rsidRPr="009201D3">
        <w:rPr>
          <w:rFonts w:ascii="Arial Narrow" w:hAnsi="Arial Narrow"/>
          <w:b/>
        </w:rPr>
        <w:t xml:space="preserve">The fact </w:t>
      </w:r>
      <w:r w:rsidR="00325380" w:rsidRPr="009201D3">
        <w:rPr>
          <w:rFonts w:ascii="Arial Narrow" w:hAnsi="Arial Narrow"/>
          <w:b/>
        </w:rPr>
        <w:t xml:space="preserve">that Menbij district registered as the area with the </w:t>
      </w:r>
      <w:r w:rsidR="00466C75" w:rsidRPr="009201D3">
        <w:rPr>
          <w:rFonts w:ascii="Arial Narrow" w:hAnsi="Arial Narrow"/>
          <w:b/>
        </w:rPr>
        <w:t>most</w:t>
      </w:r>
      <w:r w:rsidR="00325380" w:rsidRPr="009201D3">
        <w:rPr>
          <w:rFonts w:ascii="Arial Narrow" w:hAnsi="Arial Narrow"/>
          <w:b/>
        </w:rPr>
        <w:t xml:space="preserve"> IDPs in the SINA and the </w:t>
      </w:r>
      <w:r w:rsidR="003C2C6E" w:rsidRPr="009201D3">
        <w:rPr>
          <w:rFonts w:ascii="Arial Narrow" w:hAnsi="Arial Narrow"/>
          <w:b/>
        </w:rPr>
        <w:t>Aleppo Governo</w:t>
      </w:r>
      <w:r w:rsidR="00823FEB" w:rsidRPr="009201D3">
        <w:rPr>
          <w:rFonts w:ascii="Arial Narrow" w:hAnsi="Arial Narrow"/>
          <w:b/>
        </w:rPr>
        <w:t>rate a</w:t>
      </w:r>
      <w:r w:rsidR="003C2C6E" w:rsidRPr="009201D3">
        <w:rPr>
          <w:rFonts w:ascii="Arial Narrow" w:hAnsi="Arial Narrow"/>
          <w:b/>
        </w:rPr>
        <w:t xml:space="preserve">ssessment </w:t>
      </w:r>
      <w:r w:rsidR="00325380" w:rsidRPr="009201D3">
        <w:rPr>
          <w:rFonts w:ascii="Arial Narrow" w:hAnsi="Arial Narrow"/>
          <w:b/>
        </w:rPr>
        <w:t>attest</w:t>
      </w:r>
      <w:r w:rsidRPr="009201D3">
        <w:rPr>
          <w:rFonts w:ascii="Arial Narrow" w:hAnsi="Arial Narrow"/>
          <w:b/>
        </w:rPr>
        <w:t>s</w:t>
      </w:r>
      <w:r w:rsidR="00325380" w:rsidRPr="009201D3">
        <w:rPr>
          <w:rFonts w:ascii="Arial Narrow" w:hAnsi="Arial Narrow"/>
          <w:b/>
        </w:rPr>
        <w:t xml:space="preserve"> to the strength and consistency of the factors attracting IDPs to this area.</w:t>
      </w:r>
      <w:r w:rsidR="00325380" w:rsidRPr="00CB0350">
        <w:rPr>
          <w:rFonts w:ascii="Arial Narrow" w:hAnsi="Arial Narrow"/>
          <w:b/>
        </w:rPr>
        <w:t xml:space="preserve"> </w:t>
      </w:r>
      <w:r w:rsidR="00A0765B" w:rsidRPr="00CB0350">
        <w:rPr>
          <w:rFonts w:ascii="Arial Narrow" w:hAnsi="Arial Narrow"/>
        </w:rPr>
        <w:t xml:space="preserve">As displacement is socially stratified in Syria, each new wave of IDPs from Aleppo City is composed of </w:t>
      </w:r>
      <w:r w:rsidR="00C53F66" w:rsidRPr="00CB0350">
        <w:rPr>
          <w:rFonts w:ascii="Arial Narrow" w:hAnsi="Arial Narrow"/>
        </w:rPr>
        <w:t>poorer IDPs</w:t>
      </w:r>
      <w:r w:rsidR="00A0765B" w:rsidRPr="00CB0350">
        <w:rPr>
          <w:rFonts w:ascii="Arial Narrow" w:hAnsi="Arial Narrow"/>
        </w:rPr>
        <w:t xml:space="preserve">, people who were heavily impacted by the conflict and eventually forced to leave </w:t>
      </w:r>
      <w:r w:rsidR="00466C75" w:rsidRPr="00CB0350">
        <w:rPr>
          <w:rFonts w:ascii="Arial Narrow" w:hAnsi="Arial Narrow"/>
        </w:rPr>
        <w:t xml:space="preserve">despite having little means to do so. </w:t>
      </w:r>
      <w:r w:rsidR="00A0765B" w:rsidRPr="00CB0350">
        <w:rPr>
          <w:rFonts w:ascii="Arial Narrow" w:hAnsi="Arial Narrow"/>
        </w:rPr>
        <w:t xml:space="preserve">Wealthier population groups had the opportunity to resettle abroad or to camps on the Turkish border before </w:t>
      </w:r>
      <w:r w:rsidR="00FC5171" w:rsidRPr="00CB0350">
        <w:rPr>
          <w:rFonts w:ascii="Arial Narrow" w:hAnsi="Arial Narrow"/>
        </w:rPr>
        <w:t>fighting</w:t>
      </w:r>
      <w:r w:rsidR="00A0765B" w:rsidRPr="00CB0350">
        <w:rPr>
          <w:rFonts w:ascii="Arial Narrow" w:hAnsi="Arial Narrow"/>
        </w:rPr>
        <w:t xml:space="preserve"> in Aleppo City reached such intensity. </w:t>
      </w:r>
      <w:r w:rsidR="00FC5171" w:rsidRPr="00CB0350">
        <w:rPr>
          <w:rFonts w:ascii="Arial Narrow" w:hAnsi="Arial Narrow"/>
        </w:rPr>
        <w:t>Against this background</w:t>
      </w:r>
      <w:r w:rsidR="00A0765B" w:rsidRPr="009201D3">
        <w:rPr>
          <w:rFonts w:ascii="Arial Narrow" w:hAnsi="Arial Narrow"/>
        </w:rPr>
        <w:t xml:space="preserve">, the attractiveness of Menbij is reinforced for new IDPs </w:t>
      </w:r>
      <w:r w:rsidR="00FC5171" w:rsidRPr="009201D3">
        <w:rPr>
          <w:rFonts w:ascii="Arial Narrow" w:hAnsi="Arial Narrow"/>
        </w:rPr>
        <w:t>due to</w:t>
      </w:r>
      <w:r w:rsidR="00C92245" w:rsidRPr="009201D3">
        <w:rPr>
          <w:rFonts w:ascii="Arial Narrow" w:hAnsi="Arial Narrow"/>
        </w:rPr>
        <w:t xml:space="preserve"> a strong cultural factor and </w:t>
      </w:r>
      <w:r w:rsidR="00FC5171" w:rsidRPr="009201D3">
        <w:rPr>
          <w:rFonts w:ascii="Arial Narrow" w:hAnsi="Arial Narrow"/>
        </w:rPr>
        <w:t>to</w:t>
      </w:r>
      <w:r w:rsidR="00C92245" w:rsidRPr="009201D3">
        <w:rPr>
          <w:rFonts w:ascii="Arial Narrow" w:hAnsi="Arial Narrow"/>
        </w:rPr>
        <w:t xml:space="preserve"> the affordability of informal settlements.</w:t>
      </w:r>
    </w:p>
    <w:p w14:paraId="4FB3A36D" w14:textId="6504E1F6" w:rsidR="00C53F66" w:rsidRPr="00CB0350" w:rsidRDefault="00C53F66" w:rsidP="003C518D">
      <w:pPr>
        <w:spacing w:line="22" w:lineRule="atLeast"/>
        <w:jc w:val="both"/>
        <w:rPr>
          <w:rFonts w:ascii="Arial Narrow" w:hAnsi="Arial Narrow"/>
        </w:rPr>
      </w:pPr>
      <w:r w:rsidRPr="00CB0350">
        <w:rPr>
          <w:rFonts w:ascii="Arial Narrow" w:hAnsi="Arial Narrow"/>
        </w:rPr>
        <w:t>The fact that Menbij district is located closer to Jebel Saman and As Safira districts than the northern areas may also have played a role for some IDPs who did not want to move to</w:t>
      </w:r>
      <w:r w:rsidR="0086507E" w:rsidRPr="00CB0350">
        <w:rPr>
          <w:rFonts w:ascii="Arial Narrow" w:hAnsi="Arial Narrow"/>
        </w:rPr>
        <w:t>o</w:t>
      </w:r>
      <w:r w:rsidRPr="00CB0350">
        <w:rPr>
          <w:rFonts w:ascii="Arial Narrow" w:hAnsi="Arial Narrow"/>
        </w:rPr>
        <w:t xml:space="preserve"> far away from their areas of origin.</w:t>
      </w:r>
    </w:p>
    <w:p w14:paraId="77DA98A9" w14:textId="6E635822" w:rsidR="004A48C7" w:rsidRPr="00CB0350" w:rsidRDefault="006532E7" w:rsidP="003C518D">
      <w:pPr>
        <w:spacing w:line="22" w:lineRule="atLeast"/>
        <w:jc w:val="both"/>
        <w:rPr>
          <w:rFonts w:ascii="Arial Narrow" w:hAnsi="Arial Narrow"/>
          <w:lang w:val="en-GB"/>
        </w:rPr>
      </w:pPr>
      <w:r w:rsidRPr="00CB0350">
        <w:rPr>
          <w:rFonts w:ascii="Arial Narrow" w:hAnsi="Arial Narrow"/>
          <w:b/>
          <w:color w:val="464749"/>
          <w:lang w:val="en-GB"/>
        </w:rPr>
        <w:t xml:space="preserve">Displacement to A’zaz and Jarablus Districts: </w:t>
      </w:r>
      <w:r w:rsidR="00C53F66" w:rsidRPr="00CB0350">
        <w:rPr>
          <w:rFonts w:ascii="Arial Narrow" w:hAnsi="Arial Narrow"/>
          <w:lang w:val="en-GB"/>
        </w:rPr>
        <w:t>Some IDPs from all areas of origin</w:t>
      </w:r>
      <w:r w:rsidR="001D3EF4" w:rsidRPr="00CB0350">
        <w:rPr>
          <w:rFonts w:ascii="Arial Narrow" w:hAnsi="Arial Narrow"/>
          <w:lang w:val="en-GB"/>
        </w:rPr>
        <w:t>, including a more important number from Aleppo City and Al Bab</w:t>
      </w:r>
      <w:r w:rsidR="0086507E" w:rsidRPr="00CB0350">
        <w:rPr>
          <w:rFonts w:ascii="Arial Narrow" w:hAnsi="Arial Narrow"/>
          <w:lang w:val="en-GB"/>
        </w:rPr>
        <w:t xml:space="preserve"> sub-district</w:t>
      </w:r>
      <w:r w:rsidR="001D3EF4" w:rsidRPr="00CB0350">
        <w:rPr>
          <w:rFonts w:ascii="Arial Narrow" w:hAnsi="Arial Narrow"/>
          <w:lang w:val="en-GB"/>
        </w:rPr>
        <w:t>,</w:t>
      </w:r>
      <w:r w:rsidR="00C53F66" w:rsidRPr="00CB0350">
        <w:rPr>
          <w:rFonts w:ascii="Arial Narrow" w:hAnsi="Arial Narrow"/>
          <w:lang w:val="en-GB"/>
        </w:rPr>
        <w:t xml:space="preserve"> have left toward one of these two distri</w:t>
      </w:r>
      <w:r w:rsidR="001D3EF4" w:rsidRPr="00CB0350">
        <w:rPr>
          <w:rFonts w:ascii="Arial Narrow" w:hAnsi="Arial Narrow"/>
          <w:lang w:val="en-GB"/>
        </w:rPr>
        <w:t>cts. Controlled by opposition groups for A’zaz and by a radical third-party armed group for Jarablus, these two areas remain attractive in terms of security</w:t>
      </w:r>
      <w:r w:rsidR="00204A6A" w:rsidRPr="00CB0350">
        <w:rPr>
          <w:rStyle w:val="FootnoteReference"/>
          <w:rFonts w:ascii="Arial Narrow" w:hAnsi="Arial Narrow"/>
          <w:lang w:val="en-GB"/>
        </w:rPr>
        <w:footnoteReference w:id="24"/>
      </w:r>
      <w:r w:rsidR="001D3EF4" w:rsidRPr="00CB0350">
        <w:rPr>
          <w:rFonts w:ascii="Arial Narrow" w:hAnsi="Arial Narrow"/>
          <w:lang w:val="en-GB"/>
        </w:rPr>
        <w:t>. While the level of available of h</w:t>
      </w:r>
      <w:r w:rsidR="0086507E" w:rsidRPr="00CB0350">
        <w:rPr>
          <w:rFonts w:ascii="Arial Narrow" w:hAnsi="Arial Narrow"/>
          <w:lang w:val="en-GB"/>
        </w:rPr>
        <w:t>umanitarian aid in Jarablus is</w:t>
      </w:r>
      <w:r w:rsidR="001D3EF4" w:rsidRPr="00CB0350">
        <w:rPr>
          <w:rFonts w:ascii="Arial Narrow" w:hAnsi="Arial Narrow"/>
          <w:lang w:val="en-GB"/>
        </w:rPr>
        <w:t xml:space="preserve"> comparable to Menbij</w:t>
      </w:r>
      <w:r w:rsidR="00204A6A" w:rsidRPr="00CB0350">
        <w:rPr>
          <w:rStyle w:val="FootnoteReference"/>
          <w:rFonts w:ascii="Arial Narrow" w:hAnsi="Arial Narrow"/>
          <w:lang w:val="en-GB"/>
        </w:rPr>
        <w:footnoteReference w:id="25"/>
      </w:r>
      <w:r w:rsidR="001D3EF4" w:rsidRPr="00CB0350">
        <w:rPr>
          <w:rFonts w:ascii="Arial Narrow" w:hAnsi="Arial Narrow"/>
          <w:lang w:val="en-GB"/>
        </w:rPr>
        <w:t>, more humanitarian aid is available in A’zaz where humanitar</w:t>
      </w:r>
      <w:r w:rsidR="0086507E" w:rsidRPr="00CB0350">
        <w:rPr>
          <w:rFonts w:ascii="Arial Narrow" w:hAnsi="Arial Narrow"/>
          <w:lang w:val="en-GB"/>
        </w:rPr>
        <w:t>ian access is less constrained.</w:t>
      </w:r>
    </w:p>
    <w:p w14:paraId="404D94DE" w14:textId="3A57C768" w:rsidR="004A48C7" w:rsidRPr="00CB0350" w:rsidRDefault="004A48C7" w:rsidP="003C518D">
      <w:pPr>
        <w:spacing w:line="22" w:lineRule="atLeast"/>
        <w:jc w:val="both"/>
        <w:rPr>
          <w:rFonts w:ascii="Arial Narrow" w:hAnsi="Arial Narrow"/>
          <w:lang w:val="en-GB"/>
        </w:rPr>
      </w:pPr>
      <w:r w:rsidRPr="00CB0350">
        <w:rPr>
          <w:rFonts w:ascii="Arial Narrow" w:hAnsi="Arial Narrow"/>
          <w:lang w:val="en-GB"/>
        </w:rPr>
        <w:t xml:space="preserve">As of May 2014, </w:t>
      </w:r>
      <w:r w:rsidR="00497F7F" w:rsidRPr="00CB0350">
        <w:rPr>
          <w:rFonts w:ascii="Arial Narrow" w:hAnsi="Arial Narrow"/>
        </w:rPr>
        <w:t>6 camps</w:t>
      </w:r>
      <w:r w:rsidR="007E4D0F" w:rsidRPr="00CB0350">
        <w:rPr>
          <w:rFonts w:ascii="Arial Narrow" w:hAnsi="Arial Narrow"/>
        </w:rPr>
        <w:t>, regrouped in</w:t>
      </w:r>
      <w:r w:rsidR="00497F7F" w:rsidRPr="00CB0350">
        <w:rPr>
          <w:rFonts w:ascii="Arial Narrow" w:hAnsi="Arial Narrow"/>
        </w:rPr>
        <w:t xml:space="preserve"> Bab al-Salameh</w:t>
      </w:r>
      <w:r w:rsidR="007E4D0F" w:rsidRPr="00CB0350">
        <w:rPr>
          <w:rFonts w:ascii="Arial Narrow" w:hAnsi="Arial Narrow"/>
        </w:rPr>
        <w:t xml:space="preserve"> camp cluster</w:t>
      </w:r>
      <w:r w:rsidR="00497F7F" w:rsidRPr="00CB0350">
        <w:rPr>
          <w:rFonts w:ascii="Arial Narrow" w:hAnsi="Arial Narrow"/>
        </w:rPr>
        <w:t xml:space="preserve"> in A’zaz sub-district and Jarablus</w:t>
      </w:r>
      <w:r w:rsidR="007E4D0F" w:rsidRPr="00CB0350">
        <w:rPr>
          <w:rFonts w:ascii="Arial Narrow" w:hAnsi="Arial Narrow"/>
        </w:rPr>
        <w:t xml:space="preserve"> camp cluster</w:t>
      </w:r>
      <w:r w:rsidR="00497F7F" w:rsidRPr="00CB0350">
        <w:rPr>
          <w:rFonts w:ascii="Arial Narrow" w:hAnsi="Arial Narrow"/>
        </w:rPr>
        <w:t xml:space="preserve"> in Jarablus sub-</w:t>
      </w:r>
      <w:r w:rsidR="00497F7F" w:rsidRPr="00CB0350">
        <w:rPr>
          <w:rFonts w:ascii="Arial Narrow" w:hAnsi="Arial Narrow"/>
          <w:lang w:val="en-GB"/>
        </w:rPr>
        <w:t xml:space="preserve">district </w:t>
      </w:r>
      <w:r w:rsidR="00497F7F" w:rsidRPr="00CB0350">
        <w:rPr>
          <w:rFonts w:ascii="Arial Narrow" w:hAnsi="Arial Narrow"/>
        </w:rPr>
        <w:t>(</w:t>
      </w:r>
      <w:hyperlink r:id="rId36" w:history="1">
        <w:r w:rsidR="00497F7F" w:rsidRPr="00CB0350">
          <w:rPr>
            <w:rStyle w:val="Hyperlink"/>
            <w:rFonts w:ascii="Arial Narrow" w:hAnsi="Arial Narrow"/>
          </w:rPr>
          <w:t>REACH</w:t>
        </w:r>
      </w:hyperlink>
      <w:r w:rsidR="00497F7F" w:rsidRPr="00CB0350">
        <w:rPr>
          <w:rFonts w:ascii="Arial Narrow" w:hAnsi="Arial Narrow"/>
        </w:rPr>
        <w:t>, July 2014)</w:t>
      </w:r>
      <w:r w:rsidRPr="00CB0350">
        <w:rPr>
          <w:rFonts w:ascii="Arial Narrow" w:hAnsi="Arial Narrow"/>
        </w:rPr>
        <w:t xml:space="preserve">, existed across the two districts. Being better organized </w:t>
      </w:r>
      <w:r w:rsidR="0086507E" w:rsidRPr="00CB0350">
        <w:rPr>
          <w:rFonts w:ascii="Arial Narrow" w:hAnsi="Arial Narrow"/>
        </w:rPr>
        <w:t>than</w:t>
      </w:r>
      <w:r w:rsidRPr="00CB0350">
        <w:rPr>
          <w:rFonts w:ascii="Arial Narrow" w:hAnsi="Arial Narrow"/>
        </w:rPr>
        <w:t xml:space="preserve"> informal settlements and receiving regular humanitarian, camp clusters provide significantly better living conditions for IDPs than informal settlements. </w:t>
      </w:r>
    </w:p>
    <w:p w14:paraId="51B4C2C3" w14:textId="7C77B985" w:rsidR="0086507E" w:rsidRPr="00CB0350" w:rsidRDefault="00411BB5" w:rsidP="003C518D">
      <w:pPr>
        <w:spacing w:line="22" w:lineRule="atLeast"/>
        <w:jc w:val="both"/>
        <w:rPr>
          <w:rFonts w:ascii="Arial Narrow" w:hAnsi="Arial Narrow"/>
        </w:rPr>
      </w:pPr>
      <w:r w:rsidRPr="00CB0350">
        <w:rPr>
          <w:rFonts w:ascii="Arial Narrow" w:hAnsi="Arial Narrow"/>
          <w:b/>
        </w:rPr>
        <w:t xml:space="preserve">Wealthier IDP groups from Aleppo City, as well as </w:t>
      </w:r>
      <w:r w:rsidR="004A48C7" w:rsidRPr="00CB0350">
        <w:rPr>
          <w:rFonts w:ascii="Arial Narrow" w:hAnsi="Arial Narrow"/>
          <w:b/>
        </w:rPr>
        <w:t>rural</w:t>
      </w:r>
      <w:r w:rsidRPr="00CB0350">
        <w:rPr>
          <w:rFonts w:ascii="Arial Narrow" w:hAnsi="Arial Narrow"/>
          <w:b/>
        </w:rPr>
        <w:t xml:space="preserve"> </w:t>
      </w:r>
      <w:r w:rsidR="009201D3">
        <w:rPr>
          <w:rFonts w:ascii="Arial Narrow" w:hAnsi="Arial Narrow"/>
          <w:b/>
        </w:rPr>
        <w:t xml:space="preserve">from </w:t>
      </w:r>
      <w:r w:rsidRPr="00CB0350">
        <w:rPr>
          <w:rFonts w:ascii="Arial Narrow" w:hAnsi="Arial Narrow"/>
          <w:b/>
        </w:rPr>
        <w:t>Jebel Saman, As Safira, and Al Bab districts</w:t>
      </w:r>
      <w:r w:rsidR="0086507E" w:rsidRPr="00CB0350">
        <w:rPr>
          <w:rFonts w:ascii="Arial Narrow" w:hAnsi="Arial Narrow"/>
          <w:b/>
        </w:rPr>
        <w:t xml:space="preserve"> have thus</w:t>
      </w:r>
      <w:r w:rsidRPr="00CB0350">
        <w:rPr>
          <w:rFonts w:ascii="Arial Narrow" w:hAnsi="Arial Narrow"/>
          <w:b/>
        </w:rPr>
        <w:t xml:space="preserve"> resettled to areas along the Turkish border, where </w:t>
      </w:r>
      <w:r w:rsidR="009201D3">
        <w:rPr>
          <w:rFonts w:ascii="Arial Narrow" w:hAnsi="Arial Narrow"/>
          <w:b/>
        </w:rPr>
        <w:t>camps are established</w:t>
      </w:r>
      <w:r w:rsidRPr="00CB0350">
        <w:rPr>
          <w:rFonts w:ascii="Arial Narrow" w:hAnsi="Arial Narrow"/>
          <w:b/>
        </w:rPr>
        <w:t xml:space="preserve"> and </w:t>
      </w:r>
      <w:r w:rsidR="009201D3">
        <w:rPr>
          <w:rFonts w:ascii="Arial Narrow" w:hAnsi="Arial Narrow"/>
          <w:b/>
        </w:rPr>
        <w:t xml:space="preserve">more relief </w:t>
      </w:r>
      <w:r w:rsidRPr="00CB0350">
        <w:rPr>
          <w:rFonts w:ascii="Arial Narrow" w:hAnsi="Arial Narrow"/>
          <w:b/>
        </w:rPr>
        <w:t>aid is provided</w:t>
      </w:r>
      <w:r w:rsidRPr="00CB0350">
        <w:rPr>
          <w:rStyle w:val="FootnoteReference"/>
          <w:rFonts w:ascii="Arial Narrow" w:hAnsi="Arial Narrow"/>
        </w:rPr>
        <w:footnoteReference w:id="26"/>
      </w:r>
      <w:r w:rsidRPr="00CB0350">
        <w:rPr>
          <w:rFonts w:ascii="Arial Narrow" w:hAnsi="Arial Narrow"/>
        </w:rPr>
        <w:t xml:space="preserve">. It may be assumed that these </w:t>
      </w:r>
      <w:r w:rsidR="0086507E" w:rsidRPr="00CB0350">
        <w:rPr>
          <w:rFonts w:ascii="Arial Narrow" w:hAnsi="Arial Narrow"/>
        </w:rPr>
        <w:t>IDPs also</w:t>
      </w:r>
      <w:r w:rsidRPr="00CB0350">
        <w:rPr>
          <w:rFonts w:ascii="Arial Narrow" w:hAnsi="Arial Narrow"/>
        </w:rPr>
        <w:t xml:space="preserve"> possess strong personal ties with IDPs already living in these areas. Eventually, </w:t>
      </w:r>
      <w:r w:rsidR="0086507E" w:rsidRPr="00CB0350">
        <w:rPr>
          <w:rFonts w:ascii="Arial Narrow" w:hAnsi="Arial Narrow"/>
        </w:rPr>
        <w:t>some</w:t>
      </w:r>
      <w:r w:rsidRPr="00CB0350">
        <w:rPr>
          <w:rFonts w:ascii="Arial Narrow" w:hAnsi="Arial Narrow"/>
        </w:rPr>
        <w:t xml:space="preserve"> </w:t>
      </w:r>
      <w:r w:rsidR="0086507E" w:rsidRPr="00CB0350">
        <w:rPr>
          <w:rFonts w:ascii="Arial Narrow" w:hAnsi="Arial Narrow"/>
        </w:rPr>
        <w:t>of them are</w:t>
      </w:r>
      <w:r w:rsidRPr="00CB0350">
        <w:rPr>
          <w:rFonts w:ascii="Arial Narrow" w:hAnsi="Arial Narrow"/>
        </w:rPr>
        <w:t xml:space="preserve"> </w:t>
      </w:r>
      <w:r w:rsidR="0086507E" w:rsidRPr="00CB0350">
        <w:rPr>
          <w:rFonts w:ascii="Arial Narrow" w:hAnsi="Arial Narrow"/>
        </w:rPr>
        <w:t>probably in a transit situation, planning to move to Turkey in the mid-term.</w:t>
      </w:r>
    </w:p>
    <w:p w14:paraId="0D7B12FE" w14:textId="2B33228E" w:rsidR="00411BB5" w:rsidRPr="00CB0350" w:rsidRDefault="0086507E" w:rsidP="003C518D">
      <w:pPr>
        <w:spacing w:line="22" w:lineRule="atLeast"/>
        <w:jc w:val="both"/>
        <w:rPr>
          <w:rFonts w:ascii="Arial Narrow" w:hAnsi="Arial Narrow"/>
        </w:rPr>
      </w:pPr>
      <w:r w:rsidRPr="009201D3">
        <w:rPr>
          <w:rFonts w:ascii="Arial Narrow" w:hAnsi="Arial Narrow"/>
        </w:rPr>
        <w:t>A</w:t>
      </w:r>
      <w:r w:rsidR="00411BB5" w:rsidRPr="009201D3">
        <w:rPr>
          <w:rFonts w:ascii="Arial Narrow" w:hAnsi="Arial Narrow"/>
        </w:rPr>
        <w:t>s displacement is ongoing in Aleppo Governorate, it is gradually affecting less and less wealthy people, who have already resettled. As</w:t>
      </w:r>
      <w:r w:rsidR="00411BB5" w:rsidRPr="00CB0350">
        <w:rPr>
          <w:rFonts w:ascii="Arial Narrow" w:hAnsi="Arial Narrow"/>
        </w:rPr>
        <w:t xml:space="preserve"> a direct consequence, this may lead to less direct displacement to camps in border areas and more displacement to informal settlements in areas farther away from the Turkish border.</w:t>
      </w:r>
      <w:r w:rsidR="007E4D0F" w:rsidRPr="00CB0350">
        <w:rPr>
          <w:rFonts w:ascii="Arial Narrow" w:hAnsi="Arial Narrow"/>
        </w:rPr>
        <w:t xml:space="preserve"> By contrast, the parallel </w:t>
      </w:r>
      <w:r w:rsidR="007E4D0F" w:rsidRPr="00CB0350">
        <w:rPr>
          <w:rFonts w:ascii="Arial Narrow" w:hAnsi="Arial Narrow"/>
        </w:rPr>
        <w:lastRenderedPageBreak/>
        <w:t>dynamic of people leaving camps to resettle abroad may however allow some IDPs from informal settlements to move into camps in border areas.</w:t>
      </w:r>
    </w:p>
    <w:p w14:paraId="04566C94" w14:textId="520D8F05" w:rsidR="00325380" w:rsidRPr="00CB0350" w:rsidRDefault="007E4D0F" w:rsidP="003C518D">
      <w:pPr>
        <w:spacing w:line="22" w:lineRule="atLeast"/>
        <w:jc w:val="both"/>
        <w:rPr>
          <w:rFonts w:ascii="Arial Narrow" w:hAnsi="Arial Narrow"/>
        </w:rPr>
      </w:pPr>
      <w:r w:rsidRPr="00CB0350">
        <w:rPr>
          <w:rFonts w:ascii="Arial Narrow" w:hAnsi="Arial Narrow"/>
          <w:b/>
          <w:color w:val="464749"/>
          <w:lang w:val="en-GB"/>
        </w:rPr>
        <w:t>Short-Distance Displacement:</w:t>
      </w:r>
      <w:r w:rsidRPr="00CB0350">
        <w:rPr>
          <w:rFonts w:ascii="Arial Narrow" w:hAnsi="Arial Narrow"/>
        </w:rPr>
        <w:t xml:space="preserve"> Across all areas of origin, some IDPs have resettled to areas located close to their areas of origin. </w:t>
      </w:r>
      <w:r w:rsidR="00B2762B" w:rsidRPr="00CB0350">
        <w:rPr>
          <w:rFonts w:ascii="Arial Narrow" w:hAnsi="Arial Narrow"/>
        </w:rPr>
        <w:t xml:space="preserve">In particular, this trend may be noted for IDPs from rural Jebel Saman sub-district who all resettled in areas directly adjacent to the area of origin. Most </w:t>
      </w:r>
      <w:r w:rsidR="00325380" w:rsidRPr="00CB0350">
        <w:rPr>
          <w:rFonts w:ascii="Arial Narrow" w:hAnsi="Arial Narrow"/>
        </w:rPr>
        <w:t>of these resettlement areas, although as not as conflict intensive as Aleppo City or As Safira, cannot be considered completely safe as of late April 2014</w:t>
      </w:r>
      <w:r w:rsidR="00176412" w:rsidRPr="00CB0350">
        <w:rPr>
          <w:rStyle w:val="FootnoteReference"/>
          <w:rFonts w:ascii="Arial Narrow" w:hAnsi="Arial Narrow"/>
        </w:rPr>
        <w:footnoteReference w:id="27"/>
      </w:r>
      <w:r w:rsidR="00325380" w:rsidRPr="00CB0350">
        <w:rPr>
          <w:rFonts w:ascii="Arial Narrow" w:hAnsi="Arial Narrow"/>
        </w:rPr>
        <w:t>.</w:t>
      </w:r>
    </w:p>
    <w:p w14:paraId="4DA112D3" w14:textId="74999D73" w:rsidR="00B2762B" w:rsidRPr="009201D3" w:rsidRDefault="00325380" w:rsidP="003C518D">
      <w:pPr>
        <w:spacing w:line="22" w:lineRule="atLeast"/>
        <w:jc w:val="both"/>
        <w:rPr>
          <w:rFonts w:ascii="Arial Narrow" w:hAnsi="Arial Narrow"/>
        </w:rPr>
      </w:pPr>
      <w:r w:rsidRPr="00CB0350">
        <w:rPr>
          <w:rFonts w:ascii="Arial Narrow" w:hAnsi="Arial Narrow"/>
        </w:rPr>
        <w:t xml:space="preserve">Given the relative security they offer, it might be argued that resettlement of IDPs to these areas is triggered by several factors. As for the Menbij area, it may be argued that they are favored by IDPs who </w:t>
      </w:r>
      <w:r w:rsidRPr="009201D3">
        <w:rPr>
          <w:rFonts w:ascii="Arial Narrow" w:hAnsi="Arial Narrow"/>
        </w:rPr>
        <w:t>have personal ties, relatives</w:t>
      </w:r>
      <w:r w:rsidRPr="00CB0350">
        <w:rPr>
          <w:rFonts w:ascii="Arial Narrow" w:hAnsi="Arial Narrow"/>
        </w:rPr>
        <w:t xml:space="preserve"> or friends, in these sub-districts. Besides, these areas are all located closer to areas of displacement, suggesting that the </w:t>
      </w:r>
      <w:r w:rsidRPr="009201D3">
        <w:rPr>
          <w:rFonts w:ascii="Arial Narrow" w:hAnsi="Arial Narrow"/>
        </w:rPr>
        <w:t>cost of relocation is even inferior than the relocation to Menbij district</w:t>
      </w:r>
      <w:r w:rsidR="004A4DC2" w:rsidRPr="009201D3">
        <w:rPr>
          <w:rFonts w:ascii="Arial Narrow" w:hAnsi="Arial Narrow"/>
        </w:rPr>
        <w:t>.</w:t>
      </w:r>
    </w:p>
    <w:p w14:paraId="590BE0A3" w14:textId="0ECF44A5" w:rsidR="004A4DC2" w:rsidRPr="00CB0350" w:rsidRDefault="00325380" w:rsidP="003C518D">
      <w:pPr>
        <w:spacing w:line="22" w:lineRule="atLeast"/>
        <w:jc w:val="both"/>
        <w:rPr>
          <w:rFonts w:ascii="Arial Narrow" w:hAnsi="Arial Narrow"/>
        </w:rPr>
      </w:pPr>
      <w:r w:rsidRPr="00CB0350">
        <w:rPr>
          <w:rFonts w:ascii="Arial Narrow" w:hAnsi="Arial Narrow"/>
        </w:rPr>
        <w:t xml:space="preserve">This may point toward these areas being predominantly favored by </w:t>
      </w:r>
      <w:r w:rsidR="0086507E" w:rsidRPr="00CB0350">
        <w:rPr>
          <w:rFonts w:ascii="Arial Narrow" w:hAnsi="Arial Narrow"/>
        </w:rPr>
        <w:t>poorer</w:t>
      </w:r>
      <w:r w:rsidRPr="00CB0350">
        <w:rPr>
          <w:rFonts w:ascii="Arial Narrow" w:hAnsi="Arial Narrow"/>
        </w:rPr>
        <w:t xml:space="preserve"> </w:t>
      </w:r>
      <w:r w:rsidR="0086507E" w:rsidRPr="00CB0350">
        <w:rPr>
          <w:rFonts w:ascii="Arial Narrow" w:hAnsi="Arial Narrow"/>
        </w:rPr>
        <w:t>IDPs</w:t>
      </w:r>
      <w:r w:rsidRPr="00CB0350">
        <w:rPr>
          <w:rFonts w:ascii="Arial Narrow" w:hAnsi="Arial Narrow"/>
        </w:rPr>
        <w:t xml:space="preserve"> that relocate to informal settlements, such as across Jebel Saman district</w:t>
      </w:r>
      <w:r w:rsidR="00D338EF">
        <w:rPr>
          <w:rFonts w:ascii="Arial Narrow" w:hAnsi="Arial Narrow"/>
        </w:rPr>
        <w:t xml:space="preserve"> (</w:t>
      </w:r>
      <w:hyperlink r:id="rId37" w:history="1">
        <w:r w:rsidR="00B2762B" w:rsidRPr="00CB0350">
          <w:rPr>
            <w:rStyle w:val="Hyperlink"/>
            <w:rFonts w:ascii="Arial Narrow" w:hAnsi="Arial Narrow"/>
          </w:rPr>
          <w:t>REACH</w:t>
        </w:r>
      </w:hyperlink>
      <w:r w:rsidR="00B2762B" w:rsidRPr="00CB0350">
        <w:rPr>
          <w:rFonts w:ascii="Arial Narrow" w:hAnsi="Arial Narrow"/>
        </w:rPr>
        <w:t>, July 2014)</w:t>
      </w:r>
      <w:r w:rsidR="00B2762B" w:rsidRPr="00CB0350">
        <w:rPr>
          <w:rStyle w:val="FootnoteReference"/>
          <w:rFonts w:ascii="Arial Narrow" w:hAnsi="Arial Narrow"/>
        </w:rPr>
        <w:footnoteReference w:id="28"/>
      </w:r>
      <w:r w:rsidRPr="00CB0350">
        <w:rPr>
          <w:rFonts w:ascii="Arial Narrow" w:hAnsi="Arial Narrow"/>
        </w:rPr>
        <w:t xml:space="preserve">, in areas just out of </w:t>
      </w:r>
      <w:r w:rsidR="0086507E" w:rsidRPr="00CB0350">
        <w:rPr>
          <w:rFonts w:ascii="Arial Narrow" w:hAnsi="Arial Narrow"/>
        </w:rPr>
        <w:t>conflict frontlines</w:t>
      </w:r>
      <w:r w:rsidRPr="00CB0350">
        <w:rPr>
          <w:rFonts w:ascii="Arial Narrow" w:hAnsi="Arial Narrow"/>
        </w:rPr>
        <w:t xml:space="preserve">. </w:t>
      </w:r>
      <w:r w:rsidR="0086507E" w:rsidRPr="00CB0350">
        <w:rPr>
          <w:rFonts w:ascii="Arial Narrow" w:hAnsi="Arial Narrow"/>
        </w:rPr>
        <w:t>Eventually, short-distance displacement is likely to allow these IDPs to often travel back to their areas of origin to visi</w:t>
      </w:r>
      <w:r w:rsidR="00517BC0" w:rsidRPr="00CB0350">
        <w:rPr>
          <w:rFonts w:ascii="Arial Narrow" w:hAnsi="Arial Narrow"/>
        </w:rPr>
        <w:t>t family, work or collect money, as reported during debriefings with field researchers.</w:t>
      </w:r>
    </w:p>
    <w:p w14:paraId="064BF5D4" w14:textId="77777777" w:rsidR="0086507E" w:rsidRPr="00CB0350" w:rsidRDefault="0086507E" w:rsidP="00325380">
      <w:pPr>
        <w:jc w:val="both"/>
        <w:rPr>
          <w:rFonts w:ascii="Arial Narrow" w:hAnsi="Arial Narrow"/>
        </w:rPr>
      </w:pPr>
    </w:p>
    <w:p w14:paraId="7B501CFA" w14:textId="77777777" w:rsidR="00325380" w:rsidRPr="00CB0350" w:rsidRDefault="00325380" w:rsidP="00D74959">
      <w:pPr>
        <w:rPr>
          <w:rFonts w:ascii="Arial Narrow" w:hAnsi="Arial Narrow"/>
          <w:color w:val="E54143"/>
          <w:lang w:val="en-GB"/>
        </w:rPr>
      </w:pPr>
      <w:r w:rsidRPr="00CB0350">
        <w:rPr>
          <w:rFonts w:ascii="Arial Narrow" w:hAnsi="Arial Narrow"/>
          <w:color w:val="E54143"/>
          <w:lang w:val="en-GB"/>
        </w:rPr>
        <w:t>IDPs coming from Areas of Origin outside Aleppo Governorate</w:t>
      </w:r>
    </w:p>
    <w:p w14:paraId="7512A8C3" w14:textId="7D35E6EF" w:rsidR="00AB6AE0" w:rsidRPr="00CB0350" w:rsidRDefault="00325380" w:rsidP="003C518D">
      <w:pPr>
        <w:spacing w:line="22" w:lineRule="atLeast"/>
        <w:jc w:val="both"/>
        <w:rPr>
          <w:rFonts w:ascii="Arial Narrow" w:hAnsi="Arial Narrow"/>
          <w:lang w:val="en-GB"/>
        </w:rPr>
      </w:pPr>
      <w:r w:rsidRPr="00CB0350">
        <w:rPr>
          <w:rFonts w:ascii="Arial Narrow" w:hAnsi="Arial Narrow"/>
        </w:rPr>
        <w:t>KI also reported that a significant number of IDPs in Aleppo Governorate were originating from other parts of Syria before the conflict</w:t>
      </w:r>
      <w:r w:rsidRPr="00CB0350">
        <w:rPr>
          <w:rFonts w:ascii="Arial Narrow" w:hAnsi="Arial Narrow"/>
          <w:lang w:val="en-GB"/>
        </w:rPr>
        <w:t xml:space="preserve"> (</w:t>
      </w:r>
      <w:r w:rsidRPr="00CB0350">
        <w:rPr>
          <w:rFonts w:ascii="Arial Narrow" w:hAnsi="Arial Narrow"/>
        </w:rPr>
        <w:t xml:space="preserve">Map 4). </w:t>
      </w:r>
      <w:r w:rsidR="00AB6AE0" w:rsidRPr="00CB0350">
        <w:rPr>
          <w:rFonts w:ascii="Arial Narrow" w:hAnsi="Arial Narrow"/>
          <w:lang w:val="en-GB"/>
        </w:rPr>
        <w:t>M</w:t>
      </w:r>
      <w:r w:rsidRPr="00CB0350">
        <w:rPr>
          <w:rFonts w:ascii="Arial Narrow" w:hAnsi="Arial Narrow"/>
          <w:lang w:val="en-GB"/>
        </w:rPr>
        <w:t xml:space="preserve">ost of the out of Aleppo Governorate IDPs are coming from Homs Governorate which has witnessed significant fighting and the prolonged siege of the governorate capital over the past six months. </w:t>
      </w:r>
    </w:p>
    <w:p w14:paraId="4B74A92B" w14:textId="67E144DD" w:rsidR="00325380" w:rsidRPr="00CB0350" w:rsidRDefault="00AB6AE0" w:rsidP="003C518D">
      <w:pPr>
        <w:spacing w:line="22" w:lineRule="atLeast"/>
        <w:jc w:val="both"/>
        <w:rPr>
          <w:rFonts w:ascii="Arial Narrow" w:hAnsi="Arial Narrow"/>
          <w:b/>
          <w:lang w:val="en-GB"/>
        </w:rPr>
      </w:pPr>
      <w:r w:rsidRPr="00CB0350">
        <w:rPr>
          <w:rFonts w:ascii="Arial Narrow" w:hAnsi="Arial Narrow"/>
          <w:b/>
          <w:lang w:val="en-GB"/>
        </w:rPr>
        <w:t>Two major trends may be identified for these IDPs: displacement to Jarablus, A’zaz districts and Menbij districts, and displacement to Jebel Saman district for IDPs from Idleb governorate.</w:t>
      </w:r>
    </w:p>
    <w:p w14:paraId="55BF29CF" w14:textId="6ECA4699" w:rsidR="00AB6AE0" w:rsidRPr="00CB0350" w:rsidRDefault="00AB6AE0" w:rsidP="003C518D">
      <w:pPr>
        <w:spacing w:line="22" w:lineRule="atLeast"/>
        <w:jc w:val="both"/>
        <w:rPr>
          <w:rFonts w:ascii="Arial Narrow" w:hAnsi="Arial Narrow"/>
          <w:lang w:val="en-GB"/>
        </w:rPr>
      </w:pPr>
      <w:r w:rsidRPr="00CB0350">
        <w:rPr>
          <w:rFonts w:ascii="Arial Narrow" w:hAnsi="Arial Narrow"/>
          <w:b/>
          <w:color w:val="464749"/>
          <w:lang w:val="en-GB"/>
        </w:rPr>
        <w:t>Displacement to Menbij A’zaz, Jarablus Districts:</w:t>
      </w:r>
      <w:r w:rsidRPr="00CB0350">
        <w:rPr>
          <w:rFonts w:ascii="Arial Narrow" w:hAnsi="Arial Narrow"/>
          <w:b/>
          <w:lang w:val="en-GB"/>
        </w:rPr>
        <w:t xml:space="preserve"> </w:t>
      </w:r>
      <w:r w:rsidR="00325380" w:rsidRPr="009201D3">
        <w:rPr>
          <w:rFonts w:ascii="Arial Narrow" w:hAnsi="Arial Narrow"/>
          <w:lang w:val="en-GB"/>
        </w:rPr>
        <w:t>IDPs who originated from other governorates, with the notable exception of IDPs from Idleb governorate, are mostly found in northern sub-districts</w:t>
      </w:r>
      <w:r w:rsidRPr="009201D3">
        <w:rPr>
          <w:rFonts w:ascii="Arial Narrow" w:hAnsi="Arial Narrow"/>
          <w:lang w:val="en-GB"/>
        </w:rPr>
        <w:t>. These</w:t>
      </w:r>
      <w:r w:rsidRPr="00CB0350">
        <w:rPr>
          <w:rFonts w:ascii="Arial Narrow" w:hAnsi="Arial Narrow"/>
          <w:lang w:val="en-GB"/>
        </w:rPr>
        <w:t xml:space="preserve"> are </w:t>
      </w:r>
      <w:r w:rsidR="00325380" w:rsidRPr="00CB0350">
        <w:rPr>
          <w:rFonts w:ascii="Arial Narrow" w:hAnsi="Arial Narrow"/>
          <w:lang w:val="en-GB"/>
        </w:rPr>
        <w:t xml:space="preserve">areas closer to the Turkish border that host camps and informal settlements and where </w:t>
      </w:r>
      <w:r w:rsidRPr="00CB0350">
        <w:rPr>
          <w:rFonts w:ascii="Arial Narrow" w:hAnsi="Arial Narrow"/>
          <w:lang w:val="en-GB"/>
        </w:rPr>
        <w:t>aid</w:t>
      </w:r>
      <w:r w:rsidR="00325380" w:rsidRPr="00CB0350">
        <w:rPr>
          <w:rFonts w:ascii="Arial Narrow" w:hAnsi="Arial Narrow"/>
          <w:lang w:val="en-GB"/>
        </w:rPr>
        <w:t xml:space="preserve"> is provided by </w:t>
      </w:r>
      <w:r w:rsidRPr="00CB0350">
        <w:rPr>
          <w:rFonts w:ascii="Arial Narrow" w:hAnsi="Arial Narrow"/>
          <w:lang w:val="en-GB"/>
        </w:rPr>
        <w:t>local and international humanitarian actors. As their personal networks in Aleppo Governorate are more limited, IDPs from other governorate are mostly interested in the security situation and the level of provision of humanitarian aid when choosing a place for relocation.</w:t>
      </w:r>
    </w:p>
    <w:p w14:paraId="5835A7BB" w14:textId="501C4EF1" w:rsidR="00AB6AE0" w:rsidRPr="008D2131" w:rsidRDefault="00325380" w:rsidP="003C518D">
      <w:pPr>
        <w:spacing w:line="22" w:lineRule="atLeast"/>
        <w:jc w:val="both"/>
        <w:rPr>
          <w:rFonts w:ascii="Arial Narrow" w:hAnsi="Arial Narrow"/>
          <w:lang w:val="en-GB"/>
        </w:rPr>
      </w:pPr>
      <w:r w:rsidRPr="00CB0350">
        <w:rPr>
          <w:rFonts w:ascii="Arial Narrow" w:hAnsi="Arial Narrow"/>
          <w:lang w:val="en-GB"/>
        </w:rPr>
        <w:t>IDPs from Homs and Rural Damascus are mostly found in Menbij district, with smaller numbers being notable in sub-districts in Jarablus and A’zaz districts. While small amounts of IDPs from Ar-Raqqah, Hama and Damascus have been re</w:t>
      </w:r>
      <w:r w:rsidR="00C01D4D" w:rsidRPr="00CB0350">
        <w:rPr>
          <w:rFonts w:ascii="Arial Narrow" w:hAnsi="Arial Narrow"/>
          <w:lang w:val="en-GB"/>
        </w:rPr>
        <w:t>corded</w:t>
      </w:r>
      <w:r w:rsidRPr="00CB0350">
        <w:rPr>
          <w:rFonts w:ascii="Arial Narrow" w:hAnsi="Arial Narrow"/>
          <w:lang w:val="en-GB"/>
        </w:rPr>
        <w:t xml:space="preserve"> in Aleppo Governorate, these are also found in the northern areas, par</w:t>
      </w:r>
      <w:r w:rsidR="008D2131">
        <w:rPr>
          <w:rFonts w:ascii="Arial Narrow" w:hAnsi="Arial Narrow"/>
          <w:lang w:val="en-GB"/>
        </w:rPr>
        <w:t>ticularly in Jarablus district.</w:t>
      </w:r>
    </w:p>
    <w:p w14:paraId="73909972" w14:textId="77777777" w:rsidR="00AB6AE0" w:rsidRPr="00CB0350" w:rsidRDefault="00AB6AE0" w:rsidP="003C518D">
      <w:pPr>
        <w:spacing w:line="22" w:lineRule="atLeast"/>
        <w:jc w:val="both"/>
        <w:rPr>
          <w:rFonts w:ascii="Arial Narrow" w:hAnsi="Arial Narrow"/>
          <w:lang w:val="en-GB"/>
        </w:rPr>
      </w:pPr>
      <w:r w:rsidRPr="00CB0350">
        <w:rPr>
          <w:rFonts w:ascii="Arial Narrow" w:hAnsi="Arial Narrow"/>
          <w:b/>
          <w:color w:val="464749"/>
          <w:lang w:val="en-GB"/>
        </w:rPr>
        <w:t>Displacement to Jebel Saman District:</w:t>
      </w:r>
      <w:r w:rsidRPr="00CB0350">
        <w:rPr>
          <w:rFonts w:ascii="Arial Narrow" w:hAnsi="Arial Narrow"/>
          <w:b/>
          <w:lang w:val="en-GB"/>
        </w:rPr>
        <w:t xml:space="preserve"> </w:t>
      </w:r>
      <w:r w:rsidR="00325380" w:rsidRPr="009201D3">
        <w:rPr>
          <w:rFonts w:ascii="Arial Narrow" w:hAnsi="Arial Narrow"/>
          <w:lang w:val="en-GB"/>
        </w:rPr>
        <w:t>The dynamic is only notably different for IDPs originating from Idleb governorate who, though some may also be found in Jarablus and A’zaz sub-districts, mostly stay in areas neighbouring their governorate of origin, notably</w:t>
      </w:r>
      <w:r w:rsidR="00325380" w:rsidRPr="00CB0350">
        <w:rPr>
          <w:rFonts w:ascii="Arial Narrow" w:hAnsi="Arial Narrow"/>
          <w:lang w:val="en-GB"/>
        </w:rPr>
        <w:t xml:space="preserve"> Zarbah and Tall Ed-daman sub-districts in Jebel Saman district, areas that recorded relatively high numbers of IDPs (Map 4). </w:t>
      </w:r>
    </w:p>
    <w:p w14:paraId="077AB931" w14:textId="0A1F2FDF" w:rsidR="003C518D" w:rsidRPr="003C518D" w:rsidRDefault="00325380" w:rsidP="003C518D">
      <w:pPr>
        <w:spacing w:line="22" w:lineRule="atLeast"/>
        <w:jc w:val="both"/>
        <w:rPr>
          <w:rFonts w:ascii="Arial Narrow" w:hAnsi="Arial Narrow"/>
          <w:lang w:val="en-GB"/>
        </w:rPr>
      </w:pPr>
      <w:r w:rsidRPr="00CB0350">
        <w:rPr>
          <w:rFonts w:ascii="Arial Narrow" w:hAnsi="Arial Narrow"/>
          <w:lang w:val="en-GB"/>
        </w:rPr>
        <w:t xml:space="preserve">Reasons for this may be diverse, but according to debriefings with field researchers, most of the IDPs from Idleb governorate are from eastern parts of the governorate and tend to </w:t>
      </w:r>
      <w:r w:rsidR="00697B6B">
        <w:rPr>
          <w:rFonts w:ascii="Arial Narrow" w:hAnsi="Arial Narrow"/>
          <w:lang w:val="en-GB"/>
        </w:rPr>
        <w:t>favour displacement</w:t>
      </w:r>
      <w:r w:rsidRPr="00CB0350">
        <w:rPr>
          <w:rFonts w:ascii="Arial Narrow" w:hAnsi="Arial Narrow"/>
          <w:lang w:val="en-GB"/>
        </w:rPr>
        <w:t xml:space="preserve"> to neighbouring areas because of existing </w:t>
      </w:r>
      <w:r w:rsidR="00697B6B">
        <w:rPr>
          <w:rFonts w:ascii="Arial Narrow" w:hAnsi="Arial Narrow"/>
          <w:lang w:val="en-GB"/>
        </w:rPr>
        <w:t>family</w:t>
      </w:r>
      <w:r w:rsidRPr="00CB0350">
        <w:rPr>
          <w:rFonts w:ascii="Arial Narrow" w:hAnsi="Arial Narrow"/>
          <w:lang w:val="en-GB"/>
        </w:rPr>
        <w:t xml:space="preserve"> or community ties.</w:t>
      </w:r>
      <w:r w:rsidR="00AB6AE0" w:rsidRPr="00CB0350">
        <w:rPr>
          <w:rFonts w:ascii="Arial Narrow" w:hAnsi="Arial Narrow"/>
          <w:lang w:val="en-GB"/>
        </w:rPr>
        <w:t xml:space="preserve"> </w:t>
      </w:r>
      <w:r w:rsidR="00697B6B">
        <w:rPr>
          <w:rFonts w:ascii="Arial Narrow" w:hAnsi="Arial Narrow"/>
          <w:lang w:val="en-GB"/>
        </w:rPr>
        <w:t>D</w:t>
      </w:r>
      <w:r w:rsidR="00AB6AE0" w:rsidRPr="00CB0350">
        <w:rPr>
          <w:rFonts w:ascii="Arial Narrow" w:hAnsi="Arial Narrow"/>
          <w:lang w:val="en-GB"/>
        </w:rPr>
        <w:t>isplacement to Jebel Saman district is a</w:t>
      </w:r>
      <w:r w:rsidR="00697B6B">
        <w:rPr>
          <w:rFonts w:ascii="Arial Narrow" w:hAnsi="Arial Narrow"/>
          <w:lang w:val="en-GB"/>
        </w:rPr>
        <w:t xml:space="preserve"> then</w:t>
      </w:r>
      <w:r w:rsidR="00AB6AE0" w:rsidRPr="00CB0350">
        <w:rPr>
          <w:rFonts w:ascii="Arial Narrow" w:hAnsi="Arial Narrow"/>
          <w:lang w:val="en-GB"/>
        </w:rPr>
        <w:t xml:space="preserve"> form of short-distance displacement that allows them to often return to Idleb governorate to visit family, work or collect</w:t>
      </w:r>
      <w:r w:rsidR="00697B6B">
        <w:rPr>
          <w:rFonts w:ascii="Arial Narrow" w:hAnsi="Arial Narrow"/>
          <w:lang w:val="en-GB"/>
        </w:rPr>
        <w:t>/ transfer</w:t>
      </w:r>
      <w:r w:rsidR="00AB6AE0" w:rsidRPr="00CB0350">
        <w:rPr>
          <w:rFonts w:ascii="Arial Narrow" w:hAnsi="Arial Narrow"/>
          <w:lang w:val="en-GB"/>
        </w:rPr>
        <w:t xml:space="preserve"> money.</w:t>
      </w:r>
    </w:p>
    <w:p w14:paraId="697C31C9" w14:textId="77777777" w:rsidR="003C518D" w:rsidRDefault="003C518D" w:rsidP="00325380">
      <w:pPr>
        <w:jc w:val="center"/>
        <w:rPr>
          <w:rFonts w:ascii="Arial Narrow" w:hAnsi="Arial Narrow"/>
          <w:b/>
          <w:sz w:val="18"/>
          <w:szCs w:val="18"/>
          <w:lang w:val="en-GB"/>
        </w:rPr>
      </w:pPr>
    </w:p>
    <w:p w14:paraId="3EB61D0F" w14:textId="77777777" w:rsidR="00325380" w:rsidRPr="00CB0350" w:rsidRDefault="00325380" w:rsidP="00325380">
      <w:pPr>
        <w:jc w:val="center"/>
        <w:rPr>
          <w:rFonts w:ascii="Arial Narrow" w:hAnsi="Arial Narrow"/>
          <w:b/>
          <w:sz w:val="18"/>
          <w:szCs w:val="18"/>
          <w:lang w:val="en-GB"/>
        </w:rPr>
      </w:pPr>
      <w:r w:rsidRPr="00CB0350">
        <w:rPr>
          <w:rFonts w:ascii="Arial Narrow" w:hAnsi="Arial Narrow"/>
          <w:b/>
          <w:sz w:val="18"/>
          <w:szCs w:val="18"/>
          <w:lang w:val="en-GB"/>
        </w:rPr>
        <w:lastRenderedPageBreak/>
        <w:t>Map 4: Primary areas of origin of IDPs out of Aleppo Governorate a</w:t>
      </w:r>
      <w:bookmarkStart w:id="17" w:name="map4"/>
      <w:bookmarkEnd w:id="17"/>
      <w:r w:rsidRPr="00CB0350">
        <w:rPr>
          <w:rFonts w:ascii="Arial Narrow" w:hAnsi="Arial Narrow"/>
          <w:b/>
          <w:sz w:val="18"/>
          <w:szCs w:val="18"/>
          <w:lang w:val="en-GB"/>
        </w:rPr>
        <w:t>s of May 2014</w:t>
      </w:r>
    </w:p>
    <w:p w14:paraId="736B4161" w14:textId="2A34A085" w:rsidR="00C01190" w:rsidRPr="00CB0350" w:rsidRDefault="00237D3A" w:rsidP="00C775C0">
      <w:pPr>
        <w:jc w:val="center"/>
        <w:rPr>
          <w:rFonts w:ascii="Arial Narrow" w:hAnsi="Arial Narrow"/>
          <w:lang w:val="en-GB"/>
        </w:rPr>
      </w:pPr>
      <w:r w:rsidRPr="00237D3A">
        <w:rPr>
          <w:rFonts w:ascii="Arial Narrow" w:hAnsi="Arial Narrow"/>
          <w:noProof/>
        </w:rPr>
        <w:drawing>
          <wp:inline distT="0" distB="0" distL="0" distR="0" wp14:anchorId="63FA1C72" wp14:editId="7ECA0E3C">
            <wp:extent cx="5391807" cy="7474863"/>
            <wp:effectExtent l="0" t="0" r="0" b="0"/>
            <wp:docPr id="27" name="Picture 27" descr="C:\Users\Acted\Desktop\Final Maps\SYR_AleppoGov_MigrationGov_MAY2014_A4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ted\Desktop\Final Maps\SYR_AleppoGov_MigrationGov_MAY2014_A4_V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756" t="5850" r="2161" b="886"/>
                    <a:stretch/>
                  </pic:blipFill>
                  <pic:spPr bwMode="auto">
                    <a:xfrm>
                      <a:off x="0" y="0"/>
                      <a:ext cx="5429459" cy="7527062"/>
                    </a:xfrm>
                    <a:prstGeom prst="rect">
                      <a:avLst/>
                    </a:prstGeom>
                    <a:noFill/>
                    <a:ln>
                      <a:noFill/>
                    </a:ln>
                    <a:extLst>
                      <a:ext uri="{53640926-AAD7-44D8-BBD7-CCE9431645EC}">
                        <a14:shadowObscured xmlns:a14="http://schemas.microsoft.com/office/drawing/2010/main"/>
                      </a:ext>
                    </a:extLst>
                  </pic:spPr>
                </pic:pic>
              </a:graphicData>
            </a:graphic>
          </wp:inline>
        </w:drawing>
      </w:r>
    </w:p>
    <w:p w14:paraId="07EA8AC0" w14:textId="56B05CFE" w:rsidR="00871894" w:rsidRPr="00CD6E90" w:rsidRDefault="00871894" w:rsidP="00C37ACD">
      <w:pPr>
        <w:pStyle w:val="Heading2"/>
        <w:spacing w:before="0" w:after="160"/>
        <w:jc w:val="both"/>
        <w:rPr>
          <w:rStyle w:val="IntenseReference"/>
          <w:rFonts w:ascii="Arial Narrow" w:hAnsi="Arial Narrow"/>
          <w:color w:val="EE5859"/>
          <w:sz w:val="28"/>
          <w:szCs w:val="28"/>
        </w:rPr>
      </w:pPr>
      <w:bookmarkStart w:id="18" w:name="_Toc394996365"/>
      <w:r w:rsidRPr="00CD6E90">
        <w:rPr>
          <w:rStyle w:val="IntenseReference"/>
          <w:rFonts w:ascii="Arial Narrow" w:hAnsi="Arial Narrow"/>
          <w:color w:val="EE5859"/>
          <w:sz w:val="28"/>
          <w:szCs w:val="28"/>
        </w:rPr>
        <w:lastRenderedPageBreak/>
        <w:t>Food</w:t>
      </w:r>
      <w:bookmarkEnd w:id="18"/>
    </w:p>
    <w:p w14:paraId="25826A23" w14:textId="77777777" w:rsidR="00D455E8" w:rsidRPr="00CB0350" w:rsidRDefault="00D455E8" w:rsidP="00C37ACD">
      <w:pPr>
        <w:jc w:val="both"/>
        <w:rPr>
          <w:rFonts w:ascii="Arial Narrow" w:hAnsi="Arial Narrow"/>
          <w:lang w:val="en-GB"/>
        </w:rPr>
      </w:pPr>
    </w:p>
    <w:p w14:paraId="4BD9A39E" w14:textId="15BE8501" w:rsidR="00871894" w:rsidRPr="00CB0350" w:rsidRDefault="00871894" w:rsidP="00192C7A">
      <w:pPr>
        <w:spacing w:line="22" w:lineRule="atLeast"/>
        <w:jc w:val="both"/>
        <w:rPr>
          <w:rFonts w:ascii="Arial Narrow" w:hAnsi="Arial Narrow"/>
          <w:lang w:val="en-GB"/>
        </w:rPr>
      </w:pPr>
      <w:r w:rsidRPr="009201D3">
        <w:rPr>
          <w:rFonts w:ascii="Arial Narrow" w:hAnsi="Arial Narrow"/>
          <w:lang w:val="en-GB"/>
        </w:rPr>
        <w:t>To allow for comparability with the SINA conducted in November 2013</w:t>
      </w:r>
      <w:r w:rsidRPr="00CB0350">
        <w:rPr>
          <w:rFonts w:ascii="Arial Narrow" w:hAnsi="Arial Narrow"/>
          <w:lang w:val="en-GB"/>
        </w:rPr>
        <w:t xml:space="preserve"> (</w:t>
      </w:r>
      <w:hyperlink r:id="rId39" w:history="1">
        <w:r w:rsidRPr="00CB0350">
          <w:rPr>
            <w:rFonts w:ascii="Arial Narrow" w:hAnsi="Arial Narrow"/>
            <w:color w:val="0070C0" w:themeColor="hyperlink"/>
            <w:u w:val="single"/>
            <w:lang w:val="en-GB"/>
          </w:rPr>
          <w:t>Assessment Working Group for Northern Syria</w:t>
        </w:r>
      </w:hyperlink>
      <w:r w:rsidRPr="00CB0350">
        <w:rPr>
          <w:rFonts w:ascii="Arial Narrow" w:hAnsi="Arial Narrow"/>
          <w:lang w:val="en-GB"/>
        </w:rPr>
        <w:t xml:space="preserve">, December 2013), </w:t>
      </w:r>
      <w:r w:rsidRPr="006110DA">
        <w:rPr>
          <w:rFonts w:ascii="Arial Narrow" w:hAnsi="Arial Narrow"/>
          <w:lang w:val="en-GB"/>
        </w:rPr>
        <w:t xml:space="preserve">the same severity scale was used to measure the severity of needs in food across assessed sub-districts in the </w:t>
      </w:r>
      <w:r w:rsidR="003C2C6E" w:rsidRPr="006110DA">
        <w:rPr>
          <w:rFonts w:ascii="Arial Narrow" w:hAnsi="Arial Narrow"/>
          <w:lang w:val="en-GB"/>
        </w:rPr>
        <w:t>present assessment</w:t>
      </w:r>
      <w:r w:rsidRPr="006110DA">
        <w:rPr>
          <w:rFonts w:ascii="Arial Narrow" w:hAnsi="Arial Narrow"/>
          <w:lang w:val="en-GB"/>
        </w:rPr>
        <w:t>.</w:t>
      </w:r>
      <w:r w:rsidRPr="00CB0350">
        <w:rPr>
          <w:rFonts w:ascii="Arial Narrow" w:hAnsi="Arial Narrow"/>
          <w:lang w:val="en-GB"/>
        </w:rPr>
        <w:t xml:space="preserve"> Information on severity was collected from relevant KI who assessed the severity of food needs in their respective sub-districts on a six-level scale, ranging from 0 (“there are not shortages”) to 6 (“as a result of food, many people have already severe malnutrition”)</w:t>
      </w:r>
      <w:r w:rsidRPr="00CB0350">
        <w:rPr>
          <w:rStyle w:val="FootnoteReference"/>
          <w:rFonts w:ascii="Arial Narrow" w:hAnsi="Arial Narrow"/>
          <w:lang w:val="en-GB"/>
        </w:rPr>
        <w:footnoteReference w:id="29"/>
      </w:r>
      <w:r w:rsidRPr="00CB0350">
        <w:rPr>
          <w:rFonts w:ascii="Arial Narrow" w:hAnsi="Arial Narrow"/>
          <w:lang w:val="en-GB"/>
        </w:rPr>
        <w:t>. In the used scale, levels 1 – 3 are considered to be not immediately life threatening while levels 4 – 6 are considered to be life threatening. It should be noted that severity levels is a qualitative type of information that is very difficult to estimate for KI</w:t>
      </w:r>
      <w:r w:rsidR="00D40BBD">
        <w:rPr>
          <w:rFonts w:ascii="Arial Narrow" w:hAnsi="Arial Narrow"/>
          <w:lang w:val="en-GB"/>
        </w:rPr>
        <w:t xml:space="preserve"> and that it remains indicative (Figure 3).</w:t>
      </w:r>
    </w:p>
    <w:p w14:paraId="7766C341" w14:textId="22814DE1" w:rsidR="00871894" w:rsidRPr="00CB0350" w:rsidRDefault="00871894" w:rsidP="00192C7A">
      <w:pPr>
        <w:spacing w:line="22" w:lineRule="atLeast"/>
        <w:jc w:val="both"/>
        <w:rPr>
          <w:rFonts w:ascii="Arial Narrow" w:hAnsi="Arial Narrow"/>
        </w:rPr>
      </w:pPr>
      <w:r w:rsidRPr="00CB0350">
        <w:rPr>
          <w:rFonts w:ascii="Arial Narrow" w:hAnsi="Arial Narrow"/>
          <w:lang w:val="en-GB"/>
        </w:rPr>
        <w:t xml:space="preserve">Data on eastern Aleppo City is only featured in the severity map, it has been excluded from the following analysis and figures since the area was assessed separately, although not for the food sector </w:t>
      </w:r>
      <w:r w:rsidRPr="00CB0350">
        <w:rPr>
          <w:rFonts w:ascii="Arial Narrow" w:hAnsi="Arial Narrow"/>
        </w:rPr>
        <w:t>(</w:t>
      </w:r>
      <w:hyperlink r:id="rId40" w:history="1">
        <w:r w:rsidRPr="00CB0350">
          <w:rPr>
            <w:rStyle w:val="Hyperlink"/>
            <w:rFonts w:ascii="Arial Narrow" w:hAnsi="Arial Narrow"/>
          </w:rPr>
          <w:t>REACH</w:t>
        </w:r>
      </w:hyperlink>
      <w:r w:rsidRPr="00CB0350">
        <w:rPr>
          <w:rFonts w:ascii="Arial Narrow" w:hAnsi="Arial Narrow"/>
        </w:rPr>
        <w:t>, June 2014). All figures in the food section have been aggregated at district level, however this aggregation remains indicative as not all sub-districts have been assessed for each presented district and the aggregation was done without weighting by sub-districts population because of population figures low reliability (Map 5).</w:t>
      </w:r>
    </w:p>
    <w:p w14:paraId="3C5D932B" w14:textId="77777777" w:rsidR="00871894" w:rsidRPr="00CB0350" w:rsidRDefault="00871894" w:rsidP="00C37ACD">
      <w:pPr>
        <w:jc w:val="center"/>
        <w:rPr>
          <w:rFonts w:ascii="Arial Narrow" w:hAnsi="Arial Narrow"/>
          <w:b/>
          <w:sz w:val="18"/>
          <w:szCs w:val="18"/>
          <w:lang w:val="en-GB"/>
        </w:rPr>
      </w:pPr>
      <w:r w:rsidRPr="00CB0350">
        <w:rPr>
          <w:rFonts w:ascii="Arial Narrow" w:hAnsi="Arial Narrow"/>
          <w:b/>
          <w:sz w:val="18"/>
          <w:szCs w:val="18"/>
          <w:lang w:val="en-GB"/>
        </w:rPr>
        <w:t>Map 5: Food needs severity per assessed sub-district in Aleppo Governorate, Novem</w:t>
      </w:r>
      <w:bookmarkStart w:id="19" w:name="map5"/>
      <w:bookmarkEnd w:id="19"/>
      <w:r w:rsidRPr="00CB0350">
        <w:rPr>
          <w:rFonts w:ascii="Arial Narrow" w:hAnsi="Arial Narrow"/>
          <w:b/>
          <w:sz w:val="18"/>
          <w:szCs w:val="18"/>
          <w:lang w:val="en-GB"/>
        </w:rPr>
        <w:t>ber 2013 – May 2014</w:t>
      </w:r>
      <w:r w:rsidRPr="00CB0350">
        <w:rPr>
          <w:rStyle w:val="FootnoteReference"/>
          <w:rFonts w:ascii="Arial Narrow" w:hAnsi="Arial Narrow"/>
          <w:b/>
          <w:sz w:val="18"/>
          <w:szCs w:val="18"/>
          <w:lang w:val="en-GB"/>
        </w:rPr>
        <w:footnoteReference w:id="30"/>
      </w:r>
    </w:p>
    <w:p w14:paraId="6CE3AA84" w14:textId="7A958086" w:rsidR="00871894" w:rsidRPr="00CB0350" w:rsidRDefault="00C775C0" w:rsidP="00C37ACD">
      <w:pPr>
        <w:jc w:val="center"/>
        <w:rPr>
          <w:rFonts w:ascii="Arial Narrow" w:hAnsi="Arial Narrow"/>
          <w:b/>
          <w:sz w:val="18"/>
          <w:szCs w:val="18"/>
          <w:lang w:val="en-GB"/>
        </w:rPr>
      </w:pPr>
      <w:r w:rsidRPr="00C775C0">
        <w:rPr>
          <w:rFonts w:ascii="Arial Narrow" w:hAnsi="Arial Narrow"/>
          <w:b/>
          <w:noProof/>
          <w:sz w:val="18"/>
          <w:szCs w:val="18"/>
        </w:rPr>
        <w:drawing>
          <wp:inline distT="0" distB="0" distL="0" distR="0" wp14:anchorId="5CB30D3A" wp14:editId="071D0E5D">
            <wp:extent cx="5703813" cy="3792855"/>
            <wp:effectExtent l="0" t="0" r="0" b="0"/>
            <wp:docPr id="28" name="Picture 28" descr="C:\Users\Acted\Desktop\Final Maps\SYR_AleppoGov_FoodSeverity_MAY2014_A5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ted\Desktop\Final Maps\SYR_AleppoGov_FoodSeverity_MAY2014_A5_V4.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608" t="6524" r="2385" b="2786"/>
                    <a:stretch/>
                  </pic:blipFill>
                  <pic:spPr bwMode="auto">
                    <a:xfrm>
                      <a:off x="0" y="0"/>
                      <a:ext cx="5705652" cy="3794078"/>
                    </a:xfrm>
                    <a:prstGeom prst="rect">
                      <a:avLst/>
                    </a:prstGeom>
                    <a:noFill/>
                    <a:ln>
                      <a:noFill/>
                    </a:ln>
                    <a:extLst>
                      <a:ext uri="{53640926-AAD7-44D8-BBD7-CCE9431645EC}">
                        <a14:shadowObscured xmlns:a14="http://schemas.microsoft.com/office/drawing/2010/main"/>
                      </a:ext>
                    </a:extLst>
                  </pic:spPr>
                </pic:pic>
              </a:graphicData>
            </a:graphic>
          </wp:inline>
        </w:drawing>
      </w:r>
    </w:p>
    <w:p w14:paraId="3A3EF11D" w14:textId="46EC72BC" w:rsidR="007544F0" w:rsidRPr="00CD6E90" w:rsidRDefault="00871894" w:rsidP="00C37ACD">
      <w:pPr>
        <w:pStyle w:val="Heading3"/>
        <w:spacing w:before="0" w:after="160"/>
        <w:rPr>
          <w:rFonts w:ascii="Arial Narrow" w:hAnsi="Arial Narrow"/>
          <w:b/>
          <w:color w:val="EE5859"/>
          <w:lang w:val="en-GB"/>
        </w:rPr>
      </w:pPr>
      <w:bookmarkStart w:id="20" w:name="_Toc394996366"/>
      <w:r w:rsidRPr="00CD6E90">
        <w:rPr>
          <w:rFonts w:ascii="Arial Narrow" w:hAnsi="Arial Narrow"/>
          <w:b/>
          <w:color w:val="EE5859"/>
          <w:lang w:val="en-GB"/>
        </w:rPr>
        <w:lastRenderedPageBreak/>
        <w:t>Severity of Food Needs</w:t>
      </w:r>
      <w:bookmarkEnd w:id="20"/>
    </w:p>
    <w:p w14:paraId="1BB4B27D" w14:textId="77777777" w:rsidR="00871894" w:rsidRPr="00CB0350" w:rsidRDefault="00871894" w:rsidP="00192C7A">
      <w:pPr>
        <w:spacing w:line="22" w:lineRule="atLeast"/>
        <w:jc w:val="both"/>
        <w:rPr>
          <w:rFonts w:ascii="Arial Narrow" w:hAnsi="Arial Narrow"/>
        </w:rPr>
      </w:pPr>
      <w:r w:rsidRPr="00CB0350">
        <w:rPr>
          <w:rFonts w:ascii="Arial Narrow" w:hAnsi="Arial Narrow"/>
        </w:rPr>
        <w:t xml:space="preserve">With no KI reporting a food severity level of less than 2, </w:t>
      </w:r>
      <w:r w:rsidRPr="00CB0350">
        <w:rPr>
          <w:rFonts w:ascii="Arial Narrow" w:hAnsi="Arial Narrow"/>
          <w:b/>
        </w:rPr>
        <w:t xml:space="preserve">all assessed sub-districts in Aleppo Governorate are currently facing extensive food shortages. </w:t>
      </w:r>
      <w:r w:rsidRPr="00CB0350">
        <w:rPr>
          <w:rFonts w:ascii="Arial Narrow" w:hAnsi="Arial Narrow"/>
        </w:rPr>
        <w:t>Highest food severity levels were identified for Dayr Hafir and Rasm Haram El-Imam sub-districts in Al Bab district, Khanaser sub-district in As Safira district and Hadher sub-district in Jebel Saman district. Apart from the conflict plagued eastern Aleppo City area for which the severity score is provided only indicatively, these four sub-districts were the only ones to record a severity level of 5 (</w:t>
      </w:r>
      <w:r w:rsidRPr="00CB0350">
        <w:rPr>
          <w:rFonts w:ascii="Arial Narrow" w:hAnsi="Arial Narrow"/>
          <w:bCs/>
        </w:rPr>
        <w:t>“as a result of food shortages, some people already suffer from severe malnutrition”) in Aleppo Governorate. In addition, 13 other sub-districts located across Al Bab (5 sub-districts), Menbij (4 sub-districts), As Safira (2) and Ain Al Arab (2) districts recorded severity level 4 (“as a result of food shortages, we will soon see severe malnutrition”), also classified within the life threatening category. On the other end, lowest food severity levels were recorded for 5 sub-districts, located across A’zaz (3 sub-districts), Jebel Saman (1) and As Safira (1) districts, where KI reported that “many people were facing shortages, but they are not life-threatening” (level 2).</w:t>
      </w:r>
    </w:p>
    <w:p w14:paraId="7E302DCA" w14:textId="0BF2F33B" w:rsidR="00871894" w:rsidRPr="00CB0350" w:rsidRDefault="00871894" w:rsidP="00192C7A">
      <w:pPr>
        <w:spacing w:line="22" w:lineRule="atLeast"/>
        <w:jc w:val="both"/>
        <w:rPr>
          <w:rFonts w:ascii="Arial Narrow" w:hAnsi="Arial Narrow"/>
          <w:b/>
        </w:rPr>
      </w:pPr>
      <w:r w:rsidRPr="00CB0350">
        <w:rPr>
          <w:rFonts w:ascii="Arial Narrow" w:hAnsi="Arial Narrow"/>
          <w:b/>
        </w:rPr>
        <w:t xml:space="preserve">The food security situation is significantly impacted across assessed sub-districts of Aleppo Governorate by </w:t>
      </w:r>
      <w:r w:rsidR="006110DA">
        <w:rPr>
          <w:rFonts w:ascii="Arial Narrow" w:hAnsi="Arial Narrow"/>
          <w:b/>
        </w:rPr>
        <w:t>a range of f</w:t>
      </w:r>
      <w:r w:rsidRPr="00CB0350">
        <w:rPr>
          <w:rFonts w:ascii="Arial Narrow" w:hAnsi="Arial Narrow"/>
          <w:b/>
        </w:rPr>
        <w:t>actors</w:t>
      </w:r>
      <w:r w:rsidR="006110DA">
        <w:rPr>
          <w:rFonts w:ascii="Arial Narrow" w:hAnsi="Arial Narrow"/>
          <w:b/>
        </w:rPr>
        <w:t xml:space="preserve"> including: </w:t>
      </w:r>
      <w:r w:rsidRPr="00CB0350">
        <w:rPr>
          <w:rFonts w:ascii="Arial Narrow" w:hAnsi="Arial Narrow"/>
          <w:b/>
        </w:rPr>
        <w:t xml:space="preserve">the level of conflict, the level of access, the distance from the Turkish border, the population density and the number of IDPs </w:t>
      </w:r>
      <w:r w:rsidRPr="00CB0350">
        <w:rPr>
          <w:rFonts w:ascii="Arial Narrow" w:hAnsi="Arial Narrow"/>
        </w:rPr>
        <w:t>(Map 2)</w:t>
      </w:r>
      <w:r w:rsidRPr="00CB0350">
        <w:rPr>
          <w:rFonts w:ascii="Arial Narrow" w:hAnsi="Arial Narrow"/>
          <w:b/>
        </w:rPr>
        <w:t xml:space="preserve">, and the level of urbanization. </w:t>
      </w:r>
      <w:r w:rsidRPr="00CB0350">
        <w:rPr>
          <w:rFonts w:ascii="Arial Narrow" w:hAnsi="Arial Narrow"/>
        </w:rPr>
        <w:t>These factors are impacting on the price of food products and may drive food insecurity up in areas where the population is heavily reliant on markets for food.</w:t>
      </w:r>
    </w:p>
    <w:p w14:paraId="19598A0F" w14:textId="12F854A5" w:rsidR="00871894" w:rsidRPr="00CB0350" w:rsidRDefault="00871894" w:rsidP="00192C7A">
      <w:pPr>
        <w:spacing w:line="22" w:lineRule="atLeast"/>
        <w:jc w:val="both"/>
        <w:rPr>
          <w:rFonts w:ascii="Arial Narrow" w:hAnsi="Arial Narrow"/>
        </w:rPr>
      </w:pPr>
      <w:r w:rsidRPr="00CB0350">
        <w:rPr>
          <w:rFonts w:ascii="Arial Narrow" w:hAnsi="Arial Narrow"/>
        </w:rPr>
        <w:t xml:space="preserve">The sub-districts most affected by food insecurity according to KI are the ones which struggle simultaneously with several issues, spawning across notably Menbij district – the area with by far the highest number of IDPs, Jebel Saman, As Safira and Al Bab districts – conflict-intensive areas not located along the Turkish border and where, in addition, humanitarian access is severely curtailed. </w:t>
      </w:r>
      <w:r w:rsidR="006137EF" w:rsidRPr="00CB0350">
        <w:rPr>
          <w:rFonts w:ascii="Arial Narrow" w:hAnsi="Arial Narrow"/>
        </w:rPr>
        <w:t>T</w:t>
      </w:r>
      <w:r w:rsidRPr="00CB0350">
        <w:rPr>
          <w:rFonts w:ascii="Arial Narrow" w:hAnsi="Arial Narrow"/>
        </w:rPr>
        <w:t>he majority of the sub-districts most affected by food insecurity tend</w:t>
      </w:r>
      <w:r w:rsidR="006137EF" w:rsidRPr="00CB0350">
        <w:rPr>
          <w:rFonts w:ascii="Arial Narrow" w:hAnsi="Arial Narrow"/>
        </w:rPr>
        <w:t xml:space="preserve"> thus</w:t>
      </w:r>
      <w:r w:rsidRPr="00CB0350">
        <w:rPr>
          <w:rFonts w:ascii="Arial Narrow" w:hAnsi="Arial Narrow"/>
        </w:rPr>
        <w:t xml:space="preserve"> to cumulate several of the followings issues: conflict hotspot, remote, urban, hard-to-reach for humanitarian actors because of distance or insecurity, and densely populated with large numbers of IDPs.</w:t>
      </w:r>
    </w:p>
    <w:p w14:paraId="1BAD14AB" w14:textId="77777777" w:rsidR="006137EF" w:rsidRPr="00CB0350" w:rsidRDefault="00871894" w:rsidP="00192C7A">
      <w:pPr>
        <w:spacing w:line="22" w:lineRule="atLeast"/>
        <w:jc w:val="both"/>
        <w:rPr>
          <w:rFonts w:ascii="Arial Narrow" w:hAnsi="Arial Narrow"/>
        </w:rPr>
      </w:pPr>
      <w:r w:rsidRPr="006110DA">
        <w:rPr>
          <w:rFonts w:ascii="Arial Narrow" w:hAnsi="Arial Narrow"/>
        </w:rPr>
        <w:t>By contrast, three of the lowest levels for food security (level 2) were recorded in A’zaz district while all of Jarablus district recorded level 3 (“food shortages are affecting everyone, but they are not life-threatening”) according to local KI.</w:t>
      </w:r>
      <w:r w:rsidR="006137EF" w:rsidRPr="00CB0350">
        <w:rPr>
          <w:rFonts w:ascii="Arial Narrow" w:hAnsi="Arial Narrow"/>
        </w:rPr>
        <w:t xml:space="preserve"> These</w:t>
      </w:r>
      <w:r w:rsidRPr="00CB0350">
        <w:rPr>
          <w:rFonts w:ascii="Arial Narrow" w:hAnsi="Arial Narrow"/>
        </w:rPr>
        <w:t xml:space="preserve"> districts are the ones were the only </w:t>
      </w:r>
      <w:r w:rsidR="006137EF" w:rsidRPr="00CB0350">
        <w:rPr>
          <w:rFonts w:ascii="Arial Narrow" w:hAnsi="Arial Narrow"/>
        </w:rPr>
        <w:t xml:space="preserve">two </w:t>
      </w:r>
      <w:r w:rsidRPr="00CB0350">
        <w:rPr>
          <w:rFonts w:ascii="Arial Narrow" w:hAnsi="Arial Narrow"/>
        </w:rPr>
        <w:t>IDPs camps</w:t>
      </w:r>
      <w:r w:rsidR="006137EF" w:rsidRPr="00CB0350">
        <w:rPr>
          <w:rFonts w:ascii="Arial Narrow" w:hAnsi="Arial Narrow"/>
        </w:rPr>
        <w:t xml:space="preserve"> clusters</w:t>
      </w:r>
      <w:r w:rsidRPr="00CB0350">
        <w:rPr>
          <w:rFonts w:ascii="Arial Narrow" w:hAnsi="Arial Narrow"/>
        </w:rPr>
        <w:t xml:space="preserve"> in Aleppo Governorate are located while informal settlements are dominating </w:t>
      </w:r>
      <w:r w:rsidR="006137EF" w:rsidRPr="00CB0350">
        <w:rPr>
          <w:rFonts w:ascii="Arial Narrow" w:hAnsi="Arial Narrow"/>
        </w:rPr>
        <w:t>in</w:t>
      </w:r>
      <w:r w:rsidRPr="00CB0350">
        <w:rPr>
          <w:rFonts w:ascii="Arial Narrow" w:hAnsi="Arial Narrow"/>
        </w:rPr>
        <w:t xml:space="preserve"> other districts. A’zaz and Jarablus are also both adjacent</w:t>
      </w:r>
      <w:r w:rsidR="006137EF" w:rsidRPr="00CB0350">
        <w:rPr>
          <w:rFonts w:ascii="Arial Narrow" w:hAnsi="Arial Narrow"/>
        </w:rPr>
        <w:t xml:space="preserve"> to the Turkish border, receive</w:t>
      </w:r>
      <w:r w:rsidRPr="00CB0350">
        <w:rPr>
          <w:rFonts w:ascii="Arial Narrow" w:hAnsi="Arial Narrow"/>
        </w:rPr>
        <w:t xml:space="preserve"> significant humanitarian aid and are not high conflict areas. </w:t>
      </w:r>
    </w:p>
    <w:p w14:paraId="1B1215AD" w14:textId="3245B665" w:rsidR="00871894" w:rsidRPr="00CB0350" w:rsidRDefault="00871894" w:rsidP="00192C7A">
      <w:pPr>
        <w:spacing w:line="22" w:lineRule="atLeast"/>
        <w:jc w:val="both"/>
        <w:rPr>
          <w:rFonts w:ascii="Arial Narrow" w:hAnsi="Arial Narrow"/>
        </w:rPr>
      </w:pPr>
      <w:r w:rsidRPr="00CB0350">
        <w:rPr>
          <w:rFonts w:ascii="Arial Narrow" w:hAnsi="Arial Narrow"/>
        </w:rPr>
        <w:t xml:space="preserve">Interestingly enough, As Safira sub-district in As Safira district and Atareb sub-district in Jebel Saman district, along with several other sub-districts in Jebel Saman, recorded only level 2 severity. To explain low levels of recorded food insecurity in these areas, it is possible to suggest that the relative depopulation these areas faced </w:t>
      </w:r>
      <w:r w:rsidR="006137EF" w:rsidRPr="00CB0350">
        <w:rPr>
          <w:rFonts w:ascii="Arial Narrow" w:hAnsi="Arial Narrow"/>
        </w:rPr>
        <w:t>due to</w:t>
      </w:r>
      <w:r w:rsidRPr="00CB0350">
        <w:rPr>
          <w:rFonts w:ascii="Arial Narrow" w:hAnsi="Arial Narrow"/>
        </w:rPr>
        <w:t xml:space="preserve"> increased conflict since November 2013</w:t>
      </w:r>
      <w:r w:rsidRPr="00CB0350">
        <w:rPr>
          <w:rStyle w:val="FootnoteReference"/>
          <w:rFonts w:ascii="Arial Narrow" w:hAnsi="Arial Narrow"/>
        </w:rPr>
        <w:footnoteReference w:id="31"/>
      </w:r>
      <w:r w:rsidRPr="00CB0350">
        <w:rPr>
          <w:rFonts w:ascii="Arial Narrow" w:hAnsi="Arial Narrow"/>
        </w:rPr>
        <w:t>, notably As Safira and areas around Aleppo City, have led to a decreased pressure on resources, including food products.</w:t>
      </w:r>
    </w:p>
    <w:p w14:paraId="1FD6587B" w14:textId="77777777" w:rsidR="00871894" w:rsidRPr="00CB0350" w:rsidRDefault="00871894" w:rsidP="006110DA">
      <w:pPr>
        <w:spacing w:after="0" w:line="240" w:lineRule="auto"/>
        <w:jc w:val="both"/>
        <w:rPr>
          <w:rFonts w:ascii="Arial Narrow" w:hAnsi="Arial Narrow"/>
        </w:rPr>
      </w:pPr>
    </w:p>
    <w:p w14:paraId="7A32EE41" w14:textId="2AE806CA" w:rsidR="00B16A54" w:rsidRPr="00CD6E90" w:rsidRDefault="00C27524" w:rsidP="00C37ACD">
      <w:pPr>
        <w:pStyle w:val="Heading3"/>
        <w:spacing w:before="0" w:after="160"/>
        <w:rPr>
          <w:rFonts w:ascii="Arial Narrow" w:hAnsi="Arial Narrow"/>
          <w:b/>
          <w:color w:val="EE5859"/>
          <w:lang w:val="en-GB"/>
        </w:rPr>
      </w:pPr>
      <w:bookmarkStart w:id="21" w:name="_Toc394996367"/>
      <w:r w:rsidRPr="00CD6E90">
        <w:rPr>
          <w:rFonts w:ascii="Arial Narrow" w:hAnsi="Arial Narrow"/>
          <w:b/>
          <w:color w:val="EE5859"/>
          <w:lang w:val="en-GB"/>
        </w:rPr>
        <w:t>Severity of Food Needs</w:t>
      </w:r>
      <w:r w:rsidR="003C2C6E" w:rsidRPr="00CD6E90">
        <w:rPr>
          <w:rFonts w:ascii="Arial Narrow" w:hAnsi="Arial Narrow"/>
          <w:b/>
          <w:color w:val="EE5859"/>
          <w:lang w:val="en-GB"/>
        </w:rPr>
        <w:t>: Comparison Aleppo Governorate Assessment</w:t>
      </w:r>
      <w:r w:rsidR="00871894" w:rsidRPr="00CD6E90">
        <w:rPr>
          <w:rFonts w:ascii="Arial Narrow" w:hAnsi="Arial Narrow"/>
          <w:b/>
          <w:color w:val="EE5859"/>
          <w:lang w:val="en-GB"/>
        </w:rPr>
        <w:t>/ SINA</w:t>
      </w:r>
      <w:bookmarkEnd w:id="21"/>
    </w:p>
    <w:p w14:paraId="0EEB2907" w14:textId="7123CD9B" w:rsidR="00871894" w:rsidRPr="00CB0350" w:rsidRDefault="00871894" w:rsidP="00192C7A">
      <w:pPr>
        <w:spacing w:line="22" w:lineRule="atLeast"/>
        <w:jc w:val="both"/>
        <w:rPr>
          <w:rFonts w:ascii="Arial Narrow" w:hAnsi="Arial Narrow"/>
          <w:lang w:val="en-GB"/>
        </w:rPr>
      </w:pPr>
      <w:r w:rsidRPr="00CB0350">
        <w:rPr>
          <w:rFonts w:ascii="Arial Narrow" w:hAnsi="Arial Narrow"/>
          <w:lang w:val="en-GB"/>
        </w:rPr>
        <w:t xml:space="preserve">Conducted in November 2013, the SINA registered highest levels of food insecurity for Tall Ed-daman sub-district in Jebel Saman district (level 5), followed by Zarbah, Hadher and Jebel Saman sub-districts also in Jebel Saman district, Bulbul and Sheikh El-Hadid sub-districts in Afrin district – not assessed in the </w:t>
      </w:r>
      <w:r w:rsidR="00490EF4">
        <w:rPr>
          <w:rFonts w:ascii="Arial Narrow" w:hAnsi="Arial Narrow"/>
          <w:lang w:val="en-GB"/>
        </w:rPr>
        <w:t>present assessment</w:t>
      </w:r>
      <w:r w:rsidRPr="00CB0350">
        <w:rPr>
          <w:rFonts w:ascii="Arial Narrow" w:hAnsi="Arial Narrow"/>
          <w:lang w:val="en-GB"/>
        </w:rPr>
        <w:t>, and As Safira sub-district in As Safira district. Taking into account sub-districts featuring in both assessments, only Hadher sub-district in Jebel Saman district features as one of the most affected in both assessments.</w:t>
      </w:r>
    </w:p>
    <w:p w14:paraId="6E91BD4B" w14:textId="69888B54" w:rsidR="00871894" w:rsidRPr="00CB0350" w:rsidRDefault="00871894" w:rsidP="00192C7A">
      <w:pPr>
        <w:spacing w:line="22" w:lineRule="atLeast"/>
        <w:jc w:val="both"/>
        <w:rPr>
          <w:rFonts w:ascii="Arial Narrow" w:hAnsi="Arial Narrow"/>
          <w:lang w:val="en-GB"/>
        </w:rPr>
      </w:pPr>
      <w:r w:rsidRPr="00CB0350">
        <w:rPr>
          <w:rFonts w:ascii="Arial Narrow" w:hAnsi="Arial Narrow"/>
          <w:lang w:val="en-GB"/>
        </w:rPr>
        <w:t xml:space="preserve">On the other end, the SINA registered lowest levels (levels 1 and 2) of food insecurity for Jebel Saman, Darret Azza and Haritan sub-districts in Jebel Saman district, Tadaf and Ar-Raee in Al Bab district, Abu Qalqal in Menbij district, and Jarablus sub-district in Jarablus district. None of these has been recorded among the least affected sub-districts </w:t>
      </w:r>
      <w:r w:rsidRPr="00CB0350">
        <w:rPr>
          <w:rFonts w:ascii="Arial Narrow" w:hAnsi="Arial Narrow"/>
          <w:lang w:val="en-GB"/>
        </w:rPr>
        <w:lastRenderedPageBreak/>
        <w:t>in the A</w:t>
      </w:r>
      <w:r w:rsidR="00896FC3">
        <w:rPr>
          <w:rFonts w:ascii="Arial Narrow" w:hAnsi="Arial Narrow"/>
          <w:lang w:val="en-GB"/>
        </w:rPr>
        <w:t>leppo Governorate assessment</w:t>
      </w:r>
      <w:r w:rsidRPr="00CB0350">
        <w:rPr>
          <w:rFonts w:ascii="Arial Narrow" w:hAnsi="Arial Narrow"/>
          <w:lang w:val="en-GB"/>
        </w:rPr>
        <w:t>. By contrast to the A</w:t>
      </w:r>
      <w:r w:rsidR="002F01FB">
        <w:rPr>
          <w:rFonts w:ascii="Arial Narrow" w:hAnsi="Arial Narrow"/>
          <w:lang w:val="en-GB"/>
        </w:rPr>
        <w:t>leppo Governorate assessment</w:t>
      </w:r>
      <w:r w:rsidRPr="00CB0350">
        <w:rPr>
          <w:rFonts w:ascii="Arial Narrow" w:hAnsi="Arial Narrow"/>
          <w:lang w:val="en-GB"/>
        </w:rPr>
        <w:t>, the SINA even recorded food severity level 1 (“a few people are facing food shortages, but they are not life threatening”) in two sub-districts.</w:t>
      </w:r>
    </w:p>
    <w:p w14:paraId="6817D896" w14:textId="341979D5" w:rsidR="00871894" w:rsidRPr="00CB0350" w:rsidRDefault="00871894" w:rsidP="00192C7A">
      <w:pPr>
        <w:spacing w:line="22" w:lineRule="atLeast"/>
        <w:jc w:val="both"/>
        <w:rPr>
          <w:rFonts w:ascii="Arial Narrow" w:hAnsi="Arial Narrow"/>
          <w:lang w:val="en-GB"/>
        </w:rPr>
      </w:pPr>
      <w:r w:rsidRPr="00CB0350">
        <w:rPr>
          <w:rFonts w:ascii="Arial Narrow" w:hAnsi="Arial Narrow"/>
          <w:lang w:val="en-GB"/>
        </w:rPr>
        <w:t>Overall, if the SINA recorded generally higher levels of food insecurity in Jebel Saman district,</w:t>
      </w:r>
      <w:r w:rsidRPr="00CB0350">
        <w:rPr>
          <w:rFonts w:ascii="Arial Narrow" w:hAnsi="Arial Narrow"/>
          <w:b/>
          <w:lang w:val="en-GB"/>
        </w:rPr>
        <w:t xml:space="preserve"> </w:t>
      </w:r>
      <w:r w:rsidRPr="006110DA">
        <w:rPr>
          <w:rFonts w:ascii="Arial Narrow" w:hAnsi="Arial Narrow"/>
          <w:lang w:val="en-GB"/>
        </w:rPr>
        <w:t xml:space="preserve">KI in the </w:t>
      </w:r>
      <w:r w:rsidR="002F01FB" w:rsidRPr="006110DA">
        <w:rPr>
          <w:rFonts w:ascii="Arial Narrow" w:hAnsi="Arial Narrow"/>
          <w:lang w:val="en-GB"/>
        </w:rPr>
        <w:t xml:space="preserve">present assessment </w:t>
      </w:r>
      <w:r w:rsidRPr="006110DA">
        <w:rPr>
          <w:rFonts w:ascii="Arial Narrow" w:hAnsi="Arial Narrow"/>
          <w:lang w:val="en-GB"/>
        </w:rPr>
        <w:t xml:space="preserve">reported </w:t>
      </w:r>
      <w:r w:rsidR="002F01FB" w:rsidRPr="00CB0350">
        <w:rPr>
          <w:rFonts w:ascii="Arial Narrow" w:hAnsi="Arial Narrow"/>
          <w:b/>
          <w:lang w:val="en-GB"/>
        </w:rPr>
        <w:t xml:space="preserve">on average </w:t>
      </w:r>
      <w:r w:rsidRPr="00CB0350">
        <w:rPr>
          <w:rFonts w:ascii="Arial Narrow" w:hAnsi="Arial Narrow"/>
          <w:b/>
          <w:lang w:val="en-GB"/>
        </w:rPr>
        <w:t xml:space="preserve">higher levels of food insecurity across assessed sub-districts of Aleppo Governorate, showing a worsening of the situation with access to food </w:t>
      </w:r>
      <w:r w:rsidR="000E5A93" w:rsidRPr="00CB0350">
        <w:rPr>
          <w:rFonts w:ascii="Arial Narrow" w:hAnsi="Arial Narrow"/>
          <w:b/>
          <w:lang w:val="en-GB"/>
        </w:rPr>
        <w:t>since November 2013</w:t>
      </w:r>
      <w:r w:rsidRPr="00CB0350">
        <w:rPr>
          <w:rFonts w:ascii="Arial Narrow" w:hAnsi="Arial Narrow"/>
          <w:lang w:val="en-GB"/>
        </w:rPr>
        <w:t xml:space="preserve">. For instance, KI for the </w:t>
      </w:r>
      <w:r w:rsidR="002F01FB">
        <w:rPr>
          <w:rFonts w:ascii="Arial Narrow" w:hAnsi="Arial Narrow"/>
          <w:lang w:val="en-GB"/>
        </w:rPr>
        <w:t>present assessment</w:t>
      </w:r>
      <w:r w:rsidRPr="00CB0350">
        <w:rPr>
          <w:rFonts w:ascii="Arial Narrow" w:hAnsi="Arial Narrow"/>
          <w:lang w:val="en-GB"/>
        </w:rPr>
        <w:t xml:space="preserve"> reported food severity level 4 for Tadaf sub-districts in Al Bab district and Abu Qalqal sub-district in Menbij district, areas reported among the ones with the lowest severities levels in the SINA.</w:t>
      </w:r>
    </w:p>
    <w:p w14:paraId="75DCD385" w14:textId="77777777" w:rsidR="00871894" w:rsidRPr="00CB0350" w:rsidRDefault="00871894" w:rsidP="00192C7A">
      <w:pPr>
        <w:spacing w:line="22" w:lineRule="atLeast"/>
        <w:jc w:val="both"/>
        <w:rPr>
          <w:rFonts w:ascii="Arial Narrow" w:hAnsi="Arial Narrow"/>
          <w:lang w:val="en-GB"/>
        </w:rPr>
      </w:pPr>
      <w:r w:rsidRPr="00CB0350">
        <w:rPr>
          <w:rFonts w:ascii="Arial Narrow" w:hAnsi="Arial Narrow"/>
          <w:lang w:val="en-GB"/>
        </w:rPr>
        <w:t>Across Aleppo Governorate, generally increased food insecurity amidst surging conflict appear coherent, notably in conflict intensive and hard-to-reach areas. By contrast, improved food security in several area located closer to the Turkish border, notably Sheikh El-Hadid sub-district in Afrin district, as well as Tall Refaat and Aghtrin sub-districts in Azaz district, may probably be explained by the provision of humanitarian aid.</w:t>
      </w:r>
    </w:p>
    <w:p w14:paraId="33AB9E23" w14:textId="1A09A818" w:rsidR="00871894" w:rsidRPr="00CB0350" w:rsidRDefault="00871894" w:rsidP="00192C7A">
      <w:pPr>
        <w:spacing w:line="22" w:lineRule="atLeast"/>
        <w:jc w:val="both"/>
        <w:rPr>
          <w:rFonts w:ascii="Arial Narrow" w:hAnsi="Arial Narrow"/>
          <w:lang w:val="en-GB"/>
        </w:rPr>
      </w:pPr>
      <w:r w:rsidRPr="00CB0350">
        <w:rPr>
          <w:rFonts w:ascii="Arial Narrow" w:hAnsi="Arial Narrow"/>
          <w:lang w:val="en-GB"/>
        </w:rPr>
        <w:t xml:space="preserve">Eventually, in line with the conclusions of the previous section that detailed food severity levels in Aleppo Governorate, two other trends may help account for differences in least and most affected areas between the two assessments. </w:t>
      </w:r>
      <w:r w:rsidRPr="00CB0350">
        <w:rPr>
          <w:rFonts w:ascii="Arial Narrow" w:hAnsi="Arial Narrow"/>
          <w:b/>
          <w:lang w:val="en-GB"/>
        </w:rPr>
        <w:t>Extensive and ongoing population movements may have shifted the balance with several sub-districts receiving new large number of IDPs that may have resulted in increased food insecurity since January 2014.</w:t>
      </w:r>
      <w:r w:rsidRPr="00CB0350">
        <w:rPr>
          <w:rFonts w:ascii="Arial Narrow" w:hAnsi="Arial Narrow"/>
          <w:lang w:val="en-GB"/>
        </w:rPr>
        <w:t xml:space="preserve"> For instance, food insecurity appear to have worsened across Al-Khafsa, Maskana, and Menbij sub-districts of Menbij district, where increased demographic pressure may have overstretched food supply. In parallel, </w:t>
      </w:r>
      <w:r w:rsidRPr="00CB0350">
        <w:rPr>
          <w:rFonts w:ascii="Arial Narrow" w:hAnsi="Arial Narrow"/>
          <w:b/>
          <w:lang w:val="en-GB"/>
        </w:rPr>
        <w:t>displacement from heavily affected areas, notably Jebel Saman and As Safira districts, may have consequently decreased the pressure on food commodities in these areas.</w:t>
      </w:r>
      <w:r w:rsidRPr="00CB0350">
        <w:rPr>
          <w:rFonts w:ascii="Arial Narrow" w:hAnsi="Arial Narrow"/>
          <w:lang w:val="en-GB"/>
        </w:rPr>
        <w:t xml:space="preserve"> </w:t>
      </w:r>
    </w:p>
    <w:p w14:paraId="59DE7244" w14:textId="77777777" w:rsidR="00871894" w:rsidRPr="00CB0350" w:rsidRDefault="00871894" w:rsidP="00C37ACD">
      <w:pPr>
        <w:jc w:val="both"/>
        <w:rPr>
          <w:rFonts w:ascii="Arial Narrow" w:hAnsi="Arial Narrow"/>
          <w:lang w:val="en-GB"/>
        </w:rPr>
      </w:pPr>
    </w:p>
    <w:p w14:paraId="35CAEA4C" w14:textId="79A93639" w:rsidR="00B16A54" w:rsidRPr="00CD6E90" w:rsidRDefault="006110DA" w:rsidP="00C37ACD">
      <w:pPr>
        <w:pStyle w:val="Heading3"/>
        <w:spacing w:before="0" w:after="160"/>
        <w:rPr>
          <w:rFonts w:ascii="Arial Narrow" w:hAnsi="Arial Narrow"/>
          <w:b/>
          <w:color w:val="EE5859"/>
          <w:lang w:val="en-GB"/>
        </w:rPr>
      </w:pPr>
      <w:bookmarkStart w:id="22" w:name="_Toc394996368"/>
      <w:r>
        <w:rPr>
          <w:rFonts w:ascii="Arial Narrow" w:hAnsi="Arial Narrow"/>
          <w:b/>
          <w:color w:val="EE5859"/>
          <w:lang w:val="en-GB"/>
        </w:rPr>
        <w:t xml:space="preserve">Functioning of </w:t>
      </w:r>
      <w:r w:rsidR="00A75031" w:rsidRPr="00CD6E90">
        <w:rPr>
          <w:rFonts w:ascii="Arial Narrow" w:hAnsi="Arial Narrow"/>
          <w:b/>
          <w:color w:val="EE5859"/>
          <w:lang w:val="en-GB"/>
        </w:rPr>
        <w:t>Bakerie</w:t>
      </w:r>
      <w:r>
        <w:rPr>
          <w:rFonts w:ascii="Arial Narrow" w:hAnsi="Arial Narrow"/>
          <w:b/>
          <w:color w:val="EE5859"/>
          <w:lang w:val="en-GB"/>
        </w:rPr>
        <w:t>s</w:t>
      </w:r>
      <w:bookmarkEnd w:id="22"/>
    </w:p>
    <w:p w14:paraId="448B431F" w14:textId="78652BAA" w:rsidR="00871894" w:rsidRPr="00CB0350" w:rsidRDefault="00871894" w:rsidP="00192C7A">
      <w:pPr>
        <w:spacing w:line="22" w:lineRule="atLeast"/>
        <w:jc w:val="both"/>
        <w:rPr>
          <w:rFonts w:ascii="Arial Narrow" w:hAnsi="Arial Narrow"/>
          <w:lang w:val="en-GB"/>
        </w:rPr>
      </w:pPr>
      <w:r w:rsidRPr="00CB0350">
        <w:rPr>
          <w:rFonts w:ascii="Arial Narrow" w:hAnsi="Arial Narrow"/>
          <w:lang w:val="en-GB"/>
        </w:rPr>
        <w:t xml:space="preserve">KI </w:t>
      </w:r>
      <w:r w:rsidR="006137EF" w:rsidRPr="00CB0350">
        <w:rPr>
          <w:rFonts w:ascii="Arial Narrow" w:hAnsi="Arial Narrow"/>
          <w:lang w:val="en-GB"/>
        </w:rPr>
        <w:t>assessed the status of</w:t>
      </w:r>
      <w:r w:rsidRPr="00CB0350">
        <w:rPr>
          <w:rFonts w:ascii="Arial Narrow" w:hAnsi="Arial Narrow"/>
          <w:lang w:val="en-GB"/>
        </w:rPr>
        <w:t xml:space="preserve"> bakeries in each sub-district</w:t>
      </w:r>
      <w:r w:rsidR="006137EF" w:rsidRPr="00CB0350">
        <w:rPr>
          <w:rFonts w:ascii="Arial Narrow" w:hAnsi="Arial Narrow"/>
          <w:lang w:val="en-GB"/>
        </w:rPr>
        <w:t xml:space="preserve">, classifying them as </w:t>
      </w:r>
      <w:r w:rsidRPr="00CB0350">
        <w:rPr>
          <w:rFonts w:ascii="Arial Narrow" w:hAnsi="Arial Narrow"/>
          <w:lang w:val="en-GB"/>
        </w:rPr>
        <w:t>non-functioning as a result of conflict (</w:t>
      </w:r>
      <w:r w:rsidR="006137EF" w:rsidRPr="00CB0350">
        <w:rPr>
          <w:rFonts w:ascii="Arial Narrow" w:hAnsi="Arial Narrow"/>
          <w:lang w:val="en-GB"/>
        </w:rPr>
        <w:t>non-functioning (</w:t>
      </w:r>
      <w:r w:rsidRPr="00CB0350">
        <w:rPr>
          <w:rFonts w:ascii="Arial Narrow" w:hAnsi="Arial Narrow"/>
          <w:lang w:val="en-GB"/>
        </w:rPr>
        <w:t>damaged</w:t>
      </w:r>
      <w:r w:rsidR="006137EF" w:rsidRPr="00CB0350">
        <w:rPr>
          <w:rFonts w:ascii="Arial Narrow" w:hAnsi="Arial Narrow"/>
          <w:lang w:val="en-GB"/>
        </w:rPr>
        <w:t>)</w:t>
      </w:r>
      <w:r w:rsidRPr="00CB0350">
        <w:rPr>
          <w:rFonts w:ascii="Arial Narrow" w:hAnsi="Arial Narrow"/>
          <w:lang w:val="en-GB"/>
        </w:rPr>
        <w:t>), non-functioning for other reasons (non-functioning</w:t>
      </w:r>
      <w:r w:rsidR="006137EF" w:rsidRPr="00CB0350">
        <w:rPr>
          <w:rFonts w:ascii="Arial Narrow" w:hAnsi="Arial Narrow"/>
          <w:lang w:val="en-GB"/>
        </w:rPr>
        <w:t xml:space="preserve"> (o</w:t>
      </w:r>
      <w:r w:rsidR="00D40BBD">
        <w:rPr>
          <w:rFonts w:ascii="Arial Narrow" w:hAnsi="Arial Narrow"/>
          <w:lang w:val="en-GB"/>
        </w:rPr>
        <w:t>ther)) and functioning (Figure 4</w:t>
      </w:r>
      <w:r w:rsidRPr="00CB0350">
        <w:rPr>
          <w:rFonts w:ascii="Arial Narrow" w:hAnsi="Arial Narrow"/>
          <w:lang w:val="en-GB"/>
        </w:rPr>
        <w:t>)</w:t>
      </w:r>
      <w:r w:rsidRPr="00CB0350">
        <w:rPr>
          <w:rStyle w:val="FootnoteReference"/>
          <w:rFonts w:ascii="Arial Narrow" w:hAnsi="Arial Narrow"/>
          <w:lang w:val="en-GB"/>
        </w:rPr>
        <w:footnoteReference w:id="32"/>
      </w:r>
      <w:r w:rsidRPr="00CB0350">
        <w:rPr>
          <w:rFonts w:ascii="Arial Narrow" w:hAnsi="Arial Narrow"/>
          <w:lang w:val="en-GB"/>
        </w:rPr>
        <w:t>.</w:t>
      </w:r>
    </w:p>
    <w:p w14:paraId="2D9ACA1D" w14:textId="18860D0A" w:rsidR="00871894" w:rsidRPr="00CB0350" w:rsidRDefault="00D40BBD" w:rsidP="00C37ACD">
      <w:pPr>
        <w:pStyle w:val="Caption"/>
        <w:keepNext/>
        <w:spacing w:after="160" w:line="259" w:lineRule="auto"/>
        <w:jc w:val="center"/>
        <w:rPr>
          <w:rFonts w:ascii="Arial Narrow" w:hAnsi="Arial Narrow"/>
          <w:b/>
          <w:bCs/>
          <w:i w:val="0"/>
          <w:color w:val="auto"/>
          <w:lang w:val="en-GB"/>
        </w:rPr>
      </w:pPr>
      <w:r>
        <w:rPr>
          <w:rFonts w:ascii="Arial Narrow" w:hAnsi="Arial Narrow"/>
          <w:b/>
          <w:bCs/>
          <w:i w:val="0"/>
          <w:color w:val="auto"/>
          <w:lang w:val="en-GB"/>
        </w:rPr>
        <w:t>Figure 4</w:t>
      </w:r>
      <w:r w:rsidR="00871894" w:rsidRPr="00CB0350">
        <w:rPr>
          <w:rFonts w:ascii="Arial Narrow" w:hAnsi="Arial Narrow"/>
          <w:b/>
          <w:bCs/>
          <w:i w:val="0"/>
          <w:color w:val="auto"/>
          <w:lang w:val="en-GB"/>
        </w:rPr>
        <w:t xml:space="preserve">: Status of bakeries </w:t>
      </w:r>
      <w:r w:rsidR="00871894" w:rsidRPr="00CB0350">
        <w:rPr>
          <w:rFonts w:ascii="Arial Narrow" w:hAnsi="Arial Narrow"/>
          <w:b/>
          <w:bCs/>
          <w:i w:val="0"/>
          <w:color w:val="auto"/>
        </w:rPr>
        <w:t>in assessed districts of Aleppo</w:t>
      </w:r>
      <w:bookmarkStart w:id="23" w:name="fig2"/>
      <w:bookmarkEnd w:id="23"/>
      <w:r w:rsidR="00871894" w:rsidRPr="00CB0350">
        <w:rPr>
          <w:rFonts w:ascii="Arial Narrow" w:hAnsi="Arial Narrow"/>
          <w:b/>
          <w:bCs/>
          <w:i w:val="0"/>
          <w:color w:val="auto"/>
        </w:rPr>
        <w:t xml:space="preserve"> Governorate</w:t>
      </w:r>
      <w:r w:rsidR="00204198" w:rsidRPr="00CB0350">
        <w:rPr>
          <w:rFonts w:ascii="Arial Narrow" w:hAnsi="Arial Narrow"/>
          <w:b/>
          <w:bCs/>
          <w:i w:val="0"/>
          <w:color w:val="auto"/>
        </w:rPr>
        <w:t>, May 2014</w:t>
      </w:r>
    </w:p>
    <w:p w14:paraId="264889D0" w14:textId="785F6FFD" w:rsidR="00871894" w:rsidRPr="00CB0350" w:rsidRDefault="00187A03" w:rsidP="00C37ACD">
      <w:pPr>
        <w:jc w:val="center"/>
        <w:rPr>
          <w:rFonts w:ascii="Arial Narrow" w:hAnsi="Arial Narrow"/>
          <w:lang w:val="en-GB"/>
        </w:rPr>
      </w:pPr>
      <w:r w:rsidRPr="00CB0350">
        <w:rPr>
          <w:rFonts w:ascii="Arial Narrow" w:hAnsi="Arial Narrow"/>
          <w:noProof/>
        </w:rPr>
        <w:drawing>
          <wp:inline distT="0" distB="0" distL="0" distR="0" wp14:anchorId="72096AB6" wp14:editId="54736E61">
            <wp:extent cx="5888030" cy="1552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64" cy="1566401"/>
                    </a:xfrm>
                    <a:prstGeom prst="rect">
                      <a:avLst/>
                    </a:prstGeom>
                    <a:noFill/>
                    <a:ln>
                      <a:noFill/>
                    </a:ln>
                  </pic:spPr>
                </pic:pic>
              </a:graphicData>
            </a:graphic>
          </wp:inline>
        </w:drawing>
      </w:r>
    </w:p>
    <w:p w14:paraId="1D6D92BA" w14:textId="77777777" w:rsidR="00394BB7" w:rsidRDefault="006137EF" w:rsidP="00192C7A">
      <w:pPr>
        <w:spacing w:line="22" w:lineRule="atLeast"/>
        <w:jc w:val="both"/>
        <w:rPr>
          <w:rFonts w:ascii="Arial Narrow" w:hAnsi="Arial Narrow"/>
          <w:lang w:val="en-GB"/>
        </w:rPr>
      </w:pPr>
      <w:r w:rsidRPr="00CB0350">
        <w:rPr>
          <w:rFonts w:ascii="Arial Narrow" w:hAnsi="Arial Narrow"/>
          <w:b/>
          <w:lang w:val="en-GB"/>
        </w:rPr>
        <w:t>O</w:t>
      </w:r>
      <w:r w:rsidR="00871894" w:rsidRPr="00CB0350">
        <w:rPr>
          <w:rFonts w:ascii="Arial Narrow" w:hAnsi="Arial Narrow"/>
          <w:b/>
          <w:lang w:val="en-GB"/>
        </w:rPr>
        <w:t>nly KI in Jebel Saman, As Safira and Jarablus districts reported that some bakeries were non-functioning as a result of conflict damage.</w:t>
      </w:r>
      <w:r w:rsidR="00871894" w:rsidRPr="00CB0350">
        <w:rPr>
          <w:rFonts w:ascii="Arial Narrow" w:hAnsi="Arial Narrow"/>
          <w:lang w:val="en-GB"/>
        </w:rPr>
        <w:t xml:space="preserve"> Amidst all non-functioning bakeries, only KI in Hajeb and Khanaser sub-districts in As Safira district and KI in Daret Azza sub-district in Jebel Saman district reported that most were not functioning because of conflict-damage. </w:t>
      </w:r>
    </w:p>
    <w:p w14:paraId="47DBAAC8" w14:textId="0FA2AB23" w:rsidR="00871894" w:rsidRPr="00CB0350" w:rsidRDefault="006137EF" w:rsidP="00192C7A">
      <w:pPr>
        <w:spacing w:line="22" w:lineRule="atLeast"/>
        <w:jc w:val="both"/>
        <w:rPr>
          <w:rFonts w:ascii="Arial Narrow" w:hAnsi="Arial Narrow"/>
          <w:b/>
          <w:lang w:val="en-GB"/>
        </w:rPr>
      </w:pPr>
      <w:r w:rsidRPr="00CB0350">
        <w:rPr>
          <w:rFonts w:ascii="Arial Narrow" w:hAnsi="Arial Narrow"/>
          <w:lang w:val="en-GB"/>
        </w:rPr>
        <w:t>A</w:t>
      </w:r>
      <w:r w:rsidR="00871894" w:rsidRPr="00CB0350">
        <w:rPr>
          <w:rFonts w:ascii="Arial Narrow" w:hAnsi="Arial Narrow"/>
          <w:lang w:val="en-GB"/>
        </w:rPr>
        <w:t>cross the 21 other sub-districts, KI reported that the majority of non-functioning bakeries were non-functioning for other reason</w:t>
      </w:r>
      <w:r w:rsidRPr="00CB0350">
        <w:rPr>
          <w:rFonts w:ascii="Arial Narrow" w:hAnsi="Arial Narrow"/>
          <w:lang w:val="en-GB"/>
        </w:rPr>
        <w:t xml:space="preserve">s than conflict-damage (Figure </w:t>
      </w:r>
      <w:r w:rsidR="00D40BBD">
        <w:rPr>
          <w:rFonts w:ascii="Arial Narrow" w:hAnsi="Arial Narrow"/>
          <w:lang w:val="en-GB"/>
        </w:rPr>
        <w:t>4</w:t>
      </w:r>
      <w:r w:rsidRPr="00CB0350">
        <w:rPr>
          <w:rFonts w:ascii="Arial Narrow" w:hAnsi="Arial Narrow"/>
          <w:lang w:val="en-GB"/>
        </w:rPr>
        <w:t xml:space="preserve"> &amp; </w:t>
      </w:r>
      <w:r w:rsidR="00D40BBD">
        <w:rPr>
          <w:rFonts w:ascii="Arial Narrow" w:hAnsi="Arial Narrow"/>
          <w:lang w:val="en-GB"/>
        </w:rPr>
        <w:t>5</w:t>
      </w:r>
      <w:r w:rsidR="00871894" w:rsidRPr="00CB0350">
        <w:rPr>
          <w:rFonts w:ascii="Arial Narrow" w:hAnsi="Arial Narrow"/>
          <w:lang w:val="en-GB"/>
        </w:rPr>
        <w:t xml:space="preserve">). Apart </w:t>
      </w:r>
      <w:r w:rsidR="00E204F0" w:rsidRPr="00CB0350">
        <w:rPr>
          <w:rFonts w:ascii="Arial Narrow" w:hAnsi="Arial Narrow"/>
          <w:lang w:val="en-GB"/>
        </w:rPr>
        <w:t xml:space="preserve">from </w:t>
      </w:r>
      <w:r w:rsidRPr="00CB0350">
        <w:rPr>
          <w:rFonts w:ascii="Arial Narrow" w:hAnsi="Arial Narrow"/>
          <w:lang w:val="en-GB"/>
        </w:rPr>
        <w:t>the</w:t>
      </w:r>
      <w:r w:rsidR="00871894" w:rsidRPr="00CB0350">
        <w:rPr>
          <w:rFonts w:ascii="Arial Narrow" w:hAnsi="Arial Narrow"/>
          <w:lang w:val="en-GB"/>
        </w:rPr>
        <w:t xml:space="preserve"> three conflict intensive </w:t>
      </w:r>
      <w:r w:rsidRPr="00CB0350">
        <w:rPr>
          <w:rFonts w:ascii="Arial Narrow" w:hAnsi="Arial Narrow"/>
          <w:lang w:val="en-GB"/>
        </w:rPr>
        <w:t>areas</w:t>
      </w:r>
      <w:r w:rsidR="00871894" w:rsidRPr="00CB0350">
        <w:rPr>
          <w:rFonts w:ascii="Arial Narrow" w:hAnsi="Arial Narrow"/>
          <w:lang w:val="en-GB"/>
        </w:rPr>
        <w:t>,</w:t>
      </w:r>
      <w:r w:rsidR="00871894" w:rsidRPr="00CB0350">
        <w:rPr>
          <w:rFonts w:ascii="Arial Narrow" w:hAnsi="Arial Narrow"/>
          <w:b/>
          <w:lang w:val="en-GB"/>
        </w:rPr>
        <w:t xml:space="preserve"> conflict-damage thus does not appear to be a major reason for bakeries non-functioning. </w:t>
      </w:r>
      <w:r w:rsidR="00871894" w:rsidRPr="00CB0350">
        <w:rPr>
          <w:rFonts w:ascii="Arial Narrow" w:hAnsi="Arial Narrow"/>
          <w:lang w:val="en-GB"/>
        </w:rPr>
        <w:t>Eventually, it is also important to note that, across all assessed districts apart from As Safira, half or more of the pre-conflict bakeries are still functioning.</w:t>
      </w:r>
    </w:p>
    <w:p w14:paraId="513399AA" w14:textId="4E546713" w:rsidR="00871894" w:rsidRPr="00CB0350" w:rsidRDefault="009D48CE" w:rsidP="00192C7A">
      <w:pPr>
        <w:spacing w:line="22" w:lineRule="atLeast"/>
        <w:jc w:val="both"/>
        <w:rPr>
          <w:rFonts w:ascii="Arial Narrow" w:hAnsi="Arial Narrow"/>
          <w:lang w:val="en-GB"/>
        </w:rPr>
      </w:pPr>
      <w:r w:rsidRPr="00CB0350">
        <w:rPr>
          <w:rFonts w:ascii="Arial Narrow" w:hAnsi="Arial Narrow"/>
          <w:lang w:val="en-GB"/>
        </w:rPr>
        <w:lastRenderedPageBreak/>
        <w:t>KI</w:t>
      </w:r>
      <w:r w:rsidR="00871894" w:rsidRPr="00CB0350">
        <w:rPr>
          <w:rFonts w:ascii="Arial Narrow" w:hAnsi="Arial Narrow"/>
          <w:lang w:val="en-GB"/>
        </w:rPr>
        <w:t xml:space="preserve"> have also been asked to specifically select reasons for bakeries to have close</w:t>
      </w:r>
      <w:r w:rsidRPr="00CB0350">
        <w:rPr>
          <w:rFonts w:ascii="Arial Narrow" w:hAnsi="Arial Narrow"/>
          <w:lang w:val="en-GB"/>
        </w:rPr>
        <w:t xml:space="preserve">d from a provided list (Figure </w:t>
      </w:r>
      <w:r w:rsidR="00D40BBD">
        <w:rPr>
          <w:rFonts w:ascii="Arial Narrow" w:hAnsi="Arial Narrow"/>
          <w:lang w:val="en-GB"/>
        </w:rPr>
        <w:t>5</w:t>
      </w:r>
      <w:r w:rsidR="00871894" w:rsidRPr="00CB0350">
        <w:rPr>
          <w:rFonts w:ascii="Arial Narrow" w:hAnsi="Arial Narrow"/>
          <w:lang w:val="en-GB"/>
        </w:rPr>
        <w:t xml:space="preserve">). In line with the findings above, </w:t>
      </w:r>
      <w:r w:rsidRPr="00CB0350">
        <w:rPr>
          <w:rFonts w:ascii="Arial Narrow" w:hAnsi="Arial Narrow"/>
          <w:lang w:val="en-GB"/>
        </w:rPr>
        <w:t>KI reported that</w:t>
      </w:r>
      <w:r w:rsidR="00871894" w:rsidRPr="00CB0350">
        <w:rPr>
          <w:rFonts w:ascii="Arial Narrow" w:hAnsi="Arial Narrow"/>
          <w:lang w:val="en-GB"/>
        </w:rPr>
        <w:t xml:space="preserve"> the vast majority of assessed non-functional bakeries are </w:t>
      </w:r>
      <w:r w:rsidR="00871894" w:rsidRPr="00CB0350">
        <w:rPr>
          <w:rFonts w:ascii="Arial Narrow" w:hAnsi="Arial Narrow"/>
          <w:bCs/>
          <w:lang w:val="en-GB"/>
        </w:rPr>
        <w:t>no longer functional for reasons other than conflict-related damage</w:t>
      </w:r>
      <w:r w:rsidR="00871894" w:rsidRPr="00CB0350">
        <w:rPr>
          <w:rFonts w:ascii="Arial Narrow" w:hAnsi="Arial Narrow"/>
          <w:lang w:val="en-GB"/>
        </w:rPr>
        <w:t xml:space="preserve">. Only in As Safira and Jebel Saman, two of the most high conflict intensity areas, KI reported that respectively 20% and 9% of bakeries have closed because of destruction </w:t>
      </w:r>
      <w:r w:rsidRPr="00CB0350">
        <w:rPr>
          <w:rFonts w:ascii="Arial Narrow" w:hAnsi="Arial Narrow"/>
          <w:lang w:val="en-GB"/>
        </w:rPr>
        <w:t>due to</w:t>
      </w:r>
      <w:r w:rsidR="00871894" w:rsidRPr="00CB0350">
        <w:rPr>
          <w:rFonts w:ascii="Arial Narrow" w:hAnsi="Arial Narrow"/>
          <w:lang w:val="en-GB"/>
        </w:rPr>
        <w:t xml:space="preserve"> conflict</w:t>
      </w:r>
      <w:r w:rsidR="00871894" w:rsidRPr="00CB0350">
        <w:rPr>
          <w:rStyle w:val="FootnoteReference"/>
          <w:rFonts w:ascii="Arial Narrow" w:hAnsi="Arial Narrow"/>
          <w:lang w:val="en-GB"/>
        </w:rPr>
        <w:footnoteReference w:id="33"/>
      </w:r>
      <w:r w:rsidRPr="00CB0350">
        <w:rPr>
          <w:rFonts w:ascii="Arial Narrow" w:hAnsi="Arial Narrow"/>
          <w:lang w:val="en-GB"/>
        </w:rPr>
        <w:t>.</w:t>
      </w:r>
    </w:p>
    <w:p w14:paraId="439AF4E3" w14:textId="6FF198AA" w:rsidR="00871894" w:rsidRPr="00CB0350" w:rsidRDefault="009D48CE" w:rsidP="00C37ACD">
      <w:pPr>
        <w:pStyle w:val="Caption"/>
        <w:keepNext/>
        <w:spacing w:after="160" w:line="259" w:lineRule="auto"/>
        <w:jc w:val="center"/>
        <w:rPr>
          <w:rFonts w:ascii="Arial Narrow" w:hAnsi="Arial Narrow"/>
          <w:i w:val="0"/>
          <w:color w:val="auto"/>
          <w:lang w:val="en-GB"/>
        </w:rPr>
      </w:pPr>
      <w:r w:rsidRPr="00CB0350">
        <w:rPr>
          <w:rFonts w:ascii="Arial Narrow" w:hAnsi="Arial Narrow"/>
          <w:b/>
          <w:bCs/>
          <w:i w:val="0"/>
          <w:color w:val="auto"/>
          <w:lang w:val="en-GB"/>
        </w:rPr>
        <w:t xml:space="preserve">Figure </w:t>
      </w:r>
      <w:r w:rsidR="00D40BBD">
        <w:rPr>
          <w:rFonts w:ascii="Arial Narrow" w:hAnsi="Arial Narrow"/>
          <w:b/>
          <w:bCs/>
          <w:i w:val="0"/>
          <w:color w:val="auto"/>
          <w:lang w:val="en-GB"/>
        </w:rPr>
        <w:t>5</w:t>
      </w:r>
      <w:r w:rsidR="00871894" w:rsidRPr="00CB0350">
        <w:rPr>
          <w:rFonts w:ascii="Arial Narrow" w:hAnsi="Arial Narrow"/>
          <w:b/>
          <w:bCs/>
          <w:i w:val="0"/>
          <w:color w:val="auto"/>
          <w:lang w:val="en-GB"/>
        </w:rPr>
        <w:t xml:space="preserve">: Reasons for bakeries to </w:t>
      </w:r>
      <w:r w:rsidR="00744CCC" w:rsidRPr="00CB0350">
        <w:rPr>
          <w:rFonts w:ascii="Arial Narrow" w:hAnsi="Arial Narrow"/>
          <w:b/>
          <w:bCs/>
          <w:i w:val="0"/>
          <w:color w:val="auto"/>
          <w:lang w:val="en-GB"/>
        </w:rPr>
        <w:t>have closed</w:t>
      </w:r>
      <w:r w:rsidR="00871894" w:rsidRPr="00CB0350">
        <w:rPr>
          <w:rFonts w:ascii="Arial Narrow" w:hAnsi="Arial Narrow"/>
          <w:b/>
          <w:bCs/>
          <w:i w:val="0"/>
          <w:color w:val="auto"/>
          <w:lang w:val="en-GB"/>
        </w:rPr>
        <w:t xml:space="preserve"> </w:t>
      </w:r>
      <w:r w:rsidR="00871894" w:rsidRPr="00CB0350">
        <w:rPr>
          <w:rFonts w:ascii="Arial Narrow" w:hAnsi="Arial Narrow"/>
          <w:b/>
          <w:bCs/>
          <w:i w:val="0"/>
          <w:color w:val="auto"/>
        </w:rPr>
        <w:t>in assess</w:t>
      </w:r>
      <w:bookmarkStart w:id="24" w:name="fig3"/>
      <w:bookmarkEnd w:id="24"/>
      <w:r w:rsidR="00871894" w:rsidRPr="00CB0350">
        <w:rPr>
          <w:rFonts w:ascii="Arial Narrow" w:hAnsi="Arial Narrow"/>
          <w:b/>
          <w:bCs/>
          <w:i w:val="0"/>
          <w:color w:val="auto"/>
        </w:rPr>
        <w:t xml:space="preserve">ed </w:t>
      </w:r>
      <w:r w:rsidR="00204198" w:rsidRPr="00CB0350">
        <w:rPr>
          <w:rFonts w:ascii="Arial Narrow" w:hAnsi="Arial Narrow"/>
          <w:b/>
          <w:bCs/>
          <w:i w:val="0"/>
          <w:color w:val="auto"/>
        </w:rPr>
        <w:t>districts of Aleppo Governorate, May 2014</w:t>
      </w:r>
      <w:r w:rsidR="00871894" w:rsidRPr="00CB0350">
        <w:rPr>
          <w:rFonts w:ascii="Arial Narrow" w:hAnsi="Arial Narrow"/>
          <w:b/>
          <w:bCs/>
          <w:i w:val="0"/>
          <w:color w:val="auto"/>
          <w:vertAlign w:val="superscript"/>
        </w:rPr>
        <w:footnoteReference w:id="34"/>
      </w:r>
    </w:p>
    <w:p w14:paraId="7470F812" w14:textId="2F05ECF5" w:rsidR="007544F0" w:rsidRPr="00CB0350" w:rsidRDefault="00871894" w:rsidP="00C37ACD">
      <w:pPr>
        <w:jc w:val="center"/>
        <w:rPr>
          <w:rFonts w:ascii="Arial Narrow" w:hAnsi="Arial Narrow"/>
          <w:lang w:val="en-GB"/>
        </w:rPr>
      </w:pPr>
      <w:r w:rsidRPr="00CB0350">
        <w:rPr>
          <w:rFonts w:ascii="Arial Narrow" w:hAnsi="Arial Narrow"/>
          <w:noProof/>
        </w:rPr>
        <w:drawing>
          <wp:inline distT="0" distB="0" distL="0" distR="0" wp14:anchorId="55789E90" wp14:editId="6B5E619E">
            <wp:extent cx="5855279" cy="2000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6767" cy="2028088"/>
                    </a:xfrm>
                    <a:prstGeom prst="rect">
                      <a:avLst/>
                    </a:prstGeom>
                    <a:noFill/>
                    <a:ln>
                      <a:noFill/>
                    </a:ln>
                  </pic:spPr>
                </pic:pic>
              </a:graphicData>
            </a:graphic>
          </wp:inline>
        </w:drawing>
      </w:r>
    </w:p>
    <w:p w14:paraId="6B9233B2" w14:textId="77777777" w:rsidR="006110DA" w:rsidRDefault="006110DA" w:rsidP="006110DA">
      <w:pPr>
        <w:spacing w:after="0" w:line="240" w:lineRule="auto"/>
        <w:jc w:val="both"/>
        <w:rPr>
          <w:rFonts w:ascii="Arial Narrow" w:hAnsi="Arial Narrow"/>
          <w:b/>
          <w:lang w:val="en-GB"/>
        </w:rPr>
      </w:pPr>
    </w:p>
    <w:p w14:paraId="2CE9AFD8" w14:textId="5282E88A" w:rsidR="00871894" w:rsidRPr="006110DA" w:rsidRDefault="00871894" w:rsidP="00192C7A">
      <w:pPr>
        <w:spacing w:line="22" w:lineRule="atLeast"/>
        <w:jc w:val="both"/>
        <w:rPr>
          <w:rFonts w:ascii="Arial Narrow" w:hAnsi="Arial Narrow"/>
          <w:lang w:val="en-GB"/>
        </w:rPr>
      </w:pPr>
      <w:r w:rsidRPr="006110DA">
        <w:rPr>
          <w:rFonts w:ascii="Arial Narrow" w:hAnsi="Arial Narrow"/>
          <w:lang w:val="en-GB"/>
        </w:rPr>
        <w:t>KI have stressed the</w:t>
      </w:r>
      <w:r w:rsidRPr="00CB0350">
        <w:rPr>
          <w:rFonts w:ascii="Arial Narrow" w:hAnsi="Arial Narrow"/>
          <w:b/>
          <w:lang w:val="en-GB"/>
        </w:rPr>
        <w:t xml:space="preserve"> lack of key ingredients (flour, wheat, yeast) as a primary reason for bakeries closing </w:t>
      </w:r>
      <w:r w:rsidRPr="006110DA">
        <w:rPr>
          <w:rFonts w:ascii="Arial Narrow" w:hAnsi="Arial Narrow"/>
          <w:lang w:val="en-GB"/>
        </w:rPr>
        <w:t>with all districts, for instance, reporting lack of ingredients as a problem.</w:t>
      </w:r>
      <w:r w:rsidRPr="00CB0350">
        <w:rPr>
          <w:rFonts w:ascii="Arial Narrow" w:hAnsi="Arial Narrow"/>
          <w:lang w:val="en-GB"/>
        </w:rPr>
        <w:t xml:space="preserve"> In assessed areas of Menbij, Afrin, </w:t>
      </w:r>
      <w:proofErr w:type="gramStart"/>
      <w:r w:rsidRPr="00CB0350">
        <w:rPr>
          <w:rFonts w:ascii="Arial Narrow" w:hAnsi="Arial Narrow"/>
          <w:lang w:val="en-GB"/>
        </w:rPr>
        <w:t>Ain</w:t>
      </w:r>
      <w:proofErr w:type="gramEnd"/>
      <w:r w:rsidRPr="00CB0350">
        <w:rPr>
          <w:rFonts w:ascii="Arial Narrow" w:hAnsi="Arial Narrow"/>
          <w:lang w:val="en-GB"/>
        </w:rPr>
        <w:t xml:space="preserve"> Al Arab and A’zaz districts – all relatively low </w:t>
      </w:r>
      <w:r w:rsidR="00815119" w:rsidRPr="00CB0350">
        <w:rPr>
          <w:rFonts w:ascii="Arial Narrow" w:hAnsi="Arial Narrow"/>
          <w:lang w:val="en-GB"/>
        </w:rPr>
        <w:t xml:space="preserve">conflict </w:t>
      </w:r>
      <w:r w:rsidRPr="00CB0350">
        <w:rPr>
          <w:rFonts w:ascii="Arial Narrow" w:hAnsi="Arial Narrow"/>
          <w:lang w:val="en-GB"/>
        </w:rPr>
        <w:t>intensity areas, at least 50% of non-functioning bakeries have closed because of shortage in ingredients. Across Al Bab, As Safira, Jarablus and Jebel Saman, at least 25% of non-functioning bakeries have closed because of shortage in ingredients. T</w:t>
      </w:r>
      <w:r w:rsidRPr="00CB0350">
        <w:rPr>
          <w:rFonts w:ascii="Arial Narrow" w:hAnsi="Arial Narrow"/>
          <w:bCs/>
          <w:lang w:val="en-GB"/>
        </w:rPr>
        <w:t xml:space="preserve">he </w:t>
      </w:r>
      <w:r w:rsidRPr="00CB0350">
        <w:rPr>
          <w:rFonts w:ascii="Arial Narrow" w:hAnsi="Arial Narrow"/>
          <w:lang w:val="en-GB"/>
        </w:rPr>
        <w:t xml:space="preserve">lack of ingredients (wheat, flour, yeast) was especially heavily reported in some assessed sub-districts. For instance, in </w:t>
      </w:r>
      <w:r w:rsidRPr="00CB0350">
        <w:rPr>
          <w:rFonts w:ascii="Arial Narrow" w:hAnsi="Arial Narrow"/>
          <w:bCs/>
          <w:lang w:val="en-GB"/>
        </w:rPr>
        <w:t>Al-Khafsa and Maskana sub-districts in Menbij district and in Tall Refaat sub-district in Azaz district</w:t>
      </w:r>
      <w:r w:rsidRPr="00CB0350">
        <w:rPr>
          <w:rFonts w:ascii="Arial Narrow" w:hAnsi="Arial Narrow"/>
          <w:lang w:val="en-GB"/>
        </w:rPr>
        <w:t xml:space="preserve">, KI indicated that these shortfalls are actually the </w:t>
      </w:r>
      <w:r w:rsidRPr="00CB0350">
        <w:rPr>
          <w:rFonts w:ascii="Arial Narrow" w:hAnsi="Arial Narrow"/>
          <w:bCs/>
          <w:lang w:val="en-GB"/>
        </w:rPr>
        <w:t>only reason affecting</w:t>
      </w:r>
      <w:r w:rsidR="004C123C">
        <w:rPr>
          <w:rFonts w:ascii="Arial Narrow" w:hAnsi="Arial Narrow"/>
          <w:bCs/>
          <w:lang w:val="en-GB"/>
        </w:rPr>
        <w:t xml:space="preserve"> the functioning of</w:t>
      </w:r>
      <w:r w:rsidRPr="00CB0350">
        <w:rPr>
          <w:rFonts w:ascii="Arial Narrow" w:hAnsi="Arial Narrow"/>
          <w:bCs/>
          <w:lang w:val="en-GB"/>
        </w:rPr>
        <w:t xml:space="preserve"> bakeries</w:t>
      </w:r>
      <w:r w:rsidRPr="00CB0350">
        <w:rPr>
          <w:rFonts w:ascii="Arial Narrow" w:hAnsi="Arial Narrow"/>
          <w:lang w:val="en-GB"/>
        </w:rPr>
        <w:t xml:space="preserve">. </w:t>
      </w:r>
      <w:r w:rsidRPr="006110DA">
        <w:rPr>
          <w:rFonts w:ascii="Arial Narrow" w:hAnsi="Arial Narrow"/>
          <w:lang w:val="en-GB"/>
        </w:rPr>
        <w:t>Shortages in key ingredients may be</w:t>
      </w:r>
      <w:r w:rsidRPr="00CB0350">
        <w:rPr>
          <w:rFonts w:ascii="Arial Narrow" w:hAnsi="Arial Narrow"/>
          <w:b/>
          <w:lang w:val="en-GB"/>
        </w:rPr>
        <w:t xml:space="preserve"> explained by various reasons, including financial constraints impeding bakeries’ ability to purchase these ingredients, difficulties of access and transport of these ingredients to conflict-affected areas where access is curtailed and/ or shortfalls in production </w:t>
      </w:r>
      <w:r w:rsidRPr="006110DA">
        <w:rPr>
          <w:rFonts w:ascii="Arial Narrow" w:hAnsi="Arial Narrow"/>
          <w:lang w:val="en-GB"/>
        </w:rPr>
        <w:t>as prolonged conflict has impacted on the co</w:t>
      </w:r>
      <w:r w:rsidR="00815119" w:rsidRPr="006110DA">
        <w:rPr>
          <w:rFonts w:ascii="Arial Narrow" w:hAnsi="Arial Narrow"/>
          <w:lang w:val="en-GB"/>
        </w:rPr>
        <w:t>untry’s agricultural potential.</w:t>
      </w:r>
    </w:p>
    <w:p w14:paraId="45378841" w14:textId="5560BAD7" w:rsidR="00815119" w:rsidRDefault="00871894" w:rsidP="00192C7A">
      <w:pPr>
        <w:spacing w:line="22" w:lineRule="atLeast"/>
        <w:jc w:val="both"/>
        <w:rPr>
          <w:rFonts w:ascii="Arial Narrow" w:hAnsi="Arial Narrow"/>
          <w:lang w:val="en-GB"/>
        </w:rPr>
      </w:pPr>
      <w:r w:rsidRPr="00CB0350">
        <w:rPr>
          <w:rFonts w:ascii="Arial Narrow" w:hAnsi="Arial Narrow"/>
          <w:lang w:val="en-GB"/>
        </w:rPr>
        <w:t>Eventually, KI in Afrin, Ain Al Arab, As Safira, and Jarablus have to different extents mentioned the lack of fuel as a reason for bakeries closing while KI in A’zaz have reported the lack of electricity and KI in Jebel Saman have m</w:t>
      </w:r>
      <w:r w:rsidR="00815119" w:rsidRPr="00CB0350">
        <w:rPr>
          <w:rFonts w:ascii="Arial Narrow" w:hAnsi="Arial Narrow"/>
          <w:lang w:val="en-GB"/>
        </w:rPr>
        <w:t xml:space="preserve">entioned both problems (Figure </w:t>
      </w:r>
      <w:r w:rsidR="00D40BBD">
        <w:rPr>
          <w:rFonts w:ascii="Arial Narrow" w:hAnsi="Arial Narrow"/>
          <w:lang w:val="en-GB"/>
        </w:rPr>
        <w:t>5</w:t>
      </w:r>
      <w:r w:rsidRPr="00CB0350">
        <w:rPr>
          <w:rFonts w:ascii="Arial Narrow" w:hAnsi="Arial Narrow"/>
          <w:lang w:val="en-GB"/>
        </w:rPr>
        <w:t>)</w:t>
      </w:r>
      <w:r w:rsidRPr="00CB0350">
        <w:rPr>
          <w:rStyle w:val="FootnoteReference"/>
          <w:rFonts w:ascii="Arial Narrow" w:hAnsi="Arial Narrow"/>
          <w:lang w:val="en-GB"/>
        </w:rPr>
        <w:footnoteReference w:id="35"/>
      </w:r>
      <w:r w:rsidRPr="00CB0350">
        <w:rPr>
          <w:rFonts w:ascii="Arial Narrow" w:hAnsi="Arial Narrow"/>
          <w:lang w:val="en-GB"/>
        </w:rPr>
        <w:t xml:space="preserve">. In </w:t>
      </w:r>
      <w:r w:rsidRPr="00CB0350">
        <w:rPr>
          <w:rFonts w:ascii="Arial Narrow" w:hAnsi="Arial Narrow"/>
          <w:bCs/>
          <w:lang w:val="en-GB"/>
        </w:rPr>
        <w:t>Sheikh El-Hadid</w:t>
      </w:r>
      <w:r w:rsidRPr="00CB0350">
        <w:rPr>
          <w:rFonts w:ascii="Arial Narrow" w:hAnsi="Arial Narrow"/>
          <w:lang w:val="en-GB"/>
        </w:rPr>
        <w:t xml:space="preserve">, the only assessed sub-district in Afrin district, the lack of fuel and electricity accounts </w:t>
      </w:r>
      <w:r w:rsidRPr="00CB0350">
        <w:rPr>
          <w:rFonts w:ascii="Arial Narrow" w:hAnsi="Arial Narrow"/>
          <w:bCs/>
          <w:lang w:val="en-GB"/>
        </w:rPr>
        <w:t>for 50% of the reported reasons why bakeries cannot function adequately</w:t>
      </w:r>
      <w:r w:rsidRPr="00CB0350">
        <w:rPr>
          <w:rFonts w:ascii="Arial Narrow" w:hAnsi="Arial Narrow"/>
          <w:lang w:val="en-GB"/>
        </w:rPr>
        <w:t xml:space="preserve">. </w:t>
      </w:r>
      <w:r w:rsidRPr="00CB0350">
        <w:rPr>
          <w:rFonts w:ascii="Arial Narrow" w:hAnsi="Arial Narrow"/>
          <w:b/>
          <w:lang w:val="en-GB"/>
        </w:rPr>
        <w:t>This points toward shortages in power, being it fuel or electricity, as an important reason for infrastructure to be less functional across conflict-plagued northern Syria</w:t>
      </w:r>
      <w:r w:rsidRPr="00CB0350">
        <w:rPr>
          <w:rStyle w:val="FootnoteReference"/>
          <w:rFonts w:ascii="Arial Narrow" w:hAnsi="Arial Narrow"/>
          <w:lang w:val="en-GB"/>
        </w:rPr>
        <w:footnoteReference w:id="36"/>
      </w:r>
      <w:r w:rsidRPr="00CB0350">
        <w:rPr>
          <w:rFonts w:ascii="Arial Narrow" w:hAnsi="Arial Narrow"/>
          <w:lang w:val="en-GB"/>
        </w:rPr>
        <w:t xml:space="preserve">. </w:t>
      </w:r>
    </w:p>
    <w:p w14:paraId="3FC86630" w14:textId="77777777" w:rsidR="00192C7A" w:rsidRPr="00CB0350" w:rsidRDefault="00192C7A" w:rsidP="00192C7A">
      <w:pPr>
        <w:spacing w:line="22" w:lineRule="atLeast"/>
        <w:jc w:val="both"/>
        <w:rPr>
          <w:rFonts w:ascii="Arial Narrow" w:hAnsi="Arial Narrow"/>
          <w:lang w:val="en-GB"/>
        </w:rPr>
      </w:pPr>
    </w:p>
    <w:p w14:paraId="266C5B7E" w14:textId="70F93A00" w:rsidR="00B16A54" w:rsidRPr="00CD6E90" w:rsidRDefault="00871894" w:rsidP="00C37ACD">
      <w:pPr>
        <w:pStyle w:val="Heading3"/>
        <w:spacing w:before="0" w:after="160"/>
        <w:jc w:val="both"/>
        <w:rPr>
          <w:rFonts w:ascii="Arial Narrow" w:hAnsi="Arial Narrow"/>
          <w:b/>
          <w:color w:val="EE5859"/>
          <w:lang w:val="en-GB"/>
        </w:rPr>
      </w:pPr>
      <w:bookmarkStart w:id="25" w:name="_Toc394996369"/>
      <w:r w:rsidRPr="00CD6E90">
        <w:rPr>
          <w:rFonts w:ascii="Arial Narrow" w:hAnsi="Arial Narrow"/>
          <w:b/>
          <w:color w:val="EE5859"/>
          <w:lang w:val="en-GB"/>
        </w:rPr>
        <w:t>Food Availability</w:t>
      </w:r>
      <w:bookmarkEnd w:id="25"/>
    </w:p>
    <w:p w14:paraId="25FEBD5A" w14:textId="62437921" w:rsidR="00871894" w:rsidRPr="00CB0350" w:rsidRDefault="00871894" w:rsidP="00192C7A">
      <w:pPr>
        <w:spacing w:line="22" w:lineRule="atLeast"/>
        <w:jc w:val="both"/>
        <w:rPr>
          <w:rFonts w:ascii="Arial Narrow" w:hAnsi="Arial Narrow"/>
          <w:lang w:val="en-GB"/>
        </w:rPr>
      </w:pPr>
      <w:r w:rsidRPr="00CB0350">
        <w:rPr>
          <w:rFonts w:ascii="Arial Narrow" w:hAnsi="Arial Narrow"/>
          <w:lang w:val="en-GB"/>
        </w:rPr>
        <w:t xml:space="preserve">KI were asked to rank the top-three problems impacting on food availability in </w:t>
      </w:r>
      <w:r w:rsidR="00815119" w:rsidRPr="00CB0350">
        <w:rPr>
          <w:rFonts w:ascii="Arial Narrow" w:hAnsi="Arial Narrow"/>
          <w:lang w:val="en-GB"/>
        </w:rPr>
        <w:t xml:space="preserve">each sub-district (Figure </w:t>
      </w:r>
      <w:r w:rsidR="00D40BBD">
        <w:rPr>
          <w:rFonts w:ascii="Arial Narrow" w:hAnsi="Arial Narrow"/>
          <w:lang w:val="en-GB"/>
        </w:rPr>
        <w:t>6</w:t>
      </w:r>
      <w:r w:rsidR="00D44805" w:rsidRPr="00CB0350">
        <w:rPr>
          <w:rFonts w:ascii="Arial Narrow" w:hAnsi="Arial Narrow"/>
          <w:lang w:val="en-GB"/>
        </w:rPr>
        <w:t xml:space="preserve"> &amp; Annex</w:t>
      </w:r>
      <w:r w:rsidRPr="00CB0350">
        <w:rPr>
          <w:rFonts w:ascii="Arial Narrow" w:hAnsi="Arial Narrow"/>
          <w:lang w:val="en-GB"/>
        </w:rPr>
        <w:t xml:space="preserve">). </w:t>
      </w:r>
    </w:p>
    <w:p w14:paraId="38B2F199" w14:textId="556FFB87" w:rsidR="00871894" w:rsidRPr="00CB0350" w:rsidRDefault="00815119" w:rsidP="00C37ACD">
      <w:pPr>
        <w:pStyle w:val="Caption"/>
        <w:keepNext/>
        <w:spacing w:after="160" w:line="259" w:lineRule="auto"/>
        <w:jc w:val="center"/>
        <w:rPr>
          <w:rFonts w:ascii="Arial Narrow" w:hAnsi="Arial Narrow"/>
          <w:b/>
          <w:bCs/>
          <w:i w:val="0"/>
          <w:color w:val="auto"/>
          <w:lang w:val="en-GB"/>
        </w:rPr>
      </w:pPr>
      <w:r w:rsidRPr="00CB0350">
        <w:rPr>
          <w:rFonts w:ascii="Arial Narrow" w:hAnsi="Arial Narrow"/>
          <w:b/>
          <w:bCs/>
          <w:i w:val="0"/>
          <w:color w:val="auto"/>
          <w:lang w:val="en-GB"/>
        </w:rPr>
        <w:lastRenderedPageBreak/>
        <w:t xml:space="preserve">Figure </w:t>
      </w:r>
      <w:r w:rsidR="00D40BBD">
        <w:rPr>
          <w:rFonts w:ascii="Arial Narrow" w:hAnsi="Arial Narrow"/>
          <w:b/>
          <w:bCs/>
          <w:i w:val="0"/>
          <w:color w:val="auto"/>
          <w:lang w:val="en-GB"/>
        </w:rPr>
        <w:t>6</w:t>
      </w:r>
      <w:r w:rsidR="00871894" w:rsidRPr="00CB0350">
        <w:rPr>
          <w:rFonts w:ascii="Arial Narrow" w:hAnsi="Arial Narrow"/>
          <w:b/>
          <w:bCs/>
          <w:i w:val="0"/>
          <w:color w:val="auto"/>
          <w:lang w:val="en-GB"/>
        </w:rPr>
        <w:t xml:space="preserve">: Food availability issues </w:t>
      </w:r>
      <w:r w:rsidR="00871894" w:rsidRPr="00CB0350">
        <w:rPr>
          <w:rFonts w:ascii="Arial Narrow" w:hAnsi="Arial Narrow"/>
          <w:b/>
          <w:bCs/>
          <w:i w:val="0"/>
          <w:color w:val="auto"/>
        </w:rPr>
        <w:t>in assessed districts of Alepp</w:t>
      </w:r>
      <w:bookmarkStart w:id="26" w:name="fig4"/>
      <w:bookmarkEnd w:id="26"/>
      <w:r w:rsidR="00871894" w:rsidRPr="00CB0350">
        <w:rPr>
          <w:rFonts w:ascii="Arial Narrow" w:hAnsi="Arial Narrow"/>
          <w:b/>
          <w:bCs/>
          <w:i w:val="0"/>
          <w:color w:val="auto"/>
        </w:rPr>
        <w:t>o Governorate</w:t>
      </w:r>
      <w:r w:rsidR="00204198" w:rsidRPr="00CB0350">
        <w:rPr>
          <w:rFonts w:ascii="Arial Narrow" w:hAnsi="Arial Narrow"/>
          <w:b/>
          <w:bCs/>
          <w:i w:val="0"/>
          <w:color w:val="auto"/>
        </w:rPr>
        <w:t>, May 2014</w:t>
      </w:r>
    </w:p>
    <w:p w14:paraId="361564C7" w14:textId="11604847" w:rsidR="00871894" w:rsidRPr="00CB0350" w:rsidRDefault="00871894" w:rsidP="00C37ACD">
      <w:pPr>
        <w:jc w:val="center"/>
        <w:rPr>
          <w:rFonts w:ascii="Arial Narrow" w:hAnsi="Arial Narrow"/>
          <w:lang w:val="en-GB"/>
        </w:rPr>
      </w:pPr>
      <w:r w:rsidRPr="00CB0350">
        <w:rPr>
          <w:rFonts w:ascii="Arial Narrow" w:hAnsi="Arial Narrow"/>
          <w:noProof/>
        </w:rPr>
        <w:drawing>
          <wp:inline distT="0" distB="0" distL="0" distR="0" wp14:anchorId="20D1E4D9" wp14:editId="1ED3D732">
            <wp:extent cx="5873491" cy="1562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24546" cy="1575679"/>
                    </a:xfrm>
                    <a:prstGeom prst="rect">
                      <a:avLst/>
                    </a:prstGeom>
                    <a:noFill/>
                    <a:ln>
                      <a:noFill/>
                    </a:ln>
                  </pic:spPr>
                </pic:pic>
              </a:graphicData>
            </a:graphic>
          </wp:inline>
        </w:drawing>
      </w:r>
    </w:p>
    <w:p w14:paraId="6E8C0EB7" w14:textId="77777777" w:rsidR="00394BB7" w:rsidRDefault="00394BB7" w:rsidP="00C37ACD">
      <w:pPr>
        <w:jc w:val="both"/>
        <w:rPr>
          <w:rFonts w:ascii="Arial Narrow" w:hAnsi="Arial Narrow"/>
          <w:b/>
          <w:lang w:val="en-GB"/>
        </w:rPr>
      </w:pPr>
    </w:p>
    <w:p w14:paraId="6DC7FB8F" w14:textId="29A426CF" w:rsidR="00871894" w:rsidRPr="00CB0350" w:rsidRDefault="00871894" w:rsidP="00192C7A">
      <w:pPr>
        <w:spacing w:line="22" w:lineRule="atLeast"/>
        <w:jc w:val="both"/>
        <w:rPr>
          <w:rFonts w:ascii="Arial Narrow" w:hAnsi="Arial Narrow"/>
          <w:lang w:val="en-GB"/>
        </w:rPr>
      </w:pPr>
      <w:r w:rsidRPr="006110DA">
        <w:rPr>
          <w:rFonts w:ascii="Arial Narrow" w:hAnsi="Arial Narrow"/>
          <w:lang w:val="en-GB"/>
        </w:rPr>
        <w:t>KI have reported the</w:t>
      </w:r>
      <w:r w:rsidRPr="00CB0350">
        <w:rPr>
          <w:rFonts w:ascii="Arial Narrow" w:hAnsi="Arial Narrow"/>
          <w:b/>
          <w:lang w:val="en-GB"/>
        </w:rPr>
        <w:t xml:space="preserve"> lack of inf</w:t>
      </w:r>
      <w:r w:rsidR="00F76B85" w:rsidRPr="00CB0350">
        <w:rPr>
          <w:rFonts w:ascii="Arial Narrow" w:hAnsi="Arial Narrow"/>
          <w:b/>
          <w:lang w:val="en-GB"/>
        </w:rPr>
        <w:t>ant</w:t>
      </w:r>
      <w:r w:rsidRPr="00CB0350">
        <w:rPr>
          <w:rFonts w:ascii="Arial Narrow" w:hAnsi="Arial Narrow"/>
          <w:b/>
          <w:lang w:val="en-GB"/>
        </w:rPr>
        <w:t xml:space="preserve"> formula as a major problem with KI in A’zaz, Afrin, Al Bab, Jarablus and Menbij districts </w:t>
      </w:r>
      <w:r w:rsidRPr="006110DA">
        <w:rPr>
          <w:rFonts w:ascii="Arial Narrow" w:hAnsi="Arial Narrow"/>
          <w:lang w:val="en-GB"/>
        </w:rPr>
        <w:t>ranking it as their main problem.</w:t>
      </w:r>
      <w:r w:rsidRPr="00CB0350">
        <w:rPr>
          <w:rFonts w:ascii="Arial Narrow" w:hAnsi="Arial Narrow"/>
          <w:lang w:val="en-GB"/>
        </w:rPr>
        <w:t xml:space="preserve"> </w:t>
      </w:r>
      <w:r w:rsidR="00151492" w:rsidRPr="00CB0350">
        <w:rPr>
          <w:rFonts w:ascii="Arial Narrow" w:hAnsi="Arial Narrow"/>
          <w:lang w:val="en-GB"/>
        </w:rPr>
        <w:t xml:space="preserve">For instance, all KI in assessed sub-districts, except Khanaser in As Safira district, Menbij in Menbij district, and Daret Azza in Jebel Saman district, reported the lack of infant formula as one of the top two critical issues in terms of food availability. </w:t>
      </w:r>
      <w:r w:rsidRPr="00CB0350">
        <w:rPr>
          <w:rFonts w:ascii="Arial Narrow" w:hAnsi="Arial Narrow"/>
          <w:lang w:val="en-GB"/>
        </w:rPr>
        <w:t xml:space="preserve">Apart from the lack of infant formula, </w:t>
      </w:r>
      <w:r w:rsidRPr="006110DA">
        <w:rPr>
          <w:rFonts w:ascii="Arial Narrow" w:hAnsi="Arial Narrow"/>
          <w:lang w:val="en-GB"/>
        </w:rPr>
        <w:t>KI from</w:t>
      </w:r>
      <w:r w:rsidRPr="00CB0350">
        <w:rPr>
          <w:rFonts w:ascii="Arial Narrow" w:hAnsi="Arial Narrow"/>
          <w:b/>
          <w:lang w:val="en-GB"/>
        </w:rPr>
        <w:t xml:space="preserve"> all districts, except Jebel Saman</w:t>
      </w:r>
      <w:r w:rsidRPr="006110DA">
        <w:rPr>
          <w:rFonts w:ascii="Arial Narrow" w:hAnsi="Arial Narrow"/>
          <w:lang w:val="en-GB"/>
        </w:rPr>
        <w:t>,</w:t>
      </w:r>
      <w:r w:rsidRPr="00CB0350">
        <w:rPr>
          <w:rFonts w:ascii="Arial Narrow" w:hAnsi="Arial Narrow"/>
          <w:b/>
          <w:lang w:val="en-GB"/>
        </w:rPr>
        <w:t xml:space="preserve"> </w:t>
      </w:r>
      <w:r w:rsidRPr="006110DA">
        <w:rPr>
          <w:rFonts w:ascii="Arial Narrow" w:hAnsi="Arial Narrow"/>
          <w:lang w:val="en-GB"/>
        </w:rPr>
        <w:t xml:space="preserve">have </w:t>
      </w:r>
      <w:r w:rsidR="00151492" w:rsidRPr="006110DA">
        <w:rPr>
          <w:rFonts w:ascii="Arial Narrow" w:hAnsi="Arial Narrow"/>
          <w:lang w:val="en-GB"/>
        </w:rPr>
        <w:t xml:space="preserve">also </w:t>
      </w:r>
      <w:r w:rsidRPr="006110DA">
        <w:rPr>
          <w:rFonts w:ascii="Arial Narrow" w:hAnsi="Arial Narrow"/>
          <w:lang w:val="en-GB"/>
        </w:rPr>
        <w:t>reported the</w:t>
      </w:r>
      <w:r w:rsidRPr="00CB0350">
        <w:rPr>
          <w:rFonts w:ascii="Arial Narrow" w:hAnsi="Arial Narrow"/>
          <w:b/>
          <w:lang w:val="en-GB"/>
        </w:rPr>
        <w:t xml:space="preserve"> lack of cooking fuel</w:t>
      </w:r>
      <w:r w:rsidRPr="00CB0350">
        <w:rPr>
          <w:rFonts w:ascii="Arial Narrow" w:hAnsi="Arial Narrow"/>
          <w:lang w:val="en-GB"/>
        </w:rPr>
        <w:t xml:space="preserve"> with KI in Ain Al Arab and Menbij ranking it as their main problem. Together the lack of infant formula and the lack of cooki</w:t>
      </w:r>
      <w:r w:rsidR="00F76B85" w:rsidRPr="00CB0350">
        <w:rPr>
          <w:rFonts w:ascii="Arial Narrow" w:hAnsi="Arial Narrow"/>
          <w:lang w:val="en-GB"/>
        </w:rPr>
        <w:t>ng fuel, have been reported by 5</w:t>
      </w:r>
      <w:r w:rsidRPr="00CB0350">
        <w:rPr>
          <w:rFonts w:ascii="Arial Narrow" w:hAnsi="Arial Narrow"/>
          <w:lang w:val="en-GB"/>
        </w:rPr>
        <w:t xml:space="preserve">0% or more of KI in A’zaz, Afrin, Ain Al Arab, Jarablus and Menbij districts and by over 50% of KI in Al Bab. </w:t>
      </w:r>
    </w:p>
    <w:p w14:paraId="2C0A91EA" w14:textId="50A43232" w:rsidR="00871894" w:rsidRPr="00CB0350" w:rsidRDefault="00151492" w:rsidP="00192C7A">
      <w:pPr>
        <w:spacing w:line="22" w:lineRule="atLeast"/>
        <w:jc w:val="both"/>
        <w:rPr>
          <w:rFonts w:ascii="Arial Narrow" w:hAnsi="Arial Narrow"/>
          <w:lang w:val="en-GB"/>
        </w:rPr>
      </w:pPr>
      <w:r w:rsidRPr="00CB0350">
        <w:rPr>
          <w:rFonts w:ascii="Arial Narrow" w:hAnsi="Arial Narrow"/>
          <w:lang w:val="en-GB"/>
        </w:rPr>
        <w:t xml:space="preserve">In the Health section, KI </w:t>
      </w:r>
      <w:r w:rsidR="00871894" w:rsidRPr="00CB0350">
        <w:rPr>
          <w:rFonts w:ascii="Arial Narrow" w:hAnsi="Arial Narrow"/>
          <w:lang w:val="en-GB"/>
        </w:rPr>
        <w:t xml:space="preserve">largely reported growth monitoring/ nutrition surveillances services as being among the least covered </w:t>
      </w:r>
      <w:r w:rsidRPr="00CB0350">
        <w:rPr>
          <w:rFonts w:ascii="Arial Narrow" w:hAnsi="Arial Narrow"/>
          <w:lang w:val="en-GB"/>
        </w:rPr>
        <w:t>services</w:t>
      </w:r>
      <w:r w:rsidR="00871894" w:rsidRPr="00CB0350">
        <w:rPr>
          <w:rFonts w:ascii="Arial Narrow" w:hAnsi="Arial Narrow"/>
          <w:lang w:val="en-GB"/>
        </w:rPr>
        <w:t xml:space="preserve"> </w:t>
      </w:r>
      <w:r w:rsidRPr="00CB0350">
        <w:rPr>
          <w:rFonts w:ascii="Arial Narrow" w:hAnsi="Arial Narrow"/>
          <w:lang w:val="en-GB"/>
        </w:rPr>
        <w:t>in</w:t>
      </w:r>
      <w:r w:rsidR="00871894" w:rsidRPr="00CB0350">
        <w:rPr>
          <w:rFonts w:ascii="Arial Narrow" w:hAnsi="Arial Narrow"/>
          <w:lang w:val="en-GB"/>
        </w:rPr>
        <w:t xml:space="preserve"> </w:t>
      </w:r>
      <w:r w:rsidRPr="00CB0350">
        <w:rPr>
          <w:rFonts w:ascii="Arial Narrow" w:hAnsi="Arial Narrow"/>
          <w:lang w:val="en-GB"/>
        </w:rPr>
        <w:t xml:space="preserve">assessed sub-districts, a problem likely to exacerbate the issue with the lack of infant formula. </w:t>
      </w:r>
      <w:r w:rsidR="00871894" w:rsidRPr="00CB0350">
        <w:rPr>
          <w:rFonts w:ascii="Arial Narrow" w:hAnsi="Arial Narrow"/>
          <w:lang w:val="en-GB"/>
        </w:rPr>
        <w:t xml:space="preserve">Aghtarin and A’zaz sub-districts in A’zaz district and in Atareb sub-district in Jebel Saman district, appear to be acutely affected by </w:t>
      </w:r>
      <w:r w:rsidR="00871894" w:rsidRPr="00CB0350">
        <w:rPr>
          <w:rFonts w:ascii="Arial Narrow" w:hAnsi="Arial Narrow"/>
          <w:bCs/>
          <w:lang w:val="en-GB"/>
        </w:rPr>
        <w:t>both low growth monitoring service coverage and food shortages affecting children</w:t>
      </w:r>
      <w:r w:rsidR="00871894" w:rsidRPr="00CB0350">
        <w:rPr>
          <w:rFonts w:ascii="Arial Narrow" w:hAnsi="Arial Narrow"/>
          <w:lang w:val="en-GB"/>
        </w:rPr>
        <w:t>.</w:t>
      </w:r>
    </w:p>
    <w:p w14:paraId="2C8C8651" w14:textId="06D91923" w:rsidR="00871894" w:rsidRPr="00CB0350" w:rsidRDefault="00871894" w:rsidP="00192C7A">
      <w:pPr>
        <w:spacing w:line="22" w:lineRule="atLeast"/>
        <w:jc w:val="both"/>
        <w:rPr>
          <w:rFonts w:ascii="Arial Narrow" w:hAnsi="Arial Narrow"/>
          <w:lang w:val="en-GB"/>
        </w:rPr>
      </w:pPr>
      <w:r w:rsidRPr="006110DA">
        <w:rPr>
          <w:rFonts w:ascii="Arial Narrow" w:hAnsi="Arial Narrow"/>
          <w:lang w:val="en-GB"/>
        </w:rPr>
        <w:t xml:space="preserve">In parallel, </w:t>
      </w:r>
      <w:r w:rsidR="00151492" w:rsidRPr="006110DA">
        <w:rPr>
          <w:rFonts w:ascii="Arial Narrow" w:hAnsi="Arial Narrow"/>
          <w:lang w:val="en-GB"/>
        </w:rPr>
        <w:t>KI from several districts have</w:t>
      </w:r>
      <w:r w:rsidRPr="006110DA">
        <w:rPr>
          <w:rFonts w:ascii="Arial Narrow" w:hAnsi="Arial Narrow"/>
          <w:lang w:val="en-GB"/>
        </w:rPr>
        <w:t xml:space="preserve"> stressed the</w:t>
      </w:r>
      <w:r w:rsidRPr="00CB0350">
        <w:rPr>
          <w:rFonts w:ascii="Arial Narrow" w:hAnsi="Arial Narrow"/>
          <w:b/>
          <w:lang w:val="en-GB"/>
        </w:rPr>
        <w:t xml:space="preserve"> impact of the conflict on the local food production, the loss of agricultural cultivated land, the loss of agricultural assets/ inputs, and the loss of livestock.</w:t>
      </w:r>
      <w:r w:rsidRPr="00CB0350">
        <w:rPr>
          <w:rFonts w:ascii="Arial Narrow" w:hAnsi="Arial Narrow"/>
          <w:lang w:val="en-GB"/>
        </w:rPr>
        <w:t xml:space="preserve"> Over 30% of KI in Afrin, Al Bab, As Safira, and Jebel Saman districts have reported a combination of these problems. The problem seems to be especially acute in As Safira district where over 60% KI have reported a combination of these issues, stressing especially the lack of local food production.</w:t>
      </w:r>
    </w:p>
    <w:p w14:paraId="26098FC5" w14:textId="3CB3152F" w:rsidR="00871894" w:rsidRPr="00CB0350" w:rsidRDefault="006F1682" w:rsidP="00192C7A">
      <w:pPr>
        <w:spacing w:line="22" w:lineRule="atLeast"/>
        <w:jc w:val="both"/>
        <w:rPr>
          <w:rFonts w:ascii="Arial Narrow" w:hAnsi="Arial Narrow"/>
          <w:b/>
          <w:lang w:val="en-GB"/>
        </w:rPr>
      </w:pPr>
      <w:r w:rsidRPr="00CB0350">
        <w:rPr>
          <w:rFonts w:ascii="Arial Narrow" w:hAnsi="Arial Narrow"/>
          <w:lang w:val="en-GB"/>
        </w:rPr>
        <w:t>I</w:t>
      </w:r>
      <w:r w:rsidR="00871894" w:rsidRPr="00CB0350">
        <w:rPr>
          <w:rFonts w:ascii="Arial Narrow" w:hAnsi="Arial Narrow"/>
          <w:lang w:val="en-GB"/>
        </w:rPr>
        <w:t xml:space="preserve">t should also be noted that apart from Ain Al Arab district, where only the </w:t>
      </w:r>
      <w:r w:rsidR="00744CCC" w:rsidRPr="00CB0350">
        <w:rPr>
          <w:rFonts w:ascii="Arial Narrow" w:hAnsi="Arial Narrow"/>
          <w:lang w:val="en-GB"/>
        </w:rPr>
        <w:t xml:space="preserve">scarcely </w:t>
      </w:r>
      <w:r w:rsidR="00871894" w:rsidRPr="00CB0350">
        <w:rPr>
          <w:rFonts w:ascii="Arial Narrow" w:hAnsi="Arial Narrow"/>
          <w:lang w:val="en-GB"/>
        </w:rPr>
        <w:t>populated Lower Shyookh sub-district was assessed,</w:t>
      </w:r>
      <w:r w:rsidR="006110DA">
        <w:rPr>
          <w:rFonts w:ascii="Arial Narrow" w:hAnsi="Arial Narrow"/>
          <w:b/>
          <w:lang w:val="en-GB"/>
        </w:rPr>
        <w:t xml:space="preserve"> </w:t>
      </w:r>
      <w:r w:rsidR="006110DA" w:rsidRPr="006110DA">
        <w:rPr>
          <w:rFonts w:ascii="Arial Narrow" w:hAnsi="Arial Narrow"/>
          <w:lang w:val="en-GB"/>
        </w:rPr>
        <w:t>KI did not massively report</w:t>
      </w:r>
      <w:r w:rsidR="00871894" w:rsidRPr="006110DA">
        <w:rPr>
          <w:rFonts w:ascii="Arial Narrow" w:hAnsi="Arial Narrow"/>
          <w:lang w:val="en-GB"/>
        </w:rPr>
        <w:t xml:space="preserve"> the lack of food products available on markets.</w:t>
      </w:r>
      <w:r w:rsidR="00871894" w:rsidRPr="00CB0350">
        <w:rPr>
          <w:rFonts w:ascii="Arial Narrow" w:hAnsi="Arial Narrow"/>
          <w:b/>
          <w:lang w:val="en-GB"/>
        </w:rPr>
        <w:t xml:space="preserve"> </w:t>
      </w:r>
      <w:r w:rsidR="00871894" w:rsidRPr="00CB0350">
        <w:rPr>
          <w:rFonts w:ascii="Arial Narrow" w:hAnsi="Arial Narrow"/>
          <w:lang w:val="en-GB"/>
        </w:rPr>
        <w:t xml:space="preserve">The issue </w:t>
      </w:r>
      <w:r w:rsidR="00744CCC" w:rsidRPr="00CB0350">
        <w:rPr>
          <w:rFonts w:ascii="Arial Narrow" w:hAnsi="Arial Narrow"/>
          <w:lang w:val="en-GB"/>
        </w:rPr>
        <w:t>was only</w:t>
      </w:r>
      <w:r w:rsidR="00871894" w:rsidRPr="00CB0350">
        <w:rPr>
          <w:rFonts w:ascii="Arial Narrow" w:hAnsi="Arial Narrow"/>
          <w:lang w:val="en-GB"/>
        </w:rPr>
        <w:t xml:space="preserve"> reported by 20% or less KI from Jebel Saman, A’zaz and Al Bab districts. </w:t>
      </w:r>
    </w:p>
    <w:p w14:paraId="7C0CBCCA" w14:textId="77777777" w:rsidR="00B16A54" w:rsidRPr="00CB0350" w:rsidRDefault="00B16A54" w:rsidP="006110DA">
      <w:pPr>
        <w:spacing w:after="0" w:line="240" w:lineRule="auto"/>
        <w:jc w:val="both"/>
        <w:rPr>
          <w:rFonts w:ascii="Arial Narrow" w:hAnsi="Arial Narrow"/>
          <w:lang w:val="en-GB"/>
        </w:rPr>
      </w:pPr>
    </w:p>
    <w:p w14:paraId="75808946" w14:textId="556B10C7" w:rsidR="00B16A54" w:rsidRPr="00CD6E90" w:rsidRDefault="00871894" w:rsidP="00C37ACD">
      <w:pPr>
        <w:pStyle w:val="Heading3"/>
        <w:spacing w:before="0" w:after="160"/>
        <w:jc w:val="both"/>
        <w:rPr>
          <w:rFonts w:ascii="Arial Narrow" w:hAnsi="Arial Narrow"/>
          <w:b/>
          <w:color w:val="EE5859"/>
          <w:lang w:val="en-GB"/>
        </w:rPr>
      </w:pPr>
      <w:bookmarkStart w:id="27" w:name="_Toc394996370"/>
      <w:r w:rsidRPr="00CD6E90">
        <w:rPr>
          <w:rFonts w:ascii="Arial Narrow" w:hAnsi="Arial Narrow"/>
          <w:b/>
          <w:color w:val="EE5859"/>
          <w:lang w:val="en-GB"/>
        </w:rPr>
        <w:t>Access to Food</w:t>
      </w:r>
      <w:bookmarkEnd w:id="27"/>
    </w:p>
    <w:p w14:paraId="1FE317C3" w14:textId="77777777" w:rsidR="00394BB7" w:rsidRDefault="00871894" w:rsidP="00192C7A">
      <w:pPr>
        <w:spacing w:line="22" w:lineRule="atLeast"/>
        <w:jc w:val="both"/>
        <w:rPr>
          <w:rFonts w:ascii="Arial Narrow" w:hAnsi="Arial Narrow"/>
          <w:lang w:val="en-GB"/>
        </w:rPr>
      </w:pPr>
      <w:r w:rsidRPr="00CB0350">
        <w:rPr>
          <w:rFonts w:ascii="Arial Narrow" w:hAnsi="Arial Narrow"/>
          <w:lang w:val="en-GB"/>
        </w:rPr>
        <w:t xml:space="preserve">KI were asked to rank the top-three problems impacting on access to food </w:t>
      </w:r>
      <w:r w:rsidR="00151492" w:rsidRPr="00CB0350">
        <w:rPr>
          <w:rFonts w:ascii="Arial Narrow" w:hAnsi="Arial Narrow"/>
          <w:lang w:val="en-GB"/>
        </w:rPr>
        <w:t>in each sub-district</w:t>
      </w:r>
      <w:r w:rsidR="006F1682" w:rsidRPr="00CB0350">
        <w:rPr>
          <w:rFonts w:ascii="Arial Narrow" w:hAnsi="Arial Narrow"/>
          <w:lang w:val="en-GB"/>
        </w:rPr>
        <w:t xml:space="preserve"> (Figure 7</w:t>
      </w:r>
      <w:r w:rsidR="00D44805" w:rsidRPr="00CB0350">
        <w:rPr>
          <w:rFonts w:ascii="Arial Narrow" w:hAnsi="Arial Narrow"/>
          <w:lang w:val="en-GB"/>
        </w:rPr>
        <w:t xml:space="preserve"> &amp; Annex</w:t>
      </w:r>
      <w:r w:rsidRPr="00CB0350">
        <w:rPr>
          <w:rFonts w:ascii="Arial Narrow" w:hAnsi="Arial Narrow"/>
          <w:lang w:val="en-GB"/>
        </w:rPr>
        <w:t xml:space="preserve">). </w:t>
      </w:r>
    </w:p>
    <w:p w14:paraId="0FEDFA35" w14:textId="77777777" w:rsidR="00394BB7" w:rsidRDefault="006F1682" w:rsidP="00192C7A">
      <w:pPr>
        <w:spacing w:line="22" w:lineRule="atLeast"/>
        <w:jc w:val="both"/>
        <w:rPr>
          <w:rFonts w:ascii="Arial Narrow" w:hAnsi="Arial Narrow"/>
          <w:lang w:val="en-GB"/>
        </w:rPr>
      </w:pPr>
      <w:r w:rsidRPr="00CB0350">
        <w:rPr>
          <w:rFonts w:ascii="Arial Narrow" w:hAnsi="Arial Narrow"/>
          <w:lang w:val="en-GB"/>
        </w:rPr>
        <w:t>Apart from heavily conflict affected As Safira district where all sub-districts –</w:t>
      </w:r>
      <w:r w:rsidRPr="00CB0350">
        <w:rPr>
          <w:rFonts w:ascii="Arial Narrow" w:hAnsi="Arial Narrow"/>
          <w:sz w:val="16"/>
          <w:szCs w:val="16"/>
          <w:lang w:val="en-GB"/>
        </w:rPr>
        <w:t xml:space="preserve"> </w:t>
      </w:r>
      <w:r w:rsidRPr="00CB0350">
        <w:rPr>
          <w:rFonts w:ascii="Arial Narrow" w:hAnsi="Arial Narrow"/>
          <w:lang w:val="en-GB"/>
        </w:rPr>
        <w:t xml:space="preserve">Banan, Hajeb, Khanaser – mentioned the problem, physical and logistics constraints food on access were not mentioned by KI from other districts. Only a small number of KI in all, solely in As Safira district and KI in Ar-Ra’ee sub-district in Al Bab district, mentioned security constraints as a problem impacting on food access. </w:t>
      </w:r>
    </w:p>
    <w:p w14:paraId="1717A20F" w14:textId="37A48A70" w:rsidR="006F1682" w:rsidRPr="00394BB7" w:rsidRDefault="006F1682" w:rsidP="00192C7A">
      <w:pPr>
        <w:spacing w:line="22" w:lineRule="atLeast"/>
        <w:jc w:val="both"/>
        <w:rPr>
          <w:rFonts w:ascii="Arial Narrow" w:hAnsi="Arial Narrow"/>
          <w:lang w:val="en-GB"/>
        </w:rPr>
      </w:pPr>
      <w:r w:rsidRPr="00CB0350">
        <w:rPr>
          <w:rFonts w:ascii="Arial Narrow" w:hAnsi="Arial Narrow"/>
          <w:lang w:val="en-GB"/>
        </w:rPr>
        <w:t>For instance, KI in Jebel Saman, which is located on the southern edge of the governorate and whose assessed areas have the strongest severity index, did not report physical or security constraints as being the main challenge in accessing food. Instead,</w:t>
      </w:r>
      <w:r w:rsidRPr="00CB0350">
        <w:rPr>
          <w:rFonts w:ascii="Arial Narrow" w:hAnsi="Arial Narrow"/>
          <w:b/>
          <w:lang w:val="en-GB"/>
        </w:rPr>
        <w:t xml:space="preserve"> KI from all districts have massively reported different types of economic constraints on access to food</w:t>
      </w:r>
      <w:r w:rsidRPr="00CB0350">
        <w:rPr>
          <w:rFonts w:ascii="Arial Narrow" w:hAnsi="Arial Narrow"/>
          <w:lang w:val="en-GB"/>
        </w:rPr>
        <w:t>. The finding is in line with the previous section that suggested that, across assessed areas, food is generally available in markets.</w:t>
      </w:r>
    </w:p>
    <w:p w14:paraId="4A5DD46D" w14:textId="67DE6A52" w:rsidR="00871894" w:rsidRPr="00CB0350" w:rsidRDefault="00151492" w:rsidP="00C37ACD">
      <w:pPr>
        <w:jc w:val="center"/>
        <w:rPr>
          <w:rFonts w:ascii="Arial Narrow" w:hAnsi="Arial Narrow"/>
          <w:lang w:val="en-GB"/>
        </w:rPr>
      </w:pPr>
      <w:r w:rsidRPr="00CB0350">
        <w:rPr>
          <w:rFonts w:ascii="Arial Narrow" w:hAnsi="Arial Narrow"/>
          <w:b/>
          <w:bCs/>
          <w:sz w:val="18"/>
          <w:szCs w:val="18"/>
          <w:lang w:val="en-GB"/>
        </w:rPr>
        <w:t xml:space="preserve">Figure </w:t>
      </w:r>
      <w:r w:rsidR="00D40BBD">
        <w:rPr>
          <w:rFonts w:ascii="Arial Narrow" w:hAnsi="Arial Narrow"/>
          <w:b/>
          <w:bCs/>
          <w:sz w:val="18"/>
          <w:szCs w:val="18"/>
          <w:lang w:val="en-GB"/>
        </w:rPr>
        <w:t>7</w:t>
      </w:r>
      <w:r w:rsidR="00871894" w:rsidRPr="00CB0350">
        <w:rPr>
          <w:rFonts w:ascii="Arial Narrow" w:hAnsi="Arial Narrow"/>
          <w:b/>
          <w:bCs/>
          <w:sz w:val="18"/>
          <w:szCs w:val="18"/>
          <w:lang w:val="en-GB"/>
        </w:rPr>
        <w:t xml:space="preserve">: Food access issues </w:t>
      </w:r>
      <w:r w:rsidR="00871894" w:rsidRPr="00CB0350">
        <w:rPr>
          <w:rFonts w:ascii="Arial Narrow" w:hAnsi="Arial Narrow"/>
          <w:b/>
          <w:bCs/>
          <w:sz w:val="18"/>
          <w:szCs w:val="18"/>
        </w:rPr>
        <w:t>in assessed districts of A</w:t>
      </w:r>
      <w:bookmarkStart w:id="28" w:name="fig5"/>
      <w:bookmarkEnd w:id="28"/>
      <w:r w:rsidR="00871894" w:rsidRPr="00CB0350">
        <w:rPr>
          <w:rFonts w:ascii="Arial Narrow" w:hAnsi="Arial Narrow"/>
          <w:b/>
          <w:bCs/>
          <w:sz w:val="18"/>
          <w:szCs w:val="18"/>
        </w:rPr>
        <w:t>leppo Governorate</w:t>
      </w:r>
      <w:r w:rsidR="00204198" w:rsidRPr="00CB0350">
        <w:rPr>
          <w:rFonts w:ascii="Arial Narrow" w:hAnsi="Arial Narrow"/>
          <w:b/>
          <w:bCs/>
          <w:sz w:val="18"/>
          <w:szCs w:val="18"/>
        </w:rPr>
        <w:t>, May 2014</w:t>
      </w:r>
    </w:p>
    <w:p w14:paraId="0CAB425A" w14:textId="77777777" w:rsidR="00871894" w:rsidRPr="00CB0350" w:rsidRDefault="00871894" w:rsidP="00C37ACD">
      <w:pPr>
        <w:jc w:val="center"/>
        <w:rPr>
          <w:rFonts w:ascii="Arial Narrow" w:hAnsi="Arial Narrow"/>
          <w:lang w:val="en-GB"/>
        </w:rPr>
      </w:pPr>
      <w:r w:rsidRPr="00CB0350">
        <w:rPr>
          <w:rFonts w:ascii="Arial Narrow" w:hAnsi="Arial Narrow"/>
          <w:noProof/>
        </w:rPr>
        <w:lastRenderedPageBreak/>
        <w:drawing>
          <wp:inline distT="0" distB="0" distL="0" distR="0" wp14:anchorId="069728A5" wp14:editId="3FF3691D">
            <wp:extent cx="5886446" cy="1000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31147" cy="1024710"/>
                    </a:xfrm>
                    <a:prstGeom prst="rect">
                      <a:avLst/>
                    </a:prstGeom>
                    <a:noFill/>
                    <a:ln>
                      <a:noFill/>
                    </a:ln>
                  </pic:spPr>
                </pic:pic>
              </a:graphicData>
            </a:graphic>
          </wp:inline>
        </w:drawing>
      </w:r>
    </w:p>
    <w:p w14:paraId="494A6D3E" w14:textId="77777777" w:rsidR="006110DA" w:rsidRPr="006110DA" w:rsidRDefault="006110DA" w:rsidP="006110DA">
      <w:pPr>
        <w:spacing w:after="0" w:line="240" w:lineRule="auto"/>
        <w:jc w:val="both"/>
        <w:rPr>
          <w:rFonts w:ascii="Arial Narrow" w:hAnsi="Arial Narrow"/>
          <w:b/>
          <w:sz w:val="10"/>
          <w:szCs w:val="10"/>
          <w:lang w:val="en-GB"/>
        </w:rPr>
      </w:pPr>
    </w:p>
    <w:p w14:paraId="7685F00D" w14:textId="6B5B5FCA" w:rsidR="00871894" w:rsidRPr="00CB0350" w:rsidRDefault="00871894" w:rsidP="00192C7A">
      <w:pPr>
        <w:spacing w:line="22" w:lineRule="atLeast"/>
        <w:jc w:val="both"/>
        <w:rPr>
          <w:rFonts w:ascii="Arial Narrow" w:hAnsi="Arial Narrow"/>
          <w:b/>
          <w:lang w:val="en-GB"/>
        </w:rPr>
      </w:pPr>
      <w:r w:rsidRPr="00CB0350">
        <w:rPr>
          <w:rFonts w:ascii="Arial Narrow" w:hAnsi="Arial Narrow"/>
          <w:b/>
          <w:lang w:val="en-GB"/>
        </w:rPr>
        <w:t xml:space="preserve">KI have massively reported the lack of resources to purchase food as major constraint on access to food, </w:t>
      </w:r>
      <w:r w:rsidRPr="00CB0350">
        <w:rPr>
          <w:rFonts w:ascii="Arial Narrow" w:hAnsi="Arial Narrow"/>
          <w:lang w:val="en-GB"/>
        </w:rPr>
        <w:t>the answer being selected as the top reason by KI from all sub-districts except Al Bab and Tadaf in Al Bab district and Aghtarin in A’zaz district</w:t>
      </w:r>
      <w:r w:rsidRPr="00CB0350">
        <w:rPr>
          <w:rFonts w:ascii="Arial Narrow" w:hAnsi="Arial Narrow"/>
          <w:b/>
          <w:lang w:val="en-GB"/>
        </w:rPr>
        <w:t>.</w:t>
      </w:r>
      <w:r w:rsidRPr="00CB0350">
        <w:rPr>
          <w:rFonts w:ascii="Arial Narrow" w:hAnsi="Arial Narrow"/>
          <w:lang w:val="en-GB"/>
        </w:rPr>
        <w:t xml:space="preserve"> Such a strong prevalence suggest that </w:t>
      </w:r>
      <w:r w:rsidRPr="00CB0350">
        <w:rPr>
          <w:rFonts w:ascii="Arial Narrow" w:hAnsi="Arial Narrow"/>
          <w:b/>
          <w:lang w:val="en-GB"/>
        </w:rPr>
        <w:t>economic constraints are a major impediment to access food in northern Syria</w:t>
      </w:r>
      <w:r w:rsidRPr="00CB0350">
        <w:rPr>
          <w:rFonts w:ascii="Arial Narrow" w:hAnsi="Arial Narrow"/>
          <w:lang w:val="en-GB"/>
        </w:rPr>
        <w:t xml:space="preserve"> with the population struggling to purchase food from markets. This finding may be correlated with the above section outlining reasons for bakeries to be </w:t>
      </w:r>
      <w:r w:rsidR="006F1682" w:rsidRPr="00CB0350">
        <w:rPr>
          <w:rFonts w:ascii="Arial Narrow" w:hAnsi="Arial Narrow"/>
          <w:lang w:val="en-GB"/>
        </w:rPr>
        <w:t>non-functioning</w:t>
      </w:r>
      <w:r w:rsidRPr="00CB0350">
        <w:rPr>
          <w:rFonts w:ascii="Arial Narrow" w:hAnsi="Arial Narrow"/>
          <w:lang w:val="en-GB"/>
        </w:rPr>
        <w:t xml:space="preserve">. </w:t>
      </w:r>
      <w:r w:rsidR="006F1682" w:rsidRPr="00CB0350">
        <w:rPr>
          <w:rFonts w:ascii="Arial Narrow" w:hAnsi="Arial Narrow"/>
          <w:b/>
          <w:lang w:val="en-GB"/>
        </w:rPr>
        <w:t>T</w:t>
      </w:r>
      <w:r w:rsidRPr="00CB0350">
        <w:rPr>
          <w:rFonts w:ascii="Arial Narrow" w:hAnsi="Arial Narrow"/>
          <w:b/>
          <w:lang w:val="en-GB"/>
        </w:rPr>
        <w:t xml:space="preserve">he high inflation on all food products, including ingredients for bread production, is </w:t>
      </w:r>
      <w:r w:rsidR="006F1682" w:rsidRPr="00CB0350">
        <w:rPr>
          <w:rFonts w:ascii="Arial Narrow" w:hAnsi="Arial Narrow"/>
          <w:b/>
          <w:lang w:val="en-GB"/>
        </w:rPr>
        <w:t xml:space="preserve">likely </w:t>
      </w:r>
      <w:r w:rsidRPr="00CB0350">
        <w:rPr>
          <w:rFonts w:ascii="Arial Narrow" w:hAnsi="Arial Narrow"/>
          <w:b/>
          <w:lang w:val="en-GB"/>
        </w:rPr>
        <w:t>driving food insecurity across assessed areas.</w:t>
      </w:r>
    </w:p>
    <w:p w14:paraId="0B571524" w14:textId="3B9ACAE2" w:rsidR="00871894" w:rsidRPr="00CB0350" w:rsidRDefault="00871894" w:rsidP="00192C7A">
      <w:pPr>
        <w:spacing w:line="22" w:lineRule="atLeast"/>
        <w:jc w:val="both"/>
        <w:rPr>
          <w:rFonts w:ascii="Arial Narrow" w:hAnsi="Arial Narrow"/>
          <w:lang w:val="en-GB"/>
        </w:rPr>
      </w:pPr>
      <w:r w:rsidRPr="00CB0350">
        <w:rPr>
          <w:rFonts w:ascii="Arial Narrow" w:hAnsi="Arial Narrow"/>
          <w:b/>
          <w:lang w:val="en-GB"/>
        </w:rPr>
        <w:t>The fact that the second most reported answer by KI was the impossibility to purchase specific types of food</w:t>
      </w:r>
      <w:r w:rsidR="006F1682" w:rsidRPr="00CB0350">
        <w:rPr>
          <w:rFonts w:ascii="Arial Narrow" w:hAnsi="Arial Narrow"/>
          <w:b/>
          <w:lang w:val="en-GB"/>
        </w:rPr>
        <w:t xml:space="preserve"> –</w:t>
      </w:r>
      <w:r w:rsidRPr="00CB0350">
        <w:rPr>
          <w:rFonts w:ascii="Arial Narrow" w:hAnsi="Arial Narrow"/>
          <w:b/>
          <w:lang w:val="en-GB"/>
        </w:rPr>
        <w:t xml:space="preserve"> </w:t>
      </w:r>
      <w:r w:rsidR="006F1682" w:rsidRPr="00CB0350">
        <w:rPr>
          <w:rFonts w:ascii="Arial Narrow" w:hAnsi="Arial Narrow"/>
          <w:b/>
          <w:lang w:val="en-GB"/>
        </w:rPr>
        <w:t xml:space="preserve">mentioned </w:t>
      </w:r>
      <w:r w:rsidRPr="00CB0350">
        <w:rPr>
          <w:rFonts w:ascii="Arial Narrow" w:hAnsi="Arial Narrow"/>
          <w:b/>
          <w:lang w:val="en-GB"/>
        </w:rPr>
        <w:t>by KI from all areas except As Safira</w:t>
      </w:r>
      <w:r w:rsidR="006F1682" w:rsidRPr="00CB0350">
        <w:rPr>
          <w:rFonts w:ascii="Arial Narrow" w:hAnsi="Arial Narrow"/>
          <w:b/>
          <w:lang w:val="en-GB"/>
        </w:rPr>
        <w:t xml:space="preserve"> – further </w:t>
      </w:r>
      <w:r w:rsidRPr="00CB0350">
        <w:rPr>
          <w:rFonts w:ascii="Arial Narrow" w:hAnsi="Arial Narrow"/>
          <w:b/>
          <w:lang w:val="en-GB"/>
        </w:rPr>
        <w:t>stresses the importance of financial constraints on accessing food.</w:t>
      </w:r>
      <w:r w:rsidRPr="00CB0350">
        <w:rPr>
          <w:rFonts w:ascii="Arial Narrow" w:hAnsi="Arial Narrow"/>
          <w:lang w:val="en-GB"/>
        </w:rPr>
        <w:t xml:space="preserve"> The differentiation between the two options is important to emphasize. The fact that most KI chose to first rank a more radical answer suggests that a signif</w:t>
      </w:r>
      <w:r w:rsidR="006F1682" w:rsidRPr="00CB0350">
        <w:rPr>
          <w:rFonts w:ascii="Arial Narrow" w:hAnsi="Arial Narrow"/>
          <w:lang w:val="en-GB"/>
        </w:rPr>
        <w:t xml:space="preserve">icant part of the population, </w:t>
      </w:r>
      <w:r w:rsidRPr="00CB0350">
        <w:rPr>
          <w:rFonts w:ascii="Arial Narrow" w:hAnsi="Arial Narrow"/>
          <w:lang w:val="en-GB"/>
        </w:rPr>
        <w:t xml:space="preserve">the most vulnerable </w:t>
      </w:r>
      <w:r w:rsidR="006F1682" w:rsidRPr="00CB0350">
        <w:rPr>
          <w:rFonts w:ascii="Arial Narrow" w:hAnsi="Arial Narrow"/>
          <w:lang w:val="en-GB"/>
        </w:rPr>
        <w:t>and poorer part</w:t>
      </w:r>
      <w:r w:rsidRPr="00CB0350">
        <w:rPr>
          <w:rFonts w:ascii="Arial Narrow" w:hAnsi="Arial Narrow"/>
          <w:lang w:val="en-GB"/>
        </w:rPr>
        <w:t xml:space="preserve">, does not have the needed resources to purchase food at all while another less affected group is unable to purchase certain types of food. It is interesting to correlate this with the findings of the previous section that outlined that the lack of infant formula, a specific </w:t>
      </w:r>
      <w:r w:rsidR="006F1682" w:rsidRPr="00CB0350">
        <w:rPr>
          <w:rFonts w:ascii="Arial Narrow" w:hAnsi="Arial Narrow"/>
          <w:lang w:val="en-GB"/>
        </w:rPr>
        <w:t xml:space="preserve">and more expensive </w:t>
      </w:r>
      <w:r w:rsidRPr="00CB0350">
        <w:rPr>
          <w:rFonts w:ascii="Arial Narrow" w:hAnsi="Arial Narrow"/>
          <w:lang w:val="en-GB"/>
        </w:rPr>
        <w:t xml:space="preserve">type of food, was considered to be </w:t>
      </w:r>
      <w:r w:rsidR="006F1682" w:rsidRPr="00CB0350">
        <w:rPr>
          <w:rFonts w:ascii="Arial Narrow" w:hAnsi="Arial Narrow"/>
          <w:lang w:val="en-GB"/>
        </w:rPr>
        <w:t xml:space="preserve">a key issue across </w:t>
      </w:r>
      <w:r w:rsidRPr="00CB0350">
        <w:rPr>
          <w:rFonts w:ascii="Arial Narrow" w:hAnsi="Arial Narrow"/>
          <w:lang w:val="en-GB"/>
        </w:rPr>
        <w:t>assessed areas.</w:t>
      </w:r>
    </w:p>
    <w:p w14:paraId="26D2C7A4" w14:textId="323AB887" w:rsidR="00871894" w:rsidRPr="00CB0350" w:rsidRDefault="006F1682" w:rsidP="00192C7A">
      <w:pPr>
        <w:spacing w:line="22" w:lineRule="atLeast"/>
        <w:jc w:val="both"/>
        <w:rPr>
          <w:rFonts w:ascii="Arial Narrow" w:hAnsi="Arial Narrow"/>
          <w:lang w:val="en-GB"/>
        </w:rPr>
      </w:pPr>
      <w:r w:rsidRPr="00CB0350">
        <w:rPr>
          <w:rFonts w:ascii="Arial Narrow" w:hAnsi="Arial Narrow"/>
          <w:lang w:val="en-GB"/>
        </w:rPr>
        <w:t>A</w:t>
      </w:r>
      <w:r w:rsidR="00871894" w:rsidRPr="00CB0350">
        <w:rPr>
          <w:rFonts w:ascii="Arial Narrow" w:hAnsi="Arial Narrow"/>
          <w:lang w:val="en-GB"/>
        </w:rPr>
        <w:t>s in the previous section, a significant number of KI stressed the lack of resources to purchase cooking fuel, confirming the idea that the lack of fuel appear to be an important problem across assessed sub-districts, especially in Tall Ed-daman, Zarbah, Hadher in Jebel Saman district, Tall Refaat, Mare', and Aghtrin sub-districts in A’zaz district, Al Bab and Tadaf sub-districts in Al Bab district and Ghandorah sub-district in Jarablus district.</w:t>
      </w:r>
    </w:p>
    <w:p w14:paraId="3D56B192" w14:textId="77777777" w:rsidR="00B16A54" w:rsidRPr="00CB0350" w:rsidRDefault="00B16A54" w:rsidP="006110DA">
      <w:pPr>
        <w:spacing w:after="0" w:line="240" w:lineRule="auto"/>
        <w:jc w:val="both"/>
        <w:rPr>
          <w:rFonts w:ascii="Arial Narrow" w:hAnsi="Arial Narrow"/>
          <w:lang w:val="en-GB"/>
        </w:rPr>
      </w:pPr>
    </w:p>
    <w:p w14:paraId="549991C4" w14:textId="3EAFE1EF" w:rsidR="00B16A54" w:rsidRPr="00CD6E90" w:rsidRDefault="00871894" w:rsidP="00BF3D9F">
      <w:pPr>
        <w:pStyle w:val="Heading3"/>
        <w:spacing w:before="0" w:after="160"/>
        <w:rPr>
          <w:rFonts w:ascii="Arial Narrow" w:hAnsi="Arial Narrow"/>
          <w:b/>
          <w:color w:val="EE5859"/>
          <w:lang w:val="en-GB"/>
        </w:rPr>
      </w:pPr>
      <w:bookmarkStart w:id="29" w:name="_Toc394996371"/>
      <w:r w:rsidRPr="00CD6E90">
        <w:rPr>
          <w:rFonts w:ascii="Arial Narrow" w:hAnsi="Arial Narrow"/>
          <w:b/>
          <w:color w:val="EE5859"/>
          <w:lang w:val="en-GB"/>
        </w:rPr>
        <w:t>Ma</w:t>
      </w:r>
      <w:r w:rsidR="00A75031" w:rsidRPr="00CD6E90">
        <w:rPr>
          <w:rFonts w:ascii="Arial Narrow" w:hAnsi="Arial Narrow"/>
          <w:b/>
          <w:color w:val="EE5859"/>
          <w:lang w:val="en-GB"/>
        </w:rPr>
        <w:t>rkets Stocks</w:t>
      </w:r>
      <w:bookmarkEnd w:id="29"/>
    </w:p>
    <w:p w14:paraId="6CAD0A94" w14:textId="77D1DE4F" w:rsidR="00394BB7" w:rsidRPr="006110DA" w:rsidRDefault="00871894" w:rsidP="00192C7A">
      <w:pPr>
        <w:spacing w:line="22" w:lineRule="atLeast"/>
        <w:jc w:val="both"/>
        <w:rPr>
          <w:rFonts w:ascii="Arial Narrow" w:hAnsi="Arial Narrow"/>
          <w:lang w:val="en-GB"/>
        </w:rPr>
      </w:pPr>
      <w:r w:rsidRPr="00CB0350">
        <w:rPr>
          <w:rFonts w:ascii="Arial Narrow" w:hAnsi="Arial Narrow"/>
          <w:lang w:val="en-GB"/>
        </w:rPr>
        <w:t xml:space="preserve">KI were asked to provide information on available </w:t>
      </w:r>
      <w:r w:rsidR="006F1682" w:rsidRPr="00CB0350">
        <w:rPr>
          <w:rFonts w:ascii="Arial Narrow" w:hAnsi="Arial Narrow"/>
          <w:lang w:val="en-GB"/>
        </w:rPr>
        <w:t xml:space="preserve">stocks of food products and NFIs in markets in each sub-district (Figure </w:t>
      </w:r>
      <w:r w:rsidR="00D40BBD">
        <w:rPr>
          <w:rFonts w:ascii="Arial Narrow" w:hAnsi="Arial Narrow"/>
          <w:lang w:val="en-GB"/>
        </w:rPr>
        <w:t>8</w:t>
      </w:r>
      <w:r w:rsidRPr="00CB0350">
        <w:rPr>
          <w:rFonts w:ascii="Arial Narrow" w:hAnsi="Arial Narrow"/>
          <w:lang w:val="en-GB"/>
        </w:rPr>
        <w:t xml:space="preserve">). </w:t>
      </w:r>
      <w:r w:rsidR="006F1682" w:rsidRPr="00CB0350">
        <w:rPr>
          <w:rFonts w:ascii="Arial Narrow" w:hAnsi="Arial Narrow"/>
          <w:b/>
          <w:lang w:val="en-GB"/>
        </w:rPr>
        <w:t>E</w:t>
      </w:r>
      <w:r w:rsidRPr="00CB0350">
        <w:rPr>
          <w:rFonts w:ascii="Arial Narrow" w:hAnsi="Arial Narrow"/>
          <w:b/>
          <w:lang w:val="en-GB"/>
        </w:rPr>
        <w:t>xcept in As Safira district</w:t>
      </w:r>
      <w:r w:rsidRPr="006110DA">
        <w:rPr>
          <w:rFonts w:ascii="Arial Narrow" w:hAnsi="Arial Narrow"/>
          <w:lang w:val="en-GB"/>
        </w:rPr>
        <w:t>,</w:t>
      </w:r>
      <w:r w:rsidRPr="00CB0350">
        <w:rPr>
          <w:rFonts w:ascii="Arial Narrow" w:hAnsi="Arial Narrow"/>
          <w:b/>
          <w:lang w:val="en-GB"/>
        </w:rPr>
        <w:t xml:space="preserve"> </w:t>
      </w:r>
      <w:r w:rsidRPr="006110DA">
        <w:rPr>
          <w:rFonts w:ascii="Arial Narrow" w:hAnsi="Arial Narrow"/>
          <w:lang w:val="en-GB"/>
        </w:rPr>
        <w:t>KI have reported that</w:t>
      </w:r>
      <w:r w:rsidRPr="00CB0350">
        <w:rPr>
          <w:rFonts w:ascii="Arial Narrow" w:hAnsi="Arial Narrow"/>
          <w:b/>
          <w:lang w:val="en-GB"/>
        </w:rPr>
        <w:t xml:space="preserve"> markets have</w:t>
      </w:r>
      <w:r w:rsidR="00F76B85" w:rsidRPr="00CB0350">
        <w:rPr>
          <w:rFonts w:ascii="Arial Narrow" w:hAnsi="Arial Narrow"/>
          <w:b/>
          <w:lang w:val="en-GB"/>
        </w:rPr>
        <w:t xml:space="preserve"> all</w:t>
      </w:r>
      <w:r w:rsidRPr="00CB0350">
        <w:rPr>
          <w:rFonts w:ascii="Arial Narrow" w:hAnsi="Arial Narrow"/>
          <w:b/>
          <w:lang w:val="en-GB"/>
        </w:rPr>
        <w:t xml:space="preserve"> or most of the required stocks</w:t>
      </w:r>
      <w:r w:rsidRPr="006110DA">
        <w:rPr>
          <w:rFonts w:ascii="Arial Narrow" w:hAnsi="Arial Narrow"/>
          <w:lang w:val="en-GB"/>
        </w:rPr>
        <w:t xml:space="preserve">. </w:t>
      </w:r>
      <w:r w:rsidR="006F1682" w:rsidRPr="006110DA">
        <w:rPr>
          <w:rFonts w:ascii="Arial Narrow" w:hAnsi="Arial Narrow"/>
          <w:lang w:val="en-GB"/>
        </w:rPr>
        <w:t>In As Safira,</w:t>
      </w:r>
      <w:r w:rsidR="006F1682" w:rsidRPr="00CB0350">
        <w:rPr>
          <w:rFonts w:ascii="Arial Narrow" w:hAnsi="Arial Narrow"/>
          <w:b/>
          <w:lang w:val="en-GB"/>
        </w:rPr>
        <w:t xml:space="preserve"> </w:t>
      </w:r>
      <w:r w:rsidRPr="00CB0350">
        <w:rPr>
          <w:rFonts w:ascii="Arial Narrow" w:hAnsi="Arial Narrow"/>
          <w:lang w:val="en-GB"/>
        </w:rPr>
        <w:t xml:space="preserve">KI in two of the three sub-districts </w:t>
      </w:r>
      <w:r w:rsidR="006F1682" w:rsidRPr="00CB0350">
        <w:rPr>
          <w:rFonts w:ascii="Arial Narrow" w:hAnsi="Arial Narrow"/>
          <w:lang w:val="en-GB"/>
        </w:rPr>
        <w:t>–</w:t>
      </w:r>
      <w:r w:rsidRPr="00CB0350">
        <w:rPr>
          <w:rFonts w:ascii="Arial Narrow" w:hAnsi="Arial Narrow"/>
          <w:bCs/>
          <w:lang w:val="en-GB"/>
        </w:rPr>
        <w:t xml:space="preserve"> Hajeb</w:t>
      </w:r>
      <w:r w:rsidR="006F1682" w:rsidRPr="00CB0350">
        <w:rPr>
          <w:rFonts w:ascii="Arial Narrow" w:hAnsi="Arial Narrow"/>
          <w:bCs/>
          <w:lang w:val="en-GB"/>
        </w:rPr>
        <w:t xml:space="preserve"> and Khanaser –</w:t>
      </w:r>
      <w:r w:rsidRPr="00CB0350">
        <w:rPr>
          <w:rFonts w:ascii="Arial Narrow" w:hAnsi="Arial Narrow"/>
          <w:bCs/>
          <w:lang w:val="en-GB"/>
        </w:rPr>
        <w:t xml:space="preserve"> reported</w:t>
      </w:r>
      <w:r w:rsidR="006F1682" w:rsidRPr="00CB0350">
        <w:rPr>
          <w:rFonts w:ascii="Arial Narrow" w:hAnsi="Arial Narrow"/>
          <w:bCs/>
          <w:lang w:val="en-GB"/>
        </w:rPr>
        <w:t xml:space="preserve"> </w:t>
      </w:r>
      <w:r w:rsidRPr="00CB0350">
        <w:rPr>
          <w:rFonts w:ascii="Arial Narrow" w:hAnsi="Arial Narrow"/>
          <w:bCs/>
          <w:lang w:val="en-GB"/>
        </w:rPr>
        <w:t>a critical situation in terms of food security, with no available markets</w:t>
      </w:r>
      <w:r w:rsidRPr="00CB0350">
        <w:rPr>
          <w:rFonts w:ascii="Arial Narrow" w:hAnsi="Arial Narrow"/>
          <w:lang w:val="en-GB"/>
        </w:rPr>
        <w:t xml:space="preserve"> as of late April 2014.</w:t>
      </w:r>
    </w:p>
    <w:p w14:paraId="3BA00CF8" w14:textId="08670BA0" w:rsidR="00871894" w:rsidRPr="00CB0350" w:rsidRDefault="00871894" w:rsidP="00C37ACD">
      <w:pPr>
        <w:jc w:val="center"/>
        <w:rPr>
          <w:rFonts w:ascii="Arial Narrow" w:hAnsi="Arial Narrow"/>
          <w:b/>
          <w:sz w:val="18"/>
          <w:szCs w:val="18"/>
          <w:lang w:val="en-GB"/>
        </w:rPr>
      </w:pPr>
      <w:r w:rsidRPr="00CB0350">
        <w:rPr>
          <w:rFonts w:ascii="Arial Narrow" w:hAnsi="Arial Narrow"/>
          <w:b/>
          <w:sz w:val="18"/>
          <w:szCs w:val="18"/>
          <w:lang w:val="en-GB"/>
        </w:rPr>
        <w:t xml:space="preserve">Figure </w:t>
      </w:r>
      <w:r w:rsidR="00D40BBD">
        <w:rPr>
          <w:rFonts w:ascii="Arial Narrow" w:hAnsi="Arial Narrow"/>
          <w:b/>
          <w:sz w:val="18"/>
          <w:szCs w:val="18"/>
          <w:lang w:val="en-GB"/>
        </w:rPr>
        <w:t>8</w:t>
      </w:r>
      <w:r w:rsidRPr="00CB0350">
        <w:rPr>
          <w:rFonts w:ascii="Arial Narrow" w:hAnsi="Arial Narrow"/>
          <w:b/>
          <w:sz w:val="18"/>
          <w:szCs w:val="18"/>
          <w:lang w:val="en-GB"/>
        </w:rPr>
        <w:t xml:space="preserve">: Local market stocks in </w:t>
      </w:r>
      <w:r w:rsidRPr="00CB0350">
        <w:rPr>
          <w:rFonts w:ascii="Arial Narrow" w:hAnsi="Arial Narrow"/>
          <w:b/>
          <w:bCs/>
          <w:sz w:val="18"/>
          <w:szCs w:val="18"/>
        </w:rPr>
        <w:t xml:space="preserve">assessed districts </w:t>
      </w:r>
      <w:bookmarkStart w:id="30" w:name="fig6"/>
      <w:bookmarkEnd w:id="30"/>
      <w:r w:rsidRPr="00CB0350">
        <w:rPr>
          <w:rFonts w:ascii="Arial Narrow" w:hAnsi="Arial Narrow"/>
          <w:b/>
          <w:bCs/>
          <w:sz w:val="18"/>
          <w:szCs w:val="18"/>
        </w:rPr>
        <w:t>of Aleppo Governorate</w:t>
      </w:r>
      <w:r w:rsidR="00204198" w:rsidRPr="00CB0350">
        <w:rPr>
          <w:rFonts w:ascii="Arial Narrow" w:hAnsi="Arial Narrow"/>
          <w:b/>
          <w:bCs/>
          <w:sz w:val="18"/>
          <w:szCs w:val="18"/>
        </w:rPr>
        <w:t>, May 2014</w:t>
      </w:r>
    </w:p>
    <w:p w14:paraId="5348288B" w14:textId="6B6086B5" w:rsidR="00871894" w:rsidRPr="00CB0350" w:rsidRDefault="00871894" w:rsidP="00C37ACD">
      <w:pPr>
        <w:jc w:val="center"/>
        <w:rPr>
          <w:rFonts w:ascii="Arial Narrow" w:hAnsi="Arial Narrow"/>
          <w:lang w:val="en-GB"/>
        </w:rPr>
      </w:pPr>
      <w:r w:rsidRPr="00CB0350">
        <w:rPr>
          <w:rFonts w:ascii="Arial Narrow" w:hAnsi="Arial Narrow"/>
          <w:noProof/>
        </w:rPr>
        <w:drawing>
          <wp:inline distT="0" distB="0" distL="0" distR="0" wp14:anchorId="206ADA74" wp14:editId="7814501A">
            <wp:extent cx="5934804" cy="857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96187" cy="866116"/>
                    </a:xfrm>
                    <a:prstGeom prst="rect">
                      <a:avLst/>
                    </a:prstGeom>
                    <a:noFill/>
                    <a:ln>
                      <a:noFill/>
                    </a:ln>
                  </pic:spPr>
                </pic:pic>
              </a:graphicData>
            </a:graphic>
          </wp:inline>
        </w:drawing>
      </w:r>
    </w:p>
    <w:p w14:paraId="12483A29" w14:textId="2003B72A" w:rsidR="00871894" w:rsidRPr="00CB0350" w:rsidRDefault="00871894" w:rsidP="00192C7A">
      <w:pPr>
        <w:spacing w:line="22" w:lineRule="atLeast"/>
        <w:jc w:val="both"/>
        <w:rPr>
          <w:rFonts w:ascii="Arial Narrow" w:hAnsi="Arial Narrow"/>
          <w:lang w:val="en-GB"/>
        </w:rPr>
      </w:pPr>
      <w:r w:rsidRPr="00CB0350">
        <w:rPr>
          <w:rFonts w:ascii="Arial Narrow" w:hAnsi="Arial Narrow"/>
          <w:lang w:val="en-GB"/>
        </w:rPr>
        <w:t>In line with these previous findings</w:t>
      </w:r>
      <w:r w:rsidRPr="006110DA">
        <w:rPr>
          <w:rFonts w:ascii="Arial Narrow" w:hAnsi="Arial Narrow"/>
          <w:lang w:val="en-GB"/>
        </w:rPr>
        <w:t>,</w:t>
      </w:r>
      <w:r w:rsidR="000E5A93" w:rsidRPr="006110DA">
        <w:rPr>
          <w:rFonts w:ascii="Arial Narrow" w:hAnsi="Arial Narrow"/>
          <w:lang w:val="en-GB"/>
        </w:rPr>
        <w:t xml:space="preserve"> KI </w:t>
      </w:r>
      <w:r w:rsidRPr="006110DA">
        <w:rPr>
          <w:rFonts w:ascii="Arial Narrow" w:hAnsi="Arial Narrow"/>
          <w:lang w:val="en-GB"/>
        </w:rPr>
        <w:t xml:space="preserve">reported that </w:t>
      </w:r>
      <w:r w:rsidRPr="00CB0350">
        <w:rPr>
          <w:rFonts w:ascii="Arial Narrow" w:hAnsi="Arial Narrow"/>
          <w:b/>
          <w:bCs/>
          <w:lang w:val="en-GB"/>
        </w:rPr>
        <w:t>most local traders are able to replenish</w:t>
      </w:r>
      <w:r w:rsidRPr="00CB0350">
        <w:rPr>
          <w:rFonts w:ascii="Arial Narrow" w:hAnsi="Arial Narrow"/>
          <w:b/>
          <w:lang w:val="en-GB"/>
        </w:rPr>
        <w:t xml:space="preserve"> their stocks within 7 days, should they sell out their remaining stock</w:t>
      </w:r>
      <w:r w:rsidRPr="00CB0350">
        <w:rPr>
          <w:rStyle w:val="FootnoteReference"/>
          <w:rFonts w:ascii="Arial Narrow" w:hAnsi="Arial Narrow"/>
          <w:lang w:val="en-GB"/>
        </w:rPr>
        <w:footnoteReference w:id="37"/>
      </w:r>
      <w:r w:rsidRPr="00CB0350">
        <w:rPr>
          <w:rFonts w:ascii="Arial Narrow" w:hAnsi="Arial Narrow"/>
          <w:lang w:val="en-GB"/>
        </w:rPr>
        <w:t>. Only in the districts of Al Bab and As Safira</w:t>
      </w:r>
      <w:r w:rsidR="006F1682" w:rsidRPr="00CB0350">
        <w:rPr>
          <w:rFonts w:ascii="Arial Narrow" w:hAnsi="Arial Narrow"/>
          <w:lang w:val="en-GB"/>
        </w:rPr>
        <w:t>,</w:t>
      </w:r>
      <w:r w:rsidRPr="00CB0350">
        <w:rPr>
          <w:rFonts w:ascii="Arial Narrow" w:hAnsi="Arial Narrow"/>
          <w:lang w:val="en-GB"/>
        </w:rPr>
        <w:t xml:space="preserve"> traders were struggling to replenish their stocks, with less than 70% of traders in Al Bab being able to replenish stocks within a week. Furthermore, markets in A’rima, Dayr Hafir and Soran sub-districts, in Al Bab, along with Banan sub-district, in As Safira, only have part of their required stock, and traders’ difficulties in replenishing stocks is likely worsening an already dire situation.</w:t>
      </w:r>
    </w:p>
    <w:p w14:paraId="77EBEC51" w14:textId="76DCF7CC" w:rsidR="00D74959" w:rsidRPr="00CB0350" w:rsidRDefault="006110DA" w:rsidP="00192C7A">
      <w:pPr>
        <w:spacing w:line="22" w:lineRule="atLeast"/>
        <w:jc w:val="both"/>
        <w:rPr>
          <w:rFonts w:ascii="Arial Narrow" w:hAnsi="Arial Narrow"/>
          <w:b/>
          <w:lang w:val="en-GB"/>
        </w:rPr>
      </w:pPr>
      <w:r>
        <w:rPr>
          <w:rFonts w:ascii="Arial Narrow" w:hAnsi="Arial Narrow"/>
          <w:lang w:val="en-GB"/>
        </w:rPr>
        <w:lastRenderedPageBreak/>
        <w:t>Overall, i</w:t>
      </w:r>
      <w:r w:rsidR="00871894" w:rsidRPr="006110DA">
        <w:rPr>
          <w:rFonts w:ascii="Arial Narrow" w:hAnsi="Arial Narrow"/>
          <w:lang w:val="en-GB"/>
        </w:rPr>
        <w:t>nformation provided by KI strongly suggests that</w:t>
      </w:r>
      <w:r w:rsidR="00871894" w:rsidRPr="00CB0350">
        <w:rPr>
          <w:rFonts w:ascii="Arial Narrow" w:hAnsi="Arial Narrow"/>
          <w:b/>
          <w:lang w:val="en-GB"/>
        </w:rPr>
        <w:t xml:space="preserve"> economic reasons are the main issue impacting on food availability and on access to food across assessed sub-districts of Aleppo Governorate. </w:t>
      </w:r>
      <w:r w:rsidR="00871894" w:rsidRPr="00CB0350">
        <w:rPr>
          <w:rFonts w:ascii="Arial Narrow" w:hAnsi="Arial Narrow"/>
          <w:lang w:val="en-GB"/>
        </w:rPr>
        <w:t>While markets have some stocks, the majority of the population struggles to purchase food at large, specific types of food or cooking fuel. It may be also argued that inflation is probably also impacting on bakeries, constraining their ability to purchase key ingredients to produce bread, and forcing some of them to close.</w:t>
      </w:r>
    </w:p>
    <w:p w14:paraId="30D5CCD3" w14:textId="77777777" w:rsidR="00D74959" w:rsidRPr="00CB0350" w:rsidRDefault="00D74959" w:rsidP="00733E0D">
      <w:pPr>
        <w:pStyle w:val="Heading2"/>
        <w:spacing w:before="0" w:line="240" w:lineRule="auto"/>
        <w:jc w:val="both"/>
        <w:rPr>
          <w:rFonts w:ascii="Arial Narrow" w:hAnsi="Arial Narrow"/>
          <w:b/>
          <w:color w:val="E54143"/>
        </w:rPr>
      </w:pPr>
    </w:p>
    <w:p w14:paraId="21665F0A" w14:textId="77777777" w:rsidR="000E5A93" w:rsidRPr="00CB0350" w:rsidRDefault="000E5A93" w:rsidP="00733E0D">
      <w:pPr>
        <w:spacing w:after="0" w:line="240" w:lineRule="auto"/>
        <w:rPr>
          <w:rFonts w:ascii="Arial Narrow" w:hAnsi="Arial Narrow"/>
          <w:b/>
          <w:color w:val="E54143"/>
        </w:rPr>
      </w:pPr>
    </w:p>
    <w:p w14:paraId="47B5C764" w14:textId="77777777" w:rsidR="00BD4177" w:rsidRPr="00CD6E90" w:rsidRDefault="00BD4177" w:rsidP="007B4067">
      <w:pPr>
        <w:pStyle w:val="Heading2"/>
        <w:spacing w:before="0" w:after="160" w:line="22" w:lineRule="atLeast"/>
        <w:jc w:val="both"/>
        <w:rPr>
          <w:rStyle w:val="IntenseReference"/>
          <w:rFonts w:ascii="Arial Narrow" w:hAnsi="Arial Narrow"/>
          <w:color w:val="EE5859"/>
          <w:sz w:val="28"/>
          <w:szCs w:val="28"/>
        </w:rPr>
      </w:pPr>
      <w:bookmarkStart w:id="31" w:name="_Toc394996372"/>
      <w:r w:rsidRPr="00CD6E90">
        <w:rPr>
          <w:rStyle w:val="IntenseReference"/>
          <w:rFonts w:ascii="Arial Narrow" w:hAnsi="Arial Narrow"/>
          <w:color w:val="EE5859"/>
          <w:sz w:val="28"/>
          <w:szCs w:val="28"/>
        </w:rPr>
        <w:t>Water</w:t>
      </w:r>
      <w:bookmarkEnd w:id="31"/>
    </w:p>
    <w:p w14:paraId="172E7A90" w14:textId="77777777" w:rsidR="00D455E8" w:rsidRPr="00CB0350" w:rsidRDefault="00D455E8" w:rsidP="006110DA">
      <w:pPr>
        <w:spacing w:after="0" w:line="240" w:lineRule="auto"/>
        <w:rPr>
          <w:rFonts w:ascii="Arial Narrow" w:hAnsi="Arial Narrow"/>
        </w:rPr>
      </w:pPr>
    </w:p>
    <w:p w14:paraId="7A092B61" w14:textId="4480B5E0" w:rsidR="007B4067" w:rsidRPr="00CB0350" w:rsidRDefault="00BD4177" w:rsidP="007B4067">
      <w:pPr>
        <w:spacing w:line="22" w:lineRule="atLeast"/>
        <w:jc w:val="both"/>
        <w:rPr>
          <w:rFonts w:ascii="Arial Narrow" w:hAnsi="Arial Narrow"/>
          <w:lang w:val="en-GB"/>
        </w:rPr>
      </w:pPr>
      <w:r w:rsidRPr="00335822">
        <w:rPr>
          <w:rFonts w:ascii="Arial Narrow" w:hAnsi="Arial Narrow"/>
          <w:b/>
          <w:lang w:val="en-GB"/>
        </w:rPr>
        <w:t>To allow for comparability with the SINA conducted in November 2013</w:t>
      </w:r>
      <w:r w:rsidRPr="00CB0350">
        <w:rPr>
          <w:rFonts w:ascii="Arial Narrow" w:hAnsi="Arial Narrow"/>
          <w:lang w:val="en-GB"/>
        </w:rPr>
        <w:t xml:space="preserve"> (</w:t>
      </w:r>
      <w:hyperlink r:id="rId47" w:history="1">
        <w:r w:rsidRPr="00CB0350">
          <w:rPr>
            <w:rFonts w:ascii="Arial Narrow" w:hAnsi="Arial Narrow"/>
            <w:color w:val="0070C0" w:themeColor="hyperlink"/>
            <w:u w:val="single"/>
            <w:lang w:val="en-GB"/>
          </w:rPr>
          <w:t>Assessment Working Group for Northern Syria</w:t>
        </w:r>
      </w:hyperlink>
      <w:r w:rsidRPr="00CB0350">
        <w:rPr>
          <w:rFonts w:ascii="Arial Narrow" w:hAnsi="Arial Narrow"/>
          <w:lang w:val="en-GB"/>
        </w:rPr>
        <w:t xml:space="preserve">, 31/12/13), </w:t>
      </w:r>
      <w:r w:rsidRPr="00335822">
        <w:rPr>
          <w:rFonts w:ascii="Arial Narrow" w:hAnsi="Arial Narrow"/>
          <w:b/>
          <w:lang w:val="en-GB"/>
        </w:rPr>
        <w:t>the same severity scale was used to measure the severity</w:t>
      </w:r>
      <w:r w:rsidR="005720BD" w:rsidRPr="00335822">
        <w:rPr>
          <w:rFonts w:ascii="Arial Narrow" w:hAnsi="Arial Narrow"/>
          <w:b/>
          <w:lang w:val="en-GB"/>
        </w:rPr>
        <w:t xml:space="preserve"> of needs in </w:t>
      </w:r>
      <w:r w:rsidRPr="00335822">
        <w:rPr>
          <w:rFonts w:ascii="Arial Narrow" w:hAnsi="Arial Narrow"/>
          <w:b/>
          <w:lang w:val="en-GB"/>
        </w:rPr>
        <w:t xml:space="preserve">safe water across assessed sub-districts in the </w:t>
      </w:r>
      <w:r w:rsidR="007F0DAD">
        <w:rPr>
          <w:rFonts w:ascii="Arial Narrow" w:hAnsi="Arial Narrow"/>
          <w:b/>
          <w:lang w:val="en-GB"/>
        </w:rPr>
        <w:t>Aleppo Governorate assessment</w:t>
      </w:r>
      <w:r w:rsidRPr="00335822">
        <w:rPr>
          <w:rFonts w:ascii="Arial Narrow" w:hAnsi="Arial Narrow"/>
          <w:b/>
          <w:lang w:val="en-GB"/>
        </w:rPr>
        <w:t>.</w:t>
      </w:r>
      <w:r w:rsidRPr="00CB0350">
        <w:rPr>
          <w:rFonts w:ascii="Arial Narrow" w:hAnsi="Arial Narrow"/>
          <w:lang w:val="en-GB"/>
        </w:rPr>
        <w:t xml:space="preserve"> Information on severity was collected from relevant KI who assessed the severity of safe water needs in their respective sub-districts on a six-level scale, ranging from 0 (“all safe water needs are met”) to 6 (“as a result of shortages in safe water, many people have already died”)</w:t>
      </w:r>
      <w:r w:rsidRPr="00CB0350">
        <w:rPr>
          <w:rStyle w:val="FootnoteReference"/>
          <w:rFonts w:ascii="Arial Narrow" w:hAnsi="Arial Narrow"/>
          <w:lang w:val="en-GB"/>
        </w:rPr>
        <w:footnoteReference w:id="38"/>
      </w:r>
      <w:r w:rsidRPr="00CB0350">
        <w:rPr>
          <w:rFonts w:ascii="Arial Narrow" w:hAnsi="Arial Narrow"/>
          <w:lang w:val="en-GB"/>
        </w:rPr>
        <w:t xml:space="preserve">. In the used scale, levels 1 – 3 are considered to be not immediately life threatening while levels 4 – 6 are considered to be life threatening. It should be noted that severity levels is a qualitative type of information that is very difficult to estimate for KI </w:t>
      </w:r>
      <w:r w:rsidR="00D40BBD">
        <w:rPr>
          <w:rFonts w:ascii="Arial Narrow" w:hAnsi="Arial Narrow"/>
          <w:lang w:val="en-GB"/>
        </w:rPr>
        <w:t>and that it remains indicative (Figure 3)</w:t>
      </w:r>
    </w:p>
    <w:p w14:paraId="0B960451" w14:textId="5FAB1E38" w:rsidR="00BD4177" w:rsidRDefault="00BD4177" w:rsidP="007B4067">
      <w:pPr>
        <w:spacing w:line="22" w:lineRule="atLeast"/>
        <w:jc w:val="both"/>
        <w:rPr>
          <w:rFonts w:ascii="Arial Narrow" w:hAnsi="Arial Narrow"/>
        </w:rPr>
      </w:pPr>
      <w:r w:rsidRPr="00CB0350">
        <w:rPr>
          <w:rFonts w:ascii="Arial Narrow" w:hAnsi="Arial Narrow"/>
          <w:lang w:val="en-GB"/>
        </w:rPr>
        <w:t xml:space="preserve">Data on eastern Aleppo City is only featured in the severity map, it has been excluded from the following analysis and figures since the area was assessed separately with findings on water needs being presented in the </w:t>
      </w:r>
      <w:r w:rsidR="00320489">
        <w:rPr>
          <w:rFonts w:ascii="Arial Narrow" w:hAnsi="Arial Narrow"/>
          <w:lang w:val="en-GB"/>
        </w:rPr>
        <w:t xml:space="preserve">Aleppo City Key Informants Assessment </w:t>
      </w:r>
      <w:r w:rsidRPr="00CB0350">
        <w:rPr>
          <w:rFonts w:ascii="Arial Narrow" w:hAnsi="Arial Narrow"/>
          <w:lang w:val="en-GB"/>
        </w:rPr>
        <w:t xml:space="preserve">report </w:t>
      </w:r>
      <w:r w:rsidRPr="00CB0350">
        <w:rPr>
          <w:rFonts w:ascii="Arial Narrow" w:hAnsi="Arial Narrow"/>
        </w:rPr>
        <w:t>(</w:t>
      </w:r>
      <w:hyperlink r:id="rId48" w:history="1">
        <w:r w:rsidRPr="00CB0350">
          <w:rPr>
            <w:rStyle w:val="Hyperlink"/>
            <w:rFonts w:ascii="Arial Narrow" w:hAnsi="Arial Narrow"/>
          </w:rPr>
          <w:t>REACH</w:t>
        </w:r>
      </w:hyperlink>
      <w:r w:rsidRPr="00CB0350">
        <w:rPr>
          <w:rFonts w:ascii="Arial Narrow" w:hAnsi="Arial Narrow"/>
        </w:rPr>
        <w:t xml:space="preserve">, June 2014). All figures in the water section have been aggregated at district level, however this aggregation remains indicative as not all sub-districts have been assessed for each presented district and the aggregation was done without weighting by sub-districts population </w:t>
      </w:r>
      <w:r w:rsidR="00D455E8" w:rsidRPr="00CB0350">
        <w:rPr>
          <w:rFonts w:ascii="Arial Narrow" w:hAnsi="Arial Narrow"/>
        </w:rPr>
        <w:t>due to</w:t>
      </w:r>
      <w:r w:rsidRPr="00CB0350">
        <w:rPr>
          <w:rFonts w:ascii="Arial Narrow" w:hAnsi="Arial Narrow"/>
        </w:rPr>
        <w:t xml:space="preserve"> population f</w:t>
      </w:r>
      <w:r w:rsidR="00187A03" w:rsidRPr="00CB0350">
        <w:rPr>
          <w:rFonts w:ascii="Arial Narrow" w:hAnsi="Arial Narrow"/>
        </w:rPr>
        <w:t>igures low reliability (Map 6).</w:t>
      </w:r>
    </w:p>
    <w:p w14:paraId="1002819D" w14:textId="77777777" w:rsidR="00733E0D" w:rsidRDefault="00733E0D" w:rsidP="00733E0D">
      <w:pPr>
        <w:spacing w:after="0" w:line="240" w:lineRule="auto"/>
        <w:jc w:val="both"/>
        <w:rPr>
          <w:rFonts w:ascii="Arial Narrow" w:hAnsi="Arial Narrow"/>
        </w:rPr>
      </w:pPr>
    </w:p>
    <w:p w14:paraId="519FF60C" w14:textId="77777777" w:rsidR="006110DA" w:rsidRPr="00CD6E90" w:rsidRDefault="006110DA" w:rsidP="006110DA">
      <w:pPr>
        <w:pStyle w:val="Heading3"/>
        <w:spacing w:before="0" w:after="160" w:line="22" w:lineRule="atLeast"/>
        <w:rPr>
          <w:rFonts w:ascii="Arial Narrow" w:hAnsi="Arial Narrow"/>
          <w:b/>
          <w:color w:val="EE5859"/>
          <w:lang w:val="en-GB"/>
        </w:rPr>
      </w:pPr>
      <w:bookmarkStart w:id="32" w:name="_Toc394996373"/>
      <w:r w:rsidRPr="00CD6E90">
        <w:rPr>
          <w:rFonts w:ascii="Arial Narrow" w:hAnsi="Arial Narrow"/>
          <w:b/>
          <w:color w:val="EE5859"/>
          <w:lang w:val="en-GB"/>
        </w:rPr>
        <w:t>Severity of Water Needs</w:t>
      </w:r>
      <w:bookmarkEnd w:id="32"/>
    </w:p>
    <w:p w14:paraId="00AEFFEF" w14:textId="77777777" w:rsidR="006110DA" w:rsidRPr="00CB0350" w:rsidRDefault="006110DA" w:rsidP="006110DA">
      <w:pPr>
        <w:spacing w:line="22" w:lineRule="atLeast"/>
        <w:jc w:val="both"/>
        <w:rPr>
          <w:rFonts w:ascii="Arial Narrow" w:hAnsi="Arial Narrow"/>
          <w:lang w:val="en-GB"/>
        </w:rPr>
      </w:pPr>
      <w:r w:rsidRPr="00CB0350">
        <w:rPr>
          <w:rFonts w:ascii="Arial Narrow" w:hAnsi="Arial Narrow"/>
          <w:lang w:val="en-GB"/>
        </w:rPr>
        <w:t>As no KI reported a water severity level below 2,</w:t>
      </w:r>
      <w:r w:rsidRPr="00CB0350">
        <w:rPr>
          <w:rFonts w:ascii="Arial Narrow" w:hAnsi="Arial Narrow"/>
          <w:b/>
          <w:lang w:val="en-GB"/>
        </w:rPr>
        <w:t xml:space="preserve"> populations in all assessed sub-districts in Aleppo Governorate are currently facing extensive drinking water shortages.</w:t>
      </w:r>
      <w:r w:rsidRPr="00CB0350">
        <w:rPr>
          <w:rFonts w:ascii="Arial Narrow" w:hAnsi="Arial Narrow"/>
          <w:lang w:val="en-GB"/>
        </w:rPr>
        <w:t xml:space="preserve"> Highest drinking water severity levels were identified in several sub-districts of Jebel Saman district, including Hadher, Haritan, Tall Ed-daman, and Zarbah, as well as in the sub-districts of Mare’ in Azaz district, Khanaser in As Safira district, and Soran in Al Bab district. Besides Jebel Saman district, likely affected by water shortages in April and May 2014 </w:t>
      </w:r>
      <w:r>
        <w:rPr>
          <w:rFonts w:ascii="Arial Narrow" w:hAnsi="Arial Narrow"/>
        </w:rPr>
        <w:t>(</w:t>
      </w:r>
      <w:hyperlink r:id="rId49" w:history="1">
        <w:r w:rsidRPr="00CB0350">
          <w:rPr>
            <w:rStyle w:val="Hyperlink"/>
            <w:rFonts w:ascii="Arial Narrow" w:hAnsi="Arial Narrow"/>
          </w:rPr>
          <w:t>REACH</w:t>
        </w:r>
      </w:hyperlink>
      <w:r w:rsidRPr="00CB0350">
        <w:rPr>
          <w:rFonts w:ascii="Arial Narrow" w:hAnsi="Arial Narrow"/>
        </w:rPr>
        <w:t>, June 2014)</w:t>
      </w:r>
      <w:r w:rsidRPr="00CB0350">
        <w:rPr>
          <w:rFonts w:ascii="Arial Narrow" w:hAnsi="Arial Narrow"/>
          <w:lang w:val="en-GB"/>
        </w:rPr>
        <w:t xml:space="preserve">, these three sub-districts were the only ones to record a severity level of 5 (“as a result of shortages in drinking water, some people have already died”) in Aleppo Governorate. Additionally, nine other sub-districts located across Al Bab (2 sub-districts), As Safira (2), Azaz (3), and Jebel Saman (2, including Eastern Aleppo City), recorded severity level 4 (“as a result of shortages in drinking water, we will soon see some people die”), also classified within the life threatening category. </w:t>
      </w:r>
    </w:p>
    <w:p w14:paraId="62FBD9C2" w14:textId="32EB5881" w:rsidR="006110DA" w:rsidRDefault="006110DA" w:rsidP="007B4067">
      <w:pPr>
        <w:spacing w:line="22" w:lineRule="atLeast"/>
        <w:jc w:val="both"/>
        <w:rPr>
          <w:rFonts w:ascii="Arial Narrow" w:hAnsi="Arial Narrow"/>
          <w:lang w:val="en-GB"/>
        </w:rPr>
      </w:pPr>
      <w:r w:rsidRPr="00CB0350">
        <w:rPr>
          <w:rFonts w:ascii="Arial Narrow" w:hAnsi="Arial Narrow"/>
          <w:lang w:val="en-GB"/>
        </w:rPr>
        <w:t xml:space="preserve">On the other end, lowest drinking water security levels were recorded for three sub-districts, located in Al Bab (1 sub-district) and Jarablus (2), where KI reported that “many people are facing shortages in drinking water, but they are not life-threatening” (level 2). Overall, the majority (14) of the assessed sub-districts was facing shortages in drinking water affecting everyone, although these shortages were not considered to be life-threatening (level 3). </w:t>
      </w:r>
    </w:p>
    <w:p w14:paraId="09AF1985" w14:textId="77777777" w:rsidR="006110DA" w:rsidRPr="00CB0350" w:rsidRDefault="006110DA" w:rsidP="006110DA">
      <w:pPr>
        <w:spacing w:after="0" w:line="240" w:lineRule="auto"/>
        <w:jc w:val="both"/>
        <w:rPr>
          <w:rFonts w:ascii="Arial Narrow" w:hAnsi="Arial Narrow"/>
          <w:lang w:val="en-GB"/>
        </w:rPr>
      </w:pPr>
    </w:p>
    <w:p w14:paraId="15305B77" w14:textId="77777777" w:rsidR="00BD4177" w:rsidRPr="00CB0350" w:rsidRDefault="00BD4177" w:rsidP="007B4067">
      <w:pPr>
        <w:spacing w:line="22" w:lineRule="atLeast"/>
        <w:jc w:val="center"/>
        <w:rPr>
          <w:rFonts w:ascii="Arial Narrow" w:hAnsi="Arial Narrow"/>
          <w:b/>
          <w:sz w:val="18"/>
          <w:szCs w:val="18"/>
          <w:lang w:val="en-GB"/>
        </w:rPr>
      </w:pPr>
      <w:r w:rsidRPr="00CB0350">
        <w:rPr>
          <w:rFonts w:ascii="Arial Narrow" w:hAnsi="Arial Narrow"/>
          <w:b/>
          <w:sz w:val="18"/>
          <w:szCs w:val="18"/>
          <w:lang w:val="en-GB"/>
        </w:rPr>
        <w:lastRenderedPageBreak/>
        <w:t>Map 6: Safe water ne</w:t>
      </w:r>
      <w:bookmarkStart w:id="33" w:name="map6"/>
      <w:bookmarkEnd w:id="33"/>
      <w:r w:rsidRPr="00CB0350">
        <w:rPr>
          <w:rFonts w:ascii="Arial Narrow" w:hAnsi="Arial Narrow"/>
          <w:b/>
          <w:sz w:val="18"/>
          <w:szCs w:val="18"/>
          <w:lang w:val="en-GB"/>
        </w:rPr>
        <w:t>eds severity per assessed sub-district in Aleppo Governorate, November 2013 – May 2014</w:t>
      </w:r>
      <w:r w:rsidRPr="00CB0350">
        <w:rPr>
          <w:rStyle w:val="FootnoteReference"/>
          <w:rFonts w:ascii="Arial Narrow" w:hAnsi="Arial Narrow"/>
          <w:b/>
          <w:sz w:val="18"/>
          <w:szCs w:val="18"/>
          <w:lang w:val="en-GB"/>
        </w:rPr>
        <w:footnoteReference w:id="39"/>
      </w:r>
    </w:p>
    <w:p w14:paraId="3A55DC47" w14:textId="519BF32B" w:rsidR="00BD4177" w:rsidRPr="00CB0350" w:rsidRDefault="00C775C0" w:rsidP="007B4067">
      <w:pPr>
        <w:spacing w:line="22" w:lineRule="atLeast"/>
        <w:jc w:val="center"/>
        <w:rPr>
          <w:rFonts w:ascii="Arial Narrow" w:hAnsi="Arial Narrow"/>
          <w:sz w:val="18"/>
          <w:szCs w:val="18"/>
          <w:lang w:val="en-GB"/>
        </w:rPr>
      </w:pPr>
      <w:r w:rsidRPr="00C775C0">
        <w:rPr>
          <w:rFonts w:ascii="Arial Narrow" w:hAnsi="Arial Narrow"/>
          <w:noProof/>
          <w:sz w:val="18"/>
          <w:szCs w:val="18"/>
        </w:rPr>
        <w:drawing>
          <wp:inline distT="0" distB="0" distL="0" distR="0" wp14:anchorId="37FAC0FB" wp14:editId="35739B63">
            <wp:extent cx="5690908" cy="3766049"/>
            <wp:effectExtent l="0" t="0" r="0" b="0"/>
            <wp:docPr id="29" name="Picture 29" descr="C:\Users\Acted\Desktop\Final Maps\SYR_AleppoGov_WASHSeverity_MAY2014_A5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ted\Desktop\Final Maps\SYR_AleppoGov_WASHSeverity_MAY2014_A5_V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838" t="6850" r="2383" b="3112"/>
                    <a:stretch/>
                  </pic:blipFill>
                  <pic:spPr bwMode="auto">
                    <a:xfrm>
                      <a:off x="0" y="0"/>
                      <a:ext cx="5692647" cy="3767200"/>
                    </a:xfrm>
                    <a:prstGeom prst="rect">
                      <a:avLst/>
                    </a:prstGeom>
                    <a:noFill/>
                    <a:ln>
                      <a:noFill/>
                    </a:ln>
                    <a:extLst>
                      <a:ext uri="{53640926-AAD7-44D8-BBD7-CCE9431645EC}">
                        <a14:shadowObscured xmlns:a14="http://schemas.microsoft.com/office/drawing/2010/main"/>
                      </a:ext>
                    </a:extLst>
                  </pic:spPr>
                </pic:pic>
              </a:graphicData>
            </a:graphic>
          </wp:inline>
        </w:drawing>
      </w:r>
    </w:p>
    <w:p w14:paraId="24F74328" w14:textId="77777777" w:rsidR="00394BB7" w:rsidRPr="00CB0350" w:rsidRDefault="00394BB7" w:rsidP="006110DA">
      <w:pPr>
        <w:spacing w:after="0" w:line="240" w:lineRule="auto"/>
        <w:jc w:val="both"/>
        <w:rPr>
          <w:rFonts w:ascii="Arial Narrow" w:hAnsi="Arial Narrow"/>
          <w:lang w:val="en-GB"/>
        </w:rPr>
      </w:pPr>
    </w:p>
    <w:p w14:paraId="1BA1CA2B" w14:textId="68CAD6AA" w:rsidR="007B4067" w:rsidRPr="00CB0350" w:rsidRDefault="00BD4177" w:rsidP="007B4067">
      <w:pPr>
        <w:spacing w:line="22" w:lineRule="atLeast"/>
        <w:jc w:val="both"/>
        <w:rPr>
          <w:rFonts w:ascii="Arial Narrow" w:hAnsi="Arial Narrow"/>
          <w:lang w:val="en-GB"/>
        </w:rPr>
      </w:pPr>
      <w:r w:rsidRPr="006110DA">
        <w:rPr>
          <w:rFonts w:ascii="Arial Narrow" w:hAnsi="Arial Narrow"/>
          <w:lang w:val="en-GB"/>
        </w:rPr>
        <w:t>Issues related to drinking water provision across assessed sub-districts of Aleppo Governorate tend to be impacted by various factors, notably the</w:t>
      </w:r>
      <w:r w:rsidRPr="00CB0350">
        <w:rPr>
          <w:rFonts w:ascii="Arial Narrow" w:hAnsi="Arial Narrow"/>
          <w:b/>
          <w:lang w:val="en-GB"/>
        </w:rPr>
        <w:t xml:space="preserve"> </w:t>
      </w:r>
      <w:r w:rsidR="006110DA">
        <w:rPr>
          <w:rFonts w:ascii="Arial Narrow" w:hAnsi="Arial Narrow"/>
          <w:b/>
          <w:lang w:val="en-GB"/>
        </w:rPr>
        <w:t xml:space="preserve">intensity </w:t>
      </w:r>
      <w:r w:rsidRPr="00CB0350">
        <w:rPr>
          <w:rFonts w:ascii="Arial Narrow" w:hAnsi="Arial Narrow"/>
          <w:b/>
          <w:lang w:val="en-GB"/>
        </w:rPr>
        <w:t xml:space="preserve">of conflict </w:t>
      </w:r>
      <w:r w:rsidRPr="006110DA">
        <w:rPr>
          <w:rFonts w:ascii="Arial Narrow" w:hAnsi="Arial Narrow"/>
          <w:lang w:val="en-GB"/>
        </w:rPr>
        <w:t xml:space="preserve">which </w:t>
      </w:r>
      <w:r w:rsidRPr="00CB0350">
        <w:rPr>
          <w:rFonts w:ascii="Arial Narrow" w:hAnsi="Arial Narrow"/>
          <w:b/>
          <w:lang w:val="en-GB"/>
        </w:rPr>
        <w:t xml:space="preserve">affects electricity supply to pumping stations and consequently the </w:t>
      </w:r>
      <w:r w:rsidR="006110DA">
        <w:rPr>
          <w:rFonts w:ascii="Arial Narrow" w:hAnsi="Arial Narrow"/>
          <w:b/>
          <w:lang w:val="en-GB"/>
        </w:rPr>
        <w:t>functioning of the whole water networks</w:t>
      </w:r>
      <w:r w:rsidRPr="00CB0350">
        <w:rPr>
          <w:rStyle w:val="FootnoteReference"/>
          <w:rFonts w:ascii="Arial Narrow" w:hAnsi="Arial Narrow"/>
          <w:lang w:val="en-GB"/>
        </w:rPr>
        <w:footnoteReference w:id="40"/>
      </w:r>
      <w:r w:rsidRPr="00CB0350">
        <w:rPr>
          <w:rFonts w:ascii="Arial Narrow" w:hAnsi="Arial Narrow"/>
          <w:lang w:val="en-GB"/>
        </w:rPr>
        <w:t xml:space="preserve">. Various other factors impact on the availability of and the access to drinking water, including the demographic pressure and number of IDPs, </w:t>
      </w:r>
      <w:r w:rsidR="005720BD" w:rsidRPr="00CB0350">
        <w:rPr>
          <w:rFonts w:ascii="Arial Narrow" w:hAnsi="Arial Narrow"/>
          <w:lang w:val="en-GB"/>
        </w:rPr>
        <w:t xml:space="preserve">the </w:t>
      </w:r>
      <w:r w:rsidRPr="00CB0350">
        <w:rPr>
          <w:rFonts w:ascii="Arial Narrow" w:hAnsi="Arial Narrow"/>
          <w:lang w:val="en-GB"/>
        </w:rPr>
        <w:t>level of urbanisation and coverage by the water network, the proximity to alternative water sources, be it wells or rivers, the availability of containers, the availability of fuel and the availabi</w:t>
      </w:r>
      <w:r w:rsidR="007B4067" w:rsidRPr="00CB0350">
        <w:rPr>
          <w:rFonts w:ascii="Arial Narrow" w:hAnsi="Arial Narrow"/>
          <w:lang w:val="en-GB"/>
        </w:rPr>
        <w:t xml:space="preserve">lity of chlorination products. </w:t>
      </w:r>
    </w:p>
    <w:p w14:paraId="159757C6" w14:textId="77777777" w:rsidR="007B4067" w:rsidRPr="00CB0350" w:rsidRDefault="00BD4177" w:rsidP="007B4067">
      <w:pPr>
        <w:spacing w:line="22" w:lineRule="atLeast"/>
        <w:jc w:val="both"/>
        <w:rPr>
          <w:rFonts w:ascii="Arial Narrow" w:hAnsi="Arial Narrow"/>
          <w:lang w:val="en-GB"/>
        </w:rPr>
      </w:pPr>
      <w:r w:rsidRPr="00CB0350">
        <w:rPr>
          <w:rFonts w:ascii="Arial Narrow" w:hAnsi="Arial Narrow"/>
          <w:lang w:val="en-GB"/>
        </w:rPr>
        <w:t>The districts – Jebel Saman, As Safira and Al Bab – hosting, according to KI, the most affected sub-districts in terms of drinking water shortages usually cumulate several concomitant problems. They are conflict-intensive and located farther from the Turkish border, where humanitarian aid delivery is more limited. Parts of these areas are also rural, likely having more difficulties to access the water network, which is the main source of safe drinking water across assessed areas of northern Syria. They a</w:t>
      </w:r>
      <w:r w:rsidR="005720BD" w:rsidRPr="00CB0350">
        <w:rPr>
          <w:rFonts w:ascii="Arial Narrow" w:hAnsi="Arial Narrow"/>
          <w:lang w:val="en-GB"/>
        </w:rPr>
        <w:t>ll experience</w:t>
      </w:r>
      <w:r w:rsidRPr="00CB0350">
        <w:rPr>
          <w:rFonts w:ascii="Arial Narrow" w:hAnsi="Arial Narrow"/>
          <w:lang w:val="en-GB"/>
        </w:rPr>
        <w:t xml:space="preserve"> important shortages in electricity supply, not</w:t>
      </w:r>
      <w:r w:rsidR="007B4067" w:rsidRPr="00CB0350">
        <w:rPr>
          <w:rFonts w:ascii="Arial Narrow" w:hAnsi="Arial Narrow"/>
          <w:lang w:val="en-GB"/>
        </w:rPr>
        <w:t>ably As Safira and Jebel Saman.</w:t>
      </w:r>
    </w:p>
    <w:p w14:paraId="7B8B7B34" w14:textId="6A0F07D1" w:rsidR="00BD4177" w:rsidRPr="006110DA" w:rsidRDefault="005720BD" w:rsidP="007B4067">
      <w:pPr>
        <w:spacing w:line="22" w:lineRule="atLeast"/>
        <w:jc w:val="both"/>
        <w:rPr>
          <w:rFonts w:ascii="Arial Narrow" w:hAnsi="Arial Narrow"/>
          <w:lang w:val="en-GB"/>
        </w:rPr>
      </w:pPr>
      <w:r w:rsidRPr="006110DA">
        <w:rPr>
          <w:rFonts w:ascii="Arial Narrow" w:hAnsi="Arial Narrow"/>
          <w:lang w:val="en-GB"/>
        </w:rPr>
        <w:t>T</w:t>
      </w:r>
      <w:r w:rsidR="00BD4177" w:rsidRPr="006110DA">
        <w:rPr>
          <w:rFonts w:ascii="Arial Narrow" w:hAnsi="Arial Narrow"/>
          <w:lang w:val="en-GB"/>
        </w:rPr>
        <w:t xml:space="preserve">he assessed areas where KI reported lower, not life-threatening levels of drinking water issues, varying from “many people are facing shortages in drinking water, but they are not life-threatening” (level 2) to “shortages in drinking water are affecting everyone, but they are not life-threatening” (level 3), are located </w:t>
      </w:r>
      <w:r w:rsidRPr="006110DA">
        <w:rPr>
          <w:rFonts w:ascii="Arial Narrow" w:hAnsi="Arial Narrow"/>
          <w:lang w:val="en-GB"/>
        </w:rPr>
        <w:t xml:space="preserve">mostly </w:t>
      </w:r>
      <w:r w:rsidR="00BD4177" w:rsidRPr="006110DA">
        <w:rPr>
          <w:rFonts w:ascii="Arial Narrow" w:hAnsi="Arial Narrow"/>
          <w:lang w:val="en-GB"/>
        </w:rPr>
        <w:t xml:space="preserve">in Jarablus (2 sub-districts), Menbij (4 sub-districts), and Ain Al Arab (2 sub-districts). All of these areas are </w:t>
      </w:r>
      <w:r w:rsidRPr="006110DA">
        <w:rPr>
          <w:rFonts w:ascii="Arial Narrow" w:hAnsi="Arial Narrow"/>
          <w:lang w:val="en-GB"/>
        </w:rPr>
        <w:t>closer</w:t>
      </w:r>
      <w:r w:rsidR="00BD4177" w:rsidRPr="006110DA">
        <w:rPr>
          <w:rFonts w:ascii="Arial Narrow" w:hAnsi="Arial Narrow"/>
          <w:lang w:val="en-GB"/>
        </w:rPr>
        <w:t xml:space="preserve"> to the Turkish border and, although they tend to host significant number of IDPs, they are not conflict-intens</w:t>
      </w:r>
      <w:r w:rsidR="00BD4177" w:rsidRPr="00CB0350">
        <w:rPr>
          <w:rFonts w:ascii="Arial Narrow" w:hAnsi="Arial Narrow"/>
          <w:lang w:val="en-GB"/>
        </w:rPr>
        <w:t xml:space="preserve">ive areas. Both proximity to Turkey and reduced </w:t>
      </w:r>
      <w:r w:rsidR="00BD4177" w:rsidRPr="00CB0350">
        <w:rPr>
          <w:rFonts w:ascii="Arial Narrow" w:hAnsi="Arial Narrow"/>
          <w:lang w:val="en-GB"/>
        </w:rPr>
        <w:lastRenderedPageBreak/>
        <w:t xml:space="preserve">conflict intensity allow for regular humanitarian aid delivery. It might be suggested that these areas are likely to also </w:t>
      </w:r>
      <w:r w:rsidR="00BD4177" w:rsidRPr="006110DA">
        <w:rPr>
          <w:rFonts w:ascii="Arial Narrow" w:hAnsi="Arial Narrow"/>
          <w:lang w:val="en-GB"/>
        </w:rPr>
        <w:t>have better access to alternative water sources.</w:t>
      </w:r>
    </w:p>
    <w:p w14:paraId="482F4FBD" w14:textId="6817DA00" w:rsidR="00BD4177" w:rsidRPr="00CB0350" w:rsidRDefault="00BD4177" w:rsidP="007B4067">
      <w:pPr>
        <w:spacing w:line="22" w:lineRule="atLeast"/>
        <w:jc w:val="both"/>
        <w:rPr>
          <w:rFonts w:ascii="Arial Narrow" w:hAnsi="Arial Narrow"/>
        </w:rPr>
      </w:pPr>
      <w:r w:rsidRPr="006110DA">
        <w:rPr>
          <w:rFonts w:ascii="Arial Narrow" w:hAnsi="Arial Narrow"/>
          <w:lang w:val="en-GB"/>
        </w:rPr>
        <w:t xml:space="preserve">Along with those sub-districts, KI indicated lower levels of drinking water shortages for rural Jebel Saman and Atareb sub-districts in Jebel Saman district, and for As Safira sub-district, in As Safira district. </w:t>
      </w:r>
      <w:r w:rsidR="00E00274" w:rsidRPr="006110DA">
        <w:rPr>
          <w:rFonts w:ascii="Arial Narrow" w:hAnsi="Arial Narrow"/>
          <w:lang w:val="en-GB"/>
        </w:rPr>
        <w:t>L</w:t>
      </w:r>
      <w:r w:rsidRPr="006110DA">
        <w:rPr>
          <w:rFonts w:ascii="Arial Narrow" w:hAnsi="Arial Narrow"/>
          <w:lang w:val="en-GB"/>
        </w:rPr>
        <w:t xml:space="preserve">ower </w:t>
      </w:r>
      <w:r w:rsidR="00E00274" w:rsidRPr="006110DA">
        <w:rPr>
          <w:rFonts w:ascii="Arial Narrow" w:hAnsi="Arial Narrow"/>
          <w:lang w:val="en-GB"/>
        </w:rPr>
        <w:t>l</w:t>
      </w:r>
      <w:r w:rsidRPr="006110DA">
        <w:rPr>
          <w:rFonts w:ascii="Arial Narrow" w:hAnsi="Arial Narrow"/>
          <w:lang w:val="en-GB"/>
        </w:rPr>
        <w:t xml:space="preserve">evels may be </w:t>
      </w:r>
      <w:r w:rsidR="00E00274" w:rsidRPr="006110DA">
        <w:rPr>
          <w:rFonts w:ascii="Arial Narrow" w:hAnsi="Arial Narrow"/>
          <w:lang w:val="en-GB"/>
        </w:rPr>
        <w:t xml:space="preserve">here </w:t>
      </w:r>
      <w:r w:rsidRPr="006110DA">
        <w:rPr>
          <w:rFonts w:ascii="Arial Narrow" w:hAnsi="Arial Narrow"/>
          <w:lang w:val="en-GB"/>
        </w:rPr>
        <w:t>correlated to the relative depopulation of these areas, especially</w:t>
      </w:r>
      <w:r w:rsidR="00E00274" w:rsidRPr="006110DA">
        <w:rPr>
          <w:rFonts w:ascii="Arial Narrow" w:hAnsi="Arial Narrow"/>
          <w:lang w:val="en-GB"/>
        </w:rPr>
        <w:t xml:space="preserve"> in As Safira and the vicinity of</w:t>
      </w:r>
      <w:r w:rsidRPr="006110DA">
        <w:rPr>
          <w:rFonts w:ascii="Arial Narrow" w:hAnsi="Arial Narrow"/>
          <w:lang w:val="en-GB"/>
        </w:rPr>
        <w:t xml:space="preserve"> Aleppo</w:t>
      </w:r>
      <w:r w:rsidRPr="00CB0350">
        <w:rPr>
          <w:rFonts w:ascii="Arial Narrow" w:hAnsi="Arial Narrow"/>
          <w:lang w:val="en-GB"/>
        </w:rPr>
        <w:t xml:space="preserve"> City, following </w:t>
      </w:r>
      <w:r w:rsidR="00E00274" w:rsidRPr="00CB0350">
        <w:rPr>
          <w:rFonts w:ascii="Arial Narrow" w:hAnsi="Arial Narrow"/>
          <w:lang w:val="en-GB"/>
        </w:rPr>
        <w:t>increased</w:t>
      </w:r>
      <w:r w:rsidRPr="00CB0350">
        <w:rPr>
          <w:rFonts w:ascii="Arial Narrow" w:hAnsi="Arial Narrow"/>
          <w:lang w:val="en-GB"/>
        </w:rPr>
        <w:t xml:space="preserve"> conflict since November 2013</w:t>
      </w:r>
      <w:r w:rsidRPr="00CB0350">
        <w:rPr>
          <w:rStyle w:val="FootnoteReference"/>
          <w:rFonts w:ascii="Arial Narrow" w:hAnsi="Arial Narrow"/>
        </w:rPr>
        <w:footnoteReference w:id="41"/>
      </w:r>
      <w:r w:rsidR="00E00274" w:rsidRPr="00CB0350">
        <w:rPr>
          <w:rFonts w:ascii="Arial Narrow" w:hAnsi="Arial Narrow"/>
        </w:rPr>
        <w:t xml:space="preserve"> that likely </w:t>
      </w:r>
      <w:r w:rsidRPr="00CB0350">
        <w:rPr>
          <w:rFonts w:ascii="Arial Narrow" w:hAnsi="Arial Narrow"/>
        </w:rPr>
        <w:t>reduc</w:t>
      </w:r>
      <w:r w:rsidR="00E00274" w:rsidRPr="00CB0350">
        <w:rPr>
          <w:rFonts w:ascii="Arial Narrow" w:hAnsi="Arial Narrow"/>
        </w:rPr>
        <w:t>ed pressure on water resources.</w:t>
      </w:r>
    </w:p>
    <w:p w14:paraId="5F5F0235" w14:textId="77777777" w:rsidR="007B4067" w:rsidRPr="00CB0350" w:rsidRDefault="007B4067" w:rsidP="007B4067">
      <w:pPr>
        <w:spacing w:line="22" w:lineRule="atLeast"/>
        <w:jc w:val="both"/>
        <w:rPr>
          <w:rFonts w:ascii="Arial Narrow" w:hAnsi="Arial Narrow"/>
          <w:lang w:val="en-GB"/>
        </w:rPr>
      </w:pPr>
    </w:p>
    <w:p w14:paraId="48458E3A" w14:textId="367AC310" w:rsidR="00B16A54" w:rsidRPr="00CD6E90" w:rsidRDefault="00BD4177" w:rsidP="007B4067">
      <w:pPr>
        <w:pStyle w:val="Heading3"/>
        <w:spacing w:before="0" w:after="160" w:line="22" w:lineRule="atLeast"/>
        <w:rPr>
          <w:rFonts w:ascii="Arial Narrow" w:hAnsi="Arial Narrow"/>
          <w:b/>
          <w:color w:val="EE5859"/>
          <w:lang w:val="en-GB"/>
        </w:rPr>
      </w:pPr>
      <w:bookmarkStart w:id="34" w:name="_Toc394996374"/>
      <w:r w:rsidRPr="00CD6E90">
        <w:rPr>
          <w:rFonts w:ascii="Arial Narrow" w:hAnsi="Arial Narrow"/>
          <w:b/>
          <w:color w:val="EE5859"/>
          <w:lang w:val="en-GB"/>
        </w:rPr>
        <w:t>Severity of Water Needs: Comparison A</w:t>
      </w:r>
      <w:r w:rsidR="007F0DAD" w:rsidRPr="00CD6E90">
        <w:rPr>
          <w:rFonts w:ascii="Arial Narrow" w:hAnsi="Arial Narrow"/>
          <w:b/>
          <w:color w:val="EE5859"/>
          <w:lang w:val="en-GB"/>
        </w:rPr>
        <w:t>leppo Governorate Assessment</w:t>
      </w:r>
      <w:r w:rsidRPr="00CD6E90">
        <w:rPr>
          <w:rFonts w:ascii="Arial Narrow" w:hAnsi="Arial Narrow"/>
          <w:b/>
          <w:color w:val="EE5859"/>
          <w:lang w:val="en-GB"/>
        </w:rPr>
        <w:t>/ SINA</w:t>
      </w:r>
      <w:bookmarkEnd w:id="34"/>
    </w:p>
    <w:p w14:paraId="3402055A" w14:textId="4C517B88" w:rsidR="00BD4177" w:rsidRPr="00CB0350" w:rsidRDefault="00BD4177" w:rsidP="007B4067">
      <w:pPr>
        <w:spacing w:line="22" w:lineRule="atLeast"/>
        <w:jc w:val="both"/>
        <w:rPr>
          <w:rFonts w:ascii="Arial Narrow" w:hAnsi="Arial Narrow"/>
          <w:lang w:val="en-GB"/>
        </w:rPr>
      </w:pPr>
      <w:r w:rsidRPr="00CB0350">
        <w:rPr>
          <w:rFonts w:ascii="Arial Narrow" w:hAnsi="Arial Narrow"/>
          <w:lang w:val="en-GB"/>
        </w:rPr>
        <w:t xml:space="preserve">Conducted in November 2013, the SINA registered highest levels of drinking water shortages for Tall Ed-daman sub-district, in Jebel Saman (level 5), followed by Jebel Saman, Zarbah, and Hadher sub-districts, also in Jebel Saman, along with Sheikh El-Hadid sub-district, in Afrin district, and As Safira sub-district, in As Safira district (level 4). Taking into account sub-districts featured in both assessments, only Tall Ed-daman appears to be affected by the highest level of recorded severity (level 5) in both the SINA and </w:t>
      </w:r>
      <w:r w:rsidR="00E00274" w:rsidRPr="00CB0350">
        <w:rPr>
          <w:rFonts w:ascii="Arial Narrow" w:hAnsi="Arial Narrow"/>
          <w:lang w:val="en-GB"/>
        </w:rPr>
        <w:t xml:space="preserve">the </w:t>
      </w:r>
      <w:r w:rsidR="002444CD">
        <w:rPr>
          <w:rFonts w:ascii="Arial Narrow" w:hAnsi="Arial Narrow"/>
          <w:lang w:val="en-GB"/>
        </w:rPr>
        <w:t>Aleppo Governorate assessment.</w:t>
      </w:r>
      <w:r w:rsidR="007B4067" w:rsidRPr="00CB0350">
        <w:rPr>
          <w:rFonts w:ascii="Arial Narrow" w:hAnsi="Arial Narrow"/>
          <w:lang w:val="en-GB"/>
        </w:rPr>
        <w:t xml:space="preserve"> </w:t>
      </w:r>
      <w:r w:rsidRPr="00CB0350">
        <w:rPr>
          <w:rFonts w:ascii="Arial Narrow" w:hAnsi="Arial Narrow"/>
          <w:lang w:val="en-GB"/>
        </w:rPr>
        <w:t xml:space="preserve">On the other end, the SINA registered lowest levels (levels 1 and 2) of drinking water shortages for Aleppo City, Daret Azza and Haritan sub-districts in Jebel Saman district, Tadaf and Ar-Ra’ee sub-districts in Al Bab district, Abu Qalqal sub-district in Menbij district, as well as Jarablus sub-district in Jarablus district. None of these, with the exception of Jarablus sub-district, has been recorded as the least affected sub-district in the </w:t>
      </w:r>
      <w:r w:rsidR="002444CD">
        <w:rPr>
          <w:rFonts w:ascii="Arial Narrow" w:hAnsi="Arial Narrow"/>
          <w:lang w:val="en-GB"/>
        </w:rPr>
        <w:t>present assessment</w:t>
      </w:r>
      <w:r w:rsidRPr="00CB0350">
        <w:rPr>
          <w:rFonts w:ascii="Arial Narrow" w:hAnsi="Arial Narrow"/>
          <w:lang w:val="en-GB"/>
        </w:rPr>
        <w:t xml:space="preserve">. </w:t>
      </w:r>
      <w:r w:rsidR="002444CD">
        <w:rPr>
          <w:rFonts w:ascii="Arial Narrow" w:hAnsi="Arial Narrow"/>
          <w:lang w:val="en-GB"/>
        </w:rPr>
        <w:t xml:space="preserve">By </w:t>
      </w:r>
      <w:r w:rsidRPr="00CB0350">
        <w:rPr>
          <w:rFonts w:ascii="Arial Narrow" w:hAnsi="Arial Narrow"/>
          <w:lang w:val="en-GB"/>
        </w:rPr>
        <w:t xml:space="preserve">contrast </w:t>
      </w:r>
      <w:r w:rsidR="002444CD">
        <w:rPr>
          <w:rFonts w:ascii="Arial Narrow" w:hAnsi="Arial Narrow"/>
          <w:lang w:val="en-GB"/>
        </w:rPr>
        <w:t>to</w:t>
      </w:r>
      <w:r w:rsidRPr="00CB0350">
        <w:rPr>
          <w:rFonts w:ascii="Arial Narrow" w:hAnsi="Arial Narrow"/>
          <w:lang w:val="en-GB"/>
        </w:rPr>
        <w:t xml:space="preserve"> the </w:t>
      </w:r>
      <w:r w:rsidR="002444CD">
        <w:rPr>
          <w:rFonts w:ascii="Arial Narrow" w:hAnsi="Arial Narrow"/>
          <w:lang w:val="en-GB"/>
        </w:rPr>
        <w:t>Aleppo Governorate assessment</w:t>
      </w:r>
      <w:r w:rsidRPr="00CB0350">
        <w:rPr>
          <w:rFonts w:ascii="Arial Narrow" w:hAnsi="Arial Narrow"/>
          <w:lang w:val="en-GB"/>
        </w:rPr>
        <w:t xml:space="preserve"> whose KI did not report a water severity level below 2, the SINA recorded drinking water severity level 1 (“a few people are facing shortages in drinking water, but they are not life-threa</w:t>
      </w:r>
      <w:r w:rsidR="002444CD">
        <w:rPr>
          <w:rFonts w:ascii="Arial Narrow" w:hAnsi="Arial Narrow"/>
          <w:lang w:val="en-GB"/>
        </w:rPr>
        <w:t>tening”) in two sub-districts.</w:t>
      </w:r>
    </w:p>
    <w:p w14:paraId="675F2B3D" w14:textId="738EBCEA" w:rsidR="00BD4177" w:rsidRPr="00CB0350" w:rsidRDefault="00BD4177" w:rsidP="007B4067">
      <w:pPr>
        <w:spacing w:line="22" w:lineRule="atLeast"/>
        <w:jc w:val="both"/>
        <w:rPr>
          <w:rFonts w:ascii="Arial Narrow" w:hAnsi="Arial Narrow"/>
          <w:b/>
          <w:bCs/>
          <w:lang w:val="en-GB"/>
        </w:rPr>
      </w:pPr>
      <w:r w:rsidRPr="00CB0350">
        <w:rPr>
          <w:rFonts w:ascii="Arial Narrow" w:hAnsi="Arial Narrow"/>
          <w:bCs/>
          <w:lang w:val="en-GB"/>
        </w:rPr>
        <w:t xml:space="preserve">Overall, if the SINA recorded generally higher levels of drinking water shortages in several </w:t>
      </w:r>
      <w:r w:rsidR="00E00274" w:rsidRPr="00CB0350">
        <w:rPr>
          <w:rFonts w:ascii="Arial Narrow" w:hAnsi="Arial Narrow"/>
          <w:bCs/>
          <w:lang w:val="en-GB"/>
        </w:rPr>
        <w:t>sub-districts in Afrin, As Safira, and Jarablus</w:t>
      </w:r>
      <w:r w:rsidRPr="006110DA">
        <w:rPr>
          <w:rFonts w:ascii="Arial Narrow" w:hAnsi="Arial Narrow"/>
          <w:bCs/>
          <w:lang w:val="en-GB"/>
        </w:rPr>
        <w:t xml:space="preserve">, KI for the </w:t>
      </w:r>
      <w:r w:rsidR="00470259" w:rsidRPr="006110DA">
        <w:rPr>
          <w:rFonts w:ascii="Arial Narrow" w:hAnsi="Arial Narrow"/>
          <w:bCs/>
          <w:lang w:val="en-GB"/>
        </w:rPr>
        <w:t xml:space="preserve">present assessment </w:t>
      </w:r>
      <w:r w:rsidRPr="006110DA">
        <w:rPr>
          <w:rFonts w:ascii="Arial Narrow" w:hAnsi="Arial Narrow"/>
          <w:bCs/>
          <w:lang w:val="en-GB"/>
        </w:rPr>
        <w:t>reported</w:t>
      </w:r>
      <w:r w:rsidRPr="00CB0350">
        <w:rPr>
          <w:rFonts w:ascii="Arial Narrow" w:hAnsi="Arial Narrow"/>
          <w:b/>
          <w:bCs/>
          <w:lang w:val="en-GB"/>
        </w:rPr>
        <w:t xml:space="preserve"> on average higher levels of drinking water shortages across assessed sub-districts of Aleppo Governorate</w:t>
      </w:r>
      <w:r w:rsidRPr="006110DA">
        <w:rPr>
          <w:rFonts w:ascii="Arial Narrow" w:hAnsi="Arial Narrow"/>
          <w:bCs/>
          <w:lang w:val="en-GB"/>
        </w:rPr>
        <w:t>, emphasising a</w:t>
      </w:r>
      <w:r w:rsidRPr="00CB0350">
        <w:rPr>
          <w:rFonts w:ascii="Arial Narrow" w:hAnsi="Arial Narrow"/>
          <w:b/>
          <w:bCs/>
          <w:lang w:val="en-GB"/>
        </w:rPr>
        <w:t xml:space="preserve"> worsening of drinking water shortages </w:t>
      </w:r>
      <w:r w:rsidR="00E00274" w:rsidRPr="00CB0350">
        <w:rPr>
          <w:rFonts w:ascii="Arial Narrow" w:hAnsi="Arial Narrow"/>
          <w:b/>
          <w:bCs/>
          <w:lang w:val="en-GB"/>
        </w:rPr>
        <w:t>since November 2013</w:t>
      </w:r>
      <w:r w:rsidRPr="00CB0350">
        <w:rPr>
          <w:rFonts w:ascii="Arial Narrow" w:hAnsi="Arial Narrow"/>
          <w:b/>
          <w:bCs/>
          <w:lang w:val="en-GB"/>
        </w:rPr>
        <w:t xml:space="preserve">. </w:t>
      </w:r>
      <w:r w:rsidR="00E00274" w:rsidRPr="00CB0350">
        <w:rPr>
          <w:rFonts w:ascii="Arial Narrow" w:hAnsi="Arial Narrow"/>
          <w:lang w:val="en-GB"/>
        </w:rPr>
        <w:t>For instance,</w:t>
      </w:r>
      <w:r w:rsidRPr="00CB0350">
        <w:rPr>
          <w:rFonts w:ascii="Arial Narrow" w:hAnsi="Arial Narrow"/>
          <w:lang w:val="en-GB"/>
        </w:rPr>
        <w:t xml:space="preserve"> KI for the A</w:t>
      </w:r>
      <w:r w:rsidR="00470259">
        <w:rPr>
          <w:rFonts w:ascii="Arial Narrow" w:hAnsi="Arial Narrow"/>
          <w:lang w:val="en-GB"/>
        </w:rPr>
        <w:t>leppo Governorate assessment</w:t>
      </w:r>
      <w:r w:rsidRPr="00CB0350">
        <w:rPr>
          <w:rFonts w:ascii="Arial Narrow" w:hAnsi="Arial Narrow"/>
          <w:lang w:val="en-GB"/>
        </w:rPr>
        <w:t xml:space="preserve"> reported that the severity of drinking water shortages in Haritan and Daret Azza sub-districts, both located in Jebel Saman, has becom</w:t>
      </w:r>
      <w:r w:rsidR="00E00274" w:rsidRPr="00CB0350">
        <w:rPr>
          <w:rFonts w:ascii="Arial Narrow" w:hAnsi="Arial Narrow"/>
          <w:lang w:val="en-GB"/>
        </w:rPr>
        <w:t>e life-threatening (levels 4 &amp;</w:t>
      </w:r>
      <w:r w:rsidRPr="00CB0350">
        <w:rPr>
          <w:rFonts w:ascii="Arial Narrow" w:hAnsi="Arial Narrow"/>
          <w:lang w:val="en-GB"/>
        </w:rPr>
        <w:t xml:space="preserve"> 5), with deaths directly linked to these water shortages being reported in Haritan sub-district (level 5). Both areas had been reported to have t</w:t>
      </w:r>
      <w:r w:rsidR="00E00274" w:rsidRPr="00CB0350">
        <w:rPr>
          <w:rFonts w:ascii="Arial Narrow" w:hAnsi="Arial Narrow"/>
          <w:lang w:val="en-GB"/>
        </w:rPr>
        <w:t>he lowest severity levels (1 &amp;</w:t>
      </w:r>
      <w:r w:rsidRPr="00CB0350">
        <w:rPr>
          <w:rFonts w:ascii="Arial Narrow" w:hAnsi="Arial Narrow"/>
          <w:lang w:val="en-GB"/>
        </w:rPr>
        <w:t xml:space="preserve"> 2) in the SINA. </w:t>
      </w:r>
    </w:p>
    <w:p w14:paraId="06686568" w14:textId="6CFCFF73" w:rsidR="00E00274" w:rsidRPr="00CB0350" w:rsidRDefault="00BD4177" w:rsidP="007B4067">
      <w:pPr>
        <w:spacing w:line="22" w:lineRule="atLeast"/>
        <w:jc w:val="both"/>
        <w:rPr>
          <w:rFonts w:ascii="Arial Narrow" w:hAnsi="Arial Narrow"/>
          <w:lang w:val="en-GB"/>
        </w:rPr>
      </w:pPr>
      <w:r w:rsidRPr="00CB0350">
        <w:rPr>
          <w:rFonts w:ascii="Arial Narrow" w:hAnsi="Arial Narrow"/>
          <w:lang w:val="en-GB"/>
        </w:rPr>
        <w:t>Across Aleppo Governorate</w:t>
      </w:r>
      <w:r w:rsidRPr="006110DA">
        <w:rPr>
          <w:rFonts w:ascii="Arial Narrow" w:hAnsi="Arial Narrow"/>
          <w:lang w:val="en-GB"/>
        </w:rPr>
        <w:t xml:space="preserve">, an overall increase in drinking water shortages </w:t>
      </w:r>
      <w:r w:rsidR="00E00274" w:rsidRPr="006110DA">
        <w:rPr>
          <w:rFonts w:ascii="Arial Narrow" w:hAnsi="Arial Narrow"/>
          <w:lang w:val="en-GB"/>
        </w:rPr>
        <w:t xml:space="preserve">may be explained by </w:t>
      </w:r>
      <w:r w:rsidR="00E00274" w:rsidRPr="00CB0350">
        <w:rPr>
          <w:rFonts w:ascii="Arial Narrow" w:hAnsi="Arial Narrow"/>
          <w:b/>
          <w:lang w:val="en-GB"/>
        </w:rPr>
        <w:t xml:space="preserve">prolonged conflict </w:t>
      </w:r>
      <w:r w:rsidR="00E00274" w:rsidRPr="00733E0D">
        <w:rPr>
          <w:rFonts w:ascii="Arial Narrow" w:hAnsi="Arial Narrow"/>
          <w:lang w:val="en-GB"/>
        </w:rPr>
        <w:t>that impacts on the fun</w:t>
      </w:r>
      <w:r w:rsidR="006110DA" w:rsidRPr="00733E0D">
        <w:rPr>
          <w:rFonts w:ascii="Arial Narrow" w:hAnsi="Arial Narrow"/>
          <w:lang w:val="en-GB"/>
        </w:rPr>
        <w:t>ctioning</w:t>
      </w:r>
      <w:r w:rsidR="00E00274" w:rsidRPr="00733E0D">
        <w:rPr>
          <w:rFonts w:ascii="Arial Narrow" w:hAnsi="Arial Narrow"/>
          <w:lang w:val="en-GB"/>
        </w:rPr>
        <w:t xml:space="preserve"> of the water infrastructure and</w:t>
      </w:r>
      <w:r w:rsidR="00E00274" w:rsidRPr="00CB0350">
        <w:rPr>
          <w:rFonts w:ascii="Arial Narrow" w:hAnsi="Arial Narrow"/>
          <w:b/>
          <w:lang w:val="en-GB"/>
        </w:rPr>
        <w:t xml:space="preserve"> reduced humanitarian access to certain areas</w:t>
      </w:r>
      <w:r w:rsidR="00E00274" w:rsidRPr="00CB0350">
        <w:rPr>
          <w:rFonts w:ascii="Arial Narrow" w:hAnsi="Arial Narrow"/>
          <w:lang w:val="en-GB"/>
        </w:rPr>
        <w:t>. By contrast, i</w:t>
      </w:r>
      <w:r w:rsidRPr="00CB0350">
        <w:rPr>
          <w:rFonts w:ascii="Arial Narrow" w:hAnsi="Arial Narrow"/>
          <w:lang w:val="en-GB"/>
        </w:rPr>
        <w:t xml:space="preserve">mprovements in areas closer to the Turkish border, namely Ghandorah sub-district in Jarablus district and Sheikh El-Hadid in Afrin district, </w:t>
      </w:r>
      <w:r w:rsidR="00E00274" w:rsidRPr="00CB0350">
        <w:rPr>
          <w:rFonts w:ascii="Arial Narrow" w:hAnsi="Arial Narrow"/>
          <w:lang w:val="en-GB"/>
        </w:rPr>
        <w:t>are likely related to</w:t>
      </w:r>
      <w:r w:rsidRPr="00CB0350">
        <w:rPr>
          <w:rFonts w:ascii="Arial Narrow" w:hAnsi="Arial Narrow"/>
          <w:lang w:val="en-GB"/>
        </w:rPr>
        <w:t xml:space="preserve"> the provision of </w:t>
      </w:r>
      <w:r w:rsidR="00E00274" w:rsidRPr="00CB0350">
        <w:rPr>
          <w:rFonts w:ascii="Arial Narrow" w:hAnsi="Arial Narrow"/>
          <w:lang w:val="en-GB"/>
        </w:rPr>
        <w:t>safe drinking water by humanitarian actors.</w:t>
      </w:r>
      <w:r w:rsidR="007B4067" w:rsidRPr="00CB0350">
        <w:rPr>
          <w:rFonts w:ascii="Arial Narrow" w:hAnsi="Arial Narrow"/>
          <w:lang w:val="en-GB"/>
        </w:rPr>
        <w:t xml:space="preserve"> </w:t>
      </w:r>
      <w:r w:rsidR="00E00274" w:rsidRPr="00CB0350">
        <w:rPr>
          <w:rFonts w:ascii="Arial Narrow" w:hAnsi="Arial Narrow"/>
          <w:lang w:val="en-GB"/>
        </w:rPr>
        <w:t xml:space="preserve">Three </w:t>
      </w:r>
      <w:r w:rsidR="00E00274" w:rsidRPr="006110DA">
        <w:rPr>
          <w:rFonts w:ascii="Arial Narrow" w:hAnsi="Arial Narrow"/>
          <w:b/>
          <w:lang w:val="en-GB"/>
        </w:rPr>
        <w:t>additional</w:t>
      </w:r>
      <w:r w:rsidRPr="006110DA">
        <w:rPr>
          <w:rFonts w:ascii="Arial Narrow" w:hAnsi="Arial Narrow"/>
          <w:b/>
          <w:lang w:val="en-GB"/>
        </w:rPr>
        <w:t xml:space="preserve"> </w:t>
      </w:r>
      <w:r w:rsidR="00E00274" w:rsidRPr="006110DA">
        <w:rPr>
          <w:rFonts w:ascii="Arial Narrow" w:hAnsi="Arial Narrow"/>
          <w:b/>
          <w:lang w:val="en-GB"/>
        </w:rPr>
        <w:t>factors</w:t>
      </w:r>
      <w:r w:rsidRPr="00CB0350">
        <w:rPr>
          <w:rFonts w:ascii="Arial Narrow" w:hAnsi="Arial Narrow"/>
          <w:lang w:val="en-GB"/>
        </w:rPr>
        <w:t xml:space="preserve"> </w:t>
      </w:r>
      <w:r w:rsidR="00E00274" w:rsidRPr="00CB0350">
        <w:rPr>
          <w:rFonts w:ascii="Arial Narrow" w:hAnsi="Arial Narrow"/>
          <w:lang w:val="en-GB"/>
        </w:rPr>
        <w:t>that impact on</w:t>
      </w:r>
      <w:r w:rsidRPr="00CB0350">
        <w:rPr>
          <w:rFonts w:ascii="Arial Narrow" w:hAnsi="Arial Narrow"/>
          <w:lang w:val="en-GB"/>
        </w:rPr>
        <w:t xml:space="preserve"> drinking water </w:t>
      </w:r>
      <w:r w:rsidR="00E00274" w:rsidRPr="00CB0350">
        <w:rPr>
          <w:rFonts w:ascii="Arial Narrow" w:hAnsi="Arial Narrow"/>
          <w:lang w:val="en-GB"/>
        </w:rPr>
        <w:t>availability</w:t>
      </w:r>
      <w:r w:rsidRPr="00CB0350">
        <w:rPr>
          <w:rFonts w:ascii="Arial Narrow" w:hAnsi="Arial Narrow"/>
          <w:lang w:val="en-GB"/>
        </w:rPr>
        <w:t xml:space="preserve"> </w:t>
      </w:r>
      <w:r w:rsidR="00E00274" w:rsidRPr="00CB0350">
        <w:rPr>
          <w:rFonts w:ascii="Arial Narrow" w:hAnsi="Arial Narrow"/>
          <w:lang w:val="en-GB"/>
        </w:rPr>
        <w:t>may also</w:t>
      </w:r>
      <w:r w:rsidRPr="00CB0350">
        <w:rPr>
          <w:rFonts w:ascii="Arial Narrow" w:hAnsi="Arial Narrow"/>
          <w:lang w:val="en-GB"/>
        </w:rPr>
        <w:t xml:space="preserve"> be </w:t>
      </w:r>
      <w:r w:rsidR="00E00274" w:rsidRPr="00CB0350">
        <w:rPr>
          <w:rFonts w:ascii="Arial Narrow" w:hAnsi="Arial Narrow"/>
          <w:lang w:val="en-GB"/>
        </w:rPr>
        <w:t>outlined</w:t>
      </w:r>
      <w:r w:rsidRPr="00CB0350">
        <w:rPr>
          <w:rFonts w:ascii="Arial Narrow" w:hAnsi="Arial Narrow"/>
          <w:lang w:val="en-GB"/>
        </w:rPr>
        <w:t xml:space="preserve">. </w:t>
      </w:r>
      <w:r w:rsidRPr="00CB0350">
        <w:rPr>
          <w:rFonts w:ascii="Arial Narrow" w:hAnsi="Arial Narrow"/>
          <w:b/>
          <w:lang w:val="en-GB"/>
        </w:rPr>
        <w:t xml:space="preserve">Population movements </w:t>
      </w:r>
      <w:r w:rsidRPr="006110DA">
        <w:rPr>
          <w:rFonts w:ascii="Arial Narrow" w:hAnsi="Arial Narrow"/>
          <w:lang w:val="en-GB"/>
        </w:rPr>
        <w:t>may have played a role in worsening or improving the drinking water situation across the Governorate.</w:t>
      </w:r>
      <w:r w:rsidRPr="00CB0350">
        <w:rPr>
          <w:rFonts w:ascii="Arial Narrow" w:hAnsi="Arial Narrow"/>
          <w:lang w:val="en-GB"/>
        </w:rPr>
        <w:t xml:space="preserve"> Areas already affected by drinking water shortages are thus likely to see their drinking water supply overstretched as a result of large arrivals of IDPs. Conversely, lower severity levels would be observed in areas affected by drinking water shortages in late 2013, but where demographic pr</w:t>
      </w:r>
      <w:r w:rsidR="00E00274" w:rsidRPr="00CB0350">
        <w:rPr>
          <w:rFonts w:ascii="Arial Narrow" w:hAnsi="Arial Narrow"/>
          <w:lang w:val="en-GB"/>
        </w:rPr>
        <w:t xml:space="preserve">essure has recently decreased. </w:t>
      </w:r>
      <w:r w:rsidR="00E00274" w:rsidRPr="006110DA">
        <w:rPr>
          <w:rFonts w:ascii="Arial Narrow" w:hAnsi="Arial Narrow"/>
          <w:b/>
          <w:lang w:val="en-GB"/>
        </w:rPr>
        <w:t>I</w:t>
      </w:r>
      <w:r w:rsidRPr="006110DA">
        <w:rPr>
          <w:rFonts w:ascii="Arial Narrow" w:hAnsi="Arial Narrow"/>
          <w:b/>
          <w:lang w:val="en-GB"/>
        </w:rPr>
        <w:t>ncreased</w:t>
      </w:r>
      <w:r w:rsidRPr="00CB0350">
        <w:rPr>
          <w:rFonts w:ascii="Arial Narrow" w:hAnsi="Arial Narrow"/>
          <w:b/>
          <w:lang w:val="en-GB"/>
        </w:rPr>
        <w:t xml:space="preserve"> conflict intensity </w:t>
      </w:r>
      <w:r w:rsidRPr="006110DA">
        <w:rPr>
          <w:rFonts w:ascii="Arial Narrow" w:hAnsi="Arial Narrow"/>
          <w:lang w:val="en-GB"/>
        </w:rPr>
        <w:t>in districts such as Jebel Saman, As Safira and Al Bab may have impact</w:t>
      </w:r>
      <w:r w:rsidR="006110DA" w:rsidRPr="006110DA">
        <w:rPr>
          <w:rFonts w:ascii="Arial Narrow" w:hAnsi="Arial Narrow"/>
          <w:lang w:val="en-GB"/>
        </w:rPr>
        <w:t>ed water networks</w:t>
      </w:r>
      <w:r w:rsidRPr="006110DA">
        <w:rPr>
          <w:rFonts w:ascii="Arial Narrow" w:hAnsi="Arial Narrow"/>
          <w:lang w:val="en-GB"/>
        </w:rPr>
        <w:t xml:space="preserve"> and reduced drinking water supply as a result. </w:t>
      </w:r>
      <w:r w:rsidR="00E00274" w:rsidRPr="00CB0350">
        <w:rPr>
          <w:rFonts w:ascii="Arial Narrow" w:hAnsi="Arial Narrow"/>
          <w:lang w:val="en-GB"/>
        </w:rPr>
        <w:t xml:space="preserve">Eventually, </w:t>
      </w:r>
      <w:r w:rsidR="003667A5" w:rsidRPr="00CB0350">
        <w:rPr>
          <w:rFonts w:ascii="Arial Narrow" w:hAnsi="Arial Narrow"/>
          <w:lang w:val="en-GB"/>
        </w:rPr>
        <w:t xml:space="preserve">most of </w:t>
      </w:r>
      <w:r w:rsidR="00E00274" w:rsidRPr="006110DA">
        <w:rPr>
          <w:rFonts w:ascii="Arial Narrow" w:hAnsi="Arial Narrow"/>
          <w:lang w:val="en-GB"/>
        </w:rPr>
        <w:t>Aleppo Governorate was affected by a</w:t>
      </w:r>
      <w:r w:rsidR="00E00274" w:rsidRPr="00CB0350">
        <w:rPr>
          <w:rFonts w:ascii="Arial Narrow" w:hAnsi="Arial Narrow"/>
          <w:b/>
          <w:lang w:val="en-GB"/>
        </w:rPr>
        <w:t xml:space="preserve"> drought </w:t>
      </w:r>
      <w:r w:rsidR="00E00274" w:rsidRPr="006110DA">
        <w:rPr>
          <w:rFonts w:ascii="Arial Narrow" w:hAnsi="Arial Narrow"/>
          <w:lang w:val="en-GB"/>
        </w:rPr>
        <w:t>this year</w:t>
      </w:r>
      <w:r w:rsidR="001D039A">
        <w:rPr>
          <w:rStyle w:val="FootnoteReference"/>
          <w:rFonts w:ascii="Arial Narrow" w:hAnsi="Arial Narrow"/>
        </w:rPr>
        <w:footnoteReference w:id="42"/>
      </w:r>
      <w:r w:rsidR="006110DA">
        <w:rPr>
          <w:rFonts w:ascii="Arial Narrow" w:hAnsi="Arial Narrow"/>
        </w:rPr>
        <w:t xml:space="preserve"> </w:t>
      </w:r>
      <w:r w:rsidR="00CC62F5" w:rsidRPr="00CB0350">
        <w:rPr>
          <w:rFonts w:ascii="Arial Narrow" w:hAnsi="Arial Narrow"/>
        </w:rPr>
        <w:t>that has likely impacted on the availability of water through both the network and alternative sources. To a large extent, the prolonged drought may also lead to a further increase of water shortages in the coming months.</w:t>
      </w:r>
    </w:p>
    <w:p w14:paraId="5EFE6A50" w14:textId="5720D808" w:rsidR="00BD4177" w:rsidRPr="00CD6E90" w:rsidRDefault="007D2F9B" w:rsidP="007B4067">
      <w:pPr>
        <w:pStyle w:val="Heading3"/>
        <w:spacing w:before="0" w:after="160" w:line="22" w:lineRule="atLeast"/>
        <w:rPr>
          <w:rFonts w:ascii="Arial Narrow" w:hAnsi="Arial Narrow"/>
          <w:b/>
          <w:color w:val="EE5859"/>
          <w:lang w:val="en-GB"/>
        </w:rPr>
      </w:pPr>
      <w:bookmarkStart w:id="35" w:name="_Toc394996375"/>
      <w:r>
        <w:rPr>
          <w:rFonts w:ascii="Arial Narrow" w:hAnsi="Arial Narrow"/>
          <w:b/>
          <w:color w:val="EE5859"/>
          <w:lang w:val="en-GB"/>
        </w:rPr>
        <w:t xml:space="preserve">Main </w:t>
      </w:r>
      <w:r w:rsidR="00BD4177" w:rsidRPr="00CD6E90">
        <w:rPr>
          <w:rFonts w:ascii="Arial Narrow" w:hAnsi="Arial Narrow"/>
          <w:b/>
          <w:color w:val="EE5859"/>
          <w:lang w:val="en-GB"/>
        </w:rPr>
        <w:t>Water Issues</w:t>
      </w:r>
      <w:bookmarkEnd w:id="35"/>
    </w:p>
    <w:p w14:paraId="61416E67" w14:textId="67CBD7C4" w:rsidR="00BD4177" w:rsidRPr="00CB0350" w:rsidRDefault="00BD4177" w:rsidP="007B4067">
      <w:pPr>
        <w:spacing w:line="22" w:lineRule="atLeast"/>
        <w:jc w:val="both"/>
        <w:rPr>
          <w:rFonts w:ascii="Arial Narrow" w:hAnsi="Arial Narrow"/>
        </w:rPr>
      </w:pPr>
      <w:r w:rsidRPr="00CB0350">
        <w:rPr>
          <w:rFonts w:ascii="Arial Narrow" w:hAnsi="Arial Narrow"/>
        </w:rPr>
        <w:t xml:space="preserve">Answering about their </w:t>
      </w:r>
      <w:r w:rsidR="003667A5" w:rsidRPr="00CB0350">
        <w:rPr>
          <w:rFonts w:ascii="Arial Narrow" w:hAnsi="Arial Narrow"/>
        </w:rPr>
        <w:t xml:space="preserve">priority </w:t>
      </w:r>
      <w:r w:rsidRPr="00CB0350">
        <w:rPr>
          <w:rFonts w:ascii="Arial Narrow" w:hAnsi="Arial Narrow"/>
        </w:rPr>
        <w:t xml:space="preserve">concerns regarding water, KI </w:t>
      </w:r>
      <w:r w:rsidR="003667A5" w:rsidRPr="00CB0350">
        <w:rPr>
          <w:rFonts w:ascii="Arial Narrow" w:hAnsi="Arial Narrow"/>
        </w:rPr>
        <w:t>in each sub-district ranked</w:t>
      </w:r>
      <w:r w:rsidRPr="00CB0350">
        <w:rPr>
          <w:rFonts w:ascii="Arial Narrow" w:hAnsi="Arial Narrow"/>
        </w:rPr>
        <w:t xml:space="preserve"> the three following issues: access to water, availability of water</w:t>
      </w:r>
      <w:r w:rsidR="003667A5" w:rsidRPr="00CB0350">
        <w:rPr>
          <w:rFonts w:ascii="Arial Narrow" w:hAnsi="Arial Narrow"/>
        </w:rPr>
        <w:t xml:space="preserve">, and quality of water (Figure </w:t>
      </w:r>
      <w:r w:rsidR="00D40BBD">
        <w:rPr>
          <w:rFonts w:ascii="Arial Narrow" w:hAnsi="Arial Narrow"/>
        </w:rPr>
        <w:t>9</w:t>
      </w:r>
      <w:r w:rsidRPr="00CB0350">
        <w:rPr>
          <w:rFonts w:ascii="Arial Narrow" w:hAnsi="Arial Narrow"/>
        </w:rPr>
        <w:t>).</w:t>
      </w:r>
    </w:p>
    <w:p w14:paraId="690F9BDD" w14:textId="2892C2C4" w:rsidR="00BD4177" w:rsidRPr="00CB0350" w:rsidRDefault="00D40BBD" w:rsidP="007B4067">
      <w:pPr>
        <w:pStyle w:val="Caption"/>
        <w:keepNext/>
        <w:spacing w:after="160" w:line="22" w:lineRule="atLeast"/>
        <w:jc w:val="center"/>
        <w:rPr>
          <w:rFonts w:ascii="Arial Narrow" w:hAnsi="Arial Narrow"/>
          <w:b/>
          <w:i w:val="0"/>
          <w:color w:val="auto"/>
        </w:rPr>
      </w:pPr>
      <w:r>
        <w:rPr>
          <w:rFonts w:ascii="Arial Narrow" w:hAnsi="Arial Narrow"/>
          <w:b/>
          <w:i w:val="0"/>
          <w:color w:val="auto"/>
        </w:rPr>
        <w:lastRenderedPageBreak/>
        <w:t>Figure 9</w:t>
      </w:r>
      <w:r w:rsidR="00BD4177" w:rsidRPr="00CB0350">
        <w:rPr>
          <w:rFonts w:ascii="Arial Narrow" w:hAnsi="Arial Narrow"/>
          <w:b/>
          <w:i w:val="0"/>
          <w:color w:val="auto"/>
        </w:rPr>
        <w:t>: Major Water issues in assessed districts of Aleppo</w:t>
      </w:r>
      <w:bookmarkStart w:id="36" w:name="fig7"/>
      <w:bookmarkEnd w:id="36"/>
      <w:r w:rsidR="00BD4177" w:rsidRPr="00CB0350">
        <w:rPr>
          <w:rFonts w:ascii="Arial Narrow" w:hAnsi="Arial Narrow"/>
          <w:b/>
          <w:i w:val="0"/>
          <w:color w:val="auto"/>
        </w:rPr>
        <w:t xml:space="preserve"> Governorate</w:t>
      </w:r>
      <w:r w:rsidR="00204198" w:rsidRPr="00CB0350">
        <w:rPr>
          <w:rFonts w:ascii="Arial Narrow" w:hAnsi="Arial Narrow"/>
          <w:b/>
          <w:i w:val="0"/>
          <w:color w:val="auto"/>
        </w:rPr>
        <w:t>, May 2014</w:t>
      </w:r>
    </w:p>
    <w:p w14:paraId="16DB5A4F" w14:textId="77777777" w:rsidR="00BD4177" w:rsidRPr="00CB0350" w:rsidRDefault="00BD4177" w:rsidP="007B4067">
      <w:pPr>
        <w:spacing w:line="22" w:lineRule="atLeast"/>
        <w:jc w:val="center"/>
        <w:rPr>
          <w:rFonts w:ascii="Arial Narrow" w:hAnsi="Arial Narrow"/>
          <w:lang w:val="en-GB"/>
        </w:rPr>
      </w:pPr>
      <w:r w:rsidRPr="00CB0350">
        <w:rPr>
          <w:rFonts w:ascii="Arial Narrow" w:hAnsi="Arial Narrow"/>
          <w:noProof/>
        </w:rPr>
        <w:drawing>
          <wp:inline distT="0" distB="0" distL="0" distR="0" wp14:anchorId="2E2D96B4" wp14:editId="6A40E7ED">
            <wp:extent cx="5848709" cy="15400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2516" cy="1564774"/>
                    </a:xfrm>
                    <a:prstGeom prst="rect">
                      <a:avLst/>
                    </a:prstGeom>
                    <a:noFill/>
                    <a:ln>
                      <a:noFill/>
                    </a:ln>
                  </pic:spPr>
                </pic:pic>
              </a:graphicData>
            </a:graphic>
          </wp:inline>
        </w:drawing>
      </w:r>
    </w:p>
    <w:p w14:paraId="21D46A41" w14:textId="25E0593B" w:rsidR="00456EAB" w:rsidRPr="00CB0350" w:rsidRDefault="00456EAB" w:rsidP="007B4067">
      <w:pPr>
        <w:spacing w:line="22" w:lineRule="atLeast"/>
        <w:jc w:val="both"/>
        <w:rPr>
          <w:rFonts w:ascii="Arial Narrow" w:hAnsi="Arial Narrow"/>
        </w:rPr>
      </w:pPr>
      <w:r w:rsidRPr="00CB0350">
        <w:rPr>
          <w:rFonts w:ascii="Arial Narrow" w:hAnsi="Arial Narrow"/>
        </w:rPr>
        <w:t>KI responses vary across assessed sub-districts</w:t>
      </w:r>
      <w:r w:rsidR="00BD4177" w:rsidRPr="00CB0350">
        <w:rPr>
          <w:rFonts w:ascii="Arial Narrow" w:hAnsi="Arial Narrow"/>
        </w:rPr>
        <w:t xml:space="preserve">, depending </w:t>
      </w:r>
      <w:r w:rsidRPr="00CB0350">
        <w:rPr>
          <w:rFonts w:ascii="Arial Narrow" w:hAnsi="Arial Narrow"/>
        </w:rPr>
        <w:t xml:space="preserve">notably </w:t>
      </w:r>
      <w:r w:rsidR="00BD4177" w:rsidRPr="00CB0350">
        <w:rPr>
          <w:rFonts w:ascii="Arial Narrow" w:hAnsi="Arial Narrow"/>
        </w:rPr>
        <w:t>on such factors as the local security situation, population density, proximity to a water source, level of access for humanitarian actors. In Afrin, Jar</w:t>
      </w:r>
      <w:r w:rsidRPr="00CB0350">
        <w:rPr>
          <w:rFonts w:ascii="Arial Narrow" w:hAnsi="Arial Narrow"/>
        </w:rPr>
        <w:t xml:space="preserve">ablus, As Safira and A’zaz, KI </w:t>
      </w:r>
      <w:r w:rsidR="00BD4177" w:rsidRPr="00CB0350">
        <w:rPr>
          <w:rFonts w:ascii="Arial Narrow" w:hAnsi="Arial Narrow"/>
        </w:rPr>
        <w:t>ranked availability of water as being the most pressing issue. In Al Bab, Jebel Saman (excluding Aleppo City), and Ain Al Arab districts, KI all reported access to water as the most pressing issue, but however disagreed on the ranking of the two remaining problems. Ki in Menbij were eventually the only ones to rank water quality as their most pressing issue, followed respectively by access to water and availability of water.</w:t>
      </w:r>
    </w:p>
    <w:p w14:paraId="50839D5C" w14:textId="5861A005" w:rsidR="00456EAB" w:rsidRPr="00733E0D" w:rsidRDefault="00456EAB" w:rsidP="007B4067">
      <w:pPr>
        <w:spacing w:line="22" w:lineRule="atLeast"/>
        <w:jc w:val="both"/>
        <w:rPr>
          <w:rFonts w:ascii="Arial Narrow" w:hAnsi="Arial Narrow"/>
        </w:rPr>
      </w:pPr>
      <w:r w:rsidRPr="00CB0350">
        <w:rPr>
          <w:rFonts w:ascii="Arial Narrow" w:hAnsi="Arial Narrow"/>
        </w:rPr>
        <w:t xml:space="preserve">Eventually, it should be stressed that </w:t>
      </w:r>
      <w:r w:rsidRPr="00733E0D">
        <w:rPr>
          <w:rFonts w:ascii="Arial Narrow" w:hAnsi="Arial Narrow"/>
        </w:rPr>
        <w:t>KI from Al Bab and Tadaf in Al Bab district, as well as KI from Menbij in Menbij district, have reported that there was no major issue with water in their areas</w:t>
      </w:r>
      <w:r w:rsidRPr="00733E0D">
        <w:rPr>
          <w:rStyle w:val="FootnoteReference"/>
          <w:rFonts w:ascii="Arial Narrow" w:hAnsi="Arial Narrow"/>
        </w:rPr>
        <w:footnoteReference w:id="43"/>
      </w:r>
      <w:r w:rsidRPr="00733E0D">
        <w:rPr>
          <w:rFonts w:ascii="Arial Narrow" w:hAnsi="Arial Narrow"/>
        </w:rPr>
        <w:t>.</w:t>
      </w:r>
    </w:p>
    <w:p w14:paraId="11618EB4" w14:textId="77777777" w:rsidR="00BD4177" w:rsidRPr="00CB0350" w:rsidRDefault="00BD4177" w:rsidP="00733E0D">
      <w:pPr>
        <w:spacing w:after="0" w:line="240" w:lineRule="auto"/>
        <w:jc w:val="both"/>
        <w:rPr>
          <w:rFonts w:ascii="Arial Narrow" w:hAnsi="Arial Narrow"/>
        </w:rPr>
      </w:pPr>
    </w:p>
    <w:p w14:paraId="7A7F8574" w14:textId="3C8324F3" w:rsidR="00BD4177" w:rsidRPr="00CD6E90" w:rsidRDefault="00BD4177" w:rsidP="007B4067">
      <w:pPr>
        <w:pStyle w:val="Heading3"/>
        <w:spacing w:before="0" w:after="160" w:line="22" w:lineRule="atLeast"/>
        <w:jc w:val="both"/>
        <w:rPr>
          <w:rFonts w:ascii="Arial Narrow" w:hAnsi="Arial Narrow"/>
          <w:b/>
          <w:color w:val="EE5859"/>
        </w:rPr>
      </w:pPr>
      <w:bookmarkStart w:id="37" w:name="_Toc394996376"/>
      <w:r w:rsidRPr="00CD6E90">
        <w:rPr>
          <w:rFonts w:ascii="Arial Narrow" w:hAnsi="Arial Narrow"/>
          <w:b/>
          <w:color w:val="EE5859"/>
        </w:rPr>
        <w:t>Water Quality, Storage &amp; Price</w:t>
      </w:r>
      <w:bookmarkEnd w:id="37"/>
    </w:p>
    <w:p w14:paraId="05CC4B0C" w14:textId="2EB75109" w:rsidR="00BD4177" w:rsidRPr="00CB0350" w:rsidRDefault="00BD4177" w:rsidP="007B4067">
      <w:pPr>
        <w:spacing w:line="22" w:lineRule="atLeast"/>
        <w:jc w:val="both"/>
        <w:rPr>
          <w:rFonts w:ascii="Arial Narrow" w:hAnsi="Arial Narrow"/>
        </w:rPr>
      </w:pPr>
      <w:r w:rsidRPr="00CB0350">
        <w:rPr>
          <w:rFonts w:ascii="Arial Narrow" w:hAnsi="Arial Narrow"/>
        </w:rPr>
        <w:t>KI also highlighted specific issues related to water quality, storage and price, having to pick and rank three issues within a list provided in the as</w:t>
      </w:r>
      <w:r w:rsidR="00200071" w:rsidRPr="00CB0350">
        <w:rPr>
          <w:rFonts w:ascii="Arial Narrow" w:hAnsi="Arial Narrow"/>
        </w:rPr>
        <w:t xml:space="preserve">sessment questionnaire (Figure </w:t>
      </w:r>
      <w:r w:rsidR="00D40BBD">
        <w:rPr>
          <w:rFonts w:ascii="Arial Narrow" w:hAnsi="Arial Narrow"/>
        </w:rPr>
        <w:t>10</w:t>
      </w:r>
      <w:r w:rsidR="00D44805" w:rsidRPr="00CB0350">
        <w:rPr>
          <w:rFonts w:ascii="Arial Narrow" w:hAnsi="Arial Narrow"/>
        </w:rPr>
        <w:t xml:space="preserve"> </w:t>
      </w:r>
      <w:r w:rsidR="00D44805" w:rsidRPr="00CB0350">
        <w:rPr>
          <w:rFonts w:ascii="Arial Narrow" w:hAnsi="Arial Narrow"/>
          <w:lang w:val="en-GB"/>
        </w:rPr>
        <w:t>&amp; Annex</w:t>
      </w:r>
      <w:r w:rsidR="007B4067" w:rsidRPr="00CB0350">
        <w:rPr>
          <w:rFonts w:ascii="Arial Narrow" w:hAnsi="Arial Narrow"/>
        </w:rPr>
        <w:t xml:space="preserve">). </w:t>
      </w:r>
    </w:p>
    <w:p w14:paraId="0967C2CF" w14:textId="7A2BD605" w:rsidR="00BD4177" w:rsidRPr="00CB0350" w:rsidRDefault="00200071" w:rsidP="007B4067">
      <w:pPr>
        <w:pStyle w:val="Caption"/>
        <w:keepNext/>
        <w:spacing w:after="160" w:line="22" w:lineRule="atLeast"/>
        <w:jc w:val="center"/>
        <w:rPr>
          <w:rFonts w:ascii="Arial Narrow" w:hAnsi="Arial Narrow"/>
          <w:b/>
          <w:i w:val="0"/>
          <w:color w:val="auto"/>
        </w:rPr>
      </w:pPr>
      <w:r w:rsidRPr="00CB0350">
        <w:rPr>
          <w:rFonts w:ascii="Arial Narrow" w:hAnsi="Arial Narrow"/>
          <w:b/>
          <w:i w:val="0"/>
          <w:color w:val="auto"/>
        </w:rPr>
        <w:t xml:space="preserve">Figure </w:t>
      </w:r>
      <w:r w:rsidR="00D40BBD">
        <w:rPr>
          <w:rFonts w:ascii="Arial Narrow" w:hAnsi="Arial Narrow"/>
          <w:b/>
          <w:i w:val="0"/>
          <w:color w:val="auto"/>
        </w:rPr>
        <w:t>10</w:t>
      </w:r>
      <w:r w:rsidR="00BD4177" w:rsidRPr="00CB0350">
        <w:rPr>
          <w:rFonts w:ascii="Arial Narrow" w:hAnsi="Arial Narrow"/>
          <w:b/>
          <w:i w:val="0"/>
          <w:color w:val="auto"/>
        </w:rPr>
        <w:t>: Issues impacting water quality, storage &amp; price in assessed distric</w:t>
      </w:r>
      <w:bookmarkStart w:id="38" w:name="fig8"/>
      <w:bookmarkEnd w:id="38"/>
      <w:r w:rsidR="00BD4177" w:rsidRPr="00CB0350">
        <w:rPr>
          <w:rFonts w:ascii="Arial Narrow" w:hAnsi="Arial Narrow"/>
          <w:b/>
          <w:i w:val="0"/>
          <w:color w:val="auto"/>
        </w:rPr>
        <w:t>ts of Aleppo Governorate</w:t>
      </w:r>
      <w:r w:rsidR="00204198" w:rsidRPr="00CB0350">
        <w:rPr>
          <w:rFonts w:ascii="Arial Narrow" w:hAnsi="Arial Narrow"/>
          <w:b/>
          <w:i w:val="0"/>
          <w:color w:val="auto"/>
        </w:rPr>
        <w:t>, May 2014</w:t>
      </w:r>
    </w:p>
    <w:p w14:paraId="346B4D1A" w14:textId="02412B6A" w:rsidR="00BD4177" w:rsidRPr="00CB0350" w:rsidRDefault="00BD4177" w:rsidP="007B4067">
      <w:pPr>
        <w:spacing w:line="22" w:lineRule="atLeast"/>
        <w:ind w:right="4"/>
        <w:jc w:val="center"/>
        <w:rPr>
          <w:rFonts w:ascii="Arial Narrow" w:hAnsi="Arial Narrow"/>
          <w:b/>
        </w:rPr>
      </w:pPr>
      <w:r w:rsidRPr="00CB0350">
        <w:rPr>
          <w:rFonts w:ascii="Arial Narrow" w:hAnsi="Arial Narrow"/>
          <w:b/>
          <w:noProof/>
        </w:rPr>
        <w:drawing>
          <wp:inline distT="0" distB="0" distL="0" distR="0" wp14:anchorId="3320905C" wp14:editId="570E6CAD">
            <wp:extent cx="5883214" cy="13370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5084" cy="1348883"/>
                    </a:xfrm>
                    <a:prstGeom prst="rect">
                      <a:avLst/>
                    </a:prstGeom>
                    <a:noFill/>
                    <a:ln>
                      <a:noFill/>
                    </a:ln>
                  </pic:spPr>
                </pic:pic>
              </a:graphicData>
            </a:graphic>
          </wp:inline>
        </w:drawing>
      </w:r>
    </w:p>
    <w:p w14:paraId="40E18BB5" w14:textId="6B0CAD8C" w:rsidR="00BD4177" w:rsidRPr="00CB0350" w:rsidRDefault="00BD4177" w:rsidP="007B4067">
      <w:pPr>
        <w:spacing w:line="22" w:lineRule="atLeast"/>
        <w:jc w:val="both"/>
        <w:rPr>
          <w:rFonts w:ascii="Arial Narrow" w:hAnsi="Arial Narrow"/>
        </w:rPr>
      </w:pPr>
      <w:r w:rsidRPr="00CB0350">
        <w:rPr>
          <w:rFonts w:ascii="Arial Narrow" w:hAnsi="Arial Narrow"/>
        </w:rPr>
        <w:t>While some trends may be identified, situations vary across assessed sub-districts of Aleppo Governorate</w:t>
      </w:r>
      <w:r w:rsidR="00D40BBD">
        <w:rPr>
          <w:rFonts w:ascii="Arial Narrow" w:hAnsi="Arial Narrow"/>
        </w:rPr>
        <w:t xml:space="preserve"> (Figure 10</w:t>
      </w:r>
      <w:r w:rsidR="009957DC" w:rsidRPr="00CB0350">
        <w:rPr>
          <w:rFonts w:ascii="Arial Narrow" w:hAnsi="Arial Narrow"/>
        </w:rPr>
        <w:t>)</w:t>
      </w:r>
      <w:r w:rsidRPr="00CB0350">
        <w:rPr>
          <w:rFonts w:ascii="Arial Narrow" w:hAnsi="Arial Narrow"/>
        </w:rPr>
        <w:t xml:space="preserve">. It is however worth pointing to which extent KI answers have covered almost all of the listed issues, spreading widely, with, for instance, KI from sub-districts in Al Bab district reporting all </w:t>
      </w:r>
      <w:r w:rsidR="009957DC" w:rsidRPr="00CB0350">
        <w:rPr>
          <w:rFonts w:ascii="Arial Narrow" w:hAnsi="Arial Narrow"/>
        </w:rPr>
        <w:t xml:space="preserve">of the available </w:t>
      </w:r>
      <w:r w:rsidR="007B4067" w:rsidRPr="00CB0350">
        <w:rPr>
          <w:rFonts w:ascii="Arial Narrow" w:hAnsi="Arial Narrow"/>
        </w:rPr>
        <w:t>issues to different extents.</w:t>
      </w:r>
    </w:p>
    <w:p w14:paraId="27B976F2" w14:textId="46A6ACB5" w:rsidR="00BD4177" w:rsidRPr="00CB0350" w:rsidRDefault="00BD4177" w:rsidP="007B4067">
      <w:pPr>
        <w:spacing w:line="22" w:lineRule="atLeast"/>
        <w:jc w:val="both"/>
        <w:rPr>
          <w:rFonts w:ascii="Arial Narrow" w:hAnsi="Arial Narrow"/>
        </w:rPr>
      </w:pPr>
      <w:r w:rsidRPr="00733E0D">
        <w:rPr>
          <w:rFonts w:ascii="Arial Narrow" w:hAnsi="Arial Narrow"/>
        </w:rPr>
        <w:t>KI from all districts, except Afrin for which only Sheikh El-Hadid sub-district was assessed, mentioned the</w:t>
      </w:r>
      <w:r w:rsidRPr="00CB0350">
        <w:rPr>
          <w:rFonts w:ascii="Arial Narrow" w:hAnsi="Arial Narrow"/>
          <w:b/>
        </w:rPr>
        <w:t xml:space="preserve"> use of unsafe water </w:t>
      </w:r>
      <w:r w:rsidRPr="00733E0D">
        <w:rPr>
          <w:rFonts w:ascii="Arial Narrow" w:hAnsi="Arial Narrow"/>
        </w:rPr>
        <w:t>sources as an issue, showing to which extent the problem is widespread. Similarly, KI from all districts, except Jarablus and Menbij, mentioned</w:t>
      </w:r>
      <w:r w:rsidRPr="00CB0350">
        <w:rPr>
          <w:rFonts w:ascii="Arial Narrow" w:hAnsi="Arial Narrow"/>
          <w:b/>
        </w:rPr>
        <w:t xml:space="preserve"> increased water prices </w:t>
      </w:r>
      <w:r w:rsidRPr="00733E0D">
        <w:rPr>
          <w:rFonts w:ascii="Arial Narrow" w:hAnsi="Arial Narrow"/>
        </w:rPr>
        <w:t>as an issue</w:t>
      </w:r>
      <w:r w:rsidR="009957DC" w:rsidRPr="00733E0D">
        <w:rPr>
          <w:rFonts w:ascii="Arial Narrow" w:hAnsi="Arial Narrow"/>
        </w:rPr>
        <w:t>.</w:t>
      </w:r>
      <w:r w:rsidR="009957DC" w:rsidRPr="00CB0350">
        <w:rPr>
          <w:rFonts w:ascii="Arial Narrow" w:hAnsi="Arial Narrow"/>
        </w:rPr>
        <w:t xml:space="preserve"> Both issues likely point toward water network deficiencies as the latter is the main source for free and safe drinking water in the assessed areas. Alternatively, people are forced to rely on </w:t>
      </w:r>
      <w:r w:rsidR="00346741" w:rsidRPr="00CB0350">
        <w:rPr>
          <w:rFonts w:ascii="Arial Narrow" w:hAnsi="Arial Narrow"/>
        </w:rPr>
        <w:t>other</w:t>
      </w:r>
      <w:r w:rsidR="009957DC" w:rsidRPr="00CB0350">
        <w:rPr>
          <w:rFonts w:ascii="Arial Narrow" w:hAnsi="Arial Narrow"/>
        </w:rPr>
        <w:t xml:space="preserve"> water sources which are not always safe or to buy water for the ones who can afford it.</w:t>
      </w:r>
    </w:p>
    <w:p w14:paraId="3FBC721C" w14:textId="2BDDD432" w:rsidR="00BD4177" w:rsidRPr="00CB0350" w:rsidRDefault="00BD4177" w:rsidP="007B4067">
      <w:pPr>
        <w:spacing w:line="22" w:lineRule="atLeast"/>
        <w:jc w:val="both"/>
        <w:rPr>
          <w:rFonts w:ascii="Arial Narrow" w:hAnsi="Arial Narrow"/>
        </w:rPr>
      </w:pPr>
      <w:r w:rsidRPr="00CB0350">
        <w:rPr>
          <w:rFonts w:ascii="Arial Narrow" w:hAnsi="Arial Narrow"/>
        </w:rPr>
        <w:t xml:space="preserve">The choice made in favor of the “use of unsafe water sources” option instead of the “water unsafe for drinking option” by KI in a majority of districts – except A’zaz where the two options are mentioned evenly, As Safira where the second </w:t>
      </w:r>
      <w:r w:rsidRPr="00CB0350">
        <w:rPr>
          <w:rFonts w:ascii="Arial Narrow" w:hAnsi="Arial Narrow"/>
        </w:rPr>
        <w:lastRenderedPageBreak/>
        <w:t xml:space="preserve">option is more reported and Afrin where neither of the options is reported – tends to suggest that in these areas </w:t>
      </w:r>
      <w:r w:rsidRPr="00CB0350">
        <w:rPr>
          <w:rFonts w:ascii="Arial Narrow" w:hAnsi="Arial Narrow"/>
          <w:b/>
        </w:rPr>
        <w:t>multiple water sources are available and, at least part of them, are considered to be safe</w:t>
      </w:r>
      <w:r w:rsidRPr="00CB0350">
        <w:rPr>
          <w:rFonts w:ascii="Arial Narrow" w:hAnsi="Arial Narrow"/>
        </w:rPr>
        <w:t xml:space="preserve">. </w:t>
      </w:r>
      <w:r w:rsidR="00346741" w:rsidRPr="00CB0350">
        <w:rPr>
          <w:rFonts w:ascii="Arial Narrow" w:hAnsi="Arial Narrow"/>
        </w:rPr>
        <w:t>T</w:t>
      </w:r>
      <w:r w:rsidRPr="00CB0350">
        <w:rPr>
          <w:rFonts w:ascii="Arial Narrow" w:hAnsi="Arial Narrow"/>
        </w:rPr>
        <w:t xml:space="preserve">he high prevalence of this option in KI responses is likely </w:t>
      </w:r>
      <w:r w:rsidR="00346741" w:rsidRPr="00CB0350">
        <w:rPr>
          <w:rFonts w:ascii="Arial Narrow" w:hAnsi="Arial Narrow"/>
        </w:rPr>
        <w:t xml:space="preserve">also </w:t>
      </w:r>
      <w:r w:rsidRPr="00CB0350">
        <w:rPr>
          <w:rFonts w:ascii="Arial Narrow" w:hAnsi="Arial Narrow"/>
        </w:rPr>
        <w:t xml:space="preserve">related to </w:t>
      </w:r>
      <w:r w:rsidRPr="00CB0350">
        <w:rPr>
          <w:rFonts w:ascii="Arial Narrow" w:hAnsi="Arial Narrow"/>
          <w:b/>
        </w:rPr>
        <w:t xml:space="preserve">the </w:t>
      </w:r>
      <w:r w:rsidR="00346741" w:rsidRPr="00CB0350">
        <w:rPr>
          <w:rFonts w:ascii="Arial Narrow" w:hAnsi="Arial Narrow"/>
          <w:b/>
        </w:rPr>
        <w:t>deficiency of the water network.</w:t>
      </w:r>
    </w:p>
    <w:p w14:paraId="3B7268D3" w14:textId="55154607" w:rsidR="00BD4177" w:rsidRPr="00CB0350" w:rsidRDefault="00BD4177" w:rsidP="007B4067">
      <w:pPr>
        <w:spacing w:line="22" w:lineRule="atLeast"/>
        <w:jc w:val="both"/>
        <w:rPr>
          <w:rFonts w:ascii="Arial Narrow" w:hAnsi="Arial Narrow"/>
        </w:rPr>
      </w:pPr>
      <w:r w:rsidRPr="00CB0350">
        <w:rPr>
          <w:rFonts w:ascii="Arial Narrow" w:hAnsi="Arial Narrow"/>
        </w:rPr>
        <w:t>The relatively low numbers of KI stressing water quality issues, with “water does not taste good” only being reported as the main option by KI in Ain Al Arab where only Lower Shyookh sub-district was assessed, suggest</w:t>
      </w:r>
      <w:r w:rsidR="00346741" w:rsidRPr="00CB0350">
        <w:rPr>
          <w:rFonts w:ascii="Arial Narrow" w:hAnsi="Arial Narrow"/>
        </w:rPr>
        <w:t>s</w:t>
      </w:r>
      <w:r w:rsidRPr="00CB0350">
        <w:rPr>
          <w:rFonts w:ascii="Arial Narrow" w:hAnsi="Arial Narrow"/>
        </w:rPr>
        <w:t xml:space="preserve"> that these are not priority concerns, confirming that </w:t>
      </w:r>
      <w:r w:rsidRPr="00CB0350">
        <w:rPr>
          <w:rFonts w:ascii="Arial Narrow" w:hAnsi="Arial Narrow"/>
          <w:b/>
        </w:rPr>
        <w:t xml:space="preserve">the problem lies more with access to safe water than </w:t>
      </w:r>
      <w:r w:rsidR="00346741" w:rsidRPr="00CB0350">
        <w:rPr>
          <w:rFonts w:ascii="Arial Narrow" w:hAnsi="Arial Narrow"/>
          <w:b/>
        </w:rPr>
        <w:t xml:space="preserve">its </w:t>
      </w:r>
      <w:r w:rsidRPr="00CB0350">
        <w:rPr>
          <w:rFonts w:ascii="Arial Narrow" w:hAnsi="Arial Narrow"/>
          <w:b/>
        </w:rPr>
        <w:t>quality</w:t>
      </w:r>
      <w:r w:rsidRPr="00CB0350">
        <w:rPr>
          <w:rFonts w:ascii="Arial Narrow" w:hAnsi="Arial Narrow"/>
        </w:rPr>
        <w:t>.</w:t>
      </w:r>
    </w:p>
    <w:p w14:paraId="2F2C3986" w14:textId="77777777" w:rsidR="00BD4177" w:rsidRPr="00CB0350" w:rsidRDefault="00BD4177" w:rsidP="00733E0D">
      <w:pPr>
        <w:spacing w:after="0" w:line="240" w:lineRule="auto"/>
        <w:jc w:val="both"/>
        <w:rPr>
          <w:rFonts w:ascii="Arial Narrow" w:hAnsi="Arial Narrow"/>
        </w:rPr>
      </w:pPr>
    </w:p>
    <w:p w14:paraId="0F9DBDFA" w14:textId="0E2D6289" w:rsidR="00BD4177" w:rsidRPr="00CD6E90" w:rsidRDefault="00BD4177" w:rsidP="007B4067">
      <w:pPr>
        <w:pStyle w:val="Heading3"/>
        <w:spacing w:before="0" w:after="160" w:line="22" w:lineRule="atLeast"/>
        <w:jc w:val="both"/>
        <w:rPr>
          <w:rFonts w:ascii="Arial Narrow" w:hAnsi="Arial Narrow"/>
          <w:b/>
          <w:color w:val="EE5859"/>
        </w:rPr>
      </w:pPr>
      <w:bookmarkStart w:id="39" w:name="_Toc394996377"/>
      <w:r w:rsidRPr="00CD6E90">
        <w:rPr>
          <w:rFonts w:ascii="Arial Narrow" w:hAnsi="Arial Narrow"/>
          <w:b/>
          <w:color w:val="EE5859"/>
        </w:rPr>
        <w:t>Water Availability</w:t>
      </w:r>
      <w:bookmarkEnd w:id="39"/>
    </w:p>
    <w:p w14:paraId="27B96A40" w14:textId="68F36F00" w:rsidR="00BD4177" w:rsidRPr="00CB0350" w:rsidRDefault="00BD4177" w:rsidP="007B4067">
      <w:pPr>
        <w:spacing w:line="22" w:lineRule="atLeast"/>
        <w:jc w:val="both"/>
        <w:rPr>
          <w:rFonts w:ascii="Arial Narrow" w:hAnsi="Arial Narrow"/>
        </w:rPr>
      </w:pPr>
      <w:r w:rsidRPr="00CB0350">
        <w:rPr>
          <w:rFonts w:ascii="Arial Narrow" w:hAnsi="Arial Narrow"/>
        </w:rPr>
        <w:t xml:space="preserve">Reports from KI also highlighted specific issues related to water availability which gives a particular insight in the problems outlined in the previous section. While some trends may be identified, situations also vary across assessed sub-districts </w:t>
      </w:r>
      <w:r w:rsidR="00346741" w:rsidRPr="00CB0350">
        <w:rPr>
          <w:rFonts w:ascii="Arial Narrow" w:hAnsi="Arial Narrow"/>
        </w:rPr>
        <w:t>(Figure 1</w:t>
      </w:r>
      <w:r w:rsidR="00D40BBD">
        <w:rPr>
          <w:rFonts w:ascii="Arial Narrow" w:hAnsi="Arial Narrow"/>
        </w:rPr>
        <w:t>1</w:t>
      </w:r>
      <w:r w:rsidR="00D44805" w:rsidRPr="00CB0350">
        <w:rPr>
          <w:rFonts w:ascii="Arial Narrow" w:hAnsi="Arial Narrow"/>
        </w:rPr>
        <w:t xml:space="preserve"> </w:t>
      </w:r>
      <w:r w:rsidR="00D44805" w:rsidRPr="00CB0350">
        <w:rPr>
          <w:rFonts w:ascii="Arial Narrow" w:hAnsi="Arial Narrow"/>
          <w:lang w:val="en-GB"/>
        </w:rPr>
        <w:t>&amp; Annex)</w:t>
      </w:r>
      <w:r w:rsidRPr="00CB0350">
        <w:rPr>
          <w:rFonts w:ascii="Arial Narrow" w:hAnsi="Arial Narrow"/>
        </w:rPr>
        <w:t xml:space="preserve">. </w:t>
      </w:r>
      <w:r w:rsidR="00346741" w:rsidRPr="00CB0350">
        <w:rPr>
          <w:rFonts w:ascii="Arial Narrow" w:hAnsi="Arial Narrow"/>
        </w:rPr>
        <w:t>However</w:t>
      </w:r>
      <w:r w:rsidRPr="00CB0350">
        <w:rPr>
          <w:rFonts w:ascii="Arial Narrow" w:hAnsi="Arial Narrow"/>
        </w:rPr>
        <w:t>, it is possible to notice that for water availability, KI answers are clustere</w:t>
      </w:r>
      <w:r w:rsidR="00346741" w:rsidRPr="00CB0350">
        <w:rPr>
          <w:rFonts w:ascii="Arial Narrow" w:hAnsi="Arial Narrow"/>
        </w:rPr>
        <w:t>d around some specific options.</w:t>
      </w:r>
    </w:p>
    <w:p w14:paraId="0F2DE35B" w14:textId="49A71451" w:rsidR="00BD4177" w:rsidRPr="00CB0350" w:rsidRDefault="00FA6465" w:rsidP="007B4067">
      <w:pPr>
        <w:pStyle w:val="Caption"/>
        <w:keepNext/>
        <w:spacing w:after="160" w:line="22" w:lineRule="atLeast"/>
        <w:jc w:val="center"/>
        <w:rPr>
          <w:rFonts w:ascii="Arial Narrow" w:hAnsi="Arial Narrow"/>
          <w:b/>
          <w:i w:val="0"/>
          <w:color w:val="auto"/>
        </w:rPr>
      </w:pPr>
      <w:r w:rsidRPr="00CB0350">
        <w:rPr>
          <w:rFonts w:ascii="Arial Narrow" w:hAnsi="Arial Narrow"/>
          <w:b/>
          <w:i w:val="0"/>
          <w:color w:val="auto"/>
        </w:rPr>
        <w:t>Figure 1</w:t>
      </w:r>
      <w:r w:rsidR="00D40BBD">
        <w:rPr>
          <w:rFonts w:ascii="Arial Narrow" w:hAnsi="Arial Narrow"/>
          <w:b/>
          <w:i w:val="0"/>
          <w:color w:val="auto"/>
        </w:rPr>
        <w:t>1</w:t>
      </w:r>
      <w:r w:rsidR="00BD4177" w:rsidRPr="00CB0350">
        <w:rPr>
          <w:rFonts w:ascii="Arial Narrow" w:hAnsi="Arial Narrow"/>
          <w:b/>
          <w:i w:val="0"/>
          <w:color w:val="auto"/>
        </w:rPr>
        <w:t>: Issues impacting availability of water in assessed districts of Alep</w:t>
      </w:r>
      <w:bookmarkStart w:id="40" w:name="fig9"/>
      <w:bookmarkEnd w:id="40"/>
      <w:r w:rsidR="00BD4177" w:rsidRPr="00CB0350">
        <w:rPr>
          <w:rFonts w:ascii="Arial Narrow" w:hAnsi="Arial Narrow"/>
          <w:b/>
          <w:i w:val="0"/>
          <w:color w:val="auto"/>
        </w:rPr>
        <w:t>po Governorate</w:t>
      </w:r>
      <w:r w:rsidR="00204198" w:rsidRPr="00CB0350">
        <w:rPr>
          <w:rFonts w:ascii="Arial Narrow" w:hAnsi="Arial Narrow"/>
          <w:b/>
          <w:i w:val="0"/>
          <w:color w:val="auto"/>
        </w:rPr>
        <w:t>, May 2014</w:t>
      </w:r>
    </w:p>
    <w:p w14:paraId="08C687E6" w14:textId="5CA1492B" w:rsidR="00BD4177" w:rsidRPr="00CB0350" w:rsidRDefault="00BD4177" w:rsidP="007B4067">
      <w:pPr>
        <w:spacing w:line="22" w:lineRule="atLeast"/>
        <w:jc w:val="center"/>
        <w:rPr>
          <w:rFonts w:ascii="Arial Narrow" w:hAnsi="Arial Narrow"/>
        </w:rPr>
      </w:pPr>
      <w:r w:rsidRPr="00CB0350">
        <w:rPr>
          <w:rFonts w:ascii="Arial Narrow" w:hAnsi="Arial Narrow"/>
          <w:noProof/>
        </w:rPr>
        <w:drawing>
          <wp:inline distT="0" distB="0" distL="0" distR="0" wp14:anchorId="05A95098" wp14:editId="5F6C132B">
            <wp:extent cx="5872520" cy="16045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91961" cy="1609825"/>
                    </a:xfrm>
                    <a:prstGeom prst="rect">
                      <a:avLst/>
                    </a:prstGeom>
                    <a:noFill/>
                    <a:ln>
                      <a:noFill/>
                    </a:ln>
                  </pic:spPr>
                </pic:pic>
              </a:graphicData>
            </a:graphic>
          </wp:inline>
        </w:drawing>
      </w:r>
    </w:p>
    <w:p w14:paraId="281839DC" w14:textId="15F78BF1" w:rsidR="00BD4177" w:rsidRPr="00CB0350" w:rsidRDefault="00BD4177" w:rsidP="007B4067">
      <w:pPr>
        <w:spacing w:line="22" w:lineRule="atLeast"/>
        <w:jc w:val="both"/>
        <w:rPr>
          <w:rFonts w:ascii="Arial Narrow" w:hAnsi="Arial Narrow"/>
        </w:rPr>
      </w:pPr>
      <w:r w:rsidRPr="00733E0D">
        <w:rPr>
          <w:rFonts w:ascii="Arial Narrow" w:hAnsi="Arial Narrow"/>
        </w:rPr>
        <w:t>KI from all districts except Afrin, stressed the</w:t>
      </w:r>
      <w:r w:rsidRPr="00CB0350">
        <w:rPr>
          <w:rFonts w:ascii="Arial Narrow" w:hAnsi="Arial Narrow"/>
          <w:b/>
        </w:rPr>
        <w:t xml:space="preserve"> lack of electricity to operate the water system </w:t>
      </w:r>
      <w:r w:rsidRPr="00733E0D">
        <w:rPr>
          <w:rFonts w:ascii="Arial Narrow" w:hAnsi="Arial Narrow"/>
        </w:rPr>
        <w:t>among their main problems.</w:t>
      </w:r>
      <w:r w:rsidRPr="00CB0350">
        <w:rPr>
          <w:rFonts w:ascii="Arial Narrow" w:hAnsi="Arial Narrow"/>
        </w:rPr>
        <w:t xml:space="preserve"> The option ranked first in Al Bab, Menbij, Jarablus, and Ain Al Arab sub-district, second in Jebel Saman and A’zaz, and third in As Safira. The impression that the water availability issues is clearly related to the deficiency of the water network is reinforced by the relatively high prevalence of the two other answers related to the network: “water system overstretched” (ranked first in A’zaz and Afrin, second in Al Bab and Jarablus) and “water system deficient” (ranked first in As Safira)</w:t>
      </w:r>
      <w:r w:rsidR="00FA6465" w:rsidRPr="00CB0350">
        <w:rPr>
          <w:rStyle w:val="FootnoteReference"/>
          <w:rFonts w:ascii="Arial Narrow" w:hAnsi="Arial Narrow"/>
        </w:rPr>
        <w:footnoteReference w:id="44"/>
      </w:r>
      <w:r w:rsidRPr="00CB0350">
        <w:rPr>
          <w:rFonts w:ascii="Arial Narrow" w:hAnsi="Arial Narrow"/>
        </w:rPr>
        <w:t xml:space="preserve">. Eventually, the answer “lack of fuel for generators” was also reported (ranking second in Al Bab, Jarablus, Ain Al Arab, and third in Jebel Saman) suggesting that the lack fuel, an alternative power source to electricity, to run the network </w:t>
      </w:r>
      <w:r w:rsidR="007B4067" w:rsidRPr="00CB0350">
        <w:rPr>
          <w:rFonts w:ascii="Arial Narrow" w:hAnsi="Arial Narrow"/>
        </w:rPr>
        <w:t xml:space="preserve">could also be a major problem. </w:t>
      </w:r>
    </w:p>
    <w:p w14:paraId="44706CD6" w14:textId="162B48BF" w:rsidR="00BD4177" w:rsidRPr="00CB0350" w:rsidRDefault="005A4064" w:rsidP="007B4067">
      <w:pPr>
        <w:spacing w:line="22" w:lineRule="atLeast"/>
        <w:jc w:val="both"/>
        <w:rPr>
          <w:rFonts w:ascii="Arial Narrow" w:hAnsi="Arial Narrow"/>
        </w:rPr>
      </w:pPr>
      <w:r w:rsidRPr="00394BB7">
        <w:rPr>
          <w:rFonts w:ascii="Arial Narrow" w:hAnsi="Arial Narrow"/>
        </w:rPr>
        <w:t>S</w:t>
      </w:r>
      <w:r w:rsidR="00BD4177" w:rsidRPr="00394BB7">
        <w:rPr>
          <w:rFonts w:ascii="Arial Narrow" w:hAnsi="Arial Narrow"/>
        </w:rPr>
        <w:t>uch answers by KI may be related to the previous section and support the argument that the</w:t>
      </w:r>
      <w:r w:rsidR="00BD4177" w:rsidRPr="00CB0350">
        <w:rPr>
          <w:rFonts w:ascii="Arial Narrow" w:hAnsi="Arial Narrow"/>
          <w:b/>
        </w:rPr>
        <w:t xml:space="preserve"> deficiencies of the water network across various areas is the main factor leading to curtailed access to safe water.</w:t>
      </w:r>
      <w:r w:rsidR="00BD4177" w:rsidRPr="00CB0350">
        <w:rPr>
          <w:rFonts w:ascii="Arial Narrow" w:hAnsi="Arial Narrow"/>
        </w:rPr>
        <w:t xml:space="preserve"> </w:t>
      </w:r>
      <w:r w:rsidR="00BD4177" w:rsidRPr="00733E0D">
        <w:rPr>
          <w:rFonts w:ascii="Arial Narrow" w:hAnsi="Arial Narrow"/>
        </w:rPr>
        <w:t xml:space="preserve">The main factor impacting on the </w:t>
      </w:r>
      <w:r w:rsidR="004C123C">
        <w:rPr>
          <w:rFonts w:ascii="Arial Narrow" w:hAnsi="Arial Narrow"/>
        </w:rPr>
        <w:t xml:space="preserve">functioning of the </w:t>
      </w:r>
      <w:r w:rsidR="00BD4177" w:rsidRPr="00733E0D">
        <w:rPr>
          <w:rFonts w:ascii="Arial Narrow" w:hAnsi="Arial Narrow"/>
        </w:rPr>
        <w:t>water network appears them to be the</w:t>
      </w:r>
      <w:r w:rsidR="00BD4177" w:rsidRPr="00CB0350">
        <w:rPr>
          <w:rFonts w:ascii="Arial Narrow" w:hAnsi="Arial Narrow"/>
          <w:b/>
        </w:rPr>
        <w:t xml:space="preserve"> intermittent and </w:t>
      </w:r>
      <w:r w:rsidRPr="00CB0350">
        <w:rPr>
          <w:rFonts w:ascii="Arial Narrow" w:hAnsi="Arial Narrow"/>
          <w:b/>
        </w:rPr>
        <w:t>un</w:t>
      </w:r>
      <w:r w:rsidR="00BD4177" w:rsidRPr="00CB0350">
        <w:rPr>
          <w:rFonts w:ascii="Arial Narrow" w:hAnsi="Arial Narrow"/>
          <w:b/>
        </w:rPr>
        <w:t>reliable power</w:t>
      </w:r>
      <w:r w:rsidR="00BD4177" w:rsidRPr="00733E0D">
        <w:rPr>
          <w:rFonts w:ascii="Arial Narrow" w:hAnsi="Arial Narrow"/>
        </w:rPr>
        <w:t xml:space="preserve">, be it electricity </w:t>
      </w:r>
      <w:r w:rsidRPr="00733E0D">
        <w:rPr>
          <w:rFonts w:ascii="Arial Narrow" w:hAnsi="Arial Narrow"/>
        </w:rPr>
        <w:t>or fuel, supply</w:t>
      </w:r>
      <w:r w:rsidR="00BD4177" w:rsidRPr="00733E0D">
        <w:rPr>
          <w:rFonts w:ascii="Arial Narrow" w:hAnsi="Arial Narrow"/>
        </w:rPr>
        <w:t>.</w:t>
      </w:r>
      <w:r w:rsidR="00BD4177" w:rsidRPr="00CB0350">
        <w:rPr>
          <w:rFonts w:ascii="Arial Narrow" w:hAnsi="Arial Narrow"/>
        </w:rPr>
        <w:t xml:space="preserve"> </w:t>
      </w:r>
      <w:r w:rsidRPr="00CB0350">
        <w:rPr>
          <w:rFonts w:ascii="Arial Narrow" w:hAnsi="Arial Narrow"/>
        </w:rPr>
        <w:t>A</w:t>
      </w:r>
      <w:r w:rsidR="00BD4177" w:rsidRPr="00CB0350">
        <w:rPr>
          <w:rFonts w:ascii="Arial Narrow" w:hAnsi="Arial Narrow"/>
        </w:rPr>
        <w:t xml:space="preserve">s in the previous section, the need for </w:t>
      </w:r>
      <w:r w:rsidRPr="00CB0350">
        <w:rPr>
          <w:rFonts w:ascii="Arial Narrow" w:hAnsi="Arial Narrow"/>
        </w:rPr>
        <w:t xml:space="preserve">water </w:t>
      </w:r>
      <w:r w:rsidR="00BD4177" w:rsidRPr="00CB0350">
        <w:rPr>
          <w:rFonts w:ascii="Arial Narrow" w:hAnsi="Arial Narrow"/>
        </w:rPr>
        <w:t xml:space="preserve">storage containers was also widely reported as a problem. A possible </w:t>
      </w:r>
      <w:r w:rsidRPr="00CB0350">
        <w:rPr>
          <w:rFonts w:ascii="Arial Narrow" w:hAnsi="Arial Narrow"/>
        </w:rPr>
        <w:t xml:space="preserve">explanation </w:t>
      </w:r>
      <w:r w:rsidR="00BD4177" w:rsidRPr="00CB0350">
        <w:rPr>
          <w:rFonts w:ascii="Arial Narrow" w:hAnsi="Arial Narrow"/>
        </w:rPr>
        <w:t xml:space="preserve">for this high prevalence would be the </w:t>
      </w:r>
      <w:r w:rsidRPr="00CB0350">
        <w:rPr>
          <w:rFonts w:ascii="Arial Narrow" w:hAnsi="Arial Narrow"/>
        </w:rPr>
        <w:t xml:space="preserve">important </w:t>
      </w:r>
      <w:r w:rsidR="00BD4177" w:rsidRPr="00CB0350">
        <w:rPr>
          <w:rFonts w:ascii="Arial Narrow" w:hAnsi="Arial Narrow"/>
        </w:rPr>
        <w:t>need of water containers to accumulate safe water when the latter is available through the network.</w:t>
      </w:r>
    </w:p>
    <w:p w14:paraId="573CCF40" w14:textId="0FCABBCF" w:rsidR="00BD4177" w:rsidRPr="00CD6E90" w:rsidRDefault="00BD4177" w:rsidP="007B4067">
      <w:pPr>
        <w:pStyle w:val="Heading3"/>
        <w:spacing w:before="0" w:after="160" w:line="22" w:lineRule="atLeast"/>
        <w:jc w:val="both"/>
        <w:rPr>
          <w:rFonts w:ascii="Arial Narrow" w:hAnsi="Arial Narrow"/>
          <w:b/>
          <w:color w:val="EE5859"/>
        </w:rPr>
      </w:pPr>
      <w:bookmarkStart w:id="41" w:name="_Toc394996378"/>
      <w:r w:rsidRPr="00CD6E90">
        <w:rPr>
          <w:rFonts w:ascii="Arial Narrow" w:hAnsi="Arial Narrow"/>
          <w:b/>
          <w:color w:val="EE5859"/>
        </w:rPr>
        <w:lastRenderedPageBreak/>
        <w:t>Access to Water</w:t>
      </w:r>
      <w:bookmarkEnd w:id="41"/>
    </w:p>
    <w:p w14:paraId="1DD93DA6" w14:textId="45775F2C" w:rsidR="00BD4177" w:rsidRPr="00CB0350" w:rsidRDefault="00BD4177" w:rsidP="007B4067">
      <w:pPr>
        <w:pStyle w:val="Caption"/>
        <w:keepNext/>
        <w:spacing w:after="160" w:line="22" w:lineRule="atLeast"/>
        <w:jc w:val="both"/>
        <w:rPr>
          <w:rFonts w:ascii="Arial Narrow" w:hAnsi="Arial Narrow"/>
          <w:i w:val="0"/>
          <w:color w:val="auto"/>
          <w:sz w:val="22"/>
          <w:szCs w:val="22"/>
        </w:rPr>
      </w:pPr>
      <w:r w:rsidRPr="00CB0350">
        <w:rPr>
          <w:rFonts w:ascii="Arial Narrow" w:hAnsi="Arial Narrow"/>
          <w:i w:val="0"/>
          <w:color w:val="auto"/>
          <w:sz w:val="22"/>
          <w:szCs w:val="22"/>
        </w:rPr>
        <w:t>KI were asked to highlight specific issues related to access to water, having to pick and rank</w:t>
      </w:r>
      <w:r w:rsidR="005A4064" w:rsidRPr="00CB0350">
        <w:rPr>
          <w:rFonts w:ascii="Arial Narrow" w:hAnsi="Arial Narrow"/>
          <w:i w:val="0"/>
          <w:color w:val="auto"/>
          <w:sz w:val="22"/>
          <w:szCs w:val="22"/>
        </w:rPr>
        <w:t xml:space="preserve"> three</w:t>
      </w:r>
      <w:r w:rsidRPr="00CB0350">
        <w:rPr>
          <w:rFonts w:ascii="Arial Narrow" w:hAnsi="Arial Narrow"/>
          <w:i w:val="0"/>
          <w:color w:val="auto"/>
          <w:sz w:val="22"/>
          <w:szCs w:val="22"/>
        </w:rPr>
        <w:t xml:space="preserve"> among four </w:t>
      </w:r>
      <w:r w:rsidR="005A4064" w:rsidRPr="00CB0350">
        <w:rPr>
          <w:rFonts w:ascii="Arial Narrow" w:hAnsi="Arial Narrow"/>
          <w:i w:val="0"/>
          <w:color w:val="auto"/>
          <w:sz w:val="22"/>
          <w:szCs w:val="22"/>
        </w:rPr>
        <w:t xml:space="preserve">the provided following </w:t>
      </w:r>
      <w:r w:rsidRPr="00CB0350">
        <w:rPr>
          <w:rFonts w:ascii="Arial Narrow" w:hAnsi="Arial Narrow"/>
          <w:i w:val="0"/>
          <w:color w:val="auto"/>
          <w:sz w:val="22"/>
          <w:szCs w:val="22"/>
        </w:rPr>
        <w:t>options: logistical and physical constraints, lack of money/ resources to buy water, security constraints, and other whic</w:t>
      </w:r>
      <w:r w:rsidR="005A4064" w:rsidRPr="00CB0350">
        <w:rPr>
          <w:rFonts w:ascii="Arial Narrow" w:hAnsi="Arial Narrow"/>
          <w:i w:val="0"/>
          <w:color w:val="auto"/>
          <w:sz w:val="22"/>
          <w:szCs w:val="22"/>
        </w:rPr>
        <w:t>h had to be specified (Figure 1</w:t>
      </w:r>
      <w:r w:rsidR="00D40BBD">
        <w:rPr>
          <w:rFonts w:ascii="Arial Narrow" w:hAnsi="Arial Narrow"/>
          <w:i w:val="0"/>
          <w:color w:val="auto"/>
          <w:sz w:val="22"/>
          <w:szCs w:val="22"/>
        </w:rPr>
        <w:t>2</w:t>
      </w:r>
      <w:r w:rsidR="007B4067" w:rsidRPr="00CB0350">
        <w:rPr>
          <w:rFonts w:ascii="Arial Narrow" w:hAnsi="Arial Narrow"/>
          <w:i w:val="0"/>
          <w:color w:val="auto"/>
          <w:sz w:val="22"/>
          <w:szCs w:val="22"/>
        </w:rPr>
        <w:t xml:space="preserve">). </w:t>
      </w:r>
    </w:p>
    <w:p w14:paraId="321EBFA1" w14:textId="6240A46A" w:rsidR="00BD4177" w:rsidRPr="00CB0350" w:rsidRDefault="005A4064" w:rsidP="007B4067">
      <w:pPr>
        <w:pStyle w:val="Caption"/>
        <w:keepNext/>
        <w:spacing w:after="160" w:line="22" w:lineRule="atLeast"/>
        <w:jc w:val="center"/>
        <w:rPr>
          <w:rFonts w:ascii="Arial Narrow" w:hAnsi="Arial Narrow"/>
          <w:b/>
          <w:i w:val="0"/>
          <w:color w:val="auto"/>
        </w:rPr>
      </w:pPr>
      <w:r w:rsidRPr="00CB0350">
        <w:rPr>
          <w:rFonts w:ascii="Arial Narrow" w:hAnsi="Arial Narrow"/>
          <w:b/>
          <w:i w:val="0"/>
          <w:color w:val="auto"/>
        </w:rPr>
        <w:t>Figure 1</w:t>
      </w:r>
      <w:r w:rsidR="00D40BBD">
        <w:rPr>
          <w:rFonts w:ascii="Arial Narrow" w:hAnsi="Arial Narrow"/>
          <w:b/>
          <w:i w:val="0"/>
          <w:color w:val="auto"/>
        </w:rPr>
        <w:t>2</w:t>
      </w:r>
      <w:r w:rsidR="00BD4177" w:rsidRPr="00CB0350">
        <w:rPr>
          <w:rFonts w:ascii="Arial Narrow" w:hAnsi="Arial Narrow"/>
          <w:b/>
          <w:i w:val="0"/>
          <w:color w:val="auto"/>
        </w:rPr>
        <w:t>: Issues impacting on access to water in assessed districts of Alep</w:t>
      </w:r>
      <w:bookmarkStart w:id="42" w:name="fig10"/>
      <w:bookmarkEnd w:id="42"/>
      <w:r w:rsidR="00BD4177" w:rsidRPr="00CB0350">
        <w:rPr>
          <w:rFonts w:ascii="Arial Narrow" w:hAnsi="Arial Narrow"/>
          <w:b/>
          <w:i w:val="0"/>
          <w:color w:val="auto"/>
        </w:rPr>
        <w:t>po Governorate</w:t>
      </w:r>
      <w:r w:rsidR="00204198" w:rsidRPr="00CB0350">
        <w:rPr>
          <w:rFonts w:ascii="Arial Narrow" w:hAnsi="Arial Narrow"/>
          <w:b/>
          <w:i w:val="0"/>
          <w:color w:val="auto"/>
        </w:rPr>
        <w:t>, May 2014</w:t>
      </w:r>
      <w:r w:rsidR="003E7A7F" w:rsidRPr="00CB0350">
        <w:rPr>
          <w:rStyle w:val="FootnoteReference"/>
          <w:rFonts w:ascii="Arial Narrow" w:hAnsi="Arial Narrow"/>
          <w:i w:val="0"/>
          <w:color w:val="auto"/>
          <w:sz w:val="22"/>
          <w:szCs w:val="22"/>
        </w:rPr>
        <w:footnoteReference w:id="45"/>
      </w:r>
    </w:p>
    <w:p w14:paraId="60AA5169" w14:textId="77777777" w:rsidR="00BD4177" w:rsidRPr="00CB0350" w:rsidRDefault="00BD4177" w:rsidP="007B4067">
      <w:pPr>
        <w:spacing w:line="22" w:lineRule="atLeast"/>
        <w:jc w:val="center"/>
        <w:rPr>
          <w:rFonts w:ascii="Arial Narrow" w:hAnsi="Arial Narrow"/>
        </w:rPr>
      </w:pPr>
      <w:r w:rsidRPr="00CB0350">
        <w:rPr>
          <w:rFonts w:ascii="Arial Narrow" w:hAnsi="Arial Narrow"/>
          <w:noProof/>
        </w:rPr>
        <w:drawing>
          <wp:inline distT="0" distB="0" distL="0" distR="0" wp14:anchorId="5EB0859C" wp14:editId="50284F28">
            <wp:extent cx="5895975" cy="14388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2435" cy="1447796"/>
                    </a:xfrm>
                    <a:prstGeom prst="rect">
                      <a:avLst/>
                    </a:prstGeom>
                    <a:noFill/>
                    <a:ln>
                      <a:noFill/>
                    </a:ln>
                  </pic:spPr>
                </pic:pic>
              </a:graphicData>
            </a:graphic>
          </wp:inline>
        </w:drawing>
      </w:r>
    </w:p>
    <w:p w14:paraId="4A6F1336" w14:textId="290B6F39" w:rsidR="00BD4177" w:rsidRPr="00CB0350" w:rsidRDefault="003E7A7F" w:rsidP="007B4067">
      <w:pPr>
        <w:pStyle w:val="Caption"/>
        <w:keepNext/>
        <w:spacing w:after="160" w:line="22" w:lineRule="atLeast"/>
        <w:jc w:val="both"/>
        <w:rPr>
          <w:rFonts w:ascii="Arial Narrow" w:hAnsi="Arial Narrow"/>
          <w:i w:val="0"/>
          <w:color w:val="auto"/>
          <w:sz w:val="22"/>
          <w:szCs w:val="22"/>
        </w:rPr>
      </w:pPr>
      <w:r w:rsidRPr="00CB0350">
        <w:rPr>
          <w:rFonts w:ascii="Arial Narrow" w:hAnsi="Arial Narrow"/>
          <w:i w:val="0"/>
          <w:color w:val="auto"/>
          <w:sz w:val="22"/>
          <w:szCs w:val="22"/>
        </w:rPr>
        <w:t>T</w:t>
      </w:r>
      <w:r w:rsidR="00BD4177" w:rsidRPr="00CB0350">
        <w:rPr>
          <w:rFonts w:ascii="Arial Narrow" w:hAnsi="Arial Narrow"/>
          <w:i w:val="0"/>
          <w:color w:val="auto"/>
          <w:sz w:val="22"/>
          <w:szCs w:val="22"/>
        </w:rPr>
        <w:t>he “other” option has not been widely used</w:t>
      </w:r>
      <w:r w:rsidRPr="00CB0350">
        <w:rPr>
          <w:rFonts w:ascii="Arial Narrow" w:hAnsi="Arial Narrow"/>
          <w:i w:val="0"/>
          <w:color w:val="auto"/>
          <w:sz w:val="22"/>
          <w:szCs w:val="22"/>
        </w:rPr>
        <w:t xml:space="preserve"> by KI</w:t>
      </w:r>
      <w:r w:rsidR="00BD4177" w:rsidRPr="00CB0350">
        <w:rPr>
          <w:rFonts w:ascii="Arial Narrow" w:hAnsi="Arial Narrow"/>
          <w:i w:val="0"/>
          <w:color w:val="auto"/>
          <w:sz w:val="22"/>
          <w:szCs w:val="22"/>
        </w:rPr>
        <w:t xml:space="preserve">, being only </w:t>
      </w:r>
      <w:r w:rsidRPr="00CB0350">
        <w:rPr>
          <w:rFonts w:ascii="Arial Narrow" w:hAnsi="Arial Narrow"/>
          <w:i w:val="0"/>
          <w:color w:val="auto"/>
          <w:sz w:val="22"/>
          <w:szCs w:val="22"/>
        </w:rPr>
        <w:t xml:space="preserve">reported from </w:t>
      </w:r>
      <w:r w:rsidR="00BD4177" w:rsidRPr="00CB0350">
        <w:rPr>
          <w:rFonts w:ascii="Arial Narrow" w:hAnsi="Arial Narrow"/>
          <w:i w:val="0"/>
          <w:color w:val="auto"/>
          <w:sz w:val="22"/>
          <w:szCs w:val="22"/>
        </w:rPr>
        <w:t>Afrin, Al</w:t>
      </w:r>
      <w:r w:rsidRPr="00CB0350">
        <w:rPr>
          <w:rFonts w:ascii="Arial Narrow" w:hAnsi="Arial Narrow"/>
          <w:i w:val="0"/>
          <w:color w:val="auto"/>
          <w:sz w:val="22"/>
          <w:szCs w:val="22"/>
        </w:rPr>
        <w:t xml:space="preserve"> Bab, As Safira and Jebel Saman.</w:t>
      </w:r>
      <w:r w:rsidR="00BD4177" w:rsidRPr="00CB0350">
        <w:rPr>
          <w:rFonts w:ascii="Arial Narrow" w:hAnsi="Arial Narrow"/>
          <w:i w:val="0"/>
          <w:color w:val="auto"/>
          <w:sz w:val="22"/>
          <w:szCs w:val="22"/>
        </w:rPr>
        <w:t xml:space="preserve"> </w:t>
      </w:r>
      <w:r w:rsidRPr="00CB0350">
        <w:rPr>
          <w:rFonts w:ascii="Arial Narrow" w:hAnsi="Arial Narrow"/>
          <w:i w:val="0"/>
          <w:color w:val="auto"/>
          <w:sz w:val="22"/>
          <w:szCs w:val="22"/>
        </w:rPr>
        <w:t xml:space="preserve">Besides, </w:t>
      </w:r>
      <w:r w:rsidR="00BD4177" w:rsidRPr="00CB0350">
        <w:rPr>
          <w:rFonts w:ascii="Arial Narrow" w:hAnsi="Arial Narrow"/>
          <w:i w:val="0"/>
          <w:color w:val="auto"/>
          <w:sz w:val="22"/>
          <w:szCs w:val="22"/>
        </w:rPr>
        <w:t>only two different problems were specified as other: the lack of reservo</w:t>
      </w:r>
      <w:r w:rsidRPr="00CB0350">
        <w:rPr>
          <w:rFonts w:ascii="Arial Narrow" w:hAnsi="Arial Narrow"/>
          <w:i w:val="0"/>
          <w:color w:val="auto"/>
          <w:sz w:val="22"/>
          <w:szCs w:val="22"/>
        </w:rPr>
        <w:t xml:space="preserve">irs and the lack of electricity, both of which had already been largely reported in other questions about safe water. </w:t>
      </w:r>
      <w:r w:rsidR="003B01B4" w:rsidRPr="00CB0350">
        <w:rPr>
          <w:rFonts w:ascii="Arial Narrow" w:hAnsi="Arial Narrow"/>
          <w:i w:val="0"/>
          <w:color w:val="auto"/>
          <w:sz w:val="22"/>
          <w:szCs w:val="22"/>
        </w:rPr>
        <w:t>All three remaining options were mentioned rather evenly in A’zaz, Al Bab, Jebel Saman, and to a lesser extent in Ain Al Arab, As Safira, Jarablus districts suggesting that all these factors participate in making access to water challenging. The lack of money option was not mentioned at all in Afrin district.</w:t>
      </w:r>
    </w:p>
    <w:p w14:paraId="1A8B9E43" w14:textId="36B6AE1B" w:rsidR="007B4067" w:rsidRPr="00CB0350" w:rsidRDefault="003B01B4" w:rsidP="007B4067">
      <w:pPr>
        <w:pStyle w:val="Caption"/>
        <w:keepNext/>
        <w:spacing w:after="160" w:line="22" w:lineRule="atLeast"/>
        <w:jc w:val="both"/>
        <w:rPr>
          <w:rFonts w:ascii="Arial Narrow" w:hAnsi="Arial Narrow"/>
          <w:i w:val="0"/>
          <w:color w:val="auto"/>
          <w:sz w:val="22"/>
          <w:szCs w:val="22"/>
        </w:rPr>
      </w:pPr>
      <w:r w:rsidRPr="00CB0350">
        <w:rPr>
          <w:rFonts w:ascii="Arial Narrow" w:hAnsi="Arial Narrow"/>
          <w:i w:val="0"/>
          <w:color w:val="auto"/>
          <w:sz w:val="22"/>
          <w:szCs w:val="22"/>
        </w:rPr>
        <w:t>T</w:t>
      </w:r>
      <w:r w:rsidR="00BD4177" w:rsidRPr="00CB0350">
        <w:rPr>
          <w:rFonts w:ascii="Arial Narrow" w:hAnsi="Arial Narrow"/>
          <w:i w:val="0"/>
          <w:color w:val="auto"/>
          <w:sz w:val="22"/>
          <w:szCs w:val="22"/>
        </w:rPr>
        <w:t>he main priority in each area seems to be de</w:t>
      </w:r>
      <w:r w:rsidRPr="00CB0350">
        <w:rPr>
          <w:rFonts w:ascii="Arial Narrow" w:hAnsi="Arial Narrow"/>
          <w:i w:val="0"/>
          <w:color w:val="auto"/>
          <w:sz w:val="22"/>
          <w:szCs w:val="22"/>
        </w:rPr>
        <w:t xml:space="preserve">pendent on the local situation while most KI reported all three problems. </w:t>
      </w:r>
      <w:r w:rsidR="00BD4177" w:rsidRPr="00CB0350">
        <w:rPr>
          <w:rFonts w:ascii="Arial Narrow" w:hAnsi="Arial Narrow"/>
          <w:i w:val="0"/>
          <w:color w:val="auto"/>
          <w:sz w:val="22"/>
          <w:szCs w:val="22"/>
        </w:rPr>
        <w:t>Specifically, logistical and physical constraints have been reported as the main factor impacting on access to water in Afrin and As Safira districts while the lack of money was reported as the main factor in Al Bab and Jebel Saman districts. In Jarablus district, both options were reported evenly. Eventually, security constraints were reported as the main factor impacting on access to water in A’zaz and Ain Al Arab districts.</w:t>
      </w:r>
    </w:p>
    <w:p w14:paraId="79431EF1" w14:textId="04E8DB50" w:rsidR="007B4067" w:rsidRPr="00CB0350" w:rsidRDefault="00733E0D" w:rsidP="007B4067">
      <w:pPr>
        <w:spacing w:line="22" w:lineRule="atLeast"/>
        <w:jc w:val="both"/>
        <w:rPr>
          <w:rFonts w:ascii="Arial Narrow" w:hAnsi="Arial Narrow"/>
        </w:rPr>
      </w:pPr>
      <w:r w:rsidRPr="00733E0D">
        <w:rPr>
          <w:rFonts w:ascii="Arial Narrow" w:hAnsi="Arial Narrow"/>
        </w:rPr>
        <w:t>Overall, i</w:t>
      </w:r>
      <w:r w:rsidR="007B4067" w:rsidRPr="00733E0D">
        <w:rPr>
          <w:rFonts w:ascii="Arial Narrow" w:hAnsi="Arial Narrow"/>
        </w:rPr>
        <w:t>nformation provided by KI strongly suggest that</w:t>
      </w:r>
      <w:r w:rsidR="007B4067" w:rsidRPr="00CB0350">
        <w:rPr>
          <w:rFonts w:ascii="Arial Narrow" w:hAnsi="Arial Narrow"/>
          <w:b/>
        </w:rPr>
        <w:t xml:space="preserve"> main</w:t>
      </w:r>
      <w:r>
        <w:rPr>
          <w:rFonts w:ascii="Arial Narrow" w:hAnsi="Arial Narrow"/>
          <w:b/>
        </w:rPr>
        <w:t xml:space="preserve"> water </w:t>
      </w:r>
      <w:r w:rsidR="007B4067" w:rsidRPr="00CB0350">
        <w:rPr>
          <w:rFonts w:ascii="Arial Narrow" w:hAnsi="Arial Narrow"/>
          <w:b/>
        </w:rPr>
        <w:t xml:space="preserve">issues are related to the local operability of the water network </w:t>
      </w:r>
      <w:r w:rsidR="007B4067" w:rsidRPr="00733E0D">
        <w:rPr>
          <w:rFonts w:ascii="Arial Narrow" w:hAnsi="Arial Narrow"/>
        </w:rPr>
        <w:t xml:space="preserve">which is the main sources of safe water. </w:t>
      </w:r>
      <w:r w:rsidR="007B4067" w:rsidRPr="00CB0350">
        <w:rPr>
          <w:rFonts w:ascii="Arial Narrow" w:hAnsi="Arial Narrow"/>
        </w:rPr>
        <w:t>The water network system is in turn widely affected by the lack of power, fuel or electricity. Given the scarcity of alternative safe water sources, a series of concomitant problems then arises for this main issues, including the lack of water storage containers and the inflation affecting drinking bottled water. To a large extent, it may be safely assumed that these problems are affecting first and foremost the poorer population groups that lack personal power generators to pump water and resources to buy water.</w:t>
      </w:r>
    </w:p>
    <w:p w14:paraId="3DF38387" w14:textId="77777777" w:rsidR="00B16A54" w:rsidRPr="00CB0350" w:rsidRDefault="00B16A54" w:rsidP="00BD4177">
      <w:pPr>
        <w:spacing w:after="0"/>
        <w:jc w:val="both"/>
        <w:rPr>
          <w:rFonts w:ascii="Arial Narrow" w:hAnsi="Arial Narrow"/>
        </w:rPr>
      </w:pPr>
    </w:p>
    <w:p w14:paraId="4209B1BA" w14:textId="77777777" w:rsidR="00B16A54" w:rsidRPr="00CB0350" w:rsidRDefault="00B16A54" w:rsidP="00BD4177">
      <w:pPr>
        <w:spacing w:after="0"/>
        <w:jc w:val="both"/>
        <w:rPr>
          <w:rFonts w:ascii="Arial Narrow" w:hAnsi="Arial Narrow"/>
        </w:rPr>
      </w:pPr>
    </w:p>
    <w:p w14:paraId="2C18241B" w14:textId="0719E0D8" w:rsidR="00724E72" w:rsidRPr="00CD6E90" w:rsidRDefault="00724E72" w:rsidP="004827B2">
      <w:pPr>
        <w:pStyle w:val="Heading2"/>
        <w:spacing w:before="0" w:after="160"/>
        <w:jc w:val="both"/>
        <w:rPr>
          <w:rStyle w:val="IntenseReference"/>
          <w:rFonts w:ascii="Arial Narrow" w:hAnsi="Arial Narrow"/>
          <w:color w:val="EE5859"/>
          <w:sz w:val="28"/>
          <w:szCs w:val="28"/>
        </w:rPr>
      </w:pPr>
      <w:bookmarkStart w:id="43" w:name="_Toc394996379"/>
      <w:r w:rsidRPr="00CD6E90">
        <w:rPr>
          <w:rStyle w:val="IntenseReference"/>
          <w:rFonts w:ascii="Arial Narrow" w:hAnsi="Arial Narrow"/>
          <w:color w:val="EE5859"/>
          <w:sz w:val="28"/>
          <w:szCs w:val="28"/>
        </w:rPr>
        <w:t>Health</w:t>
      </w:r>
      <w:bookmarkEnd w:id="43"/>
    </w:p>
    <w:p w14:paraId="3D9569F1" w14:textId="77777777" w:rsidR="00D455E8" w:rsidRPr="00CB0350" w:rsidRDefault="00D455E8" w:rsidP="00733E0D">
      <w:pPr>
        <w:spacing w:after="0" w:line="240" w:lineRule="auto"/>
        <w:rPr>
          <w:rFonts w:ascii="Arial Narrow" w:hAnsi="Arial Narrow"/>
        </w:rPr>
      </w:pPr>
    </w:p>
    <w:p w14:paraId="74324D06" w14:textId="77777777" w:rsidR="00733E0D" w:rsidRDefault="00724E72" w:rsidP="00192C7A">
      <w:pPr>
        <w:spacing w:line="22" w:lineRule="atLeast"/>
        <w:jc w:val="both"/>
        <w:rPr>
          <w:rFonts w:ascii="Arial Narrow" w:hAnsi="Arial Narrow"/>
          <w:lang w:val="en-GB"/>
        </w:rPr>
      </w:pPr>
      <w:r w:rsidRPr="00733E0D">
        <w:rPr>
          <w:rFonts w:ascii="Arial Narrow" w:hAnsi="Arial Narrow"/>
          <w:lang w:val="en-GB"/>
        </w:rPr>
        <w:t xml:space="preserve">To allow for comparability with the SINA conducted in November 2013 </w:t>
      </w:r>
      <w:r w:rsidRPr="00CB0350">
        <w:rPr>
          <w:rFonts w:ascii="Arial Narrow" w:hAnsi="Arial Narrow"/>
          <w:lang w:val="en-GB"/>
        </w:rPr>
        <w:t>(</w:t>
      </w:r>
      <w:hyperlink r:id="rId55" w:history="1">
        <w:r w:rsidRPr="00CB0350">
          <w:rPr>
            <w:rFonts w:ascii="Arial Narrow" w:hAnsi="Arial Narrow"/>
            <w:color w:val="0070C0" w:themeColor="hyperlink"/>
            <w:u w:val="single"/>
            <w:lang w:val="en-GB"/>
          </w:rPr>
          <w:t>Assessment Working Group for Northern Syria</w:t>
        </w:r>
      </w:hyperlink>
      <w:r w:rsidRPr="00CB0350">
        <w:rPr>
          <w:rFonts w:ascii="Arial Narrow" w:hAnsi="Arial Narrow"/>
          <w:lang w:val="en-GB"/>
        </w:rPr>
        <w:t>, December 2013</w:t>
      </w:r>
      <w:r w:rsidRPr="00733E0D">
        <w:rPr>
          <w:rFonts w:ascii="Arial Narrow" w:hAnsi="Arial Narrow"/>
          <w:lang w:val="en-GB"/>
        </w:rPr>
        <w:t xml:space="preserve">), the same severity scale was used to measure the severity of needs in the health sector across assessed sub-districts in the </w:t>
      </w:r>
      <w:r w:rsidR="00470259" w:rsidRPr="00733E0D">
        <w:rPr>
          <w:rFonts w:ascii="Arial Narrow" w:hAnsi="Arial Narrow"/>
          <w:lang w:val="en-GB"/>
        </w:rPr>
        <w:t>present assessment</w:t>
      </w:r>
      <w:r w:rsidRPr="00733E0D">
        <w:rPr>
          <w:rFonts w:ascii="Arial Narrow" w:hAnsi="Arial Narrow"/>
          <w:lang w:val="en-GB"/>
        </w:rPr>
        <w:t>.</w:t>
      </w:r>
      <w:r w:rsidRPr="00CB0350">
        <w:rPr>
          <w:rFonts w:ascii="Arial Narrow" w:hAnsi="Arial Narrow"/>
          <w:lang w:val="en-GB"/>
        </w:rPr>
        <w:t xml:space="preserve"> Information on severity was collected from relevant KI who assessed the severity of health needs in their respective sub-districts on a six-level scale, ranging from 0 (“all heath needs are met”) to 6 (“as a result of shortages in health services, many people have already died”)</w:t>
      </w:r>
      <w:r w:rsidRPr="00CB0350">
        <w:rPr>
          <w:rStyle w:val="FootnoteReference"/>
          <w:rFonts w:ascii="Arial Narrow" w:hAnsi="Arial Narrow"/>
          <w:lang w:val="en-GB"/>
        </w:rPr>
        <w:footnoteReference w:id="46"/>
      </w:r>
      <w:r w:rsidRPr="00CB0350">
        <w:rPr>
          <w:rFonts w:ascii="Arial Narrow" w:hAnsi="Arial Narrow"/>
          <w:lang w:val="en-GB"/>
        </w:rPr>
        <w:t xml:space="preserve">. </w:t>
      </w:r>
    </w:p>
    <w:p w14:paraId="3F9B694E" w14:textId="4DA9C6B2" w:rsidR="00724E72" w:rsidRPr="00CB0350" w:rsidRDefault="00724E72" w:rsidP="00192C7A">
      <w:pPr>
        <w:spacing w:line="22" w:lineRule="atLeast"/>
        <w:jc w:val="both"/>
        <w:rPr>
          <w:rFonts w:ascii="Arial Narrow" w:hAnsi="Arial Narrow"/>
          <w:lang w:val="en-GB"/>
        </w:rPr>
      </w:pPr>
      <w:r w:rsidRPr="00CB0350">
        <w:rPr>
          <w:rFonts w:ascii="Arial Narrow" w:hAnsi="Arial Narrow"/>
          <w:lang w:val="en-GB"/>
        </w:rPr>
        <w:lastRenderedPageBreak/>
        <w:t xml:space="preserve">In the scale, levels 1 – 3 are considered to be not immediately life threatening while levels 4 – 6 are considered to be life threatening. It should be noted that severity levels is a qualitative type of information that is very difficult to estimate for KI </w:t>
      </w:r>
      <w:r w:rsidR="00D40BBD">
        <w:rPr>
          <w:rFonts w:ascii="Arial Narrow" w:hAnsi="Arial Narrow"/>
          <w:lang w:val="en-GB"/>
        </w:rPr>
        <w:t>and that it remains indicative (Figure 3).</w:t>
      </w:r>
    </w:p>
    <w:p w14:paraId="45C95DAF" w14:textId="05386D8A" w:rsidR="00394BB7" w:rsidRPr="00CB0350" w:rsidRDefault="00724E72" w:rsidP="00192C7A">
      <w:pPr>
        <w:spacing w:line="22" w:lineRule="atLeast"/>
        <w:jc w:val="both"/>
        <w:rPr>
          <w:rFonts w:ascii="Arial Narrow" w:hAnsi="Arial Narrow"/>
        </w:rPr>
      </w:pPr>
      <w:r w:rsidRPr="00CB0350">
        <w:rPr>
          <w:rFonts w:ascii="Arial Narrow" w:hAnsi="Arial Narrow"/>
          <w:lang w:val="en-GB"/>
        </w:rPr>
        <w:t>Data on eastern Aleppo City is only featured in the severity map, it has been excluded from the following analysis and figures since the area was assessed separately with findings on health needs being presented in the A</w:t>
      </w:r>
      <w:r w:rsidR="00320489">
        <w:rPr>
          <w:rFonts w:ascii="Arial Narrow" w:hAnsi="Arial Narrow"/>
          <w:lang w:val="en-GB"/>
        </w:rPr>
        <w:t>leppo City Key Informants Assessment</w:t>
      </w:r>
      <w:r w:rsidRPr="00CB0350">
        <w:rPr>
          <w:rFonts w:ascii="Arial Narrow" w:hAnsi="Arial Narrow"/>
          <w:lang w:val="en-GB"/>
        </w:rPr>
        <w:t xml:space="preserve"> report </w:t>
      </w:r>
      <w:r w:rsidRPr="00CB0350">
        <w:rPr>
          <w:rFonts w:ascii="Arial Narrow" w:hAnsi="Arial Narrow"/>
        </w:rPr>
        <w:t>(</w:t>
      </w:r>
      <w:hyperlink r:id="rId56" w:history="1">
        <w:r w:rsidRPr="00CB0350">
          <w:rPr>
            <w:rStyle w:val="Hyperlink"/>
            <w:rFonts w:ascii="Arial Narrow" w:hAnsi="Arial Narrow"/>
          </w:rPr>
          <w:t>REACH</w:t>
        </w:r>
      </w:hyperlink>
      <w:r w:rsidRPr="00CB0350">
        <w:rPr>
          <w:rFonts w:ascii="Arial Narrow" w:hAnsi="Arial Narrow"/>
        </w:rPr>
        <w:t xml:space="preserve">, June 2014). All figures in the health section have been aggregated at district level, however this aggregation remains indicative as not all sub-districts have been assessed for each presented district and the aggregation was done without weighting by sub-districts population </w:t>
      </w:r>
      <w:r w:rsidR="00C37ACD" w:rsidRPr="00CB0350">
        <w:rPr>
          <w:rFonts w:ascii="Arial Narrow" w:hAnsi="Arial Narrow"/>
        </w:rPr>
        <w:t>due to</w:t>
      </w:r>
      <w:r w:rsidRPr="00CB0350">
        <w:rPr>
          <w:rFonts w:ascii="Arial Narrow" w:hAnsi="Arial Narrow"/>
        </w:rPr>
        <w:t xml:space="preserve"> population f</w:t>
      </w:r>
      <w:r w:rsidR="00187A03" w:rsidRPr="00CB0350">
        <w:rPr>
          <w:rFonts w:ascii="Arial Narrow" w:hAnsi="Arial Narrow"/>
        </w:rPr>
        <w:t>igures low reliability (Map 7).</w:t>
      </w:r>
    </w:p>
    <w:p w14:paraId="0BEFC6AE" w14:textId="00BCC1BB" w:rsidR="00724E72" w:rsidRDefault="00724E72" w:rsidP="00F75CC5">
      <w:pPr>
        <w:jc w:val="center"/>
        <w:rPr>
          <w:rFonts w:ascii="Arial Narrow" w:hAnsi="Arial Narrow"/>
          <w:b/>
          <w:noProof/>
          <w:sz w:val="18"/>
          <w:szCs w:val="18"/>
        </w:rPr>
      </w:pPr>
      <w:r w:rsidRPr="00CB0350">
        <w:rPr>
          <w:rFonts w:ascii="Arial Narrow" w:hAnsi="Arial Narrow"/>
          <w:b/>
          <w:sz w:val="18"/>
          <w:szCs w:val="18"/>
          <w:lang w:val="en-GB"/>
        </w:rPr>
        <w:t>Map 7: Health needs severity per assessed sub-district in Aleppo Governorate, November</w:t>
      </w:r>
      <w:bookmarkStart w:id="44" w:name="map7"/>
      <w:bookmarkEnd w:id="44"/>
      <w:r w:rsidRPr="00CB0350">
        <w:rPr>
          <w:rFonts w:ascii="Arial Narrow" w:hAnsi="Arial Narrow"/>
          <w:b/>
          <w:sz w:val="18"/>
          <w:szCs w:val="18"/>
          <w:lang w:val="en-GB"/>
        </w:rPr>
        <w:t xml:space="preserve"> 2013 – May 2014</w:t>
      </w:r>
      <w:r w:rsidRPr="00CB0350">
        <w:rPr>
          <w:rStyle w:val="FootnoteReference"/>
          <w:rFonts w:ascii="Arial Narrow" w:hAnsi="Arial Narrow"/>
          <w:b/>
          <w:sz w:val="18"/>
          <w:szCs w:val="18"/>
          <w:lang w:val="en-GB"/>
        </w:rPr>
        <w:footnoteReference w:id="47"/>
      </w:r>
      <w:r w:rsidR="002151DD" w:rsidRPr="002151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460E265" w14:textId="23CE2511" w:rsidR="00C775C0" w:rsidRPr="00CB0350" w:rsidRDefault="00C775C0" w:rsidP="00F75CC5">
      <w:pPr>
        <w:jc w:val="center"/>
        <w:rPr>
          <w:rFonts w:ascii="Arial Narrow" w:hAnsi="Arial Narrow"/>
          <w:b/>
          <w:sz w:val="18"/>
          <w:szCs w:val="18"/>
        </w:rPr>
      </w:pPr>
      <w:r w:rsidRPr="00C775C0">
        <w:rPr>
          <w:rFonts w:ascii="Arial Narrow" w:hAnsi="Arial Narrow"/>
          <w:b/>
          <w:noProof/>
          <w:sz w:val="18"/>
          <w:szCs w:val="18"/>
        </w:rPr>
        <w:drawing>
          <wp:inline distT="0" distB="0" distL="0" distR="0" wp14:anchorId="21BBB927" wp14:editId="1197493D">
            <wp:extent cx="5688965" cy="3672840"/>
            <wp:effectExtent l="0" t="0" r="6985" b="3810"/>
            <wp:docPr id="31" name="Picture 31" descr="C:\Users\Acted\Desktop\Final Maps\SYR_AleppoGov_HealthSeverity_MAY2014_A5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ted\Desktop\Final Maps\SYR_AleppoGov_HealthSeverity_MAY2014_A5_V4.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1838" t="6850" r="2390" b="3439"/>
                    <a:stretch/>
                  </pic:blipFill>
                  <pic:spPr bwMode="auto">
                    <a:xfrm>
                      <a:off x="0" y="0"/>
                      <a:ext cx="5692320" cy="3675006"/>
                    </a:xfrm>
                    <a:prstGeom prst="rect">
                      <a:avLst/>
                    </a:prstGeom>
                    <a:noFill/>
                    <a:ln>
                      <a:noFill/>
                    </a:ln>
                    <a:extLst>
                      <a:ext uri="{53640926-AAD7-44D8-BBD7-CCE9431645EC}">
                        <a14:shadowObscured xmlns:a14="http://schemas.microsoft.com/office/drawing/2010/main"/>
                      </a:ext>
                    </a:extLst>
                  </pic:spPr>
                </pic:pic>
              </a:graphicData>
            </a:graphic>
          </wp:inline>
        </w:drawing>
      </w:r>
    </w:p>
    <w:p w14:paraId="591BE434" w14:textId="77777777" w:rsidR="00394BB7" w:rsidRDefault="00394BB7" w:rsidP="00733E0D">
      <w:pPr>
        <w:pStyle w:val="Heading3"/>
        <w:spacing w:before="0" w:line="240" w:lineRule="auto"/>
        <w:jc w:val="both"/>
        <w:rPr>
          <w:rFonts w:ascii="Arial Narrow" w:hAnsi="Arial Narrow"/>
          <w:b/>
          <w:color w:val="E54143"/>
          <w:lang w:val="en-GB"/>
        </w:rPr>
      </w:pPr>
    </w:p>
    <w:p w14:paraId="58C6AD76" w14:textId="49706BB2" w:rsidR="00724E72" w:rsidRPr="00CD6E90" w:rsidRDefault="00724E72" w:rsidP="00C37ACD">
      <w:pPr>
        <w:pStyle w:val="Heading3"/>
        <w:spacing w:before="0" w:after="160"/>
        <w:jc w:val="both"/>
        <w:rPr>
          <w:rFonts w:ascii="Arial Narrow" w:hAnsi="Arial Narrow"/>
          <w:b/>
          <w:color w:val="EE5859"/>
          <w:lang w:val="en-GB"/>
        </w:rPr>
      </w:pPr>
      <w:bookmarkStart w:id="45" w:name="_Toc394996380"/>
      <w:r w:rsidRPr="00CD6E90">
        <w:rPr>
          <w:rFonts w:ascii="Arial Narrow" w:hAnsi="Arial Narrow"/>
          <w:b/>
          <w:color w:val="EE5859"/>
          <w:lang w:val="en-GB"/>
        </w:rPr>
        <w:t>Severity of Health Needs</w:t>
      </w:r>
      <w:bookmarkEnd w:id="45"/>
    </w:p>
    <w:p w14:paraId="4BB91E14" w14:textId="77777777" w:rsidR="00733E0D" w:rsidRDefault="00724E72" w:rsidP="00192C7A">
      <w:pPr>
        <w:spacing w:line="22" w:lineRule="atLeast"/>
        <w:jc w:val="both"/>
        <w:rPr>
          <w:rFonts w:ascii="Arial Narrow" w:hAnsi="Arial Narrow"/>
          <w:lang w:val="en-GB"/>
        </w:rPr>
      </w:pPr>
      <w:r w:rsidRPr="00CB0350">
        <w:rPr>
          <w:rFonts w:ascii="Arial Narrow" w:hAnsi="Arial Narrow"/>
          <w:lang w:val="en-GB"/>
        </w:rPr>
        <w:t xml:space="preserve">Across assessed sub-districts, </w:t>
      </w:r>
      <w:r w:rsidRPr="00733E0D">
        <w:rPr>
          <w:rFonts w:ascii="Arial Narrow" w:hAnsi="Arial Narrow"/>
          <w:lang w:val="en-GB"/>
        </w:rPr>
        <w:t>no KI reported a severity l</w:t>
      </w:r>
      <w:r w:rsidR="00734D6B" w:rsidRPr="00733E0D">
        <w:rPr>
          <w:rFonts w:ascii="Arial Narrow" w:hAnsi="Arial Narrow"/>
          <w:lang w:val="en-GB"/>
        </w:rPr>
        <w:t>ower</w:t>
      </w:r>
      <w:r w:rsidRPr="00733E0D">
        <w:rPr>
          <w:rFonts w:ascii="Arial Narrow" w:hAnsi="Arial Narrow"/>
          <w:lang w:val="en-GB"/>
        </w:rPr>
        <w:t xml:space="preserve"> than 2 (“many people are facing shortages in health services, but they are not life threatening”) suggesting that people in the whole assessed area are currently facing</w:t>
      </w:r>
      <w:r w:rsidRPr="00CB0350">
        <w:rPr>
          <w:rFonts w:ascii="Arial Narrow" w:hAnsi="Arial Narrow"/>
          <w:b/>
          <w:lang w:val="en-GB"/>
        </w:rPr>
        <w:t xml:space="preserve"> widespread shortages in health services</w:t>
      </w:r>
      <w:r w:rsidRPr="00CB0350">
        <w:rPr>
          <w:rFonts w:ascii="Arial Narrow" w:hAnsi="Arial Narrow"/>
          <w:lang w:val="en-GB"/>
        </w:rPr>
        <w:t xml:space="preserve">. Highest severity levels for health needs were identified in Banan, Hajeb and Khanaser sub-districts – all located in As Safira district, which recorded level 5 (“as a result of shortages in health services, some people have already died”). An additional 9 sub-districts, located across Al Bab (6 sub-districts), Jebel Saman (2, including eastern Aleppo City) and Menbij (1) districts, recorded severity level 4 (“as a result of shortages in health services, we will soon see some people die”). </w:t>
      </w:r>
    </w:p>
    <w:p w14:paraId="736AFFCF" w14:textId="17C3B43E" w:rsidR="00724E72" w:rsidRPr="00CB0350" w:rsidRDefault="00724E72" w:rsidP="00192C7A">
      <w:pPr>
        <w:spacing w:line="22" w:lineRule="atLeast"/>
        <w:jc w:val="both"/>
        <w:rPr>
          <w:rFonts w:ascii="Arial Narrow" w:hAnsi="Arial Narrow"/>
          <w:lang w:val="en-GB"/>
        </w:rPr>
      </w:pPr>
      <w:r w:rsidRPr="00CB0350">
        <w:rPr>
          <w:rFonts w:ascii="Arial Narrow" w:hAnsi="Arial Narrow"/>
          <w:lang w:val="en-GB"/>
        </w:rPr>
        <w:lastRenderedPageBreak/>
        <w:t>On the other end, lowest severities for health needs (level 2: “many people are facing shortage in health needs, but they are not life-threatening”) were recorded in Atareb, Daret Azza and Haritan sub-districts in Jebel Saman district, in As Safira sub-district in As Safira district, and in Jarablus sub-district in Jarablus district.</w:t>
      </w:r>
    </w:p>
    <w:p w14:paraId="603FF332" w14:textId="388F38E6" w:rsidR="00724E72" w:rsidRPr="00EA4679" w:rsidRDefault="00724E72" w:rsidP="00192C7A">
      <w:pPr>
        <w:spacing w:line="22" w:lineRule="atLeast"/>
        <w:jc w:val="both"/>
        <w:rPr>
          <w:rFonts w:ascii="Arial Narrow" w:hAnsi="Arial Narrow"/>
          <w:lang w:val="en-GB"/>
        </w:rPr>
      </w:pPr>
      <w:r w:rsidRPr="00EA4679">
        <w:rPr>
          <w:rFonts w:ascii="Arial Narrow" w:hAnsi="Arial Narrow"/>
          <w:lang w:val="en-GB"/>
        </w:rPr>
        <w:t xml:space="preserve">With conflict being widespread in Aleppo Governorate, </w:t>
      </w:r>
      <w:r w:rsidRPr="00CB0350">
        <w:rPr>
          <w:rFonts w:ascii="Arial Narrow" w:hAnsi="Arial Narrow"/>
          <w:b/>
          <w:lang w:val="en-GB"/>
        </w:rPr>
        <w:t xml:space="preserve">shortages in health services </w:t>
      </w:r>
      <w:r w:rsidRPr="00EA4679">
        <w:rPr>
          <w:rFonts w:ascii="Arial Narrow" w:hAnsi="Arial Narrow"/>
          <w:lang w:val="en-GB"/>
        </w:rPr>
        <w:t>in various sub-districts are</w:t>
      </w:r>
      <w:r w:rsidRPr="00CB0350">
        <w:rPr>
          <w:rFonts w:ascii="Arial Narrow" w:hAnsi="Arial Narrow"/>
          <w:b/>
          <w:lang w:val="en-GB"/>
        </w:rPr>
        <w:t xml:space="preserve"> triggered by </w:t>
      </w:r>
      <w:r w:rsidRPr="00EA4679">
        <w:rPr>
          <w:rFonts w:ascii="Arial Narrow" w:hAnsi="Arial Narrow"/>
          <w:lang w:val="en-GB"/>
        </w:rPr>
        <w:t>factors such as the</w:t>
      </w:r>
      <w:r w:rsidRPr="00CB0350">
        <w:rPr>
          <w:rFonts w:ascii="Arial Narrow" w:hAnsi="Arial Narrow"/>
          <w:b/>
          <w:lang w:val="en-GB"/>
        </w:rPr>
        <w:t xml:space="preserve"> exodus of qualified medical specialists</w:t>
      </w:r>
      <w:r w:rsidRPr="00EA4679">
        <w:rPr>
          <w:rFonts w:ascii="Arial Narrow" w:hAnsi="Arial Narrow"/>
          <w:lang w:val="en-GB"/>
        </w:rPr>
        <w:t>, the</w:t>
      </w:r>
      <w:r w:rsidRPr="00CB0350">
        <w:rPr>
          <w:rFonts w:ascii="Arial Narrow" w:hAnsi="Arial Narrow"/>
          <w:b/>
          <w:lang w:val="en-GB"/>
        </w:rPr>
        <w:t xml:space="preserve"> lack of equipment and funding</w:t>
      </w:r>
      <w:r w:rsidRPr="00EA4679">
        <w:rPr>
          <w:rFonts w:ascii="Arial Narrow" w:hAnsi="Arial Narrow"/>
          <w:lang w:val="en-GB"/>
        </w:rPr>
        <w:t>, the</w:t>
      </w:r>
      <w:r w:rsidRPr="00CB0350">
        <w:rPr>
          <w:rFonts w:ascii="Arial Narrow" w:hAnsi="Arial Narrow"/>
          <w:b/>
          <w:lang w:val="en-GB"/>
        </w:rPr>
        <w:t xml:space="preserve"> lack of access for </w:t>
      </w:r>
      <w:r w:rsidR="00EA4679">
        <w:rPr>
          <w:rFonts w:ascii="Arial Narrow" w:hAnsi="Arial Narrow"/>
          <w:b/>
          <w:lang w:val="en-GB"/>
        </w:rPr>
        <w:t xml:space="preserve">aid </w:t>
      </w:r>
      <w:r w:rsidRPr="00CB0350">
        <w:rPr>
          <w:rFonts w:ascii="Arial Narrow" w:hAnsi="Arial Narrow"/>
          <w:b/>
          <w:lang w:val="en-GB"/>
        </w:rPr>
        <w:t xml:space="preserve">actors, conflict damages to health centres, </w:t>
      </w:r>
      <w:r w:rsidRPr="00EA4679">
        <w:rPr>
          <w:rFonts w:ascii="Arial Narrow" w:hAnsi="Arial Narrow"/>
          <w:lang w:val="en-GB"/>
        </w:rPr>
        <w:t>the</w:t>
      </w:r>
      <w:r w:rsidRPr="00CB0350">
        <w:rPr>
          <w:rFonts w:ascii="Arial Narrow" w:hAnsi="Arial Narrow"/>
          <w:b/>
          <w:lang w:val="en-GB"/>
        </w:rPr>
        <w:t xml:space="preserve"> increased demographic pressure in areas to which many IDPs have relocated, </w:t>
      </w:r>
      <w:r w:rsidRPr="00EA4679">
        <w:rPr>
          <w:rFonts w:ascii="Arial Narrow" w:hAnsi="Arial Narrow"/>
          <w:lang w:val="en-GB"/>
        </w:rPr>
        <w:t>the</w:t>
      </w:r>
      <w:r w:rsidRPr="00CB0350">
        <w:rPr>
          <w:rFonts w:ascii="Arial Narrow" w:hAnsi="Arial Narrow"/>
          <w:b/>
          <w:lang w:val="en-GB"/>
        </w:rPr>
        <w:t xml:space="preserve"> pre-conflict low medical services coverage in remote areas </w:t>
      </w:r>
      <w:r w:rsidRPr="00EA4679">
        <w:rPr>
          <w:rFonts w:ascii="Arial Narrow" w:hAnsi="Arial Narrow"/>
          <w:lang w:val="en-GB"/>
        </w:rPr>
        <w:t>which are now cut from</w:t>
      </w:r>
      <w:r w:rsidR="00C37ACD" w:rsidRPr="00EA4679">
        <w:rPr>
          <w:rFonts w:ascii="Arial Narrow" w:hAnsi="Arial Narrow"/>
          <w:lang w:val="en-GB"/>
        </w:rPr>
        <w:t xml:space="preserve"> urban centres due to conflict.</w:t>
      </w:r>
    </w:p>
    <w:p w14:paraId="0FB591A7" w14:textId="7B61F7CB" w:rsidR="00724E72" w:rsidRPr="00CB0350" w:rsidRDefault="00724E72" w:rsidP="00192C7A">
      <w:pPr>
        <w:spacing w:line="22" w:lineRule="atLeast"/>
        <w:jc w:val="both"/>
        <w:rPr>
          <w:rFonts w:ascii="Arial Narrow" w:hAnsi="Arial Narrow"/>
          <w:lang w:val="en-GB"/>
        </w:rPr>
      </w:pPr>
      <w:r w:rsidRPr="00CB0350">
        <w:rPr>
          <w:rFonts w:ascii="Arial Narrow" w:hAnsi="Arial Narrow"/>
          <w:lang w:val="en-GB"/>
        </w:rPr>
        <w:t xml:space="preserve">The three sub-districts for which KI reported highest severity for health needs are located in As Safira district which has witnessed increased conflict since </w:t>
      </w:r>
      <w:r w:rsidR="00734D6B" w:rsidRPr="00CB0350">
        <w:rPr>
          <w:rFonts w:ascii="Arial Narrow" w:hAnsi="Arial Narrow"/>
          <w:lang w:val="en-GB"/>
        </w:rPr>
        <w:t>October</w:t>
      </w:r>
      <w:r w:rsidRPr="00CB0350">
        <w:rPr>
          <w:rFonts w:ascii="Arial Narrow" w:hAnsi="Arial Narrow"/>
          <w:lang w:val="en-GB"/>
        </w:rPr>
        <w:t xml:space="preserve"> 2013, being also targeted by aerial shelling, and consequent massive exodus of people to other areas. High severities for health needs were also recorded in all Al Bab sub-districts, except Ar-Ra’ee, and two Jebel Saman areas, Hadher and Eastern Aleppo City. These are all areas where conflict has surged over the past six months and where a significant part of the population, including clearly the most qualified part of the population</w:t>
      </w:r>
      <w:r w:rsidR="00734D6B" w:rsidRPr="00CB0350">
        <w:rPr>
          <w:rFonts w:ascii="Arial Narrow" w:hAnsi="Arial Narrow"/>
          <w:lang w:val="en-GB"/>
        </w:rPr>
        <w:t>,</w:t>
      </w:r>
      <w:r w:rsidRPr="00CB0350">
        <w:rPr>
          <w:rFonts w:ascii="Arial Narrow" w:hAnsi="Arial Narrow"/>
          <w:lang w:val="en-GB"/>
        </w:rPr>
        <w:t xml:space="preserve"> such as medical specialists, was displaced. </w:t>
      </w:r>
      <w:r w:rsidR="00734D6B" w:rsidRPr="00CB0350">
        <w:rPr>
          <w:rFonts w:ascii="Arial Narrow" w:hAnsi="Arial Narrow"/>
          <w:lang w:val="en-GB"/>
        </w:rPr>
        <w:t>T</w:t>
      </w:r>
      <w:r w:rsidRPr="00CB0350">
        <w:rPr>
          <w:rFonts w:ascii="Arial Narrow" w:hAnsi="Arial Narrow"/>
          <w:lang w:val="en-GB"/>
        </w:rPr>
        <w:t xml:space="preserve">he above mentioned areas are </w:t>
      </w:r>
      <w:r w:rsidR="00734D6B" w:rsidRPr="00CB0350">
        <w:rPr>
          <w:rFonts w:ascii="Arial Narrow" w:hAnsi="Arial Narrow"/>
          <w:lang w:val="en-GB"/>
        </w:rPr>
        <w:t xml:space="preserve">also all </w:t>
      </w:r>
      <w:r w:rsidRPr="00CB0350">
        <w:rPr>
          <w:rFonts w:ascii="Arial Narrow" w:hAnsi="Arial Narrow"/>
          <w:lang w:val="en-GB"/>
        </w:rPr>
        <w:t>located farther from Turkey, making the provision of relief by humanitarian actors challenging if not altogether impossible. Eventually, high health needs being registered in Menbij sub-district are not surprising as the area is, by far, the one hosting the largest number of IDPs in Aleppo Governorate, having received</w:t>
      </w:r>
      <w:r w:rsidR="00734D6B" w:rsidRPr="00CB0350">
        <w:rPr>
          <w:rFonts w:ascii="Arial Narrow" w:hAnsi="Arial Narrow"/>
          <w:lang w:val="en-GB"/>
        </w:rPr>
        <w:t xml:space="preserve"> large numbers of</w:t>
      </w:r>
      <w:r w:rsidRPr="00CB0350">
        <w:rPr>
          <w:rFonts w:ascii="Arial Narrow" w:hAnsi="Arial Narrow"/>
          <w:lang w:val="en-GB"/>
        </w:rPr>
        <w:t xml:space="preserve"> </w:t>
      </w:r>
      <w:r w:rsidR="00734D6B" w:rsidRPr="00CB0350">
        <w:rPr>
          <w:rFonts w:ascii="Arial Narrow" w:hAnsi="Arial Narrow"/>
          <w:lang w:val="en-GB"/>
        </w:rPr>
        <w:t xml:space="preserve">IDPs </w:t>
      </w:r>
      <w:r w:rsidR="00C37ACD" w:rsidRPr="00CB0350">
        <w:rPr>
          <w:rFonts w:ascii="Arial Narrow" w:hAnsi="Arial Narrow"/>
          <w:lang w:val="en-GB"/>
        </w:rPr>
        <w:t>from Aleppo City.</w:t>
      </w:r>
    </w:p>
    <w:p w14:paraId="25855F82" w14:textId="699D58BF" w:rsidR="00724E72" w:rsidRPr="00CB0350" w:rsidRDefault="00724E72" w:rsidP="00192C7A">
      <w:pPr>
        <w:spacing w:line="22" w:lineRule="atLeast"/>
        <w:jc w:val="both"/>
        <w:rPr>
          <w:rFonts w:ascii="Arial Narrow" w:hAnsi="Arial Narrow"/>
          <w:lang w:val="en-GB"/>
        </w:rPr>
      </w:pPr>
      <w:r w:rsidRPr="00CB0350">
        <w:rPr>
          <w:rFonts w:ascii="Arial Narrow" w:hAnsi="Arial Narrow"/>
          <w:lang w:val="en-GB"/>
        </w:rPr>
        <w:t>Regarding the sub-districts for which KI have reported the lowest levels of health needs: if low levels of health needs being recorded in the Jarablus area are not so surprising, the reported low health needs severity levels in several sub-districts in Jebel Saman district, as well as in As Safira sub-district, are more difficult to explain. A possible explanation would be to argue that the population exodus from these area over the past six months has decreased the pressure on health services with the remaining population ha</w:t>
      </w:r>
      <w:r w:rsidR="00C37ACD" w:rsidRPr="00CB0350">
        <w:rPr>
          <w:rFonts w:ascii="Arial Narrow" w:hAnsi="Arial Narrow"/>
          <w:lang w:val="en-GB"/>
        </w:rPr>
        <w:t xml:space="preserve">ving now reduced health needs. </w:t>
      </w:r>
    </w:p>
    <w:p w14:paraId="08ADBB99" w14:textId="4A3A2EFC" w:rsidR="00724E72" w:rsidRPr="00CB0350" w:rsidRDefault="00734D6B" w:rsidP="00192C7A">
      <w:pPr>
        <w:spacing w:line="22" w:lineRule="atLeast"/>
        <w:jc w:val="both"/>
        <w:rPr>
          <w:rFonts w:ascii="Arial Narrow" w:hAnsi="Arial Narrow"/>
          <w:lang w:val="en-GB"/>
        </w:rPr>
      </w:pPr>
      <w:r w:rsidRPr="00CB0350">
        <w:rPr>
          <w:rFonts w:ascii="Arial Narrow" w:hAnsi="Arial Narrow"/>
          <w:lang w:val="en-GB"/>
        </w:rPr>
        <w:t>T</w:t>
      </w:r>
      <w:r w:rsidR="00724E72" w:rsidRPr="00CB0350">
        <w:rPr>
          <w:rFonts w:ascii="Arial Narrow" w:hAnsi="Arial Narrow"/>
          <w:lang w:val="en-GB"/>
        </w:rPr>
        <w:t xml:space="preserve">he recorded intermediate levels 3 (“shortages in health services are affecting everyone, but they are not life threatening”) severity of health </w:t>
      </w:r>
      <w:r w:rsidRPr="00CB0350">
        <w:rPr>
          <w:rFonts w:ascii="Arial Narrow" w:hAnsi="Arial Narrow"/>
          <w:lang w:val="en-GB"/>
        </w:rPr>
        <w:t>needs</w:t>
      </w:r>
      <w:r w:rsidR="00724E72" w:rsidRPr="00CB0350">
        <w:rPr>
          <w:rFonts w:ascii="Arial Narrow" w:hAnsi="Arial Narrow"/>
          <w:lang w:val="en-GB"/>
        </w:rPr>
        <w:t xml:space="preserve">, notably in areas along the Turkish border, would tend to suggest that </w:t>
      </w:r>
      <w:r w:rsidR="00724E72" w:rsidRPr="00CB0350">
        <w:rPr>
          <w:rFonts w:ascii="Arial Narrow" w:hAnsi="Arial Narrow"/>
          <w:b/>
          <w:lang w:val="en-GB"/>
        </w:rPr>
        <w:t xml:space="preserve">the situation with health services provision is on the brink of becoming extremely severe in a whole range of sub-districts where currently everyone is affected by shortages, </w:t>
      </w:r>
      <w:r w:rsidR="00724E72" w:rsidRPr="00CB0350">
        <w:rPr>
          <w:rFonts w:ascii="Arial Narrow" w:hAnsi="Arial Narrow"/>
          <w:lang w:val="en-GB"/>
        </w:rPr>
        <w:t>but a minimum level of basic healthcare is still being provided, probably with the support of humanitarian actors</w:t>
      </w:r>
      <w:r w:rsidR="00724E72" w:rsidRPr="00CB0350">
        <w:rPr>
          <w:rFonts w:ascii="Arial Narrow" w:hAnsi="Arial Narrow"/>
          <w:b/>
          <w:lang w:val="en-GB"/>
        </w:rPr>
        <w:t>.</w:t>
      </w:r>
    </w:p>
    <w:p w14:paraId="0C0286FF" w14:textId="77777777" w:rsidR="00724E72" w:rsidRPr="00CB0350" w:rsidRDefault="00724E72" w:rsidP="004827B2">
      <w:pPr>
        <w:rPr>
          <w:rFonts w:ascii="Arial Narrow" w:hAnsi="Arial Narrow"/>
          <w:lang w:val="en-GB"/>
        </w:rPr>
      </w:pPr>
    </w:p>
    <w:p w14:paraId="4F1BAEE1" w14:textId="2DC1ADD0" w:rsidR="00724E72" w:rsidRPr="00CD6E90" w:rsidRDefault="00724E72" w:rsidP="00C37ACD">
      <w:pPr>
        <w:pStyle w:val="Heading3"/>
        <w:spacing w:before="0" w:after="160"/>
        <w:rPr>
          <w:rFonts w:ascii="Arial Narrow" w:hAnsi="Arial Narrow"/>
          <w:b/>
          <w:color w:val="EE5859"/>
          <w:lang w:val="en-GB"/>
        </w:rPr>
      </w:pPr>
      <w:bookmarkStart w:id="46" w:name="_Toc394996381"/>
      <w:r w:rsidRPr="00CD6E90">
        <w:rPr>
          <w:rFonts w:ascii="Arial Narrow" w:hAnsi="Arial Narrow"/>
          <w:b/>
          <w:color w:val="EE5859"/>
          <w:lang w:val="en-GB"/>
        </w:rPr>
        <w:t>Severity of Health Needs: Comparison A</w:t>
      </w:r>
      <w:r w:rsidR="00470259" w:rsidRPr="00CD6E90">
        <w:rPr>
          <w:rFonts w:ascii="Arial Narrow" w:hAnsi="Arial Narrow"/>
          <w:b/>
          <w:color w:val="EE5859"/>
          <w:lang w:val="en-GB"/>
        </w:rPr>
        <w:t>leppo Governorate Assessment</w:t>
      </w:r>
      <w:r w:rsidRPr="00CD6E90">
        <w:rPr>
          <w:rFonts w:ascii="Arial Narrow" w:hAnsi="Arial Narrow"/>
          <w:b/>
          <w:color w:val="EE5859"/>
          <w:lang w:val="en-GB"/>
        </w:rPr>
        <w:t>/ SINA</w:t>
      </w:r>
      <w:bookmarkEnd w:id="46"/>
    </w:p>
    <w:p w14:paraId="45BC284C" w14:textId="240831DB" w:rsidR="00724E72" w:rsidRPr="00CB0350" w:rsidRDefault="00724E72" w:rsidP="00192C7A">
      <w:pPr>
        <w:spacing w:line="22" w:lineRule="atLeast"/>
        <w:jc w:val="both"/>
        <w:rPr>
          <w:rFonts w:ascii="Arial Narrow" w:hAnsi="Arial Narrow"/>
          <w:lang w:val="en-GB"/>
        </w:rPr>
      </w:pPr>
      <w:r w:rsidRPr="00CB0350">
        <w:rPr>
          <w:rFonts w:ascii="Arial Narrow" w:hAnsi="Arial Narrow"/>
          <w:lang w:val="en-GB"/>
        </w:rPr>
        <w:t xml:space="preserve">Conducted in November 2013, the SINA registered highest levels of severity (level 4) for health needs in 17 sub-districts located across Jebel Saman (4 sub-districts), Afrin (3), Menbij (3), As Safira (3), Ain Al Arab (2), Al Bab (1) and A’zaz (1) districts. Taking into account sub-districts covered in both assessments, </w:t>
      </w:r>
      <w:r w:rsidRPr="00CB0350">
        <w:rPr>
          <w:rFonts w:ascii="Arial Narrow" w:hAnsi="Arial Narrow"/>
          <w:b/>
          <w:lang w:val="en-GB"/>
        </w:rPr>
        <w:t>Hajeb and Banan in As Safira district, Hadher in Jebel Saman district and Menbij in Menbij district were ranked among t</w:t>
      </w:r>
      <w:r w:rsidR="002C166E" w:rsidRPr="00CB0350">
        <w:rPr>
          <w:rFonts w:ascii="Arial Narrow" w:hAnsi="Arial Narrow"/>
          <w:b/>
          <w:lang w:val="en-GB"/>
        </w:rPr>
        <w:t>he most affected areas in both the SINA and the A</w:t>
      </w:r>
      <w:r w:rsidR="003524FF">
        <w:rPr>
          <w:rFonts w:ascii="Arial Narrow" w:hAnsi="Arial Narrow"/>
          <w:b/>
          <w:lang w:val="en-GB"/>
        </w:rPr>
        <w:t>leppo Governorate assessment</w:t>
      </w:r>
      <w:r w:rsidR="002C166E" w:rsidRPr="00CB0350">
        <w:rPr>
          <w:rFonts w:ascii="Arial Narrow" w:hAnsi="Arial Narrow"/>
          <w:b/>
          <w:lang w:val="en-GB"/>
        </w:rPr>
        <w:t xml:space="preserve"> </w:t>
      </w:r>
      <w:r w:rsidR="00C37ACD" w:rsidRPr="00CB0350">
        <w:rPr>
          <w:rFonts w:ascii="Arial Narrow" w:hAnsi="Arial Narrow"/>
          <w:lang w:val="en-GB"/>
        </w:rPr>
        <w:t xml:space="preserve">(Map 7). </w:t>
      </w:r>
    </w:p>
    <w:p w14:paraId="5B09A1ED" w14:textId="0596C0F2" w:rsidR="00093E08" w:rsidRPr="00CB0350" w:rsidRDefault="00724E72" w:rsidP="00192C7A">
      <w:pPr>
        <w:spacing w:line="22" w:lineRule="atLeast"/>
        <w:jc w:val="both"/>
        <w:rPr>
          <w:rFonts w:ascii="Arial Narrow" w:hAnsi="Arial Narrow"/>
          <w:lang w:val="en-GB"/>
        </w:rPr>
      </w:pPr>
      <w:r w:rsidRPr="00CB0350">
        <w:rPr>
          <w:rFonts w:ascii="Arial Narrow" w:hAnsi="Arial Narrow"/>
          <w:lang w:val="en-GB"/>
        </w:rPr>
        <w:t xml:space="preserve">On the other end, the SINA registered lowest levels of health needs’ severity for Tadaf and Ar-Ra’ee sub-districts in Al Bab district, Tall Refaat in A’zaz district and Lower Shyookh in Ain Al Arab district. None of these has been recorded among the least affected sub-districts in the </w:t>
      </w:r>
      <w:r w:rsidR="003524FF">
        <w:rPr>
          <w:rFonts w:ascii="Arial Narrow" w:hAnsi="Arial Narrow"/>
          <w:lang w:val="en-GB"/>
        </w:rPr>
        <w:t>present assessment</w:t>
      </w:r>
      <w:r w:rsidRPr="00CB0350">
        <w:rPr>
          <w:rFonts w:ascii="Arial Narrow" w:hAnsi="Arial Narrow"/>
          <w:lang w:val="en-GB"/>
        </w:rPr>
        <w:t>. By contrast, the SINA has also recorded only severity levels 2 and 3 across eastern Aleppo City while the A</w:t>
      </w:r>
      <w:r w:rsidR="003524FF">
        <w:rPr>
          <w:rFonts w:ascii="Arial Narrow" w:hAnsi="Arial Narrow"/>
          <w:lang w:val="en-GB"/>
        </w:rPr>
        <w:t>leppo Governorate assessment</w:t>
      </w:r>
      <w:r w:rsidRPr="00CB0350">
        <w:rPr>
          <w:rFonts w:ascii="Arial Narrow" w:hAnsi="Arial Narrow"/>
          <w:lang w:val="en-GB"/>
        </w:rPr>
        <w:t xml:space="preserve"> has recorded a severity level of 4 according </w:t>
      </w:r>
      <w:r w:rsidR="00C37ACD" w:rsidRPr="00CB0350">
        <w:rPr>
          <w:rFonts w:ascii="Arial Narrow" w:hAnsi="Arial Narrow"/>
          <w:lang w:val="en-GB"/>
        </w:rPr>
        <w:t xml:space="preserve">to information provided by KI. </w:t>
      </w:r>
    </w:p>
    <w:p w14:paraId="62D3E560" w14:textId="46DF7605" w:rsidR="002C166E" w:rsidRPr="00CB0350" w:rsidRDefault="00724E72" w:rsidP="00192C7A">
      <w:pPr>
        <w:spacing w:line="22" w:lineRule="atLeast"/>
        <w:jc w:val="both"/>
        <w:rPr>
          <w:rFonts w:ascii="Arial Narrow" w:hAnsi="Arial Narrow"/>
          <w:lang w:val="en-GB"/>
        </w:rPr>
      </w:pPr>
      <w:r w:rsidRPr="00A2162B">
        <w:rPr>
          <w:rFonts w:ascii="Arial Narrow" w:hAnsi="Arial Narrow"/>
          <w:lang w:val="en-GB"/>
        </w:rPr>
        <w:t>Overall, if the SINA recorded generally higher levels of severity for health services across assessed areas of Aleppo Governorate, it is not necessarily an indication of a decrease in health needs as reliability for severity measures may be debated for both assessments</w:t>
      </w:r>
      <w:r w:rsidRPr="00CB0350">
        <w:rPr>
          <w:rFonts w:ascii="Arial Narrow" w:hAnsi="Arial Narrow"/>
          <w:b/>
          <w:lang w:val="en-GB"/>
        </w:rPr>
        <w:t xml:space="preserve"> </w:t>
      </w:r>
      <w:r w:rsidRPr="00CB0350">
        <w:rPr>
          <w:rFonts w:ascii="Arial Narrow" w:hAnsi="Arial Narrow"/>
          <w:lang w:val="en-GB"/>
        </w:rPr>
        <w:t>(Map 7)</w:t>
      </w:r>
      <w:r w:rsidRPr="00CB0350">
        <w:rPr>
          <w:rFonts w:ascii="Arial Narrow" w:hAnsi="Arial Narrow"/>
          <w:vertAlign w:val="superscript"/>
          <w:lang w:val="en-GB"/>
        </w:rPr>
        <w:footnoteReference w:id="48"/>
      </w:r>
      <w:r w:rsidRPr="00CB0350">
        <w:rPr>
          <w:rFonts w:ascii="Arial Narrow" w:hAnsi="Arial Narrow"/>
          <w:lang w:val="en-GB"/>
        </w:rPr>
        <w:t xml:space="preserve">. Overall, while an amelioration of the health situation in sub-districts </w:t>
      </w:r>
      <w:r w:rsidRPr="00CB0350">
        <w:rPr>
          <w:rFonts w:ascii="Arial Narrow" w:hAnsi="Arial Narrow"/>
          <w:lang w:val="en-GB"/>
        </w:rPr>
        <w:lastRenderedPageBreak/>
        <w:t xml:space="preserve">bordering Turkey can be attributed to increased humanitarian aid, a general amelioration across Aleppo Governorate is more difficult to explain, notably across several remote and conflict-intensive areas. </w:t>
      </w:r>
    </w:p>
    <w:p w14:paraId="0E1B08BB" w14:textId="1BFF897C" w:rsidR="00724E72" w:rsidRPr="00CB0350" w:rsidRDefault="00724E72" w:rsidP="00192C7A">
      <w:pPr>
        <w:spacing w:line="22" w:lineRule="atLeast"/>
        <w:jc w:val="both"/>
        <w:rPr>
          <w:rFonts w:ascii="Arial Narrow" w:hAnsi="Arial Narrow"/>
          <w:lang w:val="en-GB"/>
        </w:rPr>
      </w:pPr>
      <w:r w:rsidRPr="00CB0350">
        <w:rPr>
          <w:rFonts w:ascii="Arial Narrow" w:hAnsi="Arial Narrow"/>
          <w:lang w:val="en-GB"/>
        </w:rPr>
        <w:t>The explanation used in the other sections suggesting that population displacement has decreased the pressure on overstretched services in s</w:t>
      </w:r>
      <w:r w:rsidR="002C166E" w:rsidRPr="00CB0350">
        <w:rPr>
          <w:rFonts w:ascii="Arial Narrow" w:hAnsi="Arial Narrow"/>
          <w:lang w:val="en-GB"/>
        </w:rPr>
        <w:t>everal</w:t>
      </w:r>
      <w:r w:rsidRPr="00CB0350">
        <w:rPr>
          <w:rFonts w:ascii="Arial Narrow" w:hAnsi="Arial Narrow"/>
          <w:lang w:val="en-GB"/>
        </w:rPr>
        <w:t xml:space="preserve"> conflict-intensive areas cannot be valid for all areas. If it may work for As Safira sub-district for which health needs severity ha</w:t>
      </w:r>
      <w:r w:rsidR="002C166E" w:rsidRPr="00CB0350">
        <w:rPr>
          <w:rFonts w:ascii="Arial Narrow" w:hAnsi="Arial Narrow"/>
          <w:lang w:val="en-GB"/>
        </w:rPr>
        <w:t>s</w:t>
      </w:r>
      <w:r w:rsidRPr="00CB0350">
        <w:rPr>
          <w:rFonts w:ascii="Arial Narrow" w:hAnsi="Arial Narrow"/>
          <w:lang w:val="en-GB"/>
        </w:rPr>
        <w:t xml:space="preserve"> decreased from level 4 to level 2, it seems less relevant for areas such as Menbij district that hosts large numbers of IDPs and Al Bab dist</w:t>
      </w:r>
      <w:r w:rsidR="00C37ACD" w:rsidRPr="00CB0350">
        <w:rPr>
          <w:rFonts w:ascii="Arial Narrow" w:hAnsi="Arial Narrow"/>
          <w:lang w:val="en-GB"/>
        </w:rPr>
        <w:t>rict where conflict is surging.</w:t>
      </w:r>
    </w:p>
    <w:p w14:paraId="3E2A9D37" w14:textId="739FF3F5" w:rsidR="00724E72" w:rsidRDefault="002C166E" w:rsidP="00192C7A">
      <w:pPr>
        <w:spacing w:line="22" w:lineRule="atLeast"/>
        <w:jc w:val="both"/>
        <w:rPr>
          <w:rFonts w:ascii="Arial Narrow" w:hAnsi="Arial Narrow"/>
          <w:lang w:val="en-GB"/>
        </w:rPr>
      </w:pPr>
      <w:r w:rsidRPr="00CB0350">
        <w:rPr>
          <w:rFonts w:ascii="Arial Narrow" w:hAnsi="Arial Narrow"/>
          <w:b/>
          <w:lang w:val="en-GB"/>
        </w:rPr>
        <w:t>R</w:t>
      </w:r>
      <w:r w:rsidR="00724E72" w:rsidRPr="00CB0350">
        <w:rPr>
          <w:rFonts w:ascii="Arial Narrow" w:hAnsi="Arial Narrow"/>
          <w:b/>
          <w:lang w:val="en-GB"/>
        </w:rPr>
        <w:t>elying on qualitative information collected from debriefings with field researchers and secondary sources, the situation with regard to health needs appears to be dire across Aleppo Governorate and is clearly not improving, especially in hard-to-reach areas for humanitarian actors.</w:t>
      </w:r>
      <w:r w:rsidR="00724E72" w:rsidRPr="00CB0350">
        <w:rPr>
          <w:rFonts w:ascii="Arial Narrow" w:hAnsi="Arial Narrow"/>
          <w:lang w:val="en-GB"/>
        </w:rPr>
        <w:t xml:space="preserve"> As will be detailed in the rest of the health section, </w:t>
      </w:r>
      <w:r w:rsidRPr="00CB0350">
        <w:rPr>
          <w:rFonts w:ascii="Arial Narrow" w:hAnsi="Arial Narrow"/>
          <w:lang w:val="en-GB"/>
        </w:rPr>
        <w:t xml:space="preserve">different </w:t>
      </w:r>
      <w:r w:rsidR="00724E72" w:rsidRPr="00CB0350">
        <w:rPr>
          <w:rFonts w:ascii="Arial Narrow" w:hAnsi="Arial Narrow"/>
          <w:lang w:val="en-GB"/>
        </w:rPr>
        <w:t>health services coverage remains, for instance, very low across of Aleppo Governorate.</w:t>
      </w:r>
    </w:p>
    <w:p w14:paraId="761DCEE0" w14:textId="77777777" w:rsidR="00A2162B" w:rsidRPr="00CB0350" w:rsidRDefault="00A2162B" w:rsidP="00A2162B">
      <w:pPr>
        <w:spacing w:after="0" w:line="240" w:lineRule="auto"/>
        <w:jc w:val="both"/>
        <w:rPr>
          <w:rFonts w:ascii="Arial Narrow" w:hAnsi="Arial Narrow"/>
          <w:lang w:val="en-GB"/>
        </w:rPr>
      </w:pPr>
    </w:p>
    <w:p w14:paraId="17F5DF4C" w14:textId="78B941CA" w:rsidR="00724E72" w:rsidRPr="00CD6E90" w:rsidRDefault="00A2162B" w:rsidP="00C37ACD">
      <w:pPr>
        <w:pStyle w:val="Heading3"/>
        <w:spacing w:before="0" w:after="160"/>
        <w:rPr>
          <w:rFonts w:ascii="Arial Narrow" w:hAnsi="Arial Narrow"/>
          <w:b/>
          <w:color w:val="EE5859"/>
          <w:lang w:val="en-GB"/>
        </w:rPr>
      </w:pPr>
      <w:bookmarkStart w:id="47" w:name="_Toc394996382"/>
      <w:r>
        <w:rPr>
          <w:rFonts w:ascii="Arial Narrow" w:hAnsi="Arial Narrow"/>
          <w:b/>
          <w:color w:val="EE5859"/>
          <w:lang w:val="en-GB"/>
        </w:rPr>
        <w:t xml:space="preserve">Functioning of </w:t>
      </w:r>
      <w:r w:rsidR="00724E72" w:rsidRPr="00CD6E90">
        <w:rPr>
          <w:rFonts w:ascii="Arial Narrow" w:hAnsi="Arial Narrow"/>
          <w:b/>
          <w:color w:val="EE5859"/>
          <w:lang w:val="en-GB"/>
        </w:rPr>
        <w:t>Health Centres</w:t>
      </w:r>
      <w:bookmarkEnd w:id="47"/>
    </w:p>
    <w:p w14:paraId="453289B0" w14:textId="2D39F92D" w:rsidR="002F328B" w:rsidRPr="00CB0350" w:rsidRDefault="00724E72" w:rsidP="00192C7A">
      <w:pPr>
        <w:spacing w:line="22" w:lineRule="atLeast"/>
        <w:jc w:val="both"/>
        <w:rPr>
          <w:rFonts w:ascii="Arial Narrow" w:hAnsi="Arial Narrow"/>
          <w:lang w:val="en-GB"/>
        </w:rPr>
      </w:pPr>
      <w:r w:rsidRPr="00CB0350">
        <w:rPr>
          <w:rFonts w:ascii="Arial Narrow" w:hAnsi="Arial Narrow"/>
          <w:lang w:val="en-GB"/>
        </w:rPr>
        <w:t>Following months of conflict and prolonged aerial shelling, health facilities have been significantly impacted by</w:t>
      </w:r>
      <w:r w:rsidR="00EE53D8" w:rsidRPr="00CB0350">
        <w:rPr>
          <w:rFonts w:ascii="Arial Narrow" w:hAnsi="Arial Narrow"/>
          <w:lang w:val="en-GB"/>
        </w:rPr>
        <w:t xml:space="preserve"> the ongoing conflict (Figure 1</w:t>
      </w:r>
      <w:r w:rsidR="00D40BBD">
        <w:rPr>
          <w:rFonts w:ascii="Arial Narrow" w:hAnsi="Arial Narrow"/>
          <w:lang w:val="en-GB"/>
        </w:rPr>
        <w:t>3</w:t>
      </w:r>
      <w:r w:rsidR="00C37ACD" w:rsidRPr="00CB0350">
        <w:rPr>
          <w:rFonts w:ascii="Arial Narrow" w:hAnsi="Arial Narrow"/>
          <w:lang w:val="en-GB"/>
        </w:rPr>
        <w:t>).</w:t>
      </w:r>
    </w:p>
    <w:p w14:paraId="10087731" w14:textId="6C3C08B9" w:rsidR="002F328B" w:rsidRPr="00CB0350" w:rsidRDefault="002F328B" w:rsidP="004827B2">
      <w:pPr>
        <w:pStyle w:val="Caption"/>
        <w:keepNext/>
        <w:spacing w:after="160" w:line="259" w:lineRule="auto"/>
        <w:jc w:val="center"/>
        <w:rPr>
          <w:rFonts w:ascii="Arial Narrow" w:hAnsi="Arial Narrow"/>
          <w:b/>
          <w:i w:val="0"/>
          <w:color w:val="auto"/>
        </w:rPr>
      </w:pPr>
      <w:r w:rsidRPr="00CB0350">
        <w:rPr>
          <w:rFonts w:ascii="Arial Narrow" w:hAnsi="Arial Narrow"/>
          <w:b/>
          <w:i w:val="0"/>
          <w:color w:val="auto"/>
          <w:lang w:val="en-GB"/>
        </w:rPr>
        <w:t xml:space="preserve">Figure </w:t>
      </w:r>
      <w:r w:rsidRPr="00CB0350">
        <w:rPr>
          <w:rFonts w:ascii="Arial Narrow" w:hAnsi="Arial Narrow"/>
          <w:b/>
          <w:i w:val="0"/>
          <w:color w:val="auto"/>
        </w:rPr>
        <w:t>1</w:t>
      </w:r>
      <w:r w:rsidR="00D40BBD">
        <w:rPr>
          <w:rFonts w:ascii="Arial Narrow" w:hAnsi="Arial Narrow"/>
          <w:b/>
          <w:i w:val="0"/>
          <w:color w:val="auto"/>
        </w:rPr>
        <w:t>3</w:t>
      </w:r>
      <w:r w:rsidRPr="00CB0350">
        <w:rPr>
          <w:rFonts w:ascii="Arial Narrow" w:hAnsi="Arial Narrow"/>
          <w:b/>
          <w:i w:val="0"/>
          <w:color w:val="auto"/>
        </w:rPr>
        <w:t xml:space="preserve">: % of damaged and not damaged health centres per assessed </w:t>
      </w:r>
      <w:bookmarkStart w:id="48" w:name="map11"/>
      <w:bookmarkEnd w:id="48"/>
      <w:r w:rsidRPr="00CB0350">
        <w:rPr>
          <w:rFonts w:ascii="Arial Narrow" w:hAnsi="Arial Narrow"/>
          <w:b/>
          <w:i w:val="0"/>
          <w:color w:val="auto"/>
        </w:rPr>
        <w:t>d</w:t>
      </w:r>
      <w:bookmarkStart w:id="49" w:name="fig11"/>
      <w:bookmarkEnd w:id="49"/>
      <w:r w:rsidRPr="00CB0350">
        <w:rPr>
          <w:rFonts w:ascii="Arial Narrow" w:hAnsi="Arial Narrow"/>
          <w:b/>
          <w:i w:val="0"/>
          <w:color w:val="auto"/>
        </w:rPr>
        <w:t>istrict in Aleppo Governorate, May 2014</w:t>
      </w:r>
      <w:r w:rsidRPr="00CB0350">
        <w:rPr>
          <w:rStyle w:val="FootnoteReference"/>
          <w:rFonts w:ascii="Arial Narrow" w:hAnsi="Arial Narrow"/>
          <w:b/>
          <w:i w:val="0"/>
          <w:color w:val="auto"/>
        </w:rPr>
        <w:footnoteReference w:id="49"/>
      </w:r>
      <w:r w:rsidRPr="00CB0350">
        <w:rPr>
          <w:rFonts w:ascii="Arial Narrow" w:hAnsi="Arial Narrow"/>
          <w:b/>
          <w:i w:val="0"/>
          <w:color w:val="auto"/>
        </w:rPr>
        <w:t xml:space="preserve"> </w:t>
      </w:r>
    </w:p>
    <w:p w14:paraId="2FB339ED" w14:textId="7DD48575" w:rsidR="002F328B" w:rsidRPr="00CB0350" w:rsidRDefault="00BF7A22" w:rsidP="004827B2">
      <w:pPr>
        <w:jc w:val="center"/>
        <w:rPr>
          <w:rFonts w:ascii="Arial Narrow" w:hAnsi="Arial Narrow"/>
          <w:lang w:val="en-GB"/>
        </w:rPr>
      </w:pPr>
      <w:r w:rsidRPr="00CB0350">
        <w:rPr>
          <w:rFonts w:ascii="Arial Narrow" w:hAnsi="Arial Narrow"/>
          <w:noProof/>
        </w:rPr>
        <w:drawing>
          <wp:inline distT="0" distB="0" distL="0" distR="0" wp14:anchorId="080DAABD" wp14:editId="6207B5A5">
            <wp:extent cx="5943600" cy="16462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1646224"/>
                    </a:xfrm>
                    <a:prstGeom prst="rect">
                      <a:avLst/>
                    </a:prstGeom>
                    <a:noFill/>
                    <a:ln>
                      <a:noFill/>
                    </a:ln>
                  </pic:spPr>
                </pic:pic>
              </a:graphicData>
            </a:graphic>
          </wp:inline>
        </w:drawing>
      </w:r>
    </w:p>
    <w:p w14:paraId="463C8136" w14:textId="77777777" w:rsidR="00A2162B" w:rsidRPr="00093E08" w:rsidRDefault="00A2162B" w:rsidP="00093E08">
      <w:pPr>
        <w:spacing w:after="0" w:line="240" w:lineRule="auto"/>
        <w:jc w:val="both"/>
        <w:rPr>
          <w:rFonts w:ascii="Arial Narrow" w:hAnsi="Arial Narrow"/>
          <w:b/>
          <w:sz w:val="10"/>
          <w:szCs w:val="10"/>
          <w:lang w:val="en-GB"/>
        </w:rPr>
      </w:pPr>
    </w:p>
    <w:p w14:paraId="2572B1B6" w14:textId="1A35C2FF" w:rsidR="00724E72" w:rsidRPr="00A2162B" w:rsidRDefault="00334621" w:rsidP="00192C7A">
      <w:pPr>
        <w:spacing w:line="22" w:lineRule="atLeast"/>
        <w:jc w:val="both"/>
        <w:rPr>
          <w:rFonts w:ascii="Arial Narrow" w:hAnsi="Arial Narrow"/>
          <w:lang w:val="en-GB"/>
        </w:rPr>
      </w:pPr>
      <w:r w:rsidRPr="00CB0350">
        <w:rPr>
          <w:rFonts w:ascii="Arial Narrow" w:hAnsi="Arial Narrow"/>
          <w:b/>
          <w:lang w:val="en-GB"/>
        </w:rPr>
        <w:t>H</w:t>
      </w:r>
      <w:r w:rsidR="00724E72" w:rsidRPr="00CB0350">
        <w:rPr>
          <w:rFonts w:ascii="Arial Narrow" w:hAnsi="Arial Narrow"/>
          <w:b/>
          <w:lang w:val="en-GB"/>
        </w:rPr>
        <w:t>ealth facilities have been badly damaged i</w:t>
      </w:r>
      <w:r w:rsidRPr="00CB0350">
        <w:rPr>
          <w:rFonts w:ascii="Arial Narrow" w:hAnsi="Arial Narrow"/>
          <w:b/>
          <w:lang w:val="en-GB"/>
        </w:rPr>
        <w:t>n areas recording heavy aerial</w:t>
      </w:r>
      <w:r w:rsidR="00724E72" w:rsidRPr="00CB0350">
        <w:rPr>
          <w:rFonts w:ascii="Arial Narrow" w:hAnsi="Arial Narrow"/>
          <w:b/>
          <w:lang w:val="en-GB"/>
        </w:rPr>
        <w:t xml:space="preserve"> shelling or ground fighting such as Jebel Saman (62% of damaged health facilities), As Safira (60%) and A’zaz (43%) districts. </w:t>
      </w:r>
      <w:r w:rsidR="00724E72" w:rsidRPr="00CB0350">
        <w:rPr>
          <w:rFonts w:ascii="Arial Narrow" w:hAnsi="Arial Narrow"/>
          <w:lang w:val="en-GB"/>
        </w:rPr>
        <w:t>This is confirmed in secondary sources that point to widespread aerial strikes against health facilities in urban centres, such as Aleppo City, Tal Refaat and Al Bab cities, in Aleppo Governorate since the beginning of the conflict (</w:t>
      </w:r>
      <w:hyperlink r:id="rId59" w:anchor=".U3EuE_ldU-c" w:history="1">
        <w:r w:rsidR="00724E72" w:rsidRPr="00CB0350">
          <w:rPr>
            <w:rStyle w:val="Hyperlink"/>
            <w:rFonts w:ascii="Arial Narrow" w:hAnsi="Arial Narrow"/>
            <w:lang w:val="en-GB"/>
          </w:rPr>
          <w:t>PHR</w:t>
        </w:r>
      </w:hyperlink>
      <w:r w:rsidR="00187A03" w:rsidRPr="00CB0350">
        <w:rPr>
          <w:rFonts w:ascii="Arial Narrow" w:hAnsi="Arial Narrow"/>
          <w:lang w:val="en-GB"/>
        </w:rPr>
        <w:t>, March 2014).</w:t>
      </w:r>
      <w:r w:rsidR="00B16CFE" w:rsidRPr="00CB0350">
        <w:rPr>
          <w:rFonts w:ascii="Arial Narrow" w:hAnsi="Arial Narrow"/>
          <w:lang w:val="en-GB"/>
        </w:rPr>
        <w:t xml:space="preserve"> </w:t>
      </w:r>
      <w:r w:rsidR="002F328B" w:rsidRPr="00A2162B">
        <w:rPr>
          <w:rFonts w:ascii="Arial Narrow" w:hAnsi="Arial Narrow"/>
          <w:lang w:val="en-GB"/>
        </w:rPr>
        <w:t>By contrast</w:t>
      </w:r>
      <w:r w:rsidR="00724E72" w:rsidRPr="00A2162B">
        <w:rPr>
          <w:rFonts w:ascii="Arial Narrow" w:hAnsi="Arial Narrow"/>
          <w:lang w:val="en-GB"/>
        </w:rPr>
        <w:t xml:space="preserve">, health centres in areas that have not </w:t>
      </w:r>
      <w:r w:rsidR="002F328B" w:rsidRPr="00A2162B">
        <w:rPr>
          <w:rFonts w:ascii="Arial Narrow" w:hAnsi="Arial Narrow"/>
          <w:lang w:val="en-GB"/>
        </w:rPr>
        <w:t>been severely affected by conflict</w:t>
      </w:r>
      <w:r w:rsidR="00724E72" w:rsidRPr="00A2162B">
        <w:rPr>
          <w:rFonts w:ascii="Arial Narrow" w:hAnsi="Arial Narrow"/>
          <w:lang w:val="en-GB"/>
        </w:rPr>
        <w:t xml:space="preserve"> or are located closer to Turkey</w:t>
      </w:r>
      <w:r w:rsidR="002F328B" w:rsidRPr="00A2162B">
        <w:rPr>
          <w:rFonts w:ascii="Arial Narrow" w:hAnsi="Arial Narrow"/>
          <w:lang w:val="en-GB"/>
        </w:rPr>
        <w:t>,</w:t>
      </w:r>
      <w:r w:rsidR="00724E72" w:rsidRPr="00A2162B">
        <w:rPr>
          <w:rFonts w:ascii="Arial Narrow" w:hAnsi="Arial Narrow"/>
          <w:lang w:val="en-GB"/>
        </w:rPr>
        <w:t xml:space="preserve"> such as in Ain Al Arab, Al Bab and Menbij districts</w:t>
      </w:r>
      <w:r w:rsidR="002F328B" w:rsidRPr="00A2162B">
        <w:rPr>
          <w:rFonts w:ascii="Arial Narrow" w:hAnsi="Arial Narrow"/>
          <w:lang w:val="en-GB"/>
        </w:rPr>
        <w:t>,</w:t>
      </w:r>
      <w:r w:rsidR="00724E72" w:rsidRPr="00A2162B">
        <w:rPr>
          <w:rFonts w:ascii="Arial Narrow" w:hAnsi="Arial Narrow"/>
          <w:lang w:val="en-GB"/>
        </w:rPr>
        <w:t xml:space="preserve"> have been less affected</w:t>
      </w:r>
      <w:r w:rsidR="00724E72" w:rsidRPr="00A2162B">
        <w:rPr>
          <w:rStyle w:val="FootnoteReference"/>
          <w:rFonts w:ascii="Arial Narrow" w:hAnsi="Arial Narrow"/>
          <w:lang w:val="en-GB"/>
        </w:rPr>
        <w:footnoteReference w:id="50"/>
      </w:r>
      <w:r w:rsidR="00C37ACD" w:rsidRPr="00A2162B">
        <w:rPr>
          <w:rFonts w:ascii="Arial Narrow" w:hAnsi="Arial Narrow"/>
          <w:lang w:val="en-GB"/>
        </w:rPr>
        <w:t xml:space="preserve">. </w:t>
      </w:r>
    </w:p>
    <w:p w14:paraId="0D0807FC" w14:textId="45145A0C" w:rsidR="00724E72" w:rsidRPr="00CB0350" w:rsidRDefault="00724E72" w:rsidP="00192C7A">
      <w:pPr>
        <w:spacing w:line="22" w:lineRule="atLeast"/>
        <w:jc w:val="both"/>
        <w:rPr>
          <w:rFonts w:ascii="Arial Narrow" w:hAnsi="Arial Narrow"/>
          <w:lang w:val="en-GB"/>
        </w:rPr>
      </w:pPr>
      <w:r w:rsidRPr="00CB0350">
        <w:rPr>
          <w:rFonts w:ascii="Arial Narrow" w:hAnsi="Arial Narrow"/>
          <w:lang w:val="en-GB"/>
        </w:rPr>
        <w:t>KI were then asked to select and rank in each a</w:t>
      </w:r>
      <w:r w:rsidR="00B16CFE" w:rsidRPr="00CB0350">
        <w:rPr>
          <w:rFonts w:ascii="Arial Narrow" w:hAnsi="Arial Narrow"/>
          <w:lang w:val="en-GB"/>
        </w:rPr>
        <w:t>ssessed sub-district the top-3</w:t>
      </w:r>
      <w:r w:rsidRPr="00CB0350">
        <w:rPr>
          <w:rFonts w:ascii="Arial Narrow" w:hAnsi="Arial Narrow"/>
          <w:lang w:val="en-GB"/>
        </w:rPr>
        <w:t xml:space="preserve"> reasons </w:t>
      </w:r>
      <w:r w:rsidR="00B16CFE" w:rsidRPr="00CB0350">
        <w:rPr>
          <w:rFonts w:ascii="Arial Narrow" w:hAnsi="Arial Narrow"/>
          <w:lang w:val="en-GB"/>
        </w:rPr>
        <w:t>for which health centres are less functional (Figure 1</w:t>
      </w:r>
      <w:r w:rsidR="00D40BBD">
        <w:rPr>
          <w:rFonts w:ascii="Arial Narrow" w:hAnsi="Arial Narrow"/>
          <w:lang w:val="en-GB"/>
        </w:rPr>
        <w:t>4</w:t>
      </w:r>
      <w:r w:rsidR="00B16CFE" w:rsidRPr="00CB0350">
        <w:rPr>
          <w:rFonts w:ascii="Arial Narrow" w:hAnsi="Arial Narrow"/>
          <w:lang w:val="en-GB"/>
        </w:rPr>
        <w:t xml:space="preserve">). </w:t>
      </w:r>
      <w:r w:rsidRPr="00CB0350">
        <w:rPr>
          <w:rFonts w:ascii="Arial Narrow" w:hAnsi="Arial Narrow"/>
          <w:lang w:val="en-GB"/>
        </w:rPr>
        <w:t xml:space="preserve">Similarly </w:t>
      </w:r>
      <w:r w:rsidR="00B16CFE" w:rsidRPr="00CB0350">
        <w:rPr>
          <w:rFonts w:ascii="Arial Narrow" w:hAnsi="Arial Narrow"/>
          <w:lang w:val="en-GB"/>
        </w:rPr>
        <w:t xml:space="preserve">as </w:t>
      </w:r>
      <w:r w:rsidRPr="00CB0350">
        <w:rPr>
          <w:rFonts w:ascii="Arial Narrow" w:hAnsi="Arial Narrow"/>
          <w:lang w:val="en-GB"/>
        </w:rPr>
        <w:t>for Aleppo City (</w:t>
      </w:r>
      <w:hyperlink r:id="rId60" w:history="1">
        <w:r w:rsidRPr="00CB0350">
          <w:rPr>
            <w:rStyle w:val="Hyperlink"/>
            <w:rFonts w:ascii="Arial Narrow" w:hAnsi="Arial Narrow"/>
          </w:rPr>
          <w:t>REACH</w:t>
        </w:r>
      </w:hyperlink>
      <w:r w:rsidRPr="00CB0350">
        <w:rPr>
          <w:rFonts w:ascii="Arial Narrow" w:hAnsi="Arial Narrow"/>
        </w:rPr>
        <w:t>, June 2014)</w:t>
      </w:r>
      <w:r w:rsidRPr="00CB0350">
        <w:rPr>
          <w:rFonts w:ascii="Arial Narrow" w:hAnsi="Arial Narrow"/>
          <w:lang w:val="en-GB"/>
        </w:rPr>
        <w:t>,</w:t>
      </w:r>
      <w:r w:rsidRPr="00CB0350">
        <w:rPr>
          <w:rFonts w:ascii="Arial Narrow" w:hAnsi="Arial Narrow"/>
          <w:b/>
          <w:lang w:val="en-GB"/>
        </w:rPr>
        <w:t xml:space="preserve"> conflict-related damage does not appear to be among the main factors impacting </w:t>
      </w:r>
      <w:r w:rsidR="00A2162B">
        <w:rPr>
          <w:rFonts w:ascii="Arial Narrow" w:hAnsi="Arial Narrow"/>
          <w:b/>
          <w:lang w:val="en-GB"/>
        </w:rPr>
        <w:t>the functioning of</w:t>
      </w:r>
      <w:r w:rsidR="00B16CFE" w:rsidRPr="00CB0350">
        <w:rPr>
          <w:rFonts w:ascii="Arial Narrow" w:hAnsi="Arial Narrow"/>
          <w:b/>
          <w:lang w:val="en-GB"/>
        </w:rPr>
        <w:t xml:space="preserve"> health centres in</w:t>
      </w:r>
      <w:r w:rsidRPr="00CB0350">
        <w:rPr>
          <w:rFonts w:ascii="Arial Narrow" w:hAnsi="Arial Narrow"/>
          <w:b/>
          <w:lang w:val="en-GB"/>
        </w:rPr>
        <w:t xml:space="preserve"> Aleppo Governorate</w:t>
      </w:r>
      <w:r w:rsidRPr="00CB0350">
        <w:rPr>
          <w:rFonts w:ascii="Arial Narrow" w:hAnsi="Arial Narrow"/>
          <w:lang w:val="en-GB"/>
        </w:rPr>
        <w:t>.</w:t>
      </w:r>
    </w:p>
    <w:p w14:paraId="08270E17" w14:textId="430C3FB8" w:rsidR="00724E72" w:rsidRPr="00CB0350" w:rsidRDefault="00316DD3" w:rsidP="004827B2">
      <w:pPr>
        <w:pStyle w:val="Caption"/>
        <w:keepNext/>
        <w:spacing w:after="160" w:line="259" w:lineRule="auto"/>
        <w:jc w:val="center"/>
        <w:rPr>
          <w:rFonts w:ascii="Arial Narrow" w:hAnsi="Arial Narrow"/>
          <w:b/>
          <w:i w:val="0"/>
          <w:color w:val="auto"/>
        </w:rPr>
      </w:pPr>
      <w:r w:rsidRPr="00CB0350">
        <w:rPr>
          <w:rFonts w:ascii="Arial Narrow" w:hAnsi="Arial Narrow"/>
          <w:b/>
          <w:i w:val="0"/>
          <w:color w:val="auto"/>
        </w:rPr>
        <w:lastRenderedPageBreak/>
        <w:t>Figure 1</w:t>
      </w:r>
      <w:r w:rsidR="00D40BBD">
        <w:rPr>
          <w:rFonts w:ascii="Arial Narrow" w:hAnsi="Arial Narrow"/>
          <w:b/>
          <w:i w:val="0"/>
          <w:color w:val="auto"/>
        </w:rPr>
        <w:t>4</w:t>
      </w:r>
      <w:r w:rsidR="00724E72" w:rsidRPr="00CB0350">
        <w:rPr>
          <w:rFonts w:ascii="Arial Narrow" w:hAnsi="Arial Narrow"/>
          <w:b/>
          <w:i w:val="0"/>
          <w:color w:val="auto"/>
        </w:rPr>
        <w:t>: Main reasons for health centres being less functional per assessed district in Aleppo Gove</w:t>
      </w:r>
      <w:bookmarkStart w:id="50" w:name="fig12"/>
      <w:bookmarkEnd w:id="50"/>
      <w:r w:rsidR="00724E72" w:rsidRPr="00CB0350">
        <w:rPr>
          <w:rFonts w:ascii="Arial Narrow" w:hAnsi="Arial Narrow"/>
          <w:b/>
          <w:i w:val="0"/>
          <w:color w:val="auto"/>
        </w:rPr>
        <w:t xml:space="preserve">rnorate, May 2014 </w:t>
      </w:r>
    </w:p>
    <w:p w14:paraId="5D543D07" w14:textId="77777777" w:rsidR="00724E72" w:rsidRPr="00CB0350" w:rsidRDefault="00724E72" w:rsidP="004827B2">
      <w:pPr>
        <w:jc w:val="center"/>
        <w:rPr>
          <w:rFonts w:ascii="Arial Narrow" w:hAnsi="Arial Narrow"/>
          <w:lang w:val="en-GB"/>
        </w:rPr>
      </w:pPr>
      <w:r w:rsidRPr="00CB0350">
        <w:rPr>
          <w:rFonts w:ascii="Arial Narrow" w:hAnsi="Arial Narrow"/>
          <w:noProof/>
        </w:rPr>
        <w:drawing>
          <wp:inline distT="0" distB="0" distL="0" distR="0" wp14:anchorId="176E84C9" wp14:editId="5CD06590">
            <wp:extent cx="5847907" cy="14542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85528" cy="1488464"/>
                    </a:xfrm>
                    <a:prstGeom prst="rect">
                      <a:avLst/>
                    </a:prstGeom>
                    <a:noFill/>
                    <a:ln>
                      <a:noFill/>
                    </a:ln>
                  </pic:spPr>
                </pic:pic>
              </a:graphicData>
            </a:graphic>
          </wp:inline>
        </w:drawing>
      </w:r>
    </w:p>
    <w:p w14:paraId="03B629FC" w14:textId="77777777" w:rsidR="00724E72" w:rsidRPr="00CB0350" w:rsidRDefault="00724E72" w:rsidP="004827B2">
      <w:pPr>
        <w:jc w:val="both"/>
        <w:rPr>
          <w:rFonts w:ascii="Arial Narrow" w:hAnsi="Arial Narrow"/>
          <w:lang w:val="en-GB"/>
        </w:rPr>
      </w:pPr>
    </w:p>
    <w:p w14:paraId="78E4D200" w14:textId="3E77DF7F" w:rsidR="00724E72" w:rsidRPr="00CB0350" w:rsidRDefault="00B16CFE" w:rsidP="00192C7A">
      <w:pPr>
        <w:spacing w:line="22" w:lineRule="atLeast"/>
        <w:jc w:val="both"/>
        <w:rPr>
          <w:rFonts w:ascii="Arial Narrow" w:hAnsi="Arial Narrow"/>
          <w:lang w:val="en-GB"/>
        </w:rPr>
      </w:pPr>
      <w:r w:rsidRPr="00A2162B">
        <w:rPr>
          <w:rFonts w:ascii="Arial Narrow" w:hAnsi="Arial Narrow"/>
          <w:lang w:val="en-GB"/>
        </w:rPr>
        <w:t>C</w:t>
      </w:r>
      <w:r w:rsidR="00724E72" w:rsidRPr="00A2162B">
        <w:rPr>
          <w:rFonts w:ascii="Arial Narrow" w:hAnsi="Arial Narrow"/>
          <w:lang w:val="en-GB"/>
        </w:rPr>
        <w:t>onflict-related damage as one the top-three reasons for health centres to be less functional has only been mentioned by KI in As Safira and A’zaz districts,</w:t>
      </w:r>
      <w:r w:rsidR="00724E72" w:rsidRPr="00CB0350">
        <w:rPr>
          <w:rFonts w:ascii="Arial Narrow" w:hAnsi="Arial Narrow"/>
          <w:lang w:val="en-GB"/>
        </w:rPr>
        <w:t xml:space="preserve"> respectively all three assessed sub-districts in As Safira (Banan, Hajeb, and Khanaser) and two of the four assessed sub-districts in A’zaz (A’zaz and Tall Refaat). These are two of the three areas where the highest percentage of health centres was damaged (Figure 1</w:t>
      </w:r>
      <w:r w:rsidR="00D40BBD">
        <w:rPr>
          <w:rFonts w:ascii="Arial Narrow" w:hAnsi="Arial Narrow"/>
          <w:lang w:val="en-GB"/>
        </w:rPr>
        <w:t>3</w:t>
      </w:r>
      <w:r w:rsidR="00724E72" w:rsidRPr="00CB0350">
        <w:rPr>
          <w:rFonts w:ascii="Arial Narrow" w:hAnsi="Arial Narrow"/>
          <w:lang w:val="en-GB"/>
        </w:rPr>
        <w:t xml:space="preserve">). Interestingly enough, conflict-related damage has not been mentioned by KI from Jebel Saman where the highest percentage of damaged health centres has been recorded while KI from the area were the only ones to mention lack of electricity as a reason for </w:t>
      </w:r>
      <w:r w:rsidR="004C123C">
        <w:rPr>
          <w:rFonts w:ascii="Arial Narrow" w:hAnsi="Arial Narrow"/>
          <w:lang w:val="en-GB"/>
        </w:rPr>
        <w:t>the reduced functioning of health centres</w:t>
      </w:r>
      <w:r w:rsidR="00C37ACD" w:rsidRPr="00CB0350">
        <w:rPr>
          <w:rFonts w:ascii="Arial Narrow" w:hAnsi="Arial Narrow"/>
          <w:lang w:val="en-GB"/>
        </w:rPr>
        <w:t xml:space="preserve">. </w:t>
      </w:r>
    </w:p>
    <w:p w14:paraId="7D59507E" w14:textId="748F131A" w:rsidR="00724E72" w:rsidRPr="00CB0350" w:rsidRDefault="00724E72" w:rsidP="00192C7A">
      <w:pPr>
        <w:spacing w:line="22" w:lineRule="atLeast"/>
        <w:jc w:val="both"/>
        <w:rPr>
          <w:rFonts w:ascii="Arial Narrow" w:hAnsi="Arial Narrow"/>
          <w:lang w:val="en-GB"/>
        </w:rPr>
      </w:pPr>
      <w:r w:rsidRPr="00CB0350">
        <w:rPr>
          <w:rFonts w:ascii="Arial Narrow" w:hAnsi="Arial Narrow"/>
          <w:lang w:val="en-GB"/>
        </w:rPr>
        <w:t xml:space="preserve">For all the other districts, other </w:t>
      </w:r>
      <w:r w:rsidR="00B16CFE" w:rsidRPr="00CB0350">
        <w:rPr>
          <w:rFonts w:ascii="Arial Narrow" w:hAnsi="Arial Narrow"/>
          <w:lang w:val="en-GB"/>
        </w:rPr>
        <w:t>r</w:t>
      </w:r>
      <w:r w:rsidRPr="00CB0350">
        <w:rPr>
          <w:rFonts w:ascii="Arial Narrow" w:hAnsi="Arial Narrow"/>
          <w:lang w:val="en-GB"/>
        </w:rPr>
        <w:t xml:space="preserve">easons have been mentioned by KI to account for the reduced </w:t>
      </w:r>
      <w:r w:rsidR="004C123C">
        <w:rPr>
          <w:rFonts w:ascii="Arial Narrow" w:hAnsi="Arial Narrow"/>
          <w:lang w:val="en-GB"/>
        </w:rPr>
        <w:t>functioning</w:t>
      </w:r>
      <w:r w:rsidRPr="00CB0350">
        <w:rPr>
          <w:rFonts w:ascii="Arial Narrow" w:hAnsi="Arial Narrow"/>
          <w:lang w:val="en-GB"/>
        </w:rPr>
        <w:t xml:space="preserve"> of health centres. </w:t>
      </w:r>
      <w:r w:rsidR="00B16CFE" w:rsidRPr="00A2162B">
        <w:rPr>
          <w:rFonts w:ascii="Arial Narrow" w:hAnsi="Arial Narrow"/>
          <w:lang w:val="en-GB"/>
        </w:rPr>
        <w:t>S</w:t>
      </w:r>
      <w:r w:rsidRPr="00A2162B">
        <w:rPr>
          <w:rFonts w:ascii="Arial Narrow" w:hAnsi="Arial Narrow"/>
          <w:lang w:val="en-GB"/>
        </w:rPr>
        <w:t>uch reasons as the</w:t>
      </w:r>
      <w:r w:rsidRPr="00CB0350">
        <w:rPr>
          <w:rFonts w:ascii="Arial Narrow" w:hAnsi="Arial Narrow"/>
          <w:b/>
          <w:lang w:val="en-GB"/>
        </w:rPr>
        <w:t xml:space="preserve"> lack of funding, the lack of medical equipment, the lack of medical staff, and the lack of medicine </w:t>
      </w:r>
      <w:r w:rsidRPr="00A2162B">
        <w:rPr>
          <w:rFonts w:ascii="Arial Narrow" w:hAnsi="Arial Narrow"/>
          <w:lang w:val="en-GB"/>
        </w:rPr>
        <w:t>have been featuring the most prominently in KI’s responses.</w:t>
      </w:r>
      <w:r w:rsidRPr="00CB0350">
        <w:rPr>
          <w:rFonts w:ascii="Arial Narrow" w:hAnsi="Arial Narrow"/>
          <w:lang w:val="en-GB"/>
        </w:rPr>
        <w:t xml:space="preserve"> </w:t>
      </w:r>
      <w:r w:rsidR="00B16CFE" w:rsidRPr="00CB0350">
        <w:rPr>
          <w:rFonts w:ascii="Arial Narrow" w:hAnsi="Arial Narrow"/>
          <w:lang w:val="en-GB"/>
        </w:rPr>
        <w:t>This</w:t>
      </w:r>
      <w:r w:rsidRPr="00CB0350">
        <w:rPr>
          <w:rFonts w:ascii="Arial Narrow" w:hAnsi="Arial Narrow"/>
          <w:lang w:val="en-GB"/>
        </w:rPr>
        <w:t xml:space="preserve"> points toward the fact that these other factors are mainly responsible for the current weakness of the healthcare system in Aleppo Governorate. </w:t>
      </w:r>
    </w:p>
    <w:p w14:paraId="6671F3C6" w14:textId="77777777" w:rsidR="00724E72" w:rsidRPr="00CB0350" w:rsidRDefault="00724E72" w:rsidP="004827B2">
      <w:pPr>
        <w:jc w:val="both"/>
        <w:rPr>
          <w:rFonts w:ascii="Arial Narrow" w:hAnsi="Arial Narrow"/>
          <w:lang w:val="en-GB"/>
        </w:rPr>
      </w:pPr>
    </w:p>
    <w:p w14:paraId="2713E969" w14:textId="346DAEFA" w:rsidR="00724E72" w:rsidRPr="00CD6E90" w:rsidRDefault="00724E72" w:rsidP="00C37ACD">
      <w:pPr>
        <w:pStyle w:val="Heading3"/>
        <w:spacing w:before="0" w:after="160"/>
        <w:jc w:val="both"/>
        <w:rPr>
          <w:rFonts w:ascii="Arial Narrow" w:hAnsi="Arial Narrow"/>
          <w:b/>
          <w:color w:val="EE5859"/>
        </w:rPr>
      </w:pPr>
      <w:bookmarkStart w:id="51" w:name="_Toc394996383"/>
      <w:r w:rsidRPr="00CD6E90">
        <w:rPr>
          <w:rFonts w:ascii="Arial Narrow" w:hAnsi="Arial Narrow"/>
          <w:b/>
          <w:color w:val="EE5859"/>
        </w:rPr>
        <w:t>Main Health Issues</w:t>
      </w:r>
      <w:bookmarkEnd w:id="51"/>
    </w:p>
    <w:p w14:paraId="0696E145" w14:textId="6CCBF63B" w:rsidR="00A2162B" w:rsidRDefault="00724E72" w:rsidP="00192C7A">
      <w:pPr>
        <w:spacing w:line="22" w:lineRule="atLeast"/>
        <w:jc w:val="both"/>
        <w:rPr>
          <w:rFonts w:ascii="Arial Narrow" w:hAnsi="Arial Narrow"/>
          <w:lang w:val="en-GB"/>
        </w:rPr>
      </w:pPr>
      <w:r w:rsidRPr="00CB0350">
        <w:rPr>
          <w:rFonts w:ascii="Arial Narrow" w:hAnsi="Arial Narrow"/>
          <w:lang w:val="en-GB"/>
        </w:rPr>
        <w:t>KI were asked to select and rank the top-3 principal health problems within a list of proposed options. While main health priorities</w:t>
      </w:r>
      <w:r w:rsidRPr="00CB0350">
        <w:rPr>
          <w:rStyle w:val="FootnoteReference"/>
          <w:rFonts w:ascii="Arial Narrow" w:hAnsi="Arial Narrow"/>
          <w:lang w:val="en-GB"/>
        </w:rPr>
        <w:footnoteReference w:id="51"/>
      </w:r>
      <w:r w:rsidRPr="00CB0350">
        <w:rPr>
          <w:rFonts w:ascii="Arial Narrow" w:hAnsi="Arial Narrow"/>
          <w:lang w:val="en-GB"/>
        </w:rPr>
        <w:t xml:space="preserve"> tend to vary across the different districts in Aleppo Governorate, logically reflecting different security situations, different levels of access to health services, as well as various population densities and concentration of IDPs, some general trends may also be outlined (Figure</w:t>
      </w:r>
      <w:r w:rsidR="00316DD3" w:rsidRPr="00CB0350">
        <w:rPr>
          <w:rFonts w:ascii="Arial Narrow" w:hAnsi="Arial Narrow"/>
          <w:lang w:val="en-GB"/>
        </w:rPr>
        <w:t xml:space="preserve"> 1</w:t>
      </w:r>
      <w:r w:rsidR="00D40BBD">
        <w:rPr>
          <w:rFonts w:ascii="Arial Narrow" w:hAnsi="Arial Narrow"/>
          <w:lang w:val="en-GB"/>
        </w:rPr>
        <w:t>5</w:t>
      </w:r>
      <w:r w:rsidR="00D44805" w:rsidRPr="00CB0350">
        <w:rPr>
          <w:rFonts w:ascii="Arial Narrow" w:hAnsi="Arial Narrow"/>
          <w:lang w:val="en-GB"/>
        </w:rPr>
        <w:t xml:space="preserve"> &amp; Annex</w:t>
      </w:r>
      <w:r w:rsidRPr="00CB0350">
        <w:rPr>
          <w:rFonts w:ascii="Arial Narrow" w:hAnsi="Arial Narrow"/>
          <w:lang w:val="en-GB"/>
        </w:rPr>
        <w:t>).</w:t>
      </w:r>
    </w:p>
    <w:p w14:paraId="4EFA20DF" w14:textId="77777777" w:rsidR="00A2162B" w:rsidRPr="00CB0350" w:rsidRDefault="00A2162B" w:rsidP="00192C7A">
      <w:pPr>
        <w:spacing w:line="22" w:lineRule="atLeast"/>
        <w:jc w:val="both"/>
        <w:rPr>
          <w:rFonts w:ascii="Arial Narrow" w:hAnsi="Arial Narrow"/>
          <w:lang w:val="en-GB"/>
        </w:rPr>
      </w:pPr>
      <w:r w:rsidRPr="00CB0350">
        <w:rPr>
          <w:rFonts w:ascii="Arial Narrow" w:hAnsi="Arial Narrow"/>
          <w:b/>
          <w:lang w:val="en-GB"/>
        </w:rPr>
        <w:t xml:space="preserve">Conflict-related injuries management </w:t>
      </w:r>
      <w:r w:rsidRPr="00A2162B">
        <w:rPr>
          <w:rFonts w:ascii="Arial Narrow" w:hAnsi="Arial Narrow"/>
          <w:lang w:val="en-GB"/>
        </w:rPr>
        <w:t>feature prominently as one of the main health concerns</w:t>
      </w:r>
      <w:r w:rsidRPr="00CB0350">
        <w:rPr>
          <w:rFonts w:ascii="Arial Narrow" w:hAnsi="Arial Narrow"/>
          <w:b/>
          <w:lang w:val="en-GB"/>
        </w:rPr>
        <w:t xml:space="preserve"> </w:t>
      </w:r>
      <w:r w:rsidRPr="00CB0350">
        <w:rPr>
          <w:rFonts w:ascii="Arial Narrow" w:hAnsi="Arial Narrow"/>
          <w:lang w:val="en-GB"/>
        </w:rPr>
        <w:t xml:space="preserve">as reported by KI, especially in several conflict-intensive areas such as the Jebel Saman and A’zaz districts. In Jebel Saman, KI from the two most affected sub-districts in terms of health, Zarbah and Hadher, as well as KI from Tall Ed-daman, all reported conflict-related injuries as their main concern. Ki from A’zaz and Mare’ sub-districts in A’zaz district have done the same. </w:t>
      </w:r>
      <w:r w:rsidRPr="00A2162B">
        <w:rPr>
          <w:rFonts w:ascii="Arial Narrow" w:hAnsi="Arial Narrow"/>
          <w:lang w:val="en-GB"/>
        </w:rPr>
        <w:t>Besides, KI across Aleppo Governorate have consistently reported chronic diseases to be among their main health concerns.</w:t>
      </w:r>
      <w:r w:rsidRPr="00CB0350">
        <w:rPr>
          <w:rFonts w:ascii="Arial Narrow" w:hAnsi="Arial Narrow"/>
          <w:lang w:val="en-GB"/>
        </w:rPr>
        <w:t xml:space="preserve"> According to debriefings with field researchers, this situation is to be related to the general weakness of the health system and the documented lack of advanced specialized health care in Aleppo Governorate (Figure 1</w:t>
      </w:r>
      <w:r>
        <w:rPr>
          <w:rFonts w:ascii="Arial Narrow" w:hAnsi="Arial Narrow"/>
          <w:lang w:val="en-GB"/>
        </w:rPr>
        <w:t>6</w:t>
      </w:r>
      <w:r w:rsidRPr="00CB0350">
        <w:rPr>
          <w:rFonts w:ascii="Arial Narrow" w:hAnsi="Arial Narrow"/>
          <w:lang w:val="en-GB"/>
        </w:rPr>
        <w:t xml:space="preserve">) that is primarily impacting on the management of complex health problems that need intensive and regular care. </w:t>
      </w:r>
    </w:p>
    <w:p w14:paraId="654CD0FB" w14:textId="77777777" w:rsidR="00A2162B" w:rsidRPr="00CB0350" w:rsidRDefault="00A2162B" w:rsidP="004827B2">
      <w:pPr>
        <w:jc w:val="both"/>
        <w:rPr>
          <w:rFonts w:ascii="Arial Narrow" w:hAnsi="Arial Narrow"/>
          <w:lang w:val="en-GB"/>
        </w:rPr>
      </w:pPr>
    </w:p>
    <w:p w14:paraId="6A56F2DB" w14:textId="5B40B8D4" w:rsidR="00724E72" w:rsidRPr="00CB0350" w:rsidRDefault="00316DD3" w:rsidP="004827B2">
      <w:pPr>
        <w:pStyle w:val="Caption"/>
        <w:keepNext/>
        <w:spacing w:after="160" w:line="259" w:lineRule="auto"/>
        <w:jc w:val="center"/>
        <w:rPr>
          <w:rFonts w:ascii="Arial Narrow" w:hAnsi="Arial Narrow"/>
          <w:b/>
          <w:i w:val="0"/>
          <w:color w:val="auto"/>
        </w:rPr>
      </w:pPr>
      <w:r w:rsidRPr="00CB0350">
        <w:rPr>
          <w:rFonts w:ascii="Arial Narrow" w:hAnsi="Arial Narrow"/>
          <w:b/>
          <w:i w:val="0"/>
          <w:color w:val="auto"/>
        </w:rPr>
        <w:lastRenderedPageBreak/>
        <w:t>Figure 1</w:t>
      </w:r>
      <w:r w:rsidR="00D40BBD">
        <w:rPr>
          <w:rFonts w:ascii="Arial Narrow" w:hAnsi="Arial Narrow"/>
          <w:b/>
          <w:i w:val="0"/>
          <w:color w:val="auto"/>
        </w:rPr>
        <w:t>5</w:t>
      </w:r>
      <w:r w:rsidR="00724E72" w:rsidRPr="00CB0350">
        <w:rPr>
          <w:rFonts w:ascii="Arial Narrow" w:hAnsi="Arial Narrow"/>
          <w:b/>
          <w:i w:val="0"/>
          <w:color w:val="auto"/>
        </w:rPr>
        <w:t xml:space="preserve">: Most </w:t>
      </w:r>
      <w:r w:rsidR="002365E7" w:rsidRPr="00CB0350">
        <w:rPr>
          <w:rFonts w:ascii="Arial Narrow" w:hAnsi="Arial Narrow"/>
          <w:b/>
          <w:i w:val="0"/>
          <w:color w:val="auto"/>
        </w:rPr>
        <w:t xml:space="preserve">reported </w:t>
      </w:r>
      <w:r w:rsidR="00724E72" w:rsidRPr="00CB0350">
        <w:rPr>
          <w:rFonts w:ascii="Arial Narrow" w:hAnsi="Arial Narrow"/>
          <w:b/>
          <w:i w:val="0"/>
          <w:color w:val="auto"/>
        </w:rPr>
        <w:t>health problems per</w:t>
      </w:r>
      <w:r w:rsidR="00425071" w:rsidRPr="00CB0350">
        <w:rPr>
          <w:rFonts w:ascii="Arial Narrow" w:hAnsi="Arial Narrow"/>
          <w:b/>
          <w:i w:val="0"/>
          <w:color w:val="auto"/>
        </w:rPr>
        <w:t xml:space="preserve"> assessed </w:t>
      </w:r>
      <w:r w:rsidR="00724E72" w:rsidRPr="00CB0350">
        <w:rPr>
          <w:rFonts w:ascii="Arial Narrow" w:hAnsi="Arial Narrow"/>
          <w:b/>
          <w:i w:val="0"/>
          <w:color w:val="auto"/>
        </w:rPr>
        <w:t>district in A</w:t>
      </w:r>
      <w:bookmarkStart w:id="52" w:name="fig13"/>
      <w:bookmarkEnd w:id="52"/>
      <w:r w:rsidR="00724E72" w:rsidRPr="00CB0350">
        <w:rPr>
          <w:rFonts w:ascii="Arial Narrow" w:hAnsi="Arial Narrow"/>
          <w:b/>
          <w:i w:val="0"/>
          <w:color w:val="auto"/>
        </w:rPr>
        <w:t>leppo Governorate, May 2014</w:t>
      </w:r>
    </w:p>
    <w:p w14:paraId="02C91047" w14:textId="4A2417C2" w:rsidR="00D44805" w:rsidRPr="00CB0350" w:rsidRDefault="00724E72" w:rsidP="004827B2">
      <w:pPr>
        <w:jc w:val="center"/>
        <w:rPr>
          <w:rFonts w:ascii="Arial Narrow" w:hAnsi="Arial Narrow"/>
          <w:lang w:val="en-GB"/>
        </w:rPr>
      </w:pPr>
      <w:r w:rsidRPr="00CB0350">
        <w:rPr>
          <w:rFonts w:ascii="Arial Narrow" w:hAnsi="Arial Narrow"/>
          <w:noProof/>
        </w:rPr>
        <w:drawing>
          <wp:inline distT="0" distB="0" distL="0" distR="0" wp14:anchorId="4EA94115" wp14:editId="41D5315C">
            <wp:extent cx="5838825" cy="24714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86149" cy="2491491"/>
                    </a:xfrm>
                    <a:prstGeom prst="rect">
                      <a:avLst/>
                    </a:prstGeom>
                    <a:noFill/>
                    <a:ln>
                      <a:noFill/>
                    </a:ln>
                  </pic:spPr>
                </pic:pic>
              </a:graphicData>
            </a:graphic>
          </wp:inline>
        </w:drawing>
      </w:r>
    </w:p>
    <w:p w14:paraId="65B046CA" w14:textId="77777777" w:rsidR="0075010A" w:rsidRPr="00CB0350" w:rsidRDefault="0075010A" w:rsidP="004827B2">
      <w:pPr>
        <w:jc w:val="center"/>
        <w:rPr>
          <w:rFonts w:ascii="Arial Narrow" w:hAnsi="Arial Narrow"/>
          <w:lang w:val="en-GB"/>
        </w:rPr>
      </w:pPr>
    </w:p>
    <w:p w14:paraId="56D1D712" w14:textId="61B7CF05" w:rsidR="00A41365" w:rsidRPr="00CB0350" w:rsidRDefault="00724E72" w:rsidP="00192C7A">
      <w:pPr>
        <w:spacing w:line="22" w:lineRule="atLeast"/>
        <w:jc w:val="both"/>
        <w:rPr>
          <w:rFonts w:ascii="Arial Narrow" w:hAnsi="Arial Narrow"/>
        </w:rPr>
      </w:pPr>
      <w:r w:rsidRPr="00A2162B">
        <w:rPr>
          <w:rFonts w:ascii="Arial Narrow" w:hAnsi="Arial Narrow"/>
          <w:lang w:val="en-GB"/>
        </w:rPr>
        <w:t>KI from a majority of districts have r</w:t>
      </w:r>
      <w:r w:rsidR="00A41365" w:rsidRPr="00A2162B">
        <w:rPr>
          <w:rFonts w:ascii="Arial Narrow" w:hAnsi="Arial Narrow"/>
          <w:lang w:val="en-GB"/>
        </w:rPr>
        <w:t>eported</w:t>
      </w:r>
      <w:r w:rsidRPr="00CB0350">
        <w:rPr>
          <w:rFonts w:ascii="Arial Narrow" w:hAnsi="Arial Narrow"/>
          <w:b/>
          <w:lang w:val="en-GB"/>
        </w:rPr>
        <w:t xml:space="preserve"> leishmaniasis, </w:t>
      </w:r>
      <w:r w:rsidRPr="00CB0350">
        <w:rPr>
          <w:rFonts w:ascii="Arial Narrow" w:hAnsi="Arial Narrow"/>
          <w:lang w:val="en-GB"/>
        </w:rPr>
        <w:t>an ulcerous communicable skin and mouth disease spread by certain types of flies, appear to currently be an endemic problem in Syria. The high prevalence of leishmaniasis may be compounded by several factors such as the clustering of the population due to displacement and the lack of adequate shelter and/ or the lack of nets treated with insecticide. In fact, leishmaniasis is indeed most reported in highly populated districts such as Menbij w</w:t>
      </w:r>
      <w:r w:rsidR="00A41365" w:rsidRPr="00CB0350">
        <w:rPr>
          <w:rFonts w:ascii="Arial Narrow" w:hAnsi="Arial Narrow"/>
          <w:lang w:val="en-GB"/>
        </w:rPr>
        <w:t xml:space="preserve">here KI from all sub-districts – </w:t>
      </w:r>
      <w:r w:rsidRPr="00CB0350">
        <w:rPr>
          <w:rFonts w:ascii="Arial Narrow" w:hAnsi="Arial Narrow"/>
        </w:rPr>
        <w:t>Al-Khafsa,</w:t>
      </w:r>
      <w:r w:rsidR="00A41365" w:rsidRPr="00CB0350">
        <w:rPr>
          <w:rFonts w:ascii="Arial Narrow" w:hAnsi="Arial Narrow"/>
        </w:rPr>
        <w:t xml:space="preserve"> Maskana, and Menbij –</w:t>
      </w:r>
      <w:r w:rsidRPr="00CB0350">
        <w:rPr>
          <w:rFonts w:ascii="Arial Narrow" w:hAnsi="Arial Narrow"/>
        </w:rPr>
        <w:t xml:space="preserve"> have</w:t>
      </w:r>
      <w:r w:rsidR="00A41365" w:rsidRPr="00CB0350">
        <w:rPr>
          <w:rFonts w:ascii="Arial Narrow" w:hAnsi="Arial Narrow"/>
        </w:rPr>
        <w:t xml:space="preserve"> </w:t>
      </w:r>
      <w:r w:rsidRPr="00CB0350">
        <w:rPr>
          <w:rFonts w:ascii="Arial Narrow" w:hAnsi="Arial Narrow"/>
        </w:rPr>
        <w:t xml:space="preserve">ranked it as their main health problem. </w:t>
      </w:r>
    </w:p>
    <w:p w14:paraId="40A1553E" w14:textId="638DE78E" w:rsidR="00724E72" w:rsidRPr="00CB0350" w:rsidRDefault="00A41365" w:rsidP="00192C7A">
      <w:pPr>
        <w:spacing w:line="22" w:lineRule="atLeast"/>
        <w:jc w:val="both"/>
        <w:rPr>
          <w:rFonts w:ascii="Arial Narrow" w:hAnsi="Arial Narrow"/>
        </w:rPr>
      </w:pPr>
      <w:r w:rsidRPr="00CB0350">
        <w:rPr>
          <w:rFonts w:ascii="Arial Narrow" w:hAnsi="Arial Narrow"/>
          <w:lang w:val="en-GB"/>
        </w:rPr>
        <w:t>By contrast</w:t>
      </w:r>
      <w:r w:rsidR="00724E72" w:rsidRPr="00CB0350">
        <w:rPr>
          <w:rFonts w:ascii="Arial Narrow" w:hAnsi="Arial Narrow"/>
          <w:lang w:val="en-GB"/>
        </w:rPr>
        <w:t>,</w:t>
      </w:r>
      <w:r w:rsidR="00724E72" w:rsidRPr="00CB0350">
        <w:rPr>
          <w:rFonts w:ascii="Arial Narrow" w:hAnsi="Arial Narrow"/>
          <w:b/>
          <w:lang w:val="en-GB"/>
        </w:rPr>
        <w:t xml:space="preserve"> fever and psychological trauma </w:t>
      </w:r>
      <w:r w:rsidR="00724E72" w:rsidRPr="00A2162B">
        <w:rPr>
          <w:rFonts w:ascii="Arial Narrow" w:hAnsi="Arial Narrow"/>
          <w:lang w:val="en-GB"/>
        </w:rPr>
        <w:t>have never been reported amidst the most acute health issues.</w:t>
      </w:r>
      <w:r w:rsidR="00724E72" w:rsidRPr="00CB0350">
        <w:rPr>
          <w:rFonts w:ascii="Arial Narrow" w:hAnsi="Arial Narrow"/>
          <w:lang w:val="en-GB"/>
        </w:rPr>
        <w:t xml:space="preserve"> To a </w:t>
      </w:r>
      <w:r w:rsidRPr="00CB0350">
        <w:rPr>
          <w:rFonts w:ascii="Arial Narrow" w:hAnsi="Arial Narrow"/>
          <w:lang w:val="en-GB"/>
        </w:rPr>
        <w:t>certain</w:t>
      </w:r>
      <w:r w:rsidR="00724E72" w:rsidRPr="00CB0350">
        <w:rPr>
          <w:rFonts w:ascii="Arial Narrow" w:hAnsi="Arial Narrow"/>
          <w:lang w:val="en-GB"/>
        </w:rPr>
        <w:t xml:space="preserve"> extent, this may be </w:t>
      </w:r>
      <w:r w:rsidRPr="00CB0350">
        <w:rPr>
          <w:rFonts w:ascii="Arial Narrow" w:hAnsi="Arial Narrow"/>
          <w:lang w:val="en-GB"/>
        </w:rPr>
        <w:t>related</w:t>
      </w:r>
      <w:r w:rsidR="00724E72" w:rsidRPr="00CB0350">
        <w:rPr>
          <w:rFonts w:ascii="Arial Narrow" w:hAnsi="Arial Narrow"/>
          <w:lang w:val="en-GB"/>
        </w:rPr>
        <w:t xml:space="preserve"> to the difficulty to identify fever as a separate health problem while it is often collateral to the development of </w:t>
      </w:r>
      <w:r w:rsidRPr="00CB0350">
        <w:rPr>
          <w:rFonts w:ascii="Arial Narrow" w:hAnsi="Arial Narrow"/>
          <w:lang w:val="en-GB"/>
        </w:rPr>
        <w:t xml:space="preserve">a </w:t>
      </w:r>
      <w:r w:rsidR="00724E72" w:rsidRPr="00CB0350">
        <w:rPr>
          <w:rFonts w:ascii="Arial Narrow" w:hAnsi="Arial Narrow"/>
          <w:lang w:val="en-GB"/>
        </w:rPr>
        <w:t>more severe health condition and the difficulty to diagnose severe psychological trauma in a situation where a significant part of the population is likely to be already affected.</w:t>
      </w:r>
    </w:p>
    <w:p w14:paraId="7F1BC746" w14:textId="4E58C387" w:rsidR="00724E72" w:rsidRPr="00CB0350" w:rsidRDefault="00A41365" w:rsidP="00192C7A">
      <w:pPr>
        <w:spacing w:line="22" w:lineRule="atLeast"/>
        <w:jc w:val="both"/>
        <w:rPr>
          <w:rFonts w:ascii="Arial Narrow" w:hAnsi="Arial Narrow"/>
          <w:lang w:val="en-GB"/>
        </w:rPr>
      </w:pPr>
      <w:r w:rsidRPr="00CB0350">
        <w:rPr>
          <w:rFonts w:ascii="Arial Narrow" w:hAnsi="Arial Narrow"/>
          <w:lang w:val="en-GB"/>
        </w:rPr>
        <w:t>Eventually</w:t>
      </w:r>
      <w:r w:rsidR="00724E72" w:rsidRPr="00CB0350">
        <w:rPr>
          <w:rFonts w:ascii="Arial Narrow" w:hAnsi="Arial Narrow"/>
          <w:lang w:val="en-GB"/>
        </w:rPr>
        <w:t xml:space="preserve">, </w:t>
      </w:r>
      <w:r w:rsidRPr="00CB0350">
        <w:rPr>
          <w:rFonts w:ascii="Arial Narrow" w:hAnsi="Arial Narrow"/>
          <w:lang w:val="en-GB"/>
        </w:rPr>
        <w:t>reported main health issues</w:t>
      </w:r>
      <w:r w:rsidR="00724E72" w:rsidRPr="00CB0350">
        <w:rPr>
          <w:rFonts w:ascii="Arial Narrow" w:hAnsi="Arial Narrow"/>
          <w:lang w:val="en-GB"/>
        </w:rPr>
        <w:t xml:space="preserve"> also reflect the particular situation</w:t>
      </w:r>
      <w:r w:rsidRPr="00CB0350">
        <w:rPr>
          <w:rFonts w:ascii="Arial Narrow" w:hAnsi="Arial Narrow"/>
          <w:lang w:val="en-GB"/>
        </w:rPr>
        <w:t>s</w:t>
      </w:r>
      <w:r w:rsidR="00724E72" w:rsidRPr="00CB0350">
        <w:rPr>
          <w:rFonts w:ascii="Arial Narrow" w:hAnsi="Arial Narrow"/>
          <w:lang w:val="en-GB"/>
        </w:rPr>
        <w:t xml:space="preserve"> in each </w:t>
      </w:r>
      <w:r w:rsidRPr="00CB0350">
        <w:rPr>
          <w:rFonts w:ascii="Arial Narrow" w:hAnsi="Arial Narrow"/>
          <w:lang w:val="en-GB"/>
        </w:rPr>
        <w:t>area</w:t>
      </w:r>
      <w:r w:rsidR="00724E72" w:rsidRPr="00CB0350">
        <w:rPr>
          <w:rFonts w:ascii="Arial Narrow" w:hAnsi="Arial Narrow"/>
          <w:lang w:val="en-GB"/>
        </w:rPr>
        <w:t xml:space="preserve">. </w:t>
      </w:r>
      <w:r w:rsidRPr="00CB0350">
        <w:rPr>
          <w:rFonts w:ascii="Arial Narrow" w:hAnsi="Arial Narrow"/>
          <w:lang w:val="en-GB"/>
        </w:rPr>
        <w:t>I</w:t>
      </w:r>
      <w:r w:rsidR="00724E72" w:rsidRPr="00CB0350">
        <w:rPr>
          <w:rFonts w:ascii="Arial Narrow" w:hAnsi="Arial Narrow"/>
          <w:lang w:val="en-GB"/>
        </w:rPr>
        <w:t>f in Menbij, Jebel Saman, Al Bab, and A’zaz districts leishmaniasis together with conflict-related injuries and chron</w:t>
      </w:r>
      <w:r w:rsidRPr="00CB0350">
        <w:rPr>
          <w:rFonts w:ascii="Arial Narrow" w:hAnsi="Arial Narrow"/>
          <w:lang w:val="en-GB"/>
        </w:rPr>
        <w:t>ic diseases account for more than 7</w:t>
      </w:r>
      <w:r w:rsidR="00724E72" w:rsidRPr="00CB0350">
        <w:rPr>
          <w:rFonts w:ascii="Arial Narrow" w:hAnsi="Arial Narrow"/>
          <w:lang w:val="en-GB"/>
        </w:rPr>
        <w:t>0% of the problems reported by KI, priorities are quite different in oth</w:t>
      </w:r>
      <w:r w:rsidR="00C37ACD" w:rsidRPr="00CB0350">
        <w:rPr>
          <w:rFonts w:ascii="Arial Narrow" w:hAnsi="Arial Narrow"/>
          <w:lang w:val="en-GB"/>
        </w:rPr>
        <w:t>er parts of Aleppo Governorate.</w:t>
      </w:r>
    </w:p>
    <w:p w14:paraId="38968DC6" w14:textId="3E51F3AD" w:rsidR="00724E72" w:rsidRPr="00CB0350" w:rsidRDefault="00724E72" w:rsidP="00192C7A">
      <w:pPr>
        <w:spacing w:line="22" w:lineRule="atLeast"/>
        <w:jc w:val="both"/>
        <w:rPr>
          <w:rFonts w:ascii="Arial Narrow" w:hAnsi="Arial Narrow"/>
          <w:lang w:val="en-GB"/>
        </w:rPr>
      </w:pPr>
      <w:r w:rsidRPr="00CB0350">
        <w:rPr>
          <w:rFonts w:ascii="Arial Narrow" w:hAnsi="Arial Narrow"/>
          <w:lang w:val="en-GB"/>
        </w:rPr>
        <w:t>In Jarablus district, maternal health issues together with respectively acute respiratory infections and diarrhoea account for 75% of the most reported health issues. As opposed to the rest of the Governorate where only KI in As Safira district mentioned the problem, the importance of maternal health issues in Jarablus (33% of KI answers) which was stressed by KI from both sub-districts – Ghandorah and Jarablus, may be related to the weakness of maternal healthcare in the area, as well as to the high population density as Jarablus is hosting a large number of IDPs, especially young</w:t>
      </w:r>
      <w:r w:rsidR="00A41365" w:rsidRPr="00CB0350">
        <w:rPr>
          <w:rFonts w:ascii="Arial Narrow" w:hAnsi="Arial Narrow"/>
          <w:lang w:val="en-GB"/>
        </w:rPr>
        <w:t>er</w:t>
      </w:r>
      <w:r w:rsidRPr="00CB0350">
        <w:rPr>
          <w:rFonts w:ascii="Arial Narrow" w:hAnsi="Arial Narrow"/>
          <w:lang w:val="en-GB"/>
        </w:rPr>
        <w:t xml:space="preserve"> IDPs and women.</w:t>
      </w:r>
      <w:r w:rsidR="00A41365" w:rsidRPr="00CB0350">
        <w:rPr>
          <w:rFonts w:ascii="Arial Narrow" w:hAnsi="Arial Narrow"/>
          <w:lang w:val="en-GB"/>
        </w:rPr>
        <w:t xml:space="preserve"> In the Food section, KI from Jarablus district had also reported the lack of infant formula as their main food availability issue.</w:t>
      </w:r>
    </w:p>
    <w:p w14:paraId="02C9A838" w14:textId="20643E26" w:rsidR="00724E72" w:rsidRPr="00CB0350" w:rsidRDefault="00724E72" w:rsidP="00192C7A">
      <w:pPr>
        <w:spacing w:line="22" w:lineRule="atLeast"/>
        <w:jc w:val="both"/>
        <w:rPr>
          <w:rFonts w:ascii="Arial Narrow" w:hAnsi="Arial Narrow"/>
          <w:lang w:val="en-GB"/>
        </w:rPr>
      </w:pPr>
      <w:r w:rsidRPr="00CB0350">
        <w:rPr>
          <w:rFonts w:ascii="Arial Narrow" w:hAnsi="Arial Narrow"/>
          <w:lang w:val="en-GB"/>
        </w:rPr>
        <w:t xml:space="preserve">In Ain Al Arab, </w:t>
      </w:r>
      <w:r w:rsidR="00A41365" w:rsidRPr="00CB0350">
        <w:rPr>
          <w:rFonts w:ascii="Arial Narrow" w:hAnsi="Arial Narrow"/>
          <w:lang w:val="en-GB"/>
        </w:rPr>
        <w:t xml:space="preserve">where </w:t>
      </w:r>
      <w:r w:rsidRPr="00CB0350">
        <w:rPr>
          <w:rFonts w:ascii="Arial Narrow" w:hAnsi="Arial Narrow"/>
          <w:lang w:val="en-GB"/>
        </w:rPr>
        <w:t xml:space="preserve">Lower Shyookh sub-district </w:t>
      </w:r>
      <w:r w:rsidR="00A41365" w:rsidRPr="00CB0350">
        <w:rPr>
          <w:rFonts w:ascii="Arial Narrow" w:hAnsi="Arial Narrow"/>
          <w:lang w:val="en-GB"/>
        </w:rPr>
        <w:t>was the</w:t>
      </w:r>
      <w:r w:rsidRPr="00CB0350">
        <w:rPr>
          <w:rFonts w:ascii="Arial Narrow" w:hAnsi="Arial Narrow"/>
          <w:lang w:val="en-GB"/>
        </w:rPr>
        <w:t xml:space="preserve"> only area</w:t>
      </w:r>
      <w:r w:rsidR="00A41365" w:rsidRPr="00CB0350">
        <w:rPr>
          <w:rFonts w:ascii="Arial Narrow" w:hAnsi="Arial Narrow"/>
          <w:lang w:val="en-GB"/>
        </w:rPr>
        <w:t xml:space="preserve"> assessed</w:t>
      </w:r>
      <w:r w:rsidRPr="00CB0350">
        <w:rPr>
          <w:rFonts w:ascii="Arial Narrow" w:hAnsi="Arial Narrow"/>
          <w:lang w:val="en-GB"/>
        </w:rPr>
        <w:t>, measles together with leishmaniasis account for over 80% of the health concerns. In Afrin,</w:t>
      </w:r>
      <w:r w:rsidRPr="00CB0350">
        <w:rPr>
          <w:rFonts w:ascii="Arial Narrow" w:hAnsi="Arial Narrow"/>
        </w:rPr>
        <w:t xml:space="preserve"> </w:t>
      </w:r>
      <w:r w:rsidRPr="00CB0350">
        <w:rPr>
          <w:rFonts w:ascii="Arial Narrow" w:hAnsi="Arial Narrow"/>
          <w:lang w:val="en-GB"/>
        </w:rPr>
        <w:t>Sheikh El-Hadid sub-district being the only assessed area, severe disease affecting children under 5 years old together with communicable diseases account for more than 80% of the health concerns. Eventually, it appears that in As Safira, across the scarcely populated assessed sub-districts of Banan, Hajeb and Khanaser, main health issues are not clearly identified as KI reported a wider range of health problems while it was also the only district where KI mentioned malnutrition as an issue, even ranking it as their main concern.</w:t>
      </w:r>
    </w:p>
    <w:p w14:paraId="18CCA769" w14:textId="68FE0152" w:rsidR="00724E72" w:rsidRPr="00CD6E90" w:rsidRDefault="00724E72" w:rsidP="00C37ACD">
      <w:pPr>
        <w:pStyle w:val="Heading3"/>
        <w:spacing w:before="0" w:after="160"/>
        <w:rPr>
          <w:rFonts w:ascii="Arial Narrow" w:hAnsi="Arial Narrow"/>
          <w:b/>
          <w:color w:val="EE5859"/>
          <w:lang w:val="en-GB"/>
        </w:rPr>
      </w:pPr>
      <w:bookmarkStart w:id="53" w:name="_Toc394996384"/>
      <w:r w:rsidRPr="00CD6E90">
        <w:rPr>
          <w:rFonts w:ascii="Arial Narrow" w:hAnsi="Arial Narrow"/>
          <w:b/>
          <w:color w:val="EE5859"/>
          <w:lang w:val="en-GB"/>
        </w:rPr>
        <w:lastRenderedPageBreak/>
        <w:t>Health Services’ Coverage</w:t>
      </w:r>
      <w:bookmarkEnd w:id="53"/>
    </w:p>
    <w:p w14:paraId="59906D88" w14:textId="67B232DD" w:rsidR="00724E72" w:rsidRPr="00CB0350" w:rsidRDefault="00724E72" w:rsidP="00192C7A">
      <w:pPr>
        <w:spacing w:line="22" w:lineRule="atLeast"/>
        <w:jc w:val="both"/>
        <w:rPr>
          <w:rFonts w:ascii="Arial Narrow" w:hAnsi="Arial Narrow"/>
          <w:lang w:val="en-GB"/>
        </w:rPr>
      </w:pPr>
      <w:r w:rsidRPr="00CB0350">
        <w:rPr>
          <w:rFonts w:ascii="Arial Narrow" w:hAnsi="Arial Narrow"/>
          <w:lang w:val="en-GB"/>
        </w:rPr>
        <w:t xml:space="preserve">KI from </w:t>
      </w:r>
      <w:r w:rsidR="00A2162B">
        <w:rPr>
          <w:rFonts w:ascii="Arial Narrow" w:hAnsi="Arial Narrow"/>
          <w:lang w:val="en-GB"/>
        </w:rPr>
        <w:t xml:space="preserve">among </w:t>
      </w:r>
      <w:r w:rsidRPr="00CB0350">
        <w:rPr>
          <w:rFonts w:ascii="Arial Narrow" w:hAnsi="Arial Narrow"/>
          <w:lang w:val="en-GB"/>
        </w:rPr>
        <w:t>Health Officials estimated the percentage of coverage of different health services compared to what would be needed given the current increased caseload. As reported by KI, most of health services across sub-districts in Aleppo Governorate are recording po</w:t>
      </w:r>
      <w:r w:rsidR="00316DD3" w:rsidRPr="00CB0350">
        <w:rPr>
          <w:rFonts w:ascii="Arial Narrow" w:hAnsi="Arial Narrow"/>
          <w:lang w:val="en-GB"/>
        </w:rPr>
        <w:t>or levels of coverage (Figure 1</w:t>
      </w:r>
      <w:r w:rsidR="00D40BBD">
        <w:rPr>
          <w:rFonts w:ascii="Arial Narrow" w:hAnsi="Arial Narrow"/>
          <w:lang w:val="en-GB"/>
        </w:rPr>
        <w:t>6</w:t>
      </w:r>
      <w:r w:rsidR="00D44805" w:rsidRPr="00CB0350">
        <w:rPr>
          <w:rFonts w:ascii="Arial Narrow" w:hAnsi="Arial Narrow"/>
          <w:lang w:val="en-GB"/>
        </w:rPr>
        <w:t xml:space="preserve"> &amp; Annex</w:t>
      </w:r>
      <w:r w:rsidR="00C37ACD" w:rsidRPr="00CB0350">
        <w:rPr>
          <w:rFonts w:ascii="Arial Narrow" w:hAnsi="Arial Narrow"/>
          <w:lang w:val="en-GB"/>
        </w:rPr>
        <w:t xml:space="preserve">). </w:t>
      </w:r>
    </w:p>
    <w:p w14:paraId="14C6DB71" w14:textId="0B008339" w:rsidR="00724E72" w:rsidRPr="00CB0350" w:rsidRDefault="00316DD3" w:rsidP="004827B2">
      <w:pPr>
        <w:pStyle w:val="Caption"/>
        <w:keepNext/>
        <w:spacing w:after="160" w:line="259" w:lineRule="auto"/>
        <w:jc w:val="center"/>
        <w:rPr>
          <w:rFonts w:ascii="Arial Narrow" w:hAnsi="Arial Narrow"/>
          <w:b/>
          <w:i w:val="0"/>
          <w:color w:val="auto"/>
        </w:rPr>
      </w:pPr>
      <w:r w:rsidRPr="00CB0350">
        <w:rPr>
          <w:rFonts w:ascii="Arial Narrow" w:hAnsi="Arial Narrow"/>
          <w:b/>
          <w:i w:val="0"/>
          <w:color w:val="auto"/>
        </w:rPr>
        <w:t>Figure 1</w:t>
      </w:r>
      <w:r w:rsidR="00D40BBD">
        <w:rPr>
          <w:rFonts w:ascii="Arial Narrow" w:hAnsi="Arial Narrow"/>
          <w:b/>
          <w:i w:val="0"/>
          <w:color w:val="auto"/>
        </w:rPr>
        <w:t>6</w:t>
      </w:r>
      <w:r w:rsidR="00724E72" w:rsidRPr="00CB0350">
        <w:rPr>
          <w:rFonts w:ascii="Arial Narrow" w:hAnsi="Arial Narrow"/>
          <w:b/>
          <w:i w:val="0"/>
          <w:color w:val="auto"/>
        </w:rPr>
        <w:t>: % Health services’ coverage per districts in Aleppo Gove</w:t>
      </w:r>
      <w:bookmarkStart w:id="54" w:name="fig14"/>
      <w:r w:rsidR="00724E72" w:rsidRPr="00CB0350">
        <w:rPr>
          <w:rFonts w:ascii="Arial Narrow" w:hAnsi="Arial Narrow"/>
          <w:b/>
          <w:i w:val="0"/>
          <w:color w:val="auto"/>
        </w:rPr>
        <w:t>r</w:t>
      </w:r>
      <w:bookmarkEnd w:id="54"/>
      <w:r w:rsidR="00724E72" w:rsidRPr="00CB0350">
        <w:rPr>
          <w:rFonts w:ascii="Arial Narrow" w:hAnsi="Arial Narrow"/>
          <w:b/>
          <w:i w:val="0"/>
          <w:color w:val="auto"/>
        </w:rPr>
        <w:t>norate, May 2014</w:t>
      </w:r>
      <w:r w:rsidR="00724E72" w:rsidRPr="00CB0350">
        <w:rPr>
          <w:rStyle w:val="FootnoteReference"/>
          <w:rFonts w:ascii="Arial Narrow" w:hAnsi="Arial Narrow"/>
          <w:b/>
          <w:i w:val="0"/>
          <w:color w:val="auto"/>
        </w:rPr>
        <w:footnoteReference w:id="52"/>
      </w:r>
    </w:p>
    <w:p w14:paraId="2BDD3A25" w14:textId="77777777" w:rsidR="00724E72" w:rsidRPr="00CB0350" w:rsidRDefault="003A747A" w:rsidP="004827B2">
      <w:pPr>
        <w:jc w:val="center"/>
        <w:rPr>
          <w:rFonts w:ascii="Arial Narrow" w:hAnsi="Arial Narrow"/>
          <w:b/>
          <w:lang w:val="en-GB"/>
        </w:rPr>
      </w:pPr>
      <w:r w:rsidRPr="00CB0350">
        <w:rPr>
          <w:rFonts w:ascii="Arial Narrow" w:hAnsi="Arial Narrow"/>
          <w:b/>
          <w:noProof/>
        </w:rPr>
        <w:drawing>
          <wp:inline distT="0" distB="0" distL="0" distR="0" wp14:anchorId="08F99EA1" wp14:editId="2AD36D6A">
            <wp:extent cx="5910563" cy="1457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0659" cy="1462280"/>
                    </a:xfrm>
                    <a:prstGeom prst="rect">
                      <a:avLst/>
                    </a:prstGeom>
                    <a:noFill/>
                    <a:ln>
                      <a:noFill/>
                    </a:ln>
                  </pic:spPr>
                </pic:pic>
              </a:graphicData>
            </a:graphic>
          </wp:inline>
        </w:drawing>
      </w:r>
    </w:p>
    <w:p w14:paraId="610C6AD7" w14:textId="77777777" w:rsidR="00724E72" w:rsidRPr="00A2162B" w:rsidRDefault="00724E72" w:rsidP="00A2162B">
      <w:pPr>
        <w:spacing w:after="0" w:line="240" w:lineRule="auto"/>
        <w:jc w:val="both"/>
        <w:rPr>
          <w:rFonts w:ascii="Arial Narrow" w:hAnsi="Arial Narrow"/>
          <w:lang w:val="en-GB"/>
        </w:rPr>
      </w:pPr>
    </w:p>
    <w:p w14:paraId="21BDB28F" w14:textId="57947B80" w:rsidR="00724E72" w:rsidRPr="00CB0350" w:rsidRDefault="00724E72" w:rsidP="00192C7A">
      <w:pPr>
        <w:spacing w:line="22" w:lineRule="atLeast"/>
        <w:jc w:val="both"/>
        <w:rPr>
          <w:rFonts w:ascii="Arial Narrow" w:hAnsi="Arial Narrow"/>
          <w:b/>
          <w:lang w:val="en-GB"/>
        </w:rPr>
      </w:pPr>
      <w:r w:rsidRPr="00CB0350">
        <w:rPr>
          <w:rFonts w:ascii="Arial Narrow" w:hAnsi="Arial Narrow"/>
          <w:lang w:val="en-GB"/>
        </w:rPr>
        <w:t xml:space="preserve">Apart from Ain Al Arab district, where only Lower Shyookh sub-district was assessed and KI only reported gaps in vaccination and emergency healthcare, </w:t>
      </w:r>
      <w:r w:rsidRPr="00A2162B">
        <w:rPr>
          <w:rFonts w:ascii="Arial Narrow" w:hAnsi="Arial Narrow"/>
          <w:lang w:val="en-GB"/>
        </w:rPr>
        <w:t>KI from all districts in Aleppo Governorate reported</w:t>
      </w:r>
      <w:r w:rsidRPr="00CB0350">
        <w:rPr>
          <w:rFonts w:ascii="Arial Narrow" w:hAnsi="Arial Narrow"/>
          <w:b/>
          <w:lang w:val="en-GB"/>
        </w:rPr>
        <w:t xml:space="preserve"> significant health cov</w:t>
      </w:r>
      <w:r w:rsidR="00C37ACD" w:rsidRPr="00CB0350">
        <w:rPr>
          <w:rFonts w:ascii="Arial Narrow" w:hAnsi="Arial Narrow"/>
          <w:b/>
          <w:lang w:val="en-GB"/>
        </w:rPr>
        <w:t>erage gaps across all services.</w:t>
      </w:r>
    </w:p>
    <w:p w14:paraId="60340139" w14:textId="5FD184F2" w:rsidR="00724E72" w:rsidRPr="00CB0350" w:rsidRDefault="00EA68F6" w:rsidP="00192C7A">
      <w:pPr>
        <w:spacing w:line="22" w:lineRule="atLeast"/>
        <w:jc w:val="both"/>
        <w:rPr>
          <w:rFonts w:ascii="Arial Narrow" w:hAnsi="Arial Narrow"/>
          <w:lang w:val="en-GB"/>
        </w:rPr>
      </w:pPr>
      <w:r w:rsidRPr="00CB0350">
        <w:rPr>
          <w:rFonts w:ascii="Arial Narrow" w:hAnsi="Arial Narrow"/>
          <w:lang w:val="en-GB"/>
        </w:rPr>
        <w:t>E</w:t>
      </w:r>
      <w:r w:rsidR="00724E72" w:rsidRPr="00CB0350">
        <w:rPr>
          <w:rFonts w:ascii="Arial Narrow" w:hAnsi="Arial Narrow"/>
          <w:lang w:val="en-GB"/>
        </w:rPr>
        <w:t>xcluding Ain Al Arab district,</w:t>
      </w:r>
      <w:r w:rsidR="00724E72" w:rsidRPr="00CB0350">
        <w:rPr>
          <w:rFonts w:ascii="Arial Narrow" w:hAnsi="Arial Narrow"/>
          <w:b/>
          <w:lang w:val="en-GB"/>
        </w:rPr>
        <w:t xml:space="preserve"> gaps are especially acute for such services as management of chronic diseases </w:t>
      </w:r>
      <w:r w:rsidR="00724E72" w:rsidRPr="00CB0350">
        <w:rPr>
          <w:rFonts w:ascii="Arial Narrow" w:hAnsi="Arial Narrow"/>
          <w:lang w:val="en-GB"/>
        </w:rPr>
        <w:t>– all other districts recording less than 20% of coverage,</w:t>
      </w:r>
      <w:r w:rsidR="00724E72" w:rsidRPr="00CB0350">
        <w:rPr>
          <w:rFonts w:ascii="Arial Narrow" w:hAnsi="Arial Narrow"/>
          <w:b/>
          <w:lang w:val="en-GB"/>
        </w:rPr>
        <w:t xml:space="preserve"> growth monitoring and nutrition surveillance </w:t>
      </w:r>
      <w:r w:rsidR="00724E72" w:rsidRPr="00CB0350">
        <w:rPr>
          <w:rFonts w:ascii="Arial Narrow" w:hAnsi="Arial Narrow"/>
          <w:lang w:val="en-GB"/>
        </w:rPr>
        <w:t>– all other districts recording less than 15% coverage,</w:t>
      </w:r>
      <w:r w:rsidR="00724E72" w:rsidRPr="00CB0350">
        <w:rPr>
          <w:rFonts w:ascii="Arial Narrow" w:hAnsi="Arial Narrow"/>
          <w:b/>
          <w:lang w:val="en-GB"/>
        </w:rPr>
        <w:t xml:space="preserve"> medicine distributions</w:t>
      </w:r>
      <w:r w:rsidR="00724E72" w:rsidRPr="00CB0350">
        <w:rPr>
          <w:rFonts w:ascii="Arial Narrow" w:hAnsi="Arial Narrow"/>
          <w:lang w:val="en-GB"/>
        </w:rPr>
        <w:t xml:space="preserve"> – all other districts recording 25% or less coverage, </w:t>
      </w:r>
      <w:r w:rsidR="00724E72" w:rsidRPr="00CB0350">
        <w:rPr>
          <w:rFonts w:ascii="Arial Narrow" w:hAnsi="Arial Narrow"/>
          <w:b/>
          <w:lang w:val="en-GB"/>
        </w:rPr>
        <w:t xml:space="preserve">emergency health services and ambulances </w:t>
      </w:r>
      <w:r w:rsidR="00724E72" w:rsidRPr="00CB0350">
        <w:rPr>
          <w:rFonts w:ascii="Arial Narrow" w:hAnsi="Arial Narrow"/>
          <w:lang w:val="en-GB"/>
        </w:rPr>
        <w:t>– all other districts recording 34% or less coverage. Throughout the assessed areas, only vaccination services appeared to be at leas</w:t>
      </w:r>
      <w:r w:rsidRPr="00CB0350">
        <w:rPr>
          <w:rFonts w:ascii="Arial Narrow" w:hAnsi="Arial Narrow"/>
          <w:lang w:val="en-GB"/>
        </w:rPr>
        <w:t>t partly well covered following</w:t>
      </w:r>
      <w:r w:rsidR="00724E72" w:rsidRPr="00CB0350">
        <w:rPr>
          <w:rFonts w:ascii="Arial Narrow" w:hAnsi="Arial Narrow"/>
          <w:lang w:val="en-GB"/>
        </w:rPr>
        <w:t xml:space="preserve"> vaccination campaigns conducted by humanitarian partners as reported during de</w:t>
      </w:r>
      <w:r w:rsidRPr="00CB0350">
        <w:rPr>
          <w:rFonts w:ascii="Arial Narrow" w:hAnsi="Arial Narrow"/>
          <w:lang w:val="en-GB"/>
        </w:rPr>
        <w:t>briefings with field researchers.</w:t>
      </w:r>
    </w:p>
    <w:p w14:paraId="4FE894A3" w14:textId="2FADC379" w:rsidR="00724E72" w:rsidRPr="00CB0350" w:rsidRDefault="00724E72" w:rsidP="00192C7A">
      <w:pPr>
        <w:spacing w:line="22" w:lineRule="atLeast"/>
        <w:jc w:val="both"/>
        <w:rPr>
          <w:rFonts w:ascii="Arial Narrow" w:hAnsi="Arial Narrow"/>
          <w:lang w:val="en-GB"/>
        </w:rPr>
      </w:pPr>
      <w:r w:rsidRPr="00CB0350">
        <w:rPr>
          <w:rFonts w:ascii="Arial Narrow" w:hAnsi="Arial Narrow"/>
          <w:lang w:val="en-GB"/>
        </w:rPr>
        <w:t>Across all assessed sub-districts</w:t>
      </w:r>
      <w:r w:rsidR="004827B2" w:rsidRPr="00CB0350">
        <w:rPr>
          <w:rFonts w:ascii="Arial Narrow" w:hAnsi="Arial Narrow"/>
          <w:lang w:val="en-GB"/>
        </w:rPr>
        <w:t xml:space="preserve"> </w:t>
      </w:r>
      <w:r w:rsidRPr="00CB0350">
        <w:rPr>
          <w:rFonts w:ascii="Arial Narrow" w:hAnsi="Arial Narrow"/>
          <w:lang w:val="en-GB"/>
        </w:rPr>
        <w:t>– excluding Ain Al Arab district and vaccination services, only medical consultations in Menbij and Jebel Saman districts recorded over 50% coverage, all the other services recorded less than 50% coverage when data wa</w:t>
      </w:r>
      <w:r w:rsidR="00C37ACD" w:rsidRPr="00CB0350">
        <w:rPr>
          <w:rFonts w:ascii="Arial Narrow" w:hAnsi="Arial Narrow"/>
          <w:lang w:val="en-GB"/>
        </w:rPr>
        <w:t>s aggregated at district level.</w:t>
      </w:r>
    </w:p>
    <w:p w14:paraId="5F518644" w14:textId="7E2D8632" w:rsidR="00724E72" w:rsidRPr="00CB0350" w:rsidRDefault="00724E72" w:rsidP="00192C7A">
      <w:pPr>
        <w:spacing w:line="22" w:lineRule="atLeast"/>
        <w:jc w:val="both"/>
        <w:rPr>
          <w:rFonts w:ascii="Arial Narrow" w:hAnsi="Arial Narrow"/>
          <w:lang w:val="en-GB"/>
        </w:rPr>
      </w:pPr>
      <w:r w:rsidRPr="00CB0350">
        <w:rPr>
          <w:rFonts w:ascii="Arial Narrow" w:hAnsi="Arial Narrow"/>
          <w:b/>
          <w:lang w:val="en-GB"/>
        </w:rPr>
        <w:t>The situation seems to be especially dire in the conflict-affected As Safira district</w:t>
      </w:r>
      <w:r w:rsidRPr="00CB0350">
        <w:rPr>
          <w:rFonts w:ascii="Arial Narrow" w:hAnsi="Arial Narrow"/>
          <w:lang w:val="en-GB"/>
        </w:rPr>
        <w:t xml:space="preserve"> – Banan, Hajeb, and Khanaser sub-districts – where all services, excluding vaccination (32%), recorded 12% or less coverage according to KI</w:t>
      </w:r>
      <w:r w:rsidR="00922924" w:rsidRPr="00CB0350">
        <w:rPr>
          <w:rStyle w:val="FootnoteReference"/>
          <w:rFonts w:ascii="Arial Narrow" w:hAnsi="Arial Narrow"/>
          <w:lang w:val="en-GB"/>
        </w:rPr>
        <w:footnoteReference w:id="53"/>
      </w:r>
      <w:r w:rsidRPr="00CB0350">
        <w:rPr>
          <w:rFonts w:ascii="Arial Narrow" w:hAnsi="Arial Narrow"/>
          <w:lang w:val="en-GB"/>
        </w:rPr>
        <w:t xml:space="preserve">. Similarly, </w:t>
      </w:r>
      <w:r w:rsidRPr="00CB0350">
        <w:rPr>
          <w:rFonts w:ascii="Arial Narrow" w:hAnsi="Arial Narrow"/>
          <w:b/>
          <w:lang w:val="en-GB"/>
        </w:rPr>
        <w:t>in Jarablus distric</w:t>
      </w:r>
      <w:r w:rsidRPr="00CB0350">
        <w:rPr>
          <w:rFonts w:ascii="Arial Narrow" w:hAnsi="Arial Narrow"/>
          <w:lang w:val="en-GB"/>
        </w:rPr>
        <w:t xml:space="preserve">t – Ghandorah and Jarablus sub-districts – all services, excluding vaccination, recorded 25% or less coverage. Eventually, </w:t>
      </w:r>
      <w:r w:rsidRPr="00CB0350">
        <w:rPr>
          <w:rFonts w:ascii="Arial Narrow" w:hAnsi="Arial Narrow"/>
          <w:b/>
          <w:lang w:val="en-GB"/>
        </w:rPr>
        <w:t>in A’zaz district</w:t>
      </w:r>
      <w:r w:rsidRPr="00CB0350">
        <w:rPr>
          <w:rFonts w:ascii="Arial Narrow" w:hAnsi="Arial Narrow"/>
          <w:lang w:val="en-GB"/>
        </w:rPr>
        <w:t xml:space="preserve"> – A’zaz, Aghtarin, Mare’ and Tall Refaat sub-districts, excluding vaccination, all other service</w:t>
      </w:r>
      <w:r w:rsidR="00C37ACD" w:rsidRPr="00CB0350">
        <w:rPr>
          <w:rFonts w:ascii="Arial Narrow" w:hAnsi="Arial Narrow"/>
          <w:lang w:val="en-GB"/>
        </w:rPr>
        <w:t xml:space="preserve">s record 30% or less coverage. </w:t>
      </w:r>
    </w:p>
    <w:p w14:paraId="648AC4D8" w14:textId="75BD2B42" w:rsidR="007F47FA" w:rsidRPr="00CB0350" w:rsidRDefault="00A2162B" w:rsidP="00192C7A">
      <w:pPr>
        <w:spacing w:line="22" w:lineRule="atLeast"/>
        <w:jc w:val="both"/>
        <w:rPr>
          <w:rFonts w:ascii="Arial Narrow" w:hAnsi="Arial Narrow"/>
          <w:lang w:val="en-GB"/>
        </w:rPr>
      </w:pPr>
      <w:r>
        <w:rPr>
          <w:rFonts w:ascii="Arial Narrow" w:hAnsi="Arial Narrow"/>
          <w:lang w:val="en-GB"/>
        </w:rPr>
        <w:t>Overall, i</w:t>
      </w:r>
      <w:r w:rsidR="004827B2" w:rsidRPr="00CB0350">
        <w:rPr>
          <w:rFonts w:ascii="Arial Narrow" w:hAnsi="Arial Narrow"/>
          <w:lang w:val="en-GB"/>
        </w:rPr>
        <w:t>nformation provided by KI strongly suggest</w:t>
      </w:r>
      <w:r>
        <w:rPr>
          <w:rFonts w:ascii="Arial Narrow" w:hAnsi="Arial Narrow"/>
          <w:lang w:val="en-GB"/>
        </w:rPr>
        <w:t>s</w:t>
      </w:r>
      <w:r w:rsidR="004827B2" w:rsidRPr="00CB0350">
        <w:rPr>
          <w:rFonts w:ascii="Arial Narrow" w:hAnsi="Arial Narrow"/>
          <w:lang w:val="en-GB"/>
        </w:rPr>
        <w:t xml:space="preserve"> a dire situation in Aleppo Governorate with regard to health needs. In severely conflict-prone areas, such as Jebel Saman, As Safira and A’zaz, the </w:t>
      </w:r>
      <w:r w:rsidR="00724E72" w:rsidRPr="00CB0350">
        <w:rPr>
          <w:rFonts w:ascii="Arial Narrow" w:hAnsi="Arial Narrow"/>
          <w:lang w:val="en-GB"/>
        </w:rPr>
        <w:t xml:space="preserve">high amount of damages sustained by health facilities </w:t>
      </w:r>
      <w:r w:rsidR="004827B2" w:rsidRPr="00CB0350">
        <w:rPr>
          <w:rFonts w:ascii="Arial Narrow" w:hAnsi="Arial Narrow"/>
          <w:lang w:val="en-GB"/>
        </w:rPr>
        <w:t xml:space="preserve">may be driving health needs up, but </w:t>
      </w:r>
      <w:r w:rsidR="004827B2" w:rsidRPr="00A2162B">
        <w:rPr>
          <w:rFonts w:ascii="Arial Narrow" w:hAnsi="Arial Narrow"/>
          <w:lang w:val="en-GB"/>
        </w:rPr>
        <w:t xml:space="preserve">the main problems seems to be related to </w:t>
      </w:r>
      <w:r w:rsidR="00724E72" w:rsidRPr="00A2162B">
        <w:rPr>
          <w:rFonts w:ascii="Arial Narrow" w:hAnsi="Arial Narrow"/>
          <w:lang w:val="en-GB"/>
        </w:rPr>
        <w:t>the lack of medicine, medical equipment and staff</w:t>
      </w:r>
      <w:r w:rsidR="004827B2" w:rsidRPr="00A2162B">
        <w:rPr>
          <w:rFonts w:ascii="Arial Narrow" w:hAnsi="Arial Narrow"/>
          <w:lang w:val="en-GB"/>
        </w:rPr>
        <w:t xml:space="preserve"> that </w:t>
      </w:r>
      <w:r w:rsidR="00724E72" w:rsidRPr="00A2162B">
        <w:rPr>
          <w:rFonts w:ascii="Arial Narrow" w:hAnsi="Arial Narrow"/>
          <w:lang w:val="en-GB"/>
        </w:rPr>
        <w:t xml:space="preserve">hinder the provision of more advanced healthcare across </w:t>
      </w:r>
      <w:r w:rsidR="004827B2" w:rsidRPr="00A2162B">
        <w:rPr>
          <w:rFonts w:ascii="Arial Narrow" w:hAnsi="Arial Narrow"/>
          <w:lang w:val="en-GB"/>
        </w:rPr>
        <w:t>all areas.</w:t>
      </w:r>
      <w:r w:rsidR="004827B2" w:rsidRPr="00CB0350">
        <w:rPr>
          <w:rFonts w:ascii="Arial Narrow" w:hAnsi="Arial Narrow"/>
          <w:lang w:val="en-GB"/>
        </w:rPr>
        <w:t xml:space="preserve"> The situation is especially acute </w:t>
      </w:r>
      <w:r w:rsidR="00724E72" w:rsidRPr="00CB0350">
        <w:rPr>
          <w:rFonts w:ascii="Arial Narrow" w:hAnsi="Arial Narrow"/>
          <w:lang w:val="en-GB"/>
        </w:rPr>
        <w:t>in the densely populated areas located farther from the Turkish border where humanitarian access is constrained</w:t>
      </w:r>
      <w:r w:rsidR="004827B2" w:rsidRPr="00CB0350">
        <w:rPr>
          <w:rFonts w:ascii="Arial Narrow" w:hAnsi="Arial Narrow"/>
          <w:lang w:val="en-GB"/>
        </w:rPr>
        <w:t xml:space="preserve">. </w:t>
      </w:r>
      <w:r w:rsidR="00724E72" w:rsidRPr="00CB0350">
        <w:rPr>
          <w:rFonts w:ascii="Arial Narrow" w:hAnsi="Arial Narrow"/>
          <w:lang w:val="en-GB"/>
        </w:rPr>
        <w:t xml:space="preserve">Eventually, the problems most reported by KI among their priorities – chronic diseases, conflict-related injuries, and leishmaniasis – remain among the less covered health </w:t>
      </w:r>
      <w:r w:rsidR="004827B2" w:rsidRPr="00CB0350">
        <w:rPr>
          <w:rFonts w:ascii="Arial Narrow" w:hAnsi="Arial Narrow"/>
          <w:lang w:val="en-GB"/>
        </w:rPr>
        <w:t>service</w:t>
      </w:r>
      <w:r w:rsidR="00724E72" w:rsidRPr="00CB0350">
        <w:rPr>
          <w:rFonts w:ascii="Arial Narrow" w:hAnsi="Arial Narrow"/>
          <w:lang w:val="en-GB"/>
        </w:rPr>
        <w:t xml:space="preserve">s </w:t>
      </w:r>
      <w:r w:rsidR="004827B2" w:rsidRPr="00CB0350">
        <w:rPr>
          <w:rFonts w:ascii="Arial Narrow" w:hAnsi="Arial Narrow"/>
          <w:lang w:val="en-GB"/>
        </w:rPr>
        <w:t>in Aleppo Governorate.</w:t>
      </w:r>
    </w:p>
    <w:p w14:paraId="2054E212" w14:textId="62CE1CA7" w:rsidR="00C76739" w:rsidRPr="00CD6E90" w:rsidRDefault="00394BB7" w:rsidP="00C76739">
      <w:pPr>
        <w:pStyle w:val="Heading1"/>
        <w:rPr>
          <w:rStyle w:val="IntenseReference"/>
          <w:rFonts w:ascii="Arial Narrow" w:hAnsi="Arial Narrow"/>
          <w:color w:val="EE5859"/>
        </w:rPr>
      </w:pPr>
      <w:bookmarkStart w:id="55" w:name="_Toc390673957"/>
      <w:bookmarkStart w:id="56" w:name="_Toc394996385"/>
      <w:r w:rsidRPr="00CD6E90">
        <w:rPr>
          <w:rStyle w:val="IntenseReference"/>
          <w:rFonts w:ascii="Arial Narrow" w:hAnsi="Arial Narrow"/>
          <w:color w:val="EE5859"/>
        </w:rPr>
        <w:lastRenderedPageBreak/>
        <w:t>Conclusion</w:t>
      </w:r>
      <w:bookmarkEnd w:id="55"/>
      <w:bookmarkEnd w:id="56"/>
    </w:p>
    <w:p w14:paraId="7371894E" w14:textId="77777777" w:rsidR="00C76739" w:rsidRPr="00CB0350" w:rsidRDefault="00C76739" w:rsidP="00C76739">
      <w:pPr>
        <w:jc w:val="both"/>
        <w:rPr>
          <w:rFonts w:ascii="Arial Narrow" w:hAnsi="Arial Narrow"/>
        </w:rPr>
      </w:pPr>
    </w:p>
    <w:p w14:paraId="65AD5B16" w14:textId="031B6845" w:rsidR="00A353A5" w:rsidRPr="00CB0350" w:rsidRDefault="00A353A5" w:rsidP="00192C7A">
      <w:pPr>
        <w:spacing w:line="22" w:lineRule="atLeast"/>
        <w:jc w:val="both"/>
        <w:rPr>
          <w:rFonts w:ascii="Arial Narrow" w:hAnsi="Arial Narrow"/>
        </w:rPr>
      </w:pPr>
      <w:r w:rsidRPr="00CB0350">
        <w:rPr>
          <w:rFonts w:ascii="Arial Narrow" w:hAnsi="Arial Narrow"/>
        </w:rPr>
        <w:t xml:space="preserve">Between January and May 2013, Aleppo Governorate, especially its northwestern parts, has been a flashpoint of the Syrian war with several areas facing ground fighting between armed parties and/ or aerial shelling. Protracted conflict in Aleppo Governorate has led to massive displacement that impacted heavily on the population repartition across sub-districts, as well as to surging humanitarian needs. </w:t>
      </w:r>
      <w:r w:rsidR="00757AA3" w:rsidRPr="00CB0350">
        <w:rPr>
          <w:rFonts w:ascii="Arial Narrow" w:hAnsi="Arial Narrow"/>
          <w:lang w:val="en-GB"/>
        </w:rPr>
        <w:t xml:space="preserve">As the security situation in Aleppo Governorate is worsening on a daily basis as of mid-July 2014 and Aleppo City is threatened by siege, it is likely that the humanitarian situation will continue to deteriorate, resulting in further displacement. </w:t>
      </w:r>
    </w:p>
    <w:p w14:paraId="468C4E9B" w14:textId="053A6635" w:rsidR="00A353A5" w:rsidRPr="00CB0350" w:rsidRDefault="00A353A5" w:rsidP="00192C7A">
      <w:pPr>
        <w:spacing w:line="22" w:lineRule="atLeast"/>
        <w:jc w:val="both"/>
        <w:rPr>
          <w:rFonts w:ascii="Arial Narrow" w:hAnsi="Arial Narrow"/>
        </w:rPr>
      </w:pPr>
      <w:r w:rsidRPr="00A2162B">
        <w:rPr>
          <w:rFonts w:ascii="Arial Narrow" w:hAnsi="Arial Narrow"/>
        </w:rPr>
        <w:t xml:space="preserve">Assessing the situation across </w:t>
      </w:r>
      <w:r w:rsidR="00C01D4D" w:rsidRPr="00A2162B">
        <w:rPr>
          <w:rFonts w:ascii="Arial Narrow" w:hAnsi="Arial Narrow"/>
        </w:rPr>
        <w:t>26 sub-districts, this report recorded</w:t>
      </w:r>
      <w:r w:rsidRPr="00A2162B">
        <w:rPr>
          <w:rFonts w:ascii="Arial Narrow" w:hAnsi="Arial Narrow"/>
        </w:rPr>
        <w:t xml:space="preserve"> </w:t>
      </w:r>
      <w:r w:rsidRPr="00A2162B">
        <w:rPr>
          <w:rFonts w:ascii="Arial Narrow" w:hAnsi="Arial Narrow"/>
          <w:lang w:val="en-GB"/>
        </w:rPr>
        <w:t>an estimated</w:t>
      </w:r>
      <w:r w:rsidRPr="00CB0350">
        <w:rPr>
          <w:rFonts w:ascii="Arial Narrow" w:hAnsi="Arial Narrow"/>
          <w:b/>
          <w:lang w:val="en-GB"/>
        </w:rPr>
        <w:t xml:space="preserve"> over 629,000 IDPs, including </w:t>
      </w:r>
      <w:r w:rsidRPr="00CB0350">
        <w:rPr>
          <w:rFonts w:ascii="Arial Narrow" w:hAnsi="Arial Narrow"/>
          <w:b/>
        </w:rPr>
        <w:t>137,000 IDPs in Menbij sub-district</w:t>
      </w:r>
      <w:r w:rsidR="00303881" w:rsidRPr="00CB0350">
        <w:rPr>
          <w:rFonts w:ascii="Arial Narrow" w:hAnsi="Arial Narrow"/>
          <w:b/>
        </w:rPr>
        <w:t xml:space="preserve"> alone</w:t>
      </w:r>
      <w:r w:rsidRPr="00CB0350">
        <w:rPr>
          <w:rFonts w:ascii="Arial Narrow" w:hAnsi="Arial Narrow"/>
          <w:b/>
        </w:rPr>
        <w:t>.</w:t>
      </w:r>
      <w:r w:rsidRPr="00CB0350">
        <w:rPr>
          <w:rFonts w:ascii="Arial Narrow" w:hAnsi="Arial Narrow"/>
        </w:rPr>
        <w:t xml:space="preserve"> </w:t>
      </w:r>
      <w:r w:rsidR="00303881" w:rsidRPr="00CB0350">
        <w:rPr>
          <w:rFonts w:ascii="Arial Narrow" w:hAnsi="Arial Narrow"/>
        </w:rPr>
        <w:t xml:space="preserve">Menbij was also estimated to contain </w:t>
      </w:r>
      <w:r w:rsidRPr="00CB0350">
        <w:rPr>
          <w:rFonts w:ascii="Arial Narrow" w:hAnsi="Arial Narrow"/>
        </w:rPr>
        <w:t>the highest number of IDPs in the Syria Integrated Needs Analysis (SINA) conducted in November 2013. In parallel, four areas within Aleppo Governorate – Aleppo City, As Safira sub-district, rural Jebel Saman sub-district and Al Bab sub-district were identified as being primary areas of origin for IDPs in Aleppo Governorate. Quantitatively speaking however, most of the IDPs were displaced from Aleppo City where conflict has intensified over the past six months.</w:t>
      </w:r>
    </w:p>
    <w:p w14:paraId="0FB07491" w14:textId="62EC1CCB" w:rsidR="00A353A5" w:rsidRPr="00CB0350" w:rsidRDefault="00A353A5" w:rsidP="00192C7A">
      <w:pPr>
        <w:spacing w:line="22" w:lineRule="atLeast"/>
        <w:jc w:val="both"/>
        <w:rPr>
          <w:rFonts w:ascii="Arial Narrow" w:hAnsi="Arial Narrow"/>
        </w:rPr>
      </w:pPr>
      <w:r w:rsidRPr="00CB0350">
        <w:rPr>
          <w:rFonts w:ascii="Arial Narrow" w:hAnsi="Arial Narrow"/>
        </w:rPr>
        <w:t>If conflict appears to be the main trigger for displacement and an important factor</w:t>
      </w:r>
      <w:r w:rsidR="00757AA3" w:rsidRPr="00CB0350">
        <w:rPr>
          <w:rFonts w:ascii="Arial Narrow" w:hAnsi="Arial Narrow"/>
        </w:rPr>
        <w:t>, together with the levels of aid provision in resettlement areas,</w:t>
      </w:r>
      <w:r w:rsidRPr="00CB0350">
        <w:rPr>
          <w:rFonts w:ascii="Arial Narrow" w:hAnsi="Arial Narrow"/>
        </w:rPr>
        <w:t xml:space="preserve"> </w:t>
      </w:r>
      <w:r w:rsidR="00C912B4">
        <w:rPr>
          <w:rFonts w:ascii="Arial Narrow" w:hAnsi="Arial Narrow"/>
        </w:rPr>
        <w:t>REACH</w:t>
      </w:r>
      <w:r w:rsidRPr="00CB0350">
        <w:rPr>
          <w:rFonts w:ascii="Arial Narrow" w:hAnsi="Arial Narrow"/>
        </w:rPr>
        <w:t xml:space="preserve"> identified </w:t>
      </w:r>
      <w:r w:rsidR="00757AA3" w:rsidRPr="00CB0350">
        <w:rPr>
          <w:rFonts w:ascii="Arial Narrow" w:hAnsi="Arial Narrow"/>
        </w:rPr>
        <w:t>several additional factors influencing the choice of</w:t>
      </w:r>
      <w:r w:rsidRPr="00CB0350">
        <w:rPr>
          <w:rFonts w:ascii="Arial Narrow" w:hAnsi="Arial Narrow"/>
        </w:rPr>
        <w:t xml:space="preserve"> relocation areas. IDPs tend to </w:t>
      </w:r>
      <w:r w:rsidR="00A2162B">
        <w:rPr>
          <w:rFonts w:ascii="Arial Narrow" w:hAnsi="Arial Narrow"/>
        </w:rPr>
        <w:t>f</w:t>
      </w:r>
      <w:r w:rsidRPr="00CB0350">
        <w:rPr>
          <w:rFonts w:ascii="Arial Narrow" w:hAnsi="Arial Narrow"/>
        </w:rPr>
        <w:t xml:space="preserve">avor areas where they possess strong personal networks and areas where they are able to economically afford relocation. </w:t>
      </w:r>
      <w:r w:rsidR="00A2162B">
        <w:rPr>
          <w:rFonts w:ascii="Arial Narrow" w:hAnsi="Arial Narrow"/>
        </w:rPr>
        <w:t>Consequently</w:t>
      </w:r>
      <w:r w:rsidRPr="00CB0350">
        <w:rPr>
          <w:rFonts w:ascii="Arial Narrow" w:hAnsi="Arial Narrow"/>
        </w:rPr>
        <w:t>,</w:t>
      </w:r>
      <w:r w:rsidRPr="00CB0350">
        <w:rPr>
          <w:rFonts w:ascii="Arial Narrow" w:hAnsi="Arial Narrow"/>
          <w:b/>
        </w:rPr>
        <w:t xml:space="preserve"> most IDPs from eastern Aleppo City and As Safira – the two main areas of origin – were displaced toward Menbij district where they had personal ties</w:t>
      </w:r>
      <w:r w:rsidR="00303881" w:rsidRPr="00CB0350">
        <w:rPr>
          <w:rFonts w:ascii="Arial Narrow" w:hAnsi="Arial Narrow"/>
          <w:b/>
        </w:rPr>
        <w:t xml:space="preserve"> and </w:t>
      </w:r>
      <w:r w:rsidRPr="00CB0350">
        <w:rPr>
          <w:rFonts w:ascii="Arial Narrow" w:hAnsi="Arial Narrow"/>
          <w:b/>
        </w:rPr>
        <w:t>were able to afford relatively cheap housing in informal settlements.</w:t>
      </w:r>
      <w:r w:rsidR="00757AA3" w:rsidRPr="00CB0350">
        <w:rPr>
          <w:rFonts w:ascii="Arial Narrow" w:hAnsi="Arial Narrow"/>
          <w:lang w:val="en-GB"/>
        </w:rPr>
        <w:t xml:space="preserve"> </w:t>
      </w:r>
    </w:p>
    <w:p w14:paraId="7F74937F" w14:textId="0915E0C9" w:rsidR="00A353A5" w:rsidRPr="00CB0350" w:rsidRDefault="00A353A5" w:rsidP="00192C7A">
      <w:pPr>
        <w:spacing w:line="22" w:lineRule="atLeast"/>
        <w:jc w:val="both"/>
        <w:rPr>
          <w:rFonts w:ascii="Arial Narrow" w:hAnsi="Arial Narrow"/>
        </w:rPr>
      </w:pPr>
      <w:r w:rsidRPr="00CB0350">
        <w:rPr>
          <w:rFonts w:ascii="Arial Narrow" w:hAnsi="Arial Narrow"/>
        </w:rPr>
        <w:t>Comparing levels of severity of needs with those provided in the SINA,</w:t>
      </w:r>
      <w:r w:rsidRPr="00CB0350">
        <w:rPr>
          <w:rFonts w:ascii="Arial Narrow" w:hAnsi="Arial Narrow"/>
          <w:b/>
        </w:rPr>
        <w:t xml:space="preserve"> </w:t>
      </w:r>
      <w:r w:rsidRPr="00A2162B">
        <w:rPr>
          <w:rFonts w:ascii="Arial Narrow" w:hAnsi="Arial Narrow"/>
        </w:rPr>
        <w:t>this report shows that</w:t>
      </w:r>
      <w:r w:rsidRPr="00CB0350">
        <w:rPr>
          <w:rFonts w:ascii="Arial Narrow" w:hAnsi="Arial Narrow"/>
          <w:b/>
        </w:rPr>
        <w:t xml:space="preserve"> severity levels for food and safe water have on average increased across assessed areas of Aleppo Governorate</w:t>
      </w:r>
      <w:r w:rsidR="00757AA3" w:rsidRPr="00CB0350">
        <w:rPr>
          <w:rFonts w:ascii="Arial Narrow" w:hAnsi="Arial Narrow"/>
          <w:b/>
        </w:rPr>
        <w:t xml:space="preserve"> since November 2013</w:t>
      </w:r>
      <w:r w:rsidRPr="00CB0350">
        <w:rPr>
          <w:rFonts w:ascii="Arial Narrow" w:hAnsi="Arial Narrow"/>
          <w:b/>
        </w:rPr>
        <w:t>.</w:t>
      </w:r>
      <w:r w:rsidRPr="00CB0350">
        <w:rPr>
          <w:rFonts w:ascii="Arial Narrow" w:hAnsi="Arial Narrow"/>
        </w:rPr>
        <w:t xml:space="preserve"> In both cases, this report suggest that the increase is not so much triggered by conflict-related damage as by other factors that may vary across sub-districts. The lack of a reliable power</w:t>
      </w:r>
      <w:r w:rsidR="00A2162B">
        <w:rPr>
          <w:rFonts w:ascii="Arial Narrow" w:hAnsi="Arial Narrow"/>
        </w:rPr>
        <w:t xml:space="preserve"> supply</w:t>
      </w:r>
      <w:r w:rsidRPr="00CB0350">
        <w:rPr>
          <w:rFonts w:ascii="Arial Narrow" w:hAnsi="Arial Narrow"/>
        </w:rPr>
        <w:t xml:space="preserve"> has been identified as a main issue impacting on the function</w:t>
      </w:r>
      <w:r w:rsidR="00A2162B">
        <w:rPr>
          <w:rFonts w:ascii="Arial Narrow" w:hAnsi="Arial Narrow"/>
        </w:rPr>
        <w:t>ing</w:t>
      </w:r>
      <w:r w:rsidRPr="00CB0350">
        <w:rPr>
          <w:rFonts w:ascii="Arial Narrow" w:hAnsi="Arial Narrow"/>
        </w:rPr>
        <w:t xml:space="preserve"> of the water network and </w:t>
      </w:r>
      <w:r w:rsidR="00A2162B">
        <w:rPr>
          <w:rFonts w:ascii="Arial Narrow" w:hAnsi="Arial Narrow"/>
        </w:rPr>
        <w:t xml:space="preserve">thus </w:t>
      </w:r>
      <w:r w:rsidRPr="00CB0350">
        <w:rPr>
          <w:rFonts w:ascii="Arial Narrow" w:hAnsi="Arial Narrow"/>
        </w:rPr>
        <w:t>the availability of safe</w:t>
      </w:r>
      <w:r w:rsidR="00A2162B">
        <w:rPr>
          <w:rFonts w:ascii="Arial Narrow" w:hAnsi="Arial Narrow"/>
        </w:rPr>
        <w:t>-drinking</w:t>
      </w:r>
      <w:r w:rsidRPr="00CB0350">
        <w:rPr>
          <w:rFonts w:ascii="Arial Narrow" w:hAnsi="Arial Narrow"/>
        </w:rPr>
        <w:t xml:space="preserve"> water. </w:t>
      </w:r>
      <w:r w:rsidR="00A2162B">
        <w:rPr>
          <w:rFonts w:ascii="Arial Narrow" w:hAnsi="Arial Narrow"/>
        </w:rPr>
        <w:t>E</w:t>
      </w:r>
      <w:r w:rsidR="00757AA3" w:rsidRPr="00CB0350">
        <w:rPr>
          <w:rFonts w:ascii="Arial Narrow" w:hAnsi="Arial Narrow"/>
        </w:rPr>
        <w:t>conomic</w:t>
      </w:r>
      <w:r w:rsidRPr="00CB0350">
        <w:rPr>
          <w:rFonts w:ascii="Arial Narrow" w:hAnsi="Arial Narrow"/>
        </w:rPr>
        <w:t xml:space="preserve"> constrain</w:t>
      </w:r>
      <w:r w:rsidR="00757AA3" w:rsidRPr="00CB0350">
        <w:rPr>
          <w:rFonts w:ascii="Arial Narrow" w:hAnsi="Arial Narrow"/>
        </w:rPr>
        <w:t xml:space="preserve">ts appear to be the main factor </w:t>
      </w:r>
      <w:r w:rsidRPr="00CB0350">
        <w:rPr>
          <w:rFonts w:ascii="Arial Narrow" w:hAnsi="Arial Narrow"/>
        </w:rPr>
        <w:t>hindering access to food.</w:t>
      </w:r>
    </w:p>
    <w:p w14:paraId="364B7183" w14:textId="5E1D9F9C" w:rsidR="00A353A5" w:rsidRPr="00CB0350" w:rsidRDefault="00A353A5" w:rsidP="00192C7A">
      <w:pPr>
        <w:spacing w:line="22" w:lineRule="atLeast"/>
        <w:jc w:val="both"/>
        <w:rPr>
          <w:rFonts w:ascii="Arial Narrow" w:hAnsi="Arial Narrow"/>
          <w:lang w:val="en-GB"/>
        </w:rPr>
      </w:pPr>
      <w:r w:rsidRPr="00CB0350">
        <w:rPr>
          <w:rFonts w:ascii="Arial Narrow" w:hAnsi="Arial Narrow"/>
        </w:rPr>
        <w:t xml:space="preserve">Regarding health, this report has not identified significantly increased severity levels of needs compared to the SINA. However, </w:t>
      </w:r>
      <w:r w:rsidRPr="00A2162B">
        <w:rPr>
          <w:rFonts w:ascii="Arial Narrow" w:hAnsi="Arial Narrow"/>
        </w:rPr>
        <w:t>it has identified</w:t>
      </w:r>
      <w:r w:rsidRPr="00CB0350">
        <w:rPr>
          <w:rFonts w:ascii="Arial Narrow" w:hAnsi="Arial Narrow"/>
          <w:b/>
        </w:rPr>
        <w:t xml:space="preserve"> significant gaps in health services coverage across all sub-districts in Aleppo Governorate with very few essential health services register</w:t>
      </w:r>
      <w:r w:rsidR="00757AA3" w:rsidRPr="00CB0350">
        <w:rPr>
          <w:rFonts w:ascii="Arial Narrow" w:hAnsi="Arial Narrow"/>
          <w:b/>
        </w:rPr>
        <w:t>ing</w:t>
      </w:r>
      <w:r w:rsidRPr="00CB0350">
        <w:rPr>
          <w:rFonts w:ascii="Arial Narrow" w:hAnsi="Arial Narrow"/>
          <w:b/>
        </w:rPr>
        <w:t xml:space="preserve"> over 50% of coverage.</w:t>
      </w:r>
      <w:r w:rsidRPr="00CB0350">
        <w:rPr>
          <w:rFonts w:ascii="Arial Narrow" w:hAnsi="Arial Narrow"/>
        </w:rPr>
        <w:t xml:space="preserve"> </w:t>
      </w:r>
      <w:r w:rsidR="00A2162B">
        <w:rPr>
          <w:rFonts w:ascii="Arial Narrow" w:hAnsi="Arial Narrow"/>
        </w:rPr>
        <w:t>C</w:t>
      </w:r>
      <w:r w:rsidRPr="00CB0350">
        <w:rPr>
          <w:rFonts w:ascii="Arial Narrow" w:hAnsi="Arial Narrow"/>
        </w:rPr>
        <w:t>onf</w:t>
      </w:r>
      <w:r w:rsidR="00A2162B">
        <w:rPr>
          <w:rFonts w:ascii="Arial Narrow" w:hAnsi="Arial Narrow"/>
        </w:rPr>
        <w:t xml:space="preserve">lict-related injury management, </w:t>
      </w:r>
      <w:r w:rsidRPr="00CB0350">
        <w:rPr>
          <w:rFonts w:ascii="Arial Narrow" w:hAnsi="Arial Narrow"/>
          <w:lang w:val="en-GB"/>
        </w:rPr>
        <w:t>chr</w:t>
      </w:r>
      <w:r w:rsidR="00A2162B">
        <w:rPr>
          <w:rFonts w:ascii="Arial Narrow" w:hAnsi="Arial Narrow"/>
          <w:lang w:val="en-GB"/>
        </w:rPr>
        <w:t>onic diseases and leishmaniasis</w:t>
      </w:r>
      <w:r w:rsidRPr="00CB0350">
        <w:rPr>
          <w:rFonts w:ascii="Arial Narrow" w:hAnsi="Arial Narrow"/>
          <w:lang w:val="en-GB"/>
        </w:rPr>
        <w:t xml:space="preserve"> are </w:t>
      </w:r>
      <w:r w:rsidR="00A2162B">
        <w:rPr>
          <w:rFonts w:ascii="Arial Narrow" w:hAnsi="Arial Narrow"/>
          <w:lang w:val="en-GB"/>
        </w:rPr>
        <w:t xml:space="preserve">currently </w:t>
      </w:r>
      <w:r w:rsidRPr="00CB0350">
        <w:rPr>
          <w:rFonts w:ascii="Arial Narrow" w:hAnsi="Arial Narrow"/>
          <w:lang w:val="en-GB"/>
        </w:rPr>
        <w:t>the main</w:t>
      </w:r>
      <w:r w:rsidR="00A2162B">
        <w:rPr>
          <w:rFonts w:ascii="Arial Narrow" w:hAnsi="Arial Narrow"/>
          <w:lang w:val="en-GB"/>
        </w:rPr>
        <w:t xml:space="preserve"> </w:t>
      </w:r>
      <w:r w:rsidRPr="00CB0350">
        <w:rPr>
          <w:rFonts w:ascii="Arial Narrow" w:hAnsi="Arial Narrow"/>
          <w:lang w:val="en-GB"/>
        </w:rPr>
        <w:t xml:space="preserve">health problems in Aleppo Governorate. </w:t>
      </w:r>
      <w:r w:rsidR="00A2162B">
        <w:rPr>
          <w:rFonts w:ascii="Arial Narrow" w:hAnsi="Arial Narrow"/>
          <w:lang w:val="en-GB"/>
        </w:rPr>
        <w:t>A</w:t>
      </w:r>
      <w:r w:rsidR="00303881" w:rsidRPr="00CB0350">
        <w:rPr>
          <w:rFonts w:ascii="Arial Narrow" w:hAnsi="Arial Narrow"/>
          <w:lang w:val="en-GB"/>
        </w:rPr>
        <w:t>lthough</w:t>
      </w:r>
      <w:r w:rsidRPr="00CB0350">
        <w:rPr>
          <w:rFonts w:ascii="Arial Narrow" w:hAnsi="Arial Narrow"/>
          <w:lang w:val="en-GB"/>
        </w:rPr>
        <w:t xml:space="preserve"> conflict damage to health facilities is widespread, </w:t>
      </w:r>
      <w:r w:rsidR="00A2162B">
        <w:rPr>
          <w:rFonts w:ascii="Arial Narrow" w:hAnsi="Arial Narrow"/>
          <w:lang w:val="en-GB"/>
        </w:rPr>
        <w:t>the functioning</w:t>
      </w:r>
      <w:r w:rsidR="00C912B4">
        <w:rPr>
          <w:rFonts w:ascii="Arial Narrow" w:hAnsi="Arial Narrow"/>
          <w:lang w:val="en-GB"/>
        </w:rPr>
        <w:t xml:space="preserve"> of health centres is primarily affected by the l</w:t>
      </w:r>
      <w:r w:rsidRPr="00CB0350">
        <w:rPr>
          <w:rFonts w:ascii="Arial Narrow" w:hAnsi="Arial Narrow"/>
          <w:lang w:val="en-GB"/>
        </w:rPr>
        <w:t xml:space="preserve">ack of funding, medical equipment, medical staff and medicine. </w:t>
      </w:r>
    </w:p>
    <w:p w14:paraId="6B253202" w14:textId="199CD83D" w:rsidR="00A353A5" w:rsidRPr="00CB0350" w:rsidRDefault="00A353A5" w:rsidP="00192C7A">
      <w:pPr>
        <w:spacing w:line="22" w:lineRule="atLeast"/>
        <w:jc w:val="both"/>
        <w:rPr>
          <w:rFonts w:ascii="Arial Narrow" w:hAnsi="Arial Narrow"/>
          <w:lang w:val="en-GB"/>
        </w:rPr>
      </w:pPr>
      <w:r w:rsidRPr="00CB0350">
        <w:rPr>
          <w:rFonts w:ascii="Arial Narrow" w:hAnsi="Arial Narrow"/>
          <w:lang w:val="en-GB"/>
        </w:rPr>
        <w:t xml:space="preserve">With humanitarian access being curtailed, notably to hard-to-reach areas, </w:t>
      </w:r>
      <w:r w:rsidRPr="00C912B4">
        <w:rPr>
          <w:rFonts w:ascii="Arial Narrow" w:hAnsi="Arial Narrow"/>
        </w:rPr>
        <w:t>there is an</w:t>
      </w:r>
      <w:r w:rsidRPr="00CB0350">
        <w:rPr>
          <w:rFonts w:ascii="Arial Narrow" w:hAnsi="Arial Narrow"/>
          <w:b/>
        </w:rPr>
        <w:t xml:space="preserve"> urgent need to provide </w:t>
      </w:r>
      <w:r w:rsidR="00C912B4">
        <w:rPr>
          <w:rFonts w:ascii="Arial Narrow" w:hAnsi="Arial Narrow"/>
          <w:b/>
        </w:rPr>
        <w:t xml:space="preserve">relief </w:t>
      </w:r>
      <w:r w:rsidRPr="00CB0350">
        <w:rPr>
          <w:rFonts w:ascii="Arial Narrow" w:hAnsi="Arial Narrow"/>
          <w:b/>
        </w:rPr>
        <w:t>aid to</w:t>
      </w:r>
      <w:r w:rsidR="00C912B4">
        <w:rPr>
          <w:rFonts w:ascii="Arial Narrow" w:hAnsi="Arial Narrow"/>
          <w:b/>
        </w:rPr>
        <w:t xml:space="preserve"> conflict-</w:t>
      </w:r>
      <w:r w:rsidRPr="00CB0350">
        <w:rPr>
          <w:rFonts w:ascii="Arial Narrow" w:hAnsi="Arial Narrow"/>
          <w:b/>
        </w:rPr>
        <w:t>affected population</w:t>
      </w:r>
      <w:r w:rsidR="00C912B4">
        <w:rPr>
          <w:rFonts w:ascii="Arial Narrow" w:hAnsi="Arial Narrow"/>
          <w:b/>
        </w:rPr>
        <w:t>s</w:t>
      </w:r>
      <w:r w:rsidR="00303881" w:rsidRPr="00CB0350">
        <w:rPr>
          <w:rFonts w:ascii="Arial Narrow" w:hAnsi="Arial Narrow"/>
          <w:b/>
        </w:rPr>
        <w:t xml:space="preserve">, especially </w:t>
      </w:r>
      <w:r w:rsidR="00C912B4">
        <w:rPr>
          <w:rFonts w:ascii="Arial Narrow" w:hAnsi="Arial Narrow"/>
          <w:b/>
        </w:rPr>
        <w:t xml:space="preserve">in </w:t>
      </w:r>
      <w:r w:rsidRPr="00CB0350">
        <w:rPr>
          <w:rFonts w:ascii="Arial Narrow" w:hAnsi="Arial Narrow"/>
          <w:b/>
        </w:rPr>
        <w:t xml:space="preserve">areas </w:t>
      </w:r>
      <w:r w:rsidR="00C912B4">
        <w:rPr>
          <w:rFonts w:ascii="Arial Narrow" w:hAnsi="Arial Narrow"/>
          <w:b/>
        </w:rPr>
        <w:t xml:space="preserve">which </w:t>
      </w:r>
      <w:r w:rsidR="00303881" w:rsidRPr="00CB0350">
        <w:rPr>
          <w:rFonts w:ascii="Arial Narrow" w:hAnsi="Arial Narrow"/>
          <w:b/>
        </w:rPr>
        <w:t xml:space="preserve">may soon become </w:t>
      </w:r>
      <w:r w:rsidRPr="00CB0350">
        <w:rPr>
          <w:rFonts w:ascii="Arial Narrow" w:hAnsi="Arial Narrow"/>
          <w:b/>
        </w:rPr>
        <w:t>in</w:t>
      </w:r>
      <w:r w:rsidR="00A2162B">
        <w:rPr>
          <w:rFonts w:ascii="Arial Narrow" w:hAnsi="Arial Narrow"/>
          <w:b/>
        </w:rPr>
        <w:t>accessible to</w:t>
      </w:r>
      <w:r w:rsidRPr="00CB0350">
        <w:rPr>
          <w:rFonts w:ascii="Arial Narrow" w:hAnsi="Arial Narrow"/>
          <w:b/>
        </w:rPr>
        <w:t xml:space="preserve"> aid actors. </w:t>
      </w:r>
      <w:r w:rsidRPr="00C912B4">
        <w:rPr>
          <w:rFonts w:ascii="Arial Narrow" w:hAnsi="Arial Narrow"/>
        </w:rPr>
        <w:t>With food being consistently reported as the priority sector by affected population</w:t>
      </w:r>
      <w:r w:rsidR="00303881" w:rsidRPr="00C912B4">
        <w:rPr>
          <w:rFonts w:ascii="Arial Narrow" w:hAnsi="Arial Narrow"/>
        </w:rPr>
        <w:t>s</w:t>
      </w:r>
      <w:r w:rsidRPr="00C912B4">
        <w:rPr>
          <w:rFonts w:ascii="Arial Narrow" w:hAnsi="Arial Narrow"/>
        </w:rPr>
        <w:t>,</w:t>
      </w:r>
      <w:r w:rsidRPr="00CB0350">
        <w:rPr>
          <w:rFonts w:ascii="Arial Narrow" w:hAnsi="Arial Narrow"/>
          <w:b/>
        </w:rPr>
        <w:t xml:space="preserve"> assistance should include in-kind and direct cash-transfer assistance to affected populations.</w:t>
      </w:r>
    </w:p>
    <w:p w14:paraId="1ABA9066" w14:textId="0144A433" w:rsidR="00522A03" w:rsidRDefault="00A353A5" w:rsidP="00192C7A">
      <w:pPr>
        <w:spacing w:line="22" w:lineRule="atLeast"/>
        <w:jc w:val="both"/>
        <w:rPr>
          <w:rFonts w:ascii="Arial Narrow" w:hAnsi="Arial Narrow"/>
        </w:rPr>
      </w:pPr>
      <w:r w:rsidRPr="00CB0350">
        <w:rPr>
          <w:rFonts w:ascii="Arial Narrow" w:hAnsi="Arial Narrow"/>
        </w:rPr>
        <w:t xml:space="preserve">With humanitarian information being scarce and </w:t>
      </w:r>
      <w:r w:rsidR="00757AA3" w:rsidRPr="00CB0350">
        <w:rPr>
          <w:rFonts w:ascii="Arial Narrow" w:hAnsi="Arial Narrow"/>
        </w:rPr>
        <w:t>not consolidated</w:t>
      </w:r>
      <w:r w:rsidRPr="00CB0350">
        <w:rPr>
          <w:rFonts w:ascii="Arial Narrow" w:hAnsi="Arial Narrow"/>
        </w:rPr>
        <w:t>, notably</w:t>
      </w:r>
      <w:r w:rsidR="00757AA3" w:rsidRPr="00CB0350">
        <w:rPr>
          <w:rFonts w:ascii="Arial Narrow" w:hAnsi="Arial Narrow"/>
        </w:rPr>
        <w:t xml:space="preserve"> on displacement levels and IDP</w:t>
      </w:r>
      <w:r w:rsidRPr="00CB0350">
        <w:rPr>
          <w:rFonts w:ascii="Arial Narrow" w:hAnsi="Arial Narrow"/>
        </w:rPr>
        <w:t xml:space="preserve"> population figures, </w:t>
      </w:r>
      <w:r w:rsidR="00C912B4">
        <w:rPr>
          <w:rFonts w:ascii="Arial Narrow" w:hAnsi="Arial Narrow"/>
        </w:rPr>
        <w:t xml:space="preserve">there is an urgent need </w:t>
      </w:r>
      <w:r w:rsidR="00C912B4" w:rsidRPr="00C912B4">
        <w:rPr>
          <w:rFonts w:ascii="Arial Narrow" w:hAnsi="Arial Narrow"/>
          <w:b/>
        </w:rPr>
        <w:t>to</w:t>
      </w:r>
      <w:r w:rsidR="00C912B4">
        <w:rPr>
          <w:rFonts w:ascii="Arial Narrow" w:hAnsi="Arial Narrow"/>
        </w:rPr>
        <w:t xml:space="preserve"> </w:t>
      </w:r>
      <w:r w:rsidRPr="00CB0350">
        <w:rPr>
          <w:rFonts w:ascii="Arial Narrow" w:hAnsi="Arial Narrow"/>
          <w:b/>
        </w:rPr>
        <w:t xml:space="preserve">identify areas of concentration of </w:t>
      </w:r>
      <w:r w:rsidR="00C912B4">
        <w:rPr>
          <w:rFonts w:ascii="Arial Narrow" w:hAnsi="Arial Narrow"/>
          <w:b/>
        </w:rPr>
        <w:t>displaced populations</w:t>
      </w:r>
      <w:r w:rsidRPr="00C912B4">
        <w:rPr>
          <w:rFonts w:ascii="Arial Narrow" w:hAnsi="Arial Narrow"/>
        </w:rPr>
        <w:t>. To further support the humanitarian response, REACH will continue to monitor the situation in Aleppo Governorate</w:t>
      </w:r>
      <w:r w:rsidRPr="00CB0350">
        <w:rPr>
          <w:rFonts w:ascii="Arial Narrow" w:hAnsi="Arial Narrow"/>
        </w:rPr>
        <w:t xml:space="preserve"> and to provide updated population figures. Addressing widespread information gaps on the Syrian crisis, REACH will also release a series of reports as part of an effort to document displacement and humanitarian needs in key urban centres in Northern Syria, including an </w:t>
      </w:r>
      <w:r w:rsidR="00C912B4">
        <w:rPr>
          <w:rFonts w:ascii="Arial Narrow" w:hAnsi="Arial Narrow"/>
        </w:rPr>
        <w:t>update on Aleppo City, building on the</w:t>
      </w:r>
      <w:r w:rsidRPr="00CB0350">
        <w:rPr>
          <w:rFonts w:ascii="Arial Narrow" w:hAnsi="Arial Narrow"/>
        </w:rPr>
        <w:t xml:space="preserve"> </w:t>
      </w:r>
      <w:hyperlink r:id="rId64" w:history="1">
        <w:r w:rsidRPr="00CB0350">
          <w:rPr>
            <w:rStyle w:val="Hyperlink"/>
            <w:rFonts w:ascii="Arial Narrow" w:hAnsi="Arial Narrow"/>
          </w:rPr>
          <w:t>Aleppo City Key Informants Assessment</w:t>
        </w:r>
      </w:hyperlink>
      <w:r w:rsidR="00C912B4">
        <w:rPr>
          <w:rFonts w:ascii="Arial Narrow" w:hAnsi="Arial Narrow"/>
        </w:rPr>
        <w:t xml:space="preserve"> released in June 2014.</w:t>
      </w:r>
    </w:p>
    <w:p w14:paraId="0E0FA1DC" w14:textId="77777777" w:rsidR="00192C7A" w:rsidRPr="00CB0350" w:rsidRDefault="00192C7A" w:rsidP="00192C7A">
      <w:pPr>
        <w:spacing w:line="22" w:lineRule="atLeast"/>
        <w:jc w:val="both"/>
        <w:rPr>
          <w:rFonts w:ascii="Arial Narrow" w:eastAsiaTheme="majorEastAsia" w:hAnsi="Arial Narrow" w:cstheme="majorBidi"/>
          <w:b/>
          <w:color w:val="E54143"/>
          <w:sz w:val="32"/>
          <w:szCs w:val="32"/>
        </w:rPr>
      </w:pPr>
    </w:p>
    <w:p w14:paraId="3E3D8030" w14:textId="3BBB2227" w:rsidR="003C1FCD" w:rsidRPr="00CD6E90" w:rsidRDefault="00394BB7" w:rsidP="007F47FA">
      <w:pPr>
        <w:pStyle w:val="Heading1"/>
        <w:rPr>
          <w:rStyle w:val="IntenseReference"/>
          <w:rFonts w:ascii="Arial Narrow" w:hAnsi="Arial Narrow"/>
          <w:color w:val="EE5859"/>
        </w:rPr>
      </w:pPr>
      <w:bookmarkStart w:id="57" w:name="_Toc394996386"/>
      <w:r w:rsidRPr="00CD6E90">
        <w:rPr>
          <w:rStyle w:val="IntenseReference"/>
          <w:rFonts w:ascii="Arial Narrow" w:hAnsi="Arial Narrow"/>
          <w:color w:val="EE5859"/>
        </w:rPr>
        <w:lastRenderedPageBreak/>
        <w:t>Annex</w:t>
      </w:r>
      <w:bookmarkEnd w:id="57"/>
    </w:p>
    <w:p w14:paraId="586B9910" w14:textId="77777777" w:rsidR="007F47FA" w:rsidRPr="00CD6E90" w:rsidRDefault="007F47FA" w:rsidP="007F47FA">
      <w:pPr>
        <w:rPr>
          <w:rFonts w:ascii="Arial Narrow" w:hAnsi="Arial Narrow"/>
          <w:color w:val="EE5859"/>
        </w:rPr>
      </w:pPr>
    </w:p>
    <w:p w14:paraId="32DBDCAC" w14:textId="77777777" w:rsidR="003C1FCD" w:rsidRPr="00CD6E90" w:rsidRDefault="003C1FCD" w:rsidP="007F47FA">
      <w:pPr>
        <w:pStyle w:val="Heading2"/>
        <w:rPr>
          <w:rStyle w:val="IntenseReference"/>
          <w:rFonts w:ascii="Arial Narrow" w:hAnsi="Arial Narrow"/>
          <w:color w:val="EE5859"/>
          <w:sz w:val="28"/>
          <w:szCs w:val="28"/>
        </w:rPr>
      </w:pPr>
      <w:bookmarkStart w:id="58" w:name="_Toc394996387"/>
      <w:r w:rsidRPr="00CD6E90">
        <w:rPr>
          <w:rStyle w:val="IntenseReference"/>
          <w:rFonts w:ascii="Arial Narrow" w:hAnsi="Arial Narrow"/>
          <w:color w:val="EE5859"/>
          <w:sz w:val="28"/>
          <w:szCs w:val="28"/>
        </w:rPr>
        <w:t>Food</w:t>
      </w:r>
      <w:r w:rsidR="00C61A89" w:rsidRPr="00CD6E90">
        <w:rPr>
          <w:rStyle w:val="IntenseReference"/>
          <w:rFonts w:ascii="Arial Narrow" w:hAnsi="Arial Narrow"/>
          <w:color w:val="EE5859"/>
          <w:sz w:val="28"/>
          <w:szCs w:val="28"/>
        </w:rPr>
        <w:t>: Additional Figures</w:t>
      </w:r>
      <w:bookmarkEnd w:id="58"/>
    </w:p>
    <w:p w14:paraId="37AD6E81" w14:textId="77777777" w:rsidR="007F47FA" w:rsidRPr="00CD6E90" w:rsidRDefault="007F47FA" w:rsidP="007F47FA">
      <w:pPr>
        <w:rPr>
          <w:rFonts w:ascii="Arial Narrow" w:hAnsi="Arial Narrow"/>
          <w:color w:val="EE5859"/>
        </w:rPr>
      </w:pPr>
    </w:p>
    <w:p w14:paraId="1375114D" w14:textId="7C689B54" w:rsidR="0073557A" w:rsidRPr="00CB0350" w:rsidRDefault="0073557A" w:rsidP="0073557A">
      <w:pPr>
        <w:pStyle w:val="Caption"/>
        <w:keepNext/>
        <w:jc w:val="center"/>
        <w:rPr>
          <w:rFonts w:ascii="Arial Narrow" w:hAnsi="Arial Narrow"/>
          <w:b/>
          <w:i w:val="0"/>
          <w:color w:val="auto"/>
        </w:rPr>
      </w:pPr>
      <w:r w:rsidRPr="00CB0350">
        <w:rPr>
          <w:rFonts w:ascii="Arial Narrow" w:hAnsi="Arial Narrow"/>
          <w:b/>
          <w:i w:val="0"/>
          <w:color w:val="auto"/>
        </w:rPr>
        <w:t>Figure</w:t>
      </w:r>
      <w:r w:rsidR="00097601">
        <w:rPr>
          <w:rFonts w:ascii="Arial Narrow" w:hAnsi="Arial Narrow"/>
          <w:b/>
          <w:i w:val="0"/>
          <w:color w:val="auto"/>
        </w:rPr>
        <w:t xml:space="preserve"> 17</w:t>
      </w:r>
      <w:r w:rsidRPr="00CB0350">
        <w:rPr>
          <w:rFonts w:ascii="Arial Narrow" w:hAnsi="Arial Narrow"/>
          <w:b/>
          <w:i w:val="0"/>
          <w:color w:val="auto"/>
        </w:rPr>
        <w:t xml:space="preserve">: </w:t>
      </w:r>
      <w:r w:rsidRPr="00CB0350">
        <w:rPr>
          <w:rFonts w:ascii="Arial Narrow" w:hAnsi="Arial Narrow"/>
          <w:b/>
          <w:bCs/>
          <w:i w:val="0"/>
          <w:color w:val="auto"/>
          <w:lang w:val="en-GB"/>
        </w:rPr>
        <w:t>Food availability issues</w:t>
      </w:r>
      <w:bookmarkStart w:id="59" w:name="fig15"/>
      <w:bookmarkEnd w:id="59"/>
      <w:r w:rsidRPr="00CB0350">
        <w:rPr>
          <w:rFonts w:ascii="Arial Narrow" w:hAnsi="Arial Narrow"/>
          <w:b/>
          <w:bCs/>
          <w:i w:val="0"/>
          <w:color w:val="auto"/>
          <w:lang w:val="en-GB"/>
        </w:rPr>
        <w:t xml:space="preserve"> </w:t>
      </w:r>
      <w:r w:rsidRPr="00CB0350">
        <w:rPr>
          <w:rFonts w:ascii="Arial Narrow" w:hAnsi="Arial Narrow"/>
          <w:b/>
          <w:bCs/>
          <w:i w:val="0"/>
          <w:color w:val="auto"/>
        </w:rPr>
        <w:t>in assessed sub-districts of Aleppo Governorate (1)</w:t>
      </w:r>
    </w:p>
    <w:p w14:paraId="0D256090" w14:textId="77777777" w:rsidR="002F0824" w:rsidRPr="00CB0350" w:rsidRDefault="00AB5510" w:rsidP="00A353A5">
      <w:pPr>
        <w:jc w:val="both"/>
        <w:rPr>
          <w:rStyle w:val="IntenseReference"/>
          <w:rFonts w:ascii="Arial Narrow" w:eastAsiaTheme="majorEastAsia" w:hAnsi="Arial Narrow" w:cstheme="majorBidi"/>
          <w:b w:val="0"/>
          <w:color w:val="E54143"/>
          <w:sz w:val="28"/>
          <w:szCs w:val="28"/>
        </w:rPr>
      </w:pPr>
      <w:r w:rsidRPr="00CB0350">
        <w:rPr>
          <w:rStyle w:val="IntenseReference"/>
          <w:rFonts w:ascii="Arial Narrow" w:eastAsiaTheme="majorEastAsia" w:hAnsi="Arial Narrow" w:cstheme="majorBidi"/>
          <w:b w:val="0"/>
          <w:noProof/>
          <w:color w:val="E54143"/>
          <w:sz w:val="28"/>
          <w:szCs w:val="28"/>
        </w:rPr>
        <w:drawing>
          <wp:inline distT="0" distB="0" distL="0" distR="0" wp14:anchorId="68FD8BCC" wp14:editId="0C1950EE">
            <wp:extent cx="5943600" cy="988159"/>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988159"/>
                    </a:xfrm>
                    <a:prstGeom prst="rect">
                      <a:avLst/>
                    </a:prstGeom>
                    <a:noFill/>
                    <a:ln>
                      <a:noFill/>
                    </a:ln>
                  </pic:spPr>
                </pic:pic>
              </a:graphicData>
            </a:graphic>
          </wp:inline>
        </w:drawing>
      </w:r>
    </w:p>
    <w:p w14:paraId="6DF62085" w14:textId="2505B6CC" w:rsidR="0073557A" w:rsidRPr="00CB0350" w:rsidRDefault="0073557A" w:rsidP="0073557A">
      <w:pPr>
        <w:pStyle w:val="Caption"/>
        <w:keepNext/>
        <w:jc w:val="center"/>
        <w:rPr>
          <w:rFonts w:ascii="Arial Narrow" w:hAnsi="Arial Narrow"/>
          <w:b/>
          <w:i w:val="0"/>
          <w:color w:val="auto"/>
        </w:rPr>
      </w:pPr>
      <w:r w:rsidRPr="00CB0350">
        <w:rPr>
          <w:rFonts w:ascii="Arial Narrow" w:hAnsi="Arial Narrow"/>
          <w:b/>
          <w:i w:val="0"/>
          <w:color w:val="auto"/>
        </w:rPr>
        <w:t xml:space="preserve">Figure </w:t>
      </w:r>
      <w:r w:rsidR="009D6CAA" w:rsidRPr="00CB0350">
        <w:rPr>
          <w:rFonts w:ascii="Arial Narrow" w:hAnsi="Arial Narrow"/>
          <w:b/>
          <w:i w:val="0"/>
          <w:color w:val="auto"/>
        </w:rPr>
        <w:t>1</w:t>
      </w:r>
      <w:r w:rsidR="00097601">
        <w:rPr>
          <w:rFonts w:ascii="Arial Narrow" w:hAnsi="Arial Narrow"/>
          <w:b/>
          <w:i w:val="0"/>
          <w:color w:val="auto"/>
        </w:rPr>
        <w:t>8</w:t>
      </w:r>
      <w:r w:rsidRPr="00CB0350">
        <w:rPr>
          <w:rFonts w:ascii="Arial Narrow" w:hAnsi="Arial Narrow"/>
          <w:b/>
          <w:i w:val="0"/>
          <w:color w:val="auto"/>
        </w:rPr>
        <w:t xml:space="preserve">: </w:t>
      </w:r>
      <w:r w:rsidRPr="00CB0350">
        <w:rPr>
          <w:rFonts w:ascii="Arial Narrow" w:hAnsi="Arial Narrow"/>
          <w:b/>
          <w:bCs/>
          <w:i w:val="0"/>
          <w:color w:val="auto"/>
          <w:lang w:val="en-GB"/>
        </w:rPr>
        <w:t xml:space="preserve">Food availability issues </w:t>
      </w:r>
      <w:r w:rsidRPr="00CB0350">
        <w:rPr>
          <w:rFonts w:ascii="Arial Narrow" w:hAnsi="Arial Narrow"/>
          <w:b/>
          <w:bCs/>
          <w:i w:val="0"/>
          <w:color w:val="auto"/>
        </w:rPr>
        <w:t>in assessed sub-districts of Aleppo G</w:t>
      </w:r>
      <w:bookmarkStart w:id="60" w:name="fig16"/>
      <w:bookmarkEnd w:id="60"/>
      <w:r w:rsidRPr="00CB0350">
        <w:rPr>
          <w:rFonts w:ascii="Arial Narrow" w:hAnsi="Arial Narrow"/>
          <w:b/>
          <w:bCs/>
          <w:i w:val="0"/>
          <w:color w:val="auto"/>
        </w:rPr>
        <w:t>overnorate (2)</w:t>
      </w:r>
    </w:p>
    <w:p w14:paraId="164A6E9A" w14:textId="2C157868" w:rsidR="002F0824" w:rsidRPr="00CB0350" w:rsidRDefault="00AB5510" w:rsidP="00A353A5">
      <w:pPr>
        <w:jc w:val="both"/>
        <w:rPr>
          <w:rStyle w:val="IntenseReference"/>
          <w:rFonts w:ascii="Arial Narrow" w:eastAsiaTheme="majorEastAsia" w:hAnsi="Arial Narrow" w:cstheme="majorBidi"/>
          <w:b w:val="0"/>
          <w:color w:val="E54143"/>
          <w:sz w:val="28"/>
          <w:szCs w:val="28"/>
        </w:rPr>
      </w:pPr>
      <w:r w:rsidRPr="00CB0350">
        <w:rPr>
          <w:rStyle w:val="IntenseReference"/>
          <w:rFonts w:ascii="Arial Narrow" w:eastAsiaTheme="majorEastAsia" w:hAnsi="Arial Narrow" w:cstheme="majorBidi"/>
          <w:b w:val="0"/>
          <w:noProof/>
          <w:color w:val="E54143"/>
          <w:sz w:val="28"/>
          <w:szCs w:val="28"/>
        </w:rPr>
        <w:drawing>
          <wp:inline distT="0" distB="0" distL="0" distR="0" wp14:anchorId="4472656F" wp14:editId="424270A2">
            <wp:extent cx="5943600" cy="103647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1036478"/>
                    </a:xfrm>
                    <a:prstGeom prst="rect">
                      <a:avLst/>
                    </a:prstGeom>
                    <a:noFill/>
                    <a:ln>
                      <a:noFill/>
                    </a:ln>
                  </pic:spPr>
                </pic:pic>
              </a:graphicData>
            </a:graphic>
          </wp:inline>
        </w:drawing>
      </w:r>
    </w:p>
    <w:p w14:paraId="4EA84EBF" w14:textId="20805E54" w:rsidR="0073557A" w:rsidRPr="00CB0350" w:rsidRDefault="005E3CE6" w:rsidP="005E3CE6">
      <w:pPr>
        <w:pStyle w:val="Caption"/>
        <w:keepNext/>
        <w:jc w:val="center"/>
        <w:rPr>
          <w:rStyle w:val="IntenseReference"/>
          <w:rFonts w:ascii="Arial Narrow" w:hAnsi="Arial Narrow"/>
          <w:i w:val="0"/>
          <w:smallCaps w:val="0"/>
          <w:color w:val="auto"/>
          <w:spacing w:val="0"/>
        </w:rPr>
      </w:pPr>
      <w:r w:rsidRPr="00CB0350">
        <w:rPr>
          <w:rStyle w:val="IntenseReference"/>
          <w:rFonts w:ascii="Arial Narrow" w:eastAsiaTheme="majorEastAsia" w:hAnsi="Arial Narrow" w:cstheme="majorBidi"/>
          <w:b w:val="0"/>
          <w:noProof/>
          <w:color w:val="E54143"/>
          <w:sz w:val="28"/>
          <w:szCs w:val="28"/>
        </w:rPr>
        <w:drawing>
          <wp:anchor distT="0" distB="0" distL="114300" distR="114300" simplePos="0" relativeHeight="251656192" behindDoc="0" locked="0" layoutInCell="1" allowOverlap="1" wp14:anchorId="62D592F4" wp14:editId="09E7DD35">
            <wp:simplePos x="0" y="0"/>
            <wp:positionH relativeFrom="column">
              <wp:posOffset>0</wp:posOffset>
            </wp:positionH>
            <wp:positionV relativeFrom="paragraph">
              <wp:posOffset>274955</wp:posOffset>
            </wp:positionV>
            <wp:extent cx="5943600" cy="66738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667385"/>
                    </a:xfrm>
                    <a:prstGeom prst="rect">
                      <a:avLst/>
                    </a:prstGeom>
                    <a:noFill/>
                    <a:ln>
                      <a:noFill/>
                    </a:ln>
                  </pic:spPr>
                </pic:pic>
              </a:graphicData>
            </a:graphic>
          </wp:anchor>
        </w:drawing>
      </w:r>
      <w:r w:rsidRPr="00CB0350">
        <w:rPr>
          <w:rFonts w:ascii="Arial Narrow" w:hAnsi="Arial Narrow"/>
          <w:b/>
          <w:i w:val="0"/>
          <w:color w:val="auto"/>
        </w:rPr>
        <w:t>Figu</w:t>
      </w:r>
      <w:r w:rsidR="00097601">
        <w:rPr>
          <w:rFonts w:ascii="Arial Narrow" w:hAnsi="Arial Narrow"/>
          <w:b/>
          <w:i w:val="0"/>
          <w:color w:val="auto"/>
        </w:rPr>
        <w:t>re 19</w:t>
      </w:r>
      <w:r w:rsidRPr="00CB0350">
        <w:rPr>
          <w:rFonts w:ascii="Arial Narrow" w:hAnsi="Arial Narrow"/>
          <w:b/>
          <w:i w:val="0"/>
          <w:color w:val="auto"/>
        </w:rPr>
        <w:t xml:space="preserve">: </w:t>
      </w:r>
      <w:r w:rsidRPr="00CB0350">
        <w:rPr>
          <w:rFonts w:ascii="Arial Narrow" w:hAnsi="Arial Narrow"/>
          <w:b/>
          <w:bCs/>
          <w:i w:val="0"/>
          <w:color w:val="auto"/>
          <w:lang w:val="en-GB"/>
        </w:rPr>
        <w:t xml:space="preserve">Food access issues </w:t>
      </w:r>
      <w:r w:rsidRPr="00CB0350">
        <w:rPr>
          <w:rFonts w:ascii="Arial Narrow" w:hAnsi="Arial Narrow"/>
          <w:b/>
          <w:bCs/>
          <w:i w:val="0"/>
          <w:color w:val="auto"/>
        </w:rPr>
        <w:t>in assessed sub-districts of</w:t>
      </w:r>
      <w:bookmarkStart w:id="61" w:name="fig17"/>
      <w:bookmarkEnd w:id="61"/>
      <w:r w:rsidRPr="00CB0350">
        <w:rPr>
          <w:rFonts w:ascii="Arial Narrow" w:hAnsi="Arial Narrow"/>
          <w:b/>
          <w:bCs/>
          <w:i w:val="0"/>
          <w:color w:val="auto"/>
        </w:rPr>
        <w:t xml:space="preserve"> Aleppo Governorate (1)</w:t>
      </w:r>
    </w:p>
    <w:p w14:paraId="1811EDD6" w14:textId="77777777" w:rsidR="005E3CE6" w:rsidRPr="00CB0350" w:rsidRDefault="005E3CE6" w:rsidP="009D6CAA">
      <w:pPr>
        <w:pStyle w:val="Caption"/>
        <w:keepNext/>
        <w:jc w:val="center"/>
        <w:rPr>
          <w:rFonts w:ascii="Arial Narrow" w:hAnsi="Arial Narrow"/>
          <w:b/>
          <w:i w:val="0"/>
          <w:color w:val="auto"/>
        </w:rPr>
      </w:pPr>
    </w:p>
    <w:p w14:paraId="29E1DFB6" w14:textId="4714C6C5" w:rsidR="009D6CAA" w:rsidRPr="00CB0350" w:rsidRDefault="00316DD3" w:rsidP="009D6CAA">
      <w:pPr>
        <w:pStyle w:val="Caption"/>
        <w:keepNext/>
        <w:jc w:val="center"/>
        <w:rPr>
          <w:rFonts w:ascii="Arial Narrow" w:hAnsi="Arial Narrow"/>
          <w:b/>
          <w:i w:val="0"/>
          <w:color w:val="auto"/>
        </w:rPr>
      </w:pPr>
      <w:r w:rsidRPr="00CB0350">
        <w:rPr>
          <w:rFonts w:ascii="Arial Narrow" w:hAnsi="Arial Narrow"/>
          <w:b/>
          <w:i w:val="0"/>
          <w:color w:val="auto"/>
        </w:rPr>
        <w:t xml:space="preserve">Figure </w:t>
      </w:r>
      <w:r w:rsidR="00097601">
        <w:rPr>
          <w:rFonts w:ascii="Arial Narrow" w:hAnsi="Arial Narrow"/>
          <w:b/>
          <w:i w:val="0"/>
          <w:color w:val="auto"/>
        </w:rPr>
        <w:t>20</w:t>
      </w:r>
      <w:r w:rsidR="009D6CAA" w:rsidRPr="00CB0350">
        <w:rPr>
          <w:rFonts w:ascii="Arial Narrow" w:hAnsi="Arial Narrow"/>
          <w:b/>
          <w:i w:val="0"/>
          <w:color w:val="auto"/>
        </w:rPr>
        <w:t xml:space="preserve">: </w:t>
      </w:r>
      <w:r w:rsidR="009D6CAA" w:rsidRPr="00CB0350">
        <w:rPr>
          <w:rFonts w:ascii="Arial Narrow" w:hAnsi="Arial Narrow"/>
          <w:b/>
          <w:bCs/>
          <w:i w:val="0"/>
          <w:color w:val="auto"/>
          <w:lang w:val="en-GB"/>
        </w:rPr>
        <w:t xml:space="preserve">Food access issues </w:t>
      </w:r>
      <w:r w:rsidR="009D6CAA" w:rsidRPr="00CB0350">
        <w:rPr>
          <w:rFonts w:ascii="Arial Narrow" w:hAnsi="Arial Narrow"/>
          <w:b/>
          <w:bCs/>
          <w:i w:val="0"/>
          <w:color w:val="auto"/>
        </w:rPr>
        <w:t>in assessed sub-</w:t>
      </w:r>
      <w:bookmarkStart w:id="62" w:name="fig18"/>
      <w:bookmarkEnd w:id="62"/>
      <w:r w:rsidR="009D6CAA" w:rsidRPr="00CB0350">
        <w:rPr>
          <w:rFonts w:ascii="Arial Narrow" w:hAnsi="Arial Narrow"/>
          <w:b/>
          <w:bCs/>
          <w:i w:val="0"/>
          <w:color w:val="auto"/>
        </w:rPr>
        <w:t>districts of Aleppo Governorate (2)</w:t>
      </w:r>
    </w:p>
    <w:p w14:paraId="5950194A" w14:textId="77777777" w:rsidR="00522A03" w:rsidRPr="00CB0350" w:rsidRDefault="009D6CAA" w:rsidP="00A353A5">
      <w:pPr>
        <w:jc w:val="both"/>
        <w:rPr>
          <w:rStyle w:val="IntenseReference"/>
          <w:rFonts w:ascii="Arial Narrow" w:eastAsiaTheme="majorEastAsia" w:hAnsi="Arial Narrow" w:cstheme="majorBidi"/>
          <w:b w:val="0"/>
          <w:color w:val="E54143"/>
          <w:sz w:val="28"/>
          <w:szCs w:val="28"/>
        </w:rPr>
      </w:pPr>
      <w:r w:rsidRPr="00CB0350">
        <w:rPr>
          <w:rStyle w:val="IntenseReference"/>
          <w:rFonts w:ascii="Arial Narrow" w:eastAsiaTheme="majorEastAsia" w:hAnsi="Arial Narrow" w:cstheme="majorBidi"/>
          <w:b w:val="0"/>
          <w:noProof/>
          <w:color w:val="E54143"/>
          <w:sz w:val="28"/>
          <w:szCs w:val="28"/>
        </w:rPr>
        <w:drawing>
          <wp:inline distT="0" distB="0" distL="0" distR="0" wp14:anchorId="094501F5" wp14:editId="3768D75E">
            <wp:extent cx="5943600" cy="723768"/>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723768"/>
                    </a:xfrm>
                    <a:prstGeom prst="rect">
                      <a:avLst/>
                    </a:prstGeom>
                    <a:noFill/>
                    <a:ln>
                      <a:noFill/>
                    </a:ln>
                  </pic:spPr>
                </pic:pic>
              </a:graphicData>
            </a:graphic>
          </wp:inline>
        </w:drawing>
      </w:r>
    </w:p>
    <w:p w14:paraId="70E7135B" w14:textId="77777777" w:rsidR="002F0824" w:rsidRPr="00CB0350" w:rsidRDefault="002F0824" w:rsidP="00A353A5">
      <w:pPr>
        <w:jc w:val="both"/>
        <w:rPr>
          <w:rStyle w:val="IntenseReference"/>
          <w:rFonts w:ascii="Arial Narrow" w:eastAsiaTheme="majorEastAsia" w:hAnsi="Arial Narrow" w:cstheme="majorBidi"/>
          <w:color w:val="E54143"/>
          <w:sz w:val="28"/>
          <w:szCs w:val="28"/>
        </w:rPr>
      </w:pPr>
    </w:p>
    <w:p w14:paraId="5287E83A" w14:textId="228BFC3C" w:rsidR="002F0824" w:rsidRPr="00394BB7" w:rsidRDefault="003C1FCD" w:rsidP="005E3CE6">
      <w:pPr>
        <w:pStyle w:val="Heading2"/>
        <w:rPr>
          <w:rStyle w:val="IntenseReference"/>
          <w:rFonts w:ascii="Arial Narrow" w:hAnsi="Arial Narrow"/>
          <w:color w:val="EE5859"/>
          <w:sz w:val="28"/>
          <w:szCs w:val="28"/>
        </w:rPr>
      </w:pPr>
      <w:bookmarkStart w:id="63" w:name="_Toc394996388"/>
      <w:r w:rsidRPr="00394BB7">
        <w:rPr>
          <w:rStyle w:val="IntenseReference"/>
          <w:rFonts w:ascii="Arial Narrow" w:hAnsi="Arial Narrow"/>
          <w:color w:val="EE5859"/>
          <w:sz w:val="28"/>
          <w:szCs w:val="28"/>
        </w:rPr>
        <w:t>Water</w:t>
      </w:r>
      <w:r w:rsidR="00C61A89" w:rsidRPr="00394BB7">
        <w:rPr>
          <w:rStyle w:val="IntenseReference"/>
          <w:rFonts w:ascii="Arial Narrow" w:hAnsi="Arial Narrow"/>
          <w:color w:val="EE5859"/>
          <w:sz w:val="28"/>
          <w:szCs w:val="28"/>
        </w:rPr>
        <w:t>: Additional Figures</w:t>
      </w:r>
      <w:bookmarkEnd w:id="63"/>
    </w:p>
    <w:p w14:paraId="68F0AD1A" w14:textId="77777777" w:rsidR="005E3CE6" w:rsidRPr="00CB0350" w:rsidRDefault="005E3CE6" w:rsidP="005E3CE6">
      <w:pPr>
        <w:rPr>
          <w:rFonts w:ascii="Arial Narrow" w:hAnsi="Arial Narrow"/>
        </w:rPr>
      </w:pPr>
    </w:p>
    <w:p w14:paraId="42E4E531" w14:textId="636E7A22" w:rsidR="00C91789" w:rsidRPr="00CB0350" w:rsidRDefault="00097601" w:rsidP="00C91789">
      <w:pPr>
        <w:pStyle w:val="Caption"/>
        <w:keepNext/>
        <w:spacing w:after="0" w:line="259" w:lineRule="auto"/>
        <w:jc w:val="center"/>
        <w:rPr>
          <w:rFonts w:ascii="Arial Narrow" w:hAnsi="Arial Narrow"/>
          <w:b/>
          <w:i w:val="0"/>
          <w:color w:val="auto"/>
        </w:rPr>
      </w:pPr>
      <w:r>
        <w:rPr>
          <w:rFonts w:ascii="Arial Narrow" w:hAnsi="Arial Narrow"/>
          <w:b/>
          <w:i w:val="0"/>
          <w:color w:val="auto"/>
        </w:rPr>
        <w:t>Figure 21</w:t>
      </w:r>
      <w:r w:rsidR="00C91789" w:rsidRPr="00CB0350">
        <w:rPr>
          <w:rFonts w:ascii="Arial Narrow" w:hAnsi="Arial Narrow"/>
          <w:b/>
          <w:i w:val="0"/>
          <w:color w:val="auto"/>
        </w:rPr>
        <w:t xml:space="preserve">: Issues impacting water quality, storage &amp; price in assessed </w:t>
      </w:r>
      <w:r w:rsidR="007E3D2D" w:rsidRPr="00CB0350">
        <w:rPr>
          <w:rFonts w:ascii="Arial Narrow" w:hAnsi="Arial Narrow"/>
          <w:b/>
          <w:i w:val="0"/>
          <w:color w:val="auto"/>
        </w:rPr>
        <w:t>sub-</w:t>
      </w:r>
      <w:r w:rsidR="00C91789" w:rsidRPr="00CB0350">
        <w:rPr>
          <w:rFonts w:ascii="Arial Narrow" w:hAnsi="Arial Narrow"/>
          <w:b/>
          <w:i w:val="0"/>
          <w:color w:val="auto"/>
        </w:rPr>
        <w:t xml:space="preserve">districts of </w:t>
      </w:r>
      <w:bookmarkStart w:id="64" w:name="fig19"/>
      <w:bookmarkEnd w:id="64"/>
      <w:r w:rsidR="00C91789" w:rsidRPr="00CB0350">
        <w:rPr>
          <w:rFonts w:ascii="Arial Narrow" w:hAnsi="Arial Narrow"/>
          <w:b/>
          <w:i w:val="0"/>
          <w:color w:val="auto"/>
        </w:rPr>
        <w:t>Aleppo Governorate</w:t>
      </w:r>
      <w:r w:rsidR="007E3D2D" w:rsidRPr="00CB0350">
        <w:rPr>
          <w:rFonts w:ascii="Arial Narrow" w:hAnsi="Arial Narrow"/>
          <w:b/>
          <w:i w:val="0"/>
          <w:color w:val="auto"/>
        </w:rPr>
        <w:t xml:space="preserve"> (1)</w:t>
      </w:r>
    </w:p>
    <w:p w14:paraId="623966C2" w14:textId="77777777" w:rsidR="0073390F" w:rsidRPr="00CB0350" w:rsidRDefault="0073390F" w:rsidP="00A353A5">
      <w:pPr>
        <w:jc w:val="both"/>
        <w:rPr>
          <w:rStyle w:val="IntenseReference"/>
          <w:rFonts w:ascii="Arial Narrow" w:eastAsiaTheme="majorEastAsia" w:hAnsi="Arial Narrow" w:cstheme="majorBidi"/>
          <w:color w:val="E54143"/>
          <w:sz w:val="28"/>
          <w:szCs w:val="28"/>
        </w:rPr>
      </w:pPr>
      <w:r w:rsidRPr="00CB0350">
        <w:rPr>
          <w:rStyle w:val="IntenseReference"/>
          <w:rFonts w:ascii="Arial Narrow" w:eastAsiaTheme="majorEastAsia" w:hAnsi="Arial Narrow" w:cstheme="majorBidi"/>
          <w:noProof/>
          <w:color w:val="E54143"/>
          <w:sz w:val="28"/>
          <w:szCs w:val="28"/>
        </w:rPr>
        <w:drawing>
          <wp:inline distT="0" distB="0" distL="0" distR="0" wp14:anchorId="4C1AEFF0" wp14:editId="4073AC45">
            <wp:extent cx="5943600" cy="828697"/>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828697"/>
                    </a:xfrm>
                    <a:prstGeom prst="rect">
                      <a:avLst/>
                    </a:prstGeom>
                    <a:noFill/>
                    <a:ln>
                      <a:noFill/>
                    </a:ln>
                  </pic:spPr>
                </pic:pic>
              </a:graphicData>
            </a:graphic>
          </wp:inline>
        </w:drawing>
      </w:r>
    </w:p>
    <w:p w14:paraId="4F281823" w14:textId="4BF36126" w:rsidR="007E3D2D" w:rsidRPr="00CB0350" w:rsidRDefault="00097601" w:rsidP="007E3D2D">
      <w:pPr>
        <w:pStyle w:val="Caption"/>
        <w:keepNext/>
        <w:spacing w:after="0" w:line="259" w:lineRule="auto"/>
        <w:jc w:val="center"/>
        <w:rPr>
          <w:rFonts w:ascii="Arial Narrow" w:hAnsi="Arial Narrow"/>
          <w:b/>
          <w:i w:val="0"/>
          <w:color w:val="auto"/>
        </w:rPr>
      </w:pPr>
      <w:r>
        <w:rPr>
          <w:rFonts w:ascii="Arial Narrow" w:hAnsi="Arial Narrow"/>
          <w:b/>
          <w:i w:val="0"/>
          <w:color w:val="auto"/>
        </w:rPr>
        <w:lastRenderedPageBreak/>
        <w:t>Figure 22</w:t>
      </w:r>
      <w:r w:rsidR="007E3D2D" w:rsidRPr="00CB0350">
        <w:rPr>
          <w:rFonts w:ascii="Arial Narrow" w:hAnsi="Arial Narrow"/>
          <w:b/>
          <w:i w:val="0"/>
          <w:color w:val="auto"/>
        </w:rPr>
        <w:t>: Issues impacting water quality, storage &amp; price in assessed su</w:t>
      </w:r>
      <w:bookmarkStart w:id="65" w:name="fig20"/>
      <w:bookmarkEnd w:id="65"/>
      <w:r w:rsidR="007E3D2D" w:rsidRPr="00CB0350">
        <w:rPr>
          <w:rFonts w:ascii="Arial Narrow" w:hAnsi="Arial Narrow"/>
          <w:b/>
          <w:i w:val="0"/>
          <w:color w:val="auto"/>
        </w:rPr>
        <w:t>b-districts of Aleppo Governorate (2)</w:t>
      </w:r>
    </w:p>
    <w:p w14:paraId="5032D3A0" w14:textId="77777777" w:rsidR="00C91789" w:rsidRPr="00CB0350" w:rsidRDefault="00C91789" w:rsidP="00A353A5">
      <w:pPr>
        <w:jc w:val="both"/>
        <w:rPr>
          <w:rStyle w:val="IntenseReference"/>
          <w:rFonts w:ascii="Arial Narrow" w:eastAsiaTheme="majorEastAsia" w:hAnsi="Arial Narrow" w:cstheme="majorBidi"/>
          <w:color w:val="E54143"/>
          <w:sz w:val="28"/>
          <w:szCs w:val="28"/>
        </w:rPr>
      </w:pPr>
      <w:r w:rsidRPr="00CB0350">
        <w:rPr>
          <w:rStyle w:val="IntenseReference"/>
          <w:rFonts w:ascii="Arial Narrow" w:eastAsiaTheme="majorEastAsia" w:hAnsi="Arial Narrow" w:cstheme="majorBidi"/>
          <w:noProof/>
          <w:color w:val="E54143"/>
          <w:sz w:val="28"/>
          <w:szCs w:val="28"/>
        </w:rPr>
        <w:drawing>
          <wp:inline distT="0" distB="0" distL="0" distR="0" wp14:anchorId="30A4A3FD" wp14:editId="37340158">
            <wp:extent cx="5943600" cy="91596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915966"/>
                    </a:xfrm>
                    <a:prstGeom prst="rect">
                      <a:avLst/>
                    </a:prstGeom>
                    <a:noFill/>
                    <a:ln>
                      <a:noFill/>
                    </a:ln>
                  </pic:spPr>
                </pic:pic>
              </a:graphicData>
            </a:graphic>
          </wp:inline>
        </w:drawing>
      </w:r>
    </w:p>
    <w:p w14:paraId="48ED83F5" w14:textId="77777777" w:rsidR="002F0824" w:rsidRPr="00CB0350" w:rsidRDefault="002F0824" w:rsidP="00A353A5">
      <w:pPr>
        <w:jc w:val="both"/>
        <w:rPr>
          <w:rStyle w:val="IntenseReference"/>
          <w:rFonts w:ascii="Arial Narrow" w:eastAsiaTheme="majorEastAsia" w:hAnsi="Arial Narrow" w:cstheme="majorBidi"/>
          <w:color w:val="E54143"/>
          <w:sz w:val="28"/>
          <w:szCs w:val="28"/>
        </w:rPr>
      </w:pPr>
    </w:p>
    <w:p w14:paraId="5AEC17E2" w14:textId="42415FA9" w:rsidR="0008113E" w:rsidRPr="00CB0350" w:rsidRDefault="00097601" w:rsidP="0008113E">
      <w:pPr>
        <w:pStyle w:val="Caption"/>
        <w:keepNext/>
        <w:spacing w:after="0" w:line="259" w:lineRule="auto"/>
        <w:jc w:val="center"/>
        <w:rPr>
          <w:rFonts w:ascii="Arial Narrow" w:hAnsi="Arial Narrow"/>
          <w:b/>
          <w:i w:val="0"/>
          <w:color w:val="auto"/>
        </w:rPr>
      </w:pPr>
      <w:r>
        <w:rPr>
          <w:rFonts w:ascii="Arial Narrow" w:hAnsi="Arial Narrow"/>
          <w:b/>
          <w:i w:val="0"/>
          <w:color w:val="auto"/>
        </w:rPr>
        <w:t>Figure 23</w:t>
      </w:r>
      <w:r w:rsidR="0008113E" w:rsidRPr="00CB0350">
        <w:rPr>
          <w:rFonts w:ascii="Arial Narrow" w:hAnsi="Arial Narrow"/>
          <w:b/>
          <w:i w:val="0"/>
          <w:color w:val="auto"/>
        </w:rPr>
        <w:t>: Issues impacting availability of water in asse</w:t>
      </w:r>
      <w:bookmarkStart w:id="66" w:name="fig21"/>
      <w:bookmarkEnd w:id="66"/>
      <w:r w:rsidR="0008113E" w:rsidRPr="00CB0350">
        <w:rPr>
          <w:rFonts w:ascii="Arial Narrow" w:hAnsi="Arial Narrow"/>
          <w:b/>
          <w:i w:val="0"/>
          <w:color w:val="auto"/>
        </w:rPr>
        <w:t>ssed sub-districts of Aleppo Governorate (1)</w:t>
      </w:r>
    </w:p>
    <w:p w14:paraId="2E5D16B0" w14:textId="77777777" w:rsidR="007E3D2D" w:rsidRPr="00CB0350" w:rsidRDefault="00363A38" w:rsidP="00A353A5">
      <w:pPr>
        <w:jc w:val="both"/>
        <w:rPr>
          <w:rStyle w:val="IntenseReference"/>
          <w:rFonts w:ascii="Arial Narrow" w:eastAsiaTheme="majorEastAsia" w:hAnsi="Arial Narrow" w:cstheme="majorBidi"/>
          <w:color w:val="E54143"/>
          <w:sz w:val="28"/>
          <w:szCs w:val="28"/>
        </w:rPr>
      </w:pPr>
      <w:r w:rsidRPr="00CB0350">
        <w:rPr>
          <w:rStyle w:val="IntenseReference"/>
          <w:rFonts w:ascii="Arial Narrow" w:eastAsiaTheme="majorEastAsia" w:hAnsi="Arial Narrow" w:cstheme="majorBidi"/>
          <w:noProof/>
          <w:color w:val="E54143"/>
          <w:sz w:val="28"/>
          <w:szCs w:val="28"/>
        </w:rPr>
        <w:drawing>
          <wp:inline distT="0" distB="0" distL="0" distR="0" wp14:anchorId="61245E0A" wp14:editId="4B389400">
            <wp:extent cx="5943600" cy="990099"/>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990099"/>
                    </a:xfrm>
                    <a:prstGeom prst="rect">
                      <a:avLst/>
                    </a:prstGeom>
                    <a:noFill/>
                    <a:ln>
                      <a:noFill/>
                    </a:ln>
                  </pic:spPr>
                </pic:pic>
              </a:graphicData>
            </a:graphic>
          </wp:inline>
        </w:drawing>
      </w:r>
    </w:p>
    <w:p w14:paraId="443C32C2" w14:textId="77777777" w:rsidR="002F0824" w:rsidRPr="00CB0350" w:rsidRDefault="002F0824" w:rsidP="00A353A5">
      <w:pPr>
        <w:jc w:val="both"/>
        <w:rPr>
          <w:rStyle w:val="IntenseReference"/>
          <w:rFonts w:ascii="Arial Narrow" w:eastAsiaTheme="majorEastAsia" w:hAnsi="Arial Narrow" w:cstheme="majorBidi"/>
          <w:color w:val="E54143"/>
          <w:sz w:val="28"/>
          <w:szCs w:val="28"/>
        </w:rPr>
      </w:pPr>
    </w:p>
    <w:p w14:paraId="547407A1" w14:textId="7A0F82B8" w:rsidR="0008113E" w:rsidRPr="00CB0350" w:rsidRDefault="00097601" w:rsidP="0008113E">
      <w:pPr>
        <w:pStyle w:val="Caption"/>
        <w:keepNext/>
        <w:jc w:val="center"/>
        <w:rPr>
          <w:rFonts w:ascii="Arial Narrow" w:hAnsi="Arial Narrow"/>
        </w:rPr>
      </w:pPr>
      <w:r>
        <w:rPr>
          <w:rFonts w:ascii="Arial Narrow" w:hAnsi="Arial Narrow"/>
          <w:b/>
          <w:i w:val="0"/>
          <w:color w:val="auto"/>
        </w:rPr>
        <w:t>Figure 24</w:t>
      </w:r>
      <w:r w:rsidR="0008113E" w:rsidRPr="00CB0350">
        <w:rPr>
          <w:rFonts w:ascii="Arial Narrow" w:hAnsi="Arial Narrow"/>
          <w:b/>
          <w:i w:val="0"/>
          <w:color w:val="auto"/>
        </w:rPr>
        <w:t xml:space="preserve">: Issues impacting availability of water in assessed </w:t>
      </w:r>
      <w:bookmarkStart w:id="67" w:name="fig22"/>
      <w:bookmarkEnd w:id="67"/>
      <w:r w:rsidR="0008113E" w:rsidRPr="00CB0350">
        <w:rPr>
          <w:rFonts w:ascii="Arial Narrow" w:hAnsi="Arial Narrow"/>
          <w:b/>
          <w:i w:val="0"/>
          <w:color w:val="auto"/>
        </w:rPr>
        <w:t>sub-districts of Aleppo Governorate (2)</w:t>
      </w:r>
    </w:p>
    <w:p w14:paraId="02558C73" w14:textId="77777777" w:rsidR="00363A38" w:rsidRPr="00CB0350" w:rsidRDefault="00363A38" w:rsidP="00A353A5">
      <w:pPr>
        <w:jc w:val="both"/>
        <w:rPr>
          <w:rStyle w:val="IntenseReference"/>
          <w:rFonts w:ascii="Arial Narrow" w:eastAsiaTheme="majorEastAsia" w:hAnsi="Arial Narrow" w:cstheme="majorBidi"/>
          <w:color w:val="E54143"/>
          <w:sz w:val="28"/>
          <w:szCs w:val="28"/>
        </w:rPr>
      </w:pPr>
      <w:r w:rsidRPr="00CB0350">
        <w:rPr>
          <w:rStyle w:val="IntenseReference"/>
          <w:rFonts w:ascii="Arial Narrow" w:eastAsiaTheme="majorEastAsia" w:hAnsi="Arial Narrow" w:cstheme="majorBidi"/>
          <w:noProof/>
          <w:color w:val="E54143"/>
          <w:sz w:val="28"/>
          <w:szCs w:val="28"/>
        </w:rPr>
        <w:drawing>
          <wp:inline distT="0" distB="0" distL="0" distR="0" wp14:anchorId="5492B331" wp14:editId="1AF14DEC">
            <wp:extent cx="5943600" cy="104941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1049414"/>
                    </a:xfrm>
                    <a:prstGeom prst="rect">
                      <a:avLst/>
                    </a:prstGeom>
                    <a:noFill/>
                    <a:ln>
                      <a:noFill/>
                    </a:ln>
                  </pic:spPr>
                </pic:pic>
              </a:graphicData>
            </a:graphic>
          </wp:inline>
        </w:drawing>
      </w:r>
    </w:p>
    <w:p w14:paraId="26F9CCE7" w14:textId="77777777" w:rsidR="002F0824" w:rsidRPr="00CB0350" w:rsidRDefault="002F0824" w:rsidP="00A353A5">
      <w:pPr>
        <w:jc w:val="both"/>
        <w:rPr>
          <w:rStyle w:val="IntenseReference"/>
          <w:rFonts w:ascii="Arial Narrow" w:eastAsiaTheme="majorEastAsia" w:hAnsi="Arial Narrow" w:cstheme="majorBidi"/>
          <w:color w:val="E54143"/>
          <w:sz w:val="28"/>
          <w:szCs w:val="28"/>
        </w:rPr>
      </w:pPr>
    </w:p>
    <w:p w14:paraId="58368B71" w14:textId="77777777" w:rsidR="003C1FCD" w:rsidRPr="00394BB7" w:rsidRDefault="003C1FCD" w:rsidP="007F47FA">
      <w:pPr>
        <w:pStyle w:val="Heading2"/>
        <w:rPr>
          <w:rStyle w:val="IntenseReference"/>
          <w:rFonts w:ascii="Arial Narrow" w:hAnsi="Arial Narrow"/>
          <w:color w:val="EE5859"/>
          <w:sz w:val="28"/>
          <w:szCs w:val="28"/>
        </w:rPr>
      </w:pPr>
      <w:bookmarkStart w:id="68" w:name="_Toc394996389"/>
      <w:r w:rsidRPr="00394BB7">
        <w:rPr>
          <w:rStyle w:val="IntenseReference"/>
          <w:rFonts w:ascii="Arial Narrow" w:hAnsi="Arial Narrow"/>
          <w:color w:val="EE5859"/>
          <w:sz w:val="28"/>
          <w:szCs w:val="28"/>
        </w:rPr>
        <w:t>Health</w:t>
      </w:r>
      <w:r w:rsidR="0008113E" w:rsidRPr="00394BB7">
        <w:rPr>
          <w:rStyle w:val="IntenseReference"/>
          <w:rFonts w:ascii="Arial Narrow" w:hAnsi="Arial Narrow"/>
          <w:color w:val="EE5859"/>
          <w:sz w:val="28"/>
          <w:szCs w:val="28"/>
        </w:rPr>
        <w:t>: Additional Figures</w:t>
      </w:r>
      <w:bookmarkEnd w:id="68"/>
    </w:p>
    <w:p w14:paraId="3F905082" w14:textId="77777777" w:rsidR="002F0824" w:rsidRPr="00CB0350" w:rsidRDefault="002F0824" w:rsidP="00A353A5">
      <w:pPr>
        <w:jc w:val="both"/>
        <w:rPr>
          <w:rStyle w:val="IntenseReference"/>
          <w:rFonts w:ascii="Arial Narrow" w:eastAsiaTheme="majorEastAsia" w:hAnsi="Arial Narrow" w:cstheme="majorBidi"/>
          <w:color w:val="E54143"/>
          <w:sz w:val="28"/>
          <w:szCs w:val="28"/>
        </w:rPr>
      </w:pPr>
    </w:p>
    <w:p w14:paraId="1E6D58A1" w14:textId="70F0FFA8" w:rsidR="00425071" w:rsidRPr="00CB0350" w:rsidRDefault="00097601" w:rsidP="00425071">
      <w:pPr>
        <w:pStyle w:val="Caption"/>
        <w:keepNext/>
        <w:jc w:val="center"/>
        <w:rPr>
          <w:rFonts w:ascii="Arial Narrow" w:hAnsi="Arial Narrow"/>
        </w:rPr>
      </w:pPr>
      <w:r>
        <w:rPr>
          <w:rFonts w:ascii="Arial Narrow" w:hAnsi="Arial Narrow"/>
          <w:b/>
          <w:i w:val="0"/>
          <w:color w:val="auto"/>
        </w:rPr>
        <w:t>Figure 25</w:t>
      </w:r>
      <w:r w:rsidR="00425071" w:rsidRPr="00CB0350">
        <w:rPr>
          <w:rFonts w:ascii="Arial Narrow" w:hAnsi="Arial Narrow"/>
          <w:b/>
          <w:i w:val="0"/>
          <w:color w:val="auto"/>
        </w:rPr>
        <w:t>: Most</w:t>
      </w:r>
      <w:r w:rsidR="002365E7" w:rsidRPr="00CB0350">
        <w:rPr>
          <w:rFonts w:ascii="Arial Narrow" w:hAnsi="Arial Narrow"/>
          <w:b/>
          <w:i w:val="0"/>
          <w:color w:val="auto"/>
        </w:rPr>
        <w:t xml:space="preserve"> reported</w:t>
      </w:r>
      <w:r w:rsidR="00425071" w:rsidRPr="00CB0350">
        <w:rPr>
          <w:rFonts w:ascii="Arial Narrow" w:hAnsi="Arial Narrow"/>
          <w:b/>
          <w:i w:val="0"/>
          <w:color w:val="auto"/>
        </w:rPr>
        <w:t xml:space="preserve"> health problems per assessed sub-district in Aleppo</w:t>
      </w:r>
      <w:bookmarkStart w:id="69" w:name="fig23"/>
      <w:bookmarkEnd w:id="69"/>
      <w:r w:rsidR="00425071" w:rsidRPr="00CB0350">
        <w:rPr>
          <w:rFonts w:ascii="Arial Narrow" w:hAnsi="Arial Narrow"/>
          <w:b/>
          <w:i w:val="0"/>
          <w:color w:val="auto"/>
        </w:rPr>
        <w:t xml:space="preserve"> Governorate, May 2014 (1)</w:t>
      </w:r>
    </w:p>
    <w:p w14:paraId="63EDE450" w14:textId="77777777" w:rsidR="0008113E" w:rsidRPr="00CB0350" w:rsidRDefault="00425071" w:rsidP="00A353A5">
      <w:pPr>
        <w:jc w:val="both"/>
        <w:rPr>
          <w:rStyle w:val="IntenseReference"/>
          <w:rFonts w:ascii="Arial Narrow" w:eastAsiaTheme="majorEastAsia" w:hAnsi="Arial Narrow" w:cstheme="majorBidi"/>
          <w:color w:val="E54143"/>
          <w:sz w:val="28"/>
          <w:szCs w:val="28"/>
        </w:rPr>
      </w:pPr>
      <w:r w:rsidRPr="00CB0350">
        <w:rPr>
          <w:rStyle w:val="IntenseReference"/>
          <w:rFonts w:ascii="Arial Narrow" w:eastAsiaTheme="majorEastAsia" w:hAnsi="Arial Narrow" w:cstheme="majorBidi"/>
          <w:noProof/>
          <w:color w:val="E54143"/>
          <w:sz w:val="28"/>
          <w:szCs w:val="28"/>
        </w:rPr>
        <w:drawing>
          <wp:inline distT="0" distB="0" distL="0" distR="0" wp14:anchorId="36471886" wp14:editId="60849296">
            <wp:extent cx="5943600" cy="1598466"/>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1598466"/>
                    </a:xfrm>
                    <a:prstGeom prst="rect">
                      <a:avLst/>
                    </a:prstGeom>
                    <a:noFill/>
                    <a:ln>
                      <a:noFill/>
                    </a:ln>
                  </pic:spPr>
                </pic:pic>
              </a:graphicData>
            </a:graphic>
          </wp:inline>
        </w:drawing>
      </w:r>
    </w:p>
    <w:p w14:paraId="385CCA5F" w14:textId="4C2DE5F7" w:rsidR="00425071" w:rsidRPr="00CB0350" w:rsidRDefault="00425071" w:rsidP="00425071">
      <w:pPr>
        <w:pStyle w:val="Caption"/>
        <w:keepNext/>
        <w:jc w:val="center"/>
        <w:rPr>
          <w:rFonts w:ascii="Arial Narrow" w:hAnsi="Arial Narrow"/>
        </w:rPr>
      </w:pPr>
      <w:r w:rsidRPr="00CB0350">
        <w:rPr>
          <w:rFonts w:ascii="Arial Narrow" w:hAnsi="Arial Narrow"/>
          <w:b/>
          <w:i w:val="0"/>
          <w:color w:val="auto"/>
        </w:rPr>
        <w:lastRenderedPageBreak/>
        <w:t xml:space="preserve">Figure </w:t>
      </w:r>
      <w:r w:rsidR="00097601">
        <w:rPr>
          <w:rFonts w:ascii="Arial Narrow" w:hAnsi="Arial Narrow"/>
          <w:b/>
          <w:i w:val="0"/>
          <w:color w:val="auto"/>
        </w:rPr>
        <w:t>26</w:t>
      </w:r>
      <w:r w:rsidRPr="00CB0350">
        <w:rPr>
          <w:rFonts w:ascii="Arial Narrow" w:hAnsi="Arial Narrow"/>
          <w:b/>
          <w:i w:val="0"/>
          <w:color w:val="auto"/>
        </w:rPr>
        <w:t xml:space="preserve">: Most </w:t>
      </w:r>
      <w:r w:rsidR="002365E7" w:rsidRPr="00CB0350">
        <w:rPr>
          <w:rFonts w:ascii="Arial Narrow" w:hAnsi="Arial Narrow"/>
          <w:b/>
          <w:i w:val="0"/>
          <w:color w:val="auto"/>
        </w:rPr>
        <w:t xml:space="preserve">reported </w:t>
      </w:r>
      <w:r w:rsidRPr="00CB0350">
        <w:rPr>
          <w:rFonts w:ascii="Arial Narrow" w:hAnsi="Arial Narrow"/>
          <w:b/>
          <w:i w:val="0"/>
          <w:color w:val="auto"/>
        </w:rPr>
        <w:t>health problems per assessed sub-district in A</w:t>
      </w:r>
      <w:bookmarkStart w:id="70" w:name="fig24"/>
      <w:bookmarkEnd w:id="70"/>
      <w:r w:rsidRPr="00CB0350">
        <w:rPr>
          <w:rFonts w:ascii="Arial Narrow" w:hAnsi="Arial Narrow"/>
          <w:b/>
          <w:i w:val="0"/>
          <w:color w:val="auto"/>
        </w:rPr>
        <w:t>leppo Governorate, May 2014 (2)</w:t>
      </w:r>
    </w:p>
    <w:p w14:paraId="5ACC7B46" w14:textId="77777777" w:rsidR="003A747A" w:rsidRPr="00CB0350" w:rsidRDefault="00425071" w:rsidP="00A353A5">
      <w:pPr>
        <w:jc w:val="both"/>
        <w:rPr>
          <w:rStyle w:val="IntenseReference"/>
          <w:rFonts w:ascii="Arial Narrow" w:eastAsiaTheme="majorEastAsia" w:hAnsi="Arial Narrow" w:cstheme="majorBidi"/>
          <w:color w:val="E54143"/>
          <w:sz w:val="28"/>
          <w:szCs w:val="28"/>
        </w:rPr>
      </w:pPr>
      <w:r w:rsidRPr="00CB0350">
        <w:rPr>
          <w:rStyle w:val="IntenseReference"/>
          <w:rFonts w:ascii="Arial Narrow" w:eastAsiaTheme="majorEastAsia" w:hAnsi="Arial Narrow" w:cstheme="majorBidi"/>
          <w:noProof/>
          <w:color w:val="E54143"/>
          <w:sz w:val="28"/>
          <w:szCs w:val="28"/>
        </w:rPr>
        <w:drawing>
          <wp:inline distT="0" distB="0" distL="0" distR="0" wp14:anchorId="58F87063" wp14:editId="4DFC7562">
            <wp:extent cx="5943600" cy="1884367"/>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1884367"/>
                    </a:xfrm>
                    <a:prstGeom prst="rect">
                      <a:avLst/>
                    </a:prstGeom>
                    <a:noFill/>
                    <a:ln>
                      <a:noFill/>
                    </a:ln>
                  </pic:spPr>
                </pic:pic>
              </a:graphicData>
            </a:graphic>
          </wp:inline>
        </w:drawing>
      </w:r>
    </w:p>
    <w:p w14:paraId="71A20152" w14:textId="77777777" w:rsidR="002F0824" w:rsidRPr="00CB0350" w:rsidRDefault="002F0824" w:rsidP="00A353A5">
      <w:pPr>
        <w:jc w:val="both"/>
        <w:rPr>
          <w:rStyle w:val="IntenseReference"/>
          <w:rFonts w:ascii="Arial Narrow" w:eastAsiaTheme="majorEastAsia" w:hAnsi="Arial Narrow" w:cstheme="majorBidi"/>
          <w:color w:val="E54143"/>
          <w:sz w:val="28"/>
          <w:szCs w:val="28"/>
        </w:rPr>
      </w:pPr>
    </w:p>
    <w:p w14:paraId="6F199F45" w14:textId="2B31A4CA" w:rsidR="002F0824" w:rsidRPr="00CB0350" w:rsidRDefault="00097601" w:rsidP="002F0824">
      <w:pPr>
        <w:pStyle w:val="Caption"/>
        <w:jc w:val="center"/>
        <w:rPr>
          <w:rFonts w:ascii="Arial Narrow" w:eastAsiaTheme="majorEastAsia" w:hAnsi="Arial Narrow" w:cstheme="majorBidi"/>
          <w:bCs/>
          <w:i w:val="0"/>
          <w:smallCaps/>
          <w:color w:val="auto"/>
          <w:spacing w:val="5"/>
          <w:sz w:val="28"/>
          <w:szCs w:val="28"/>
        </w:rPr>
      </w:pPr>
      <w:r>
        <w:rPr>
          <w:rFonts w:ascii="Arial Narrow" w:hAnsi="Arial Narrow"/>
          <w:b/>
          <w:i w:val="0"/>
          <w:color w:val="auto"/>
        </w:rPr>
        <w:t>Figure 27</w:t>
      </w:r>
      <w:r w:rsidR="002F0824" w:rsidRPr="00CB0350">
        <w:rPr>
          <w:rFonts w:ascii="Arial Narrow" w:hAnsi="Arial Narrow"/>
          <w:b/>
          <w:i w:val="0"/>
          <w:color w:val="auto"/>
        </w:rPr>
        <w:t>: % Health services’ coverage per sub-di</w:t>
      </w:r>
      <w:bookmarkStart w:id="71" w:name="fig25"/>
      <w:bookmarkEnd w:id="71"/>
      <w:r w:rsidR="002F0824" w:rsidRPr="00CB0350">
        <w:rPr>
          <w:rFonts w:ascii="Arial Narrow" w:hAnsi="Arial Narrow"/>
          <w:b/>
          <w:i w:val="0"/>
          <w:color w:val="auto"/>
        </w:rPr>
        <w:t>stricts in Aleppo Governorate, May 2014 (1)</w:t>
      </w:r>
    </w:p>
    <w:p w14:paraId="45001D44" w14:textId="77777777" w:rsidR="002F0824" w:rsidRPr="00CB0350" w:rsidRDefault="00096D67" w:rsidP="002F0824">
      <w:pPr>
        <w:keepNext/>
        <w:jc w:val="both"/>
        <w:rPr>
          <w:rFonts w:ascii="Arial Narrow" w:hAnsi="Arial Narrow"/>
        </w:rPr>
      </w:pPr>
      <w:r w:rsidRPr="00CB0350">
        <w:rPr>
          <w:rStyle w:val="IntenseReference"/>
          <w:rFonts w:ascii="Arial Narrow" w:eastAsiaTheme="majorEastAsia" w:hAnsi="Arial Narrow" w:cstheme="majorBidi"/>
          <w:noProof/>
          <w:color w:val="E54143"/>
          <w:sz w:val="28"/>
          <w:szCs w:val="28"/>
        </w:rPr>
        <w:drawing>
          <wp:inline distT="0" distB="0" distL="0" distR="0" wp14:anchorId="69300E42" wp14:editId="739FFC20">
            <wp:extent cx="5943600" cy="1138329"/>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1138329"/>
                    </a:xfrm>
                    <a:prstGeom prst="rect">
                      <a:avLst/>
                    </a:prstGeom>
                    <a:noFill/>
                    <a:ln>
                      <a:noFill/>
                    </a:ln>
                  </pic:spPr>
                </pic:pic>
              </a:graphicData>
            </a:graphic>
          </wp:inline>
        </w:drawing>
      </w:r>
    </w:p>
    <w:p w14:paraId="306F95A4" w14:textId="77777777" w:rsidR="002F0824" w:rsidRPr="00CB0350" w:rsidRDefault="002F0824" w:rsidP="002F0824">
      <w:pPr>
        <w:keepNext/>
        <w:jc w:val="both"/>
        <w:rPr>
          <w:rFonts w:ascii="Arial Narrow" w:hAnsi="Arial Narrow"/>
        </w:rPr>
      </w:pPr>
    </w:p>
    <w:p w14:paraId="43CC898C" w14:textId="7C982F9F" w:rsidR="002F0824" w:rsidRPr="00CB0350" w:rsidRDefault="00316DD3" w:rsidP="002F0824">
      <w:pPr>
        <w:pStyle w:val="Caption"/>
        <w:jc w:val="center"/>
        <w:rPr>
          <w:rFonts w:ascii="Arial Narrow" w:eastAsiaTheme="majorEastAsia" w:hAnsi="Arial Narrow" w:cstheme="majorBidi"/>
          <w:bCs/>
          <w:i w:val="0"/>
          <w:smallCaps/>
          <w:color w:val="auto"/>
          <w:spacing w:val="5"/>
          <w:sz w:val="28"/>
          <w:szCs w:val="28"/>
        </w:rPr>
      </w:pPr>
      <w:r w:rsidRPr="00CB0350">
        <w:rPr>
          <w:rFonts w:ascii="Arial Narrow" w:hAnsi="Arial Narrow"/>
          <w:b/>
          <w:i w:val="0"/>
          <w:color w:val="auto"/>
        </w:rPr>
        <w:t>Figure 2</w:t>
      </w:r>
      <w:r w:rsidR="00097601">
        <w:rPr>
          <w:rFonts w:ascii="Arial Narrow" w:hAnsi="Arial Narrow"/>
          <w:b/>
          <w:i w:val="0"/>
          <w:color w:val="auto"/>
        </w:rPr>
        <w:t>8</w:t>
      </w:r>
      <w:r w:rsidR="002F0824" w:rsidRPr="00CB0350">
        <w:rPr>
          <w:rFonts w:ascii="Arial Narrow" w:hAnsi="Arial Narrow"/>
          <w:b/>
          <w:i w:val="0"/>
          <w:color w:val="auto"/>
        </w:rPr>
        <w:t>: % Health services’ coverage per sub-distric</w:t>
      </w:r>
      <w:bookmarkStart w:id="72" w:name="fig26"/>
      <w:bookmarkEnd w:id="72"/>
      <w:r w:rsidR="002F0824" w:rsidRPr="00CB0350">
        <w:rPr>
          <w:rFonts w:ascii="Arial Narrow" w:hAnsi="Arial Narrow"/>
          <w:b/>
          <w:i w:val="0"/>
          <w:color w:val="auto"/>
        </w:rPr>
        <w:t>ts in Aleppo Governorate, May 2014 (2)</w:t>
      </w:r>
    </w:p>
    <w:p w14:paraId="18C598F4" w14:textId="77777777" w:rsidR="00C76739" w:rsidRPr="00CB0350" w:rsidRDefault="00096D67" w:rsidP="00C76739">
      <w:pPr>
        <w:jc w:val="both"/>
        <w:rPr>
          <w:rFonts w:ascii="Arial Narrow" w:eastAsiaTheme="majorEastAsia" w:hAnsi="Arial Narrow" w:cstheme="majorBidi"/>
          <w:b/>
          <w:bCs/>
          <w:smallCaps/>
          <w:color w:val="E54143"/>
          <w:spacing w:val="5"/>
          <w:sz w:val="28"/>
          <w:szCs w:val="28"/>
        </w:rPr>
      </w:pPr>
      <w:r w:rsidRPr="00CB0350">
        <w:rPr>
          <w:rStyle w:val="IntenseReference"/>
          <w:rFonts w:ascii="Arial Narrow" w:eastAsiaTheme="majorEastAsia" w:hAnsi="Arial Narrow" w:cstheme="majorBidi"/>
          <w:noProof/>
          <w:color w:val="E54143"/>
          <w:sz w:val="28"/>
          <w:szCs w:val="28"/>
        </w:rPr>
        <w:drawing>
          <wp:inline distT="0" distB="0" distL="0" distR="0" wp14:anchorId="5B984505" wp14:editId="7B9CB225">
            <wp:extent cx="5943600" cy="99180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991809"/>
                    </a:xfrm>
                    <a:prstGeom prst="rect">
                      <a:avLst/>
                    </a:prstGeom>
                    <a:noFill/>
                    <a:ln>
                      <a:noFill/>
                    </a:ln>
                  </pic:spPr>
                </pic:pic>
              </a:graphicData>
            </a:graphic>
          </wp:inline>
        </w:drawing>
      </w:r>
    </w:p>
    <w:sectPr w:rsidR="00C76739" w:rsidRPr="00CB0350" w:rsidSect="008A0BE6">
      <w:headerReference w:type="default" r:id="rId77"/>
      <w:footerReference w:type="default" r:id="rId7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2202A" w14:textId="77777777" w:rsidR="00D81A52" w:rsidRDefault="00D81A52" w:rsidP="00D70ECB">
      <w:pPr>
        <w:spacing w:after="0" w:line="240" w:lineRule="auto"/>
      </w:pPr>
      <w:r>
        <w:separator/>
      </w:r>
    </w:p>
  </w:endnote>
  <w:endnote w:type="continuationSeparator" w:id="0">
    <w:p w14:paraId="7AA1196D" w14:textId="77777777" w:rsidR="00D81A52" w:rsidRDefault="00D81A52" w:rsidP="00D70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9A9A9" w14:textId="3E4E601B" w:rsidR="00D63923" w:rsidRPr="00F21F0E" w:rsidRDefault="00D63923" w:rsidP="00550015">
    <w:pPr>
      <w:pStyle w:val="Footer"/>
      <w:tabs>
        <w:tab w:val="clear" w:pos="4680"/>
        <w:tab w:val="clear" w:pos="9360"/>
        <w:tab w:val="left" w:pos="2429"/>
      </w:tabs>
      <w:rPr>
        <w:rFonts w:ascii="Arial Narrow" w:hAnsi="Arial Narrow"/>
        <w:b/>
        <w:color w:val="FFFFFF" w:themeColor="background1"/>
      </w:rPr>
    </w:pPr>
    <w:r w:rsidRPr="00F21F0E">
      <w:rPr>
        <w:rFonts w:ascii="Arial Narrow" w:hAnsi="Arial Narrow"/>
        <w:b/>
        <w:color w:val="FFFFFF" w:themeColor="background1"/>
      </w:rPr>
      <w:fldChar w:fldCharType="begin"/>
    </w:r>
    <w:r w:rsidRPr="00F21F0E">
      <w:rPr>
        <w:rFonts w:ascii="Arial Narrow" w:hAnsi="Arial Narrow"/>
        <w:b/>
        <w:color w:val="FFFFFF" w:themeColor="background1"/>
      </w:rPr>
      <w:instrText xml:space="preserve"> PAGE   \* MERGEFORMAT </w:instrText>
    </w:r>
    <w:r w:rsidRPr="00F21F0E">
      <w:rPr>
        <w:rFonts w:ascii="Arial Narrow" w:hAnsi="Arial Narrow"/>
        <w:b/>
        <w:color w:val="FFFFFF" w:themeColor="background1"/>
      </w:rPr>
      <w:fldChar w:fldCharType="separate"/>
    </w:r>
    <w:r w:rsidR="001E6E1A">
      <w:rPr>
        <w:rFonts w:ascii="Arial Narrow" w:hAnsi="Arial Narrow"/>
        <w:b/>
        <w:noProof/>
        <w:color w:val="FFFFFF" w:themeColor="background1"/>
      </w:rPr>
      <w:t>2</w:t>
    </w:r>
    <w:r w:rsidRPr="00F21F0E">
      <w:rPr>
        <w:rFonts w:ascii="Arial Narrow" w:hAnsi="Arial Narrow"/>
        <w:b/>
        <w:noProof/>
        <w:color w:val="FFFFFF" w:themeColor="background1"/>
      </w:rPr>
      <w:fldChar w:fldCharType="end"/>
    </w:r>
    <w:sdt>
      <w:sdtPr>
        <w:rPr>
          <w:rFonts w:ascii="Arial Narrow" w:hAnsi="Arial Narrow"/>
          <w:b/>
          <w:color w:val="FFFFFF" w:themeColor="background1"/>
        </w:rPr>
        <w:id w:val="1038248980"/>
        <w:docPartObj>
          <w:docPartGallery w:val="Page Numbers (Bottom of Page)"/>
          <w:docPartUnique/>
        </w:docPartObj>
      </w:sdtPr>
      <w:sdtEndPr>
        <w:rPr>
          <w:noProof/>
        </w:rPr>
      </w:sdtEndPr>
      <w:sdtContent>
        <w:r w:rsidRPr="00F21F0E">
          <w:rPr>
            <w:rFonts w:ascii="Arial Narrow" w:eastAsia="Times New Roman" w:hAnsi="Arial Narrow" w:cs="Times New Roman"/>
            <w:b/>
            <w:noProof/>
            <w:color w:val="FFFFFF" w:themeColor="background1"/>
          </w:rPr>
          <w:drawing>
            <wp:anchor distT="0" distB="0" distL="114300" distR="114300" simplePos="0" relativeHeight="251656704" behindDoc="0" locked="0" layoutInCell="1" allowOverlap="1" wp14:anchorId="6FB77BE0" wp14:editId="79B570A1">
              <wp:simplePos x="0" y="0"/>
              <wp:positionH relativeFrom="margin">
                <wp:posOffset>4245543</wp:posOffset>
              </wp:positionH>
              <wp:positionV relativeFrom="paragraph">
                <wp:posOffset>-122321</wp:posOffset>
              </wp:positionV>
              <wp:extent cx="2468880" cy="579120"/>
              <wp:effectExtent l="0" t="0" r="7620" b="0"/>
              <wp:wrapThrough wrapText="bothSides">
                <wp:wrapPolygon edited="0">
                  <wp:start x="0" y="0"/>
                  <wp:lineTo x="0" y="20605"/>
                  <wp:lineTo x="21500" y="20605"/>
                  <wp:lineTo x="21500" y="0"/>
                  <wp:lineTo x="0" y="0"/>
                </wp:wrapPolygon>
              </wp:wrapThrough>
              <wp:docPr id="75" name="Image 3" descr="REACH_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H_grey.jpg"/>
                      <pic:cNvPicPr/>
                    </pic:nvPicPr>
                    <pic:blipFill>
                      <a:blip r:embed="rId1" cstate="print"/>
                      <a:stretch>
                        <a:fillRect/>
                      </a:stretch>
                    </pic:blipFill>
                    <pic:spPr>
                      <a:xfrm>
                        <a:off x="0" y="0"/>
                        <a:ext cx="2468880" cy="579120"/>
                      </a:xfrm>
                      <a:prstGeom prst="rect">
                        <a:avLst/>
                      </a:prstGeom>
                    </pic:spPr>
                  </pic:pic>
                </a:graphicData>
              </a:graphic>
            </wp:anchor>
          </w:drawing>
        </w:r>
        <w:r w:rsidRPr="00F21F0E">
          <w:rPr>
            <w:rFonts w:ascii="Arial Narrow" w:hAnsi="Arial Narrow"/>
            <w:b/>
            <w:noProof/>
            <w:color w:val="FFFFFF" w:themeColor="background1"/>
          </w:rPr>
          <w:drawing>
            <wp:anchor distT="0" distB="0" distL="114300" distR="114300" simplePos="0" relativeHeight="251655680" behindDoc="1" locked="0" layoutInCell="1" allowOverlap="1" wp14:anchorId="54AEF3E4" wp14:editId="40AEBE09">
              <wp:simplePos x="0" y="0"/>
              <wp:positionH relativeFrom="page">
                <wp:align>right</wp:align>
              </wp:positionH>
              <wp:positionV relativeFrom="paragraph">
                <wp:posOffset>-182579</wp:posOffset>
              </wp:positionV>
              <wp:extent cx="7764780" cy="670560"/>
              <wp:effectExtent l="0" t="0" r="762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4780" cy="670560"/>
                      </a:xfrm>
                      <a:prstGeom prst="rect">
                        <a:avLst/>
                      </a:prstGeom>
                      <a:noFill/>
                    </pic:spPr>
                  </pic:pic>
                </a:graphicData>
              </a:graphic>
            </wp:anchor>
          </w:drawing>
        </w:r>
        <w:r>
          <w:rPr>
            <w:rFonts w:ascii="Arial Narrow" w:eastAsia="Times New Roman" w:hAnsi="Arial Narrow" w:cs="Times New Roman"/>
            <w:b/>
            <w:noProof/>
            <w:color w:val="FFFFFF" w:themeColor="background1"/>
          </w:rPr>
          <mc:AlternateContent>
            <mc:Choice Requires="wps">
              <w:drawing>
                <wp:anchor distT="0" distB="0" distL="114300" distR="114300" simplePos="0" relativeHeight="251657728" behindDoc="0" locked="0" layoutInCell="1" allowOverlap="1" wp14:anchorId="6AD8A24E" wp14:editId="5F46E865">
                  <wp:simplePos x="0" y="0"/>
                  <wp:positionH relativeFrom="column">
                    <wp:posOffset>0</wp:posOffset>
                  </wp:positionH>
                  <wp:positionV relativeFrom="paragraph">
                    <wp:posOffset>4445</wp:posOffset>
                  </wp:positionV>
                  <wp:extent cx="734060" cy="7640955"/>
                  <wp:effectExtent l="0" t="5398" r="22543" b="22542"/>
                  <wp:wrapNone/>
                  <wp:docPr id="7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4060" cy="7640955"/>
                          </a:xfrm>
                          <a:prstGeom prst="rect">
                            <a:avLst/>
                          </a:prstGeom>
                          <a:solidFill>
                            <a:srgbClr val="58585A"/>
                          </a:solidFill>
                          <a:ln w="9525">
                            <a:solidFill>
                              <a:srgbClr val="5858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A40F0" id="Rectangle 24" o:spid="_x0000_s1026" style="position:absolute;margin-left:0;margin-top:.35pt;width:57.8pt;height:601.6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" fillcolor="#58585a" strokecolor="#58585a"/>
              </w:pict>
            </mc:Fallback>
          </mc:AlternateContent>
        </w:r>
      </w:sdtContent>
    </w:sdt>
    <w:r w:rsidRPr="00F21F0E">
      <w:rPr>
        <w:rFonts w:ascii="Arial Narrow" w:hAnsi="Arial Narrow"/>
        <w:b/>
        <w:noProof/>
        <w:color w:val="FFFFFF" w:themeColor="background1"/>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1420B6" w14:textId="77777777" w:rsidR="00D81A52" w:rsidRDefault="00D81A52" w:rsidP="00D70ECB">
      <w:pPr>
        <w:spacing w:after="0" w:line="240" w:lineRule="auto"/>
      </w:pPr>
      <w:r>
        <w:separator/>
      </w:r>
    </w:p>
  </w:footnote>
  <w:footnote w:type="continuationSeparator" w:id="0">
    <w:p w14:paraId="50810387" w14:textId="77777777" w:rsidR="00D81A52" w:rsidRDefault="00D81A52" w:rsidP="00D70ECB">
      <w:pPr>
        <w:spacing w:after="0" w:line="240" w:lineRule="auto"/>
      </w:pPr>
      <w:r>
        <w:continuationSeparator/>
      </w:r>
    </w:p>
  </w:footnote>
  <w:footnote w:id="1">
    <w:p w14:paraId="507FE255" w14:textId="084C160B"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Menbij sub-district was also covered by both assessments, but is excluded from this comparison. The IDPs estimates for Menbij sub-district in the SINA are extremely high with the number likely being overestimated.</w:t>
      </w:r>
    </w:p>
  </w:footnote>
  <w:footnote w:id="2">
    <w:p w14:paraId="7A35DC0C" w14:textId="01D82256"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“Syria: Mapping the conflict”, </w:t>
      </w:r>
      <w:hyperlink r:id="rId1" w:history="1">
        <w:r w:rsidRPr="001D039A">
          <w:rPr>
            <w:rStyle w:val="Hyperlink"/>
            <w:rFonts w:ascii="Arial Narrow" w:hAnsi="Arial Narrow"/>
            <w:sz w:val="16"/>
            <w:szCs w:val="16"/>
          </w:rPr>
          <w:t>BBC</w:t>
        </w:r>
      </w:hyperlink>
      <w:r w:rsidRPr="001D039A">
        <w:rPr>
          <w:rFonts w:ascii="Arial Narrow" w:hAnsi="Arial Narrow"/>
          <w:sz w:val="16"/>
          <w:szCs w:val="16"/>
        </w:rPr>
        <w:t>, 13/04/2014.</w:t>
      </w:r>
    </w:p>
  </w:footnote>
  <w:footnote w:id="3">
    <w:p w14:paraId="13D788E5" w14:textId="54DDF53B"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vertAlign w:val="superscript"/>
        </w:rPr>
        <w:t xml:space="preserve"> </w:t>
      </w:r>
      <w:r w:rsidRPr="001D039A">
        <w:rPr>
          <w:rFonts w:ascii="Arial Narrow" w:hAnsi="Arial Narrow"/>
          <w:i/>
          <w:sz w:val="16"/>
          <w:szCs w:val="16"/>
        </w:rPr>
        <w:t>Human Right Watch</w:t>
      </w:r>
      <w:r w:rsidRPr="001D039A">
        <w:rPr>
          <w:rFonts w:ascii="Arial Narrow" w:hAnsi="Arial Narrow"/>
          <w:sz w:val="16"/>
          <w:szCs w:val="16"/>
        </w:rPr>
        <w:t xml:space="preserve"> reported that, according to a local monitoring group, attacks have killed over 2,300 civilians in Aleppo governorate between November 1, 2013, and March 21, 2014 (“Syria: Unlawful Air Attacks Terrorize Aleppo”, </w:t>
      </w:r>
      <w:hyperlink r:id="rId2" w:history="1">
        <w:r w:rsidRPr="001D039A">
          <w:rPr>
            <w:rStyle w:val="Hyperlink"/>
            <w:rFonts w:ascii="Arial Narrow" w:hAnsi="Arial Narrow"/>
            <w:sz w:val="16"/>
            <w:szCs w:val="16"/>
          </w:rPr>
          <w:t>HRW</w:t>
        </w:r>
      </w:hyperlink>
      <w:r w:rsidRPr="001D039A">
        <w:rPr>
          <w:rFonts w:ascii="Arial Narrow" w:hAnsi="Arial Narrow"/>
          <w:sz w:val="16"/>
          <w:szCs w:val="16"/>
        </w:rPr>
        <w:t xml:space="preserve">, 24/03/14). </w:t>
      </w:r>
    </w:p>
  </w:footnote>
  <w:footnote w:id="4">
    <w:p w14:paraId="1B718A87" w14:textId="037A56C4"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“Syrian troops advance in key city of Aleppo”, </w:t>
      </w:r>
      <w:hyperlink r:id="rId3" w:history="1">
        <w:r w:rsidRPr="001D039A">
          <w:rPr>
            <w:rStyle w:val="Hyperlink"/>
            <w:rFonts w:ascii="Arial Narrow" w:hAnsi="Arial Narrow"/>
            <w:sz w:val="16"/>
            <w:szCs w:val="16"/>
          </w:rPr>
          <w:t>Al Jazeera</w:t>
        </w:r>
      </w:hyperlink>
      <w:r w:rsidRPr="001D039A">
        <w:rPr>
          <w:rFonts w:ascii="Arial Narrow" w:hAnsi="Arial Narrow"/>
          <w:sz w:val="16"/>
          <w:szCs w:val="16"/>
        </w:rPr>
        <w:t>, 07/07/2014.</w:t>
      </w:r>
    </w:p>
  </w:footnote>
  <w:footnote w:id="5">
    <w:p w14:paraId="4EAB64B9" w14:textId="54254EED" w:rsidR="00D63923" w:rsidRPr="001D039A" w:rsidRDefault="00D63923" w:rsidP="001D039A">
      <w:pPr>
        <w:spacing w:after="0" w:line="240" w:lineRule="auto"/>
        <w:jc w:val="both"/>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vertAlign w:val="superscript"/>
        </w:rPr>
        <w:t xml:space="preserve"> </w:t>
      </w:r>
      <w:r w:rsidRPr="001D039A">
        <w:rPr>
          <w:rFonts w:ascii="Arial Narrow" w:hAnsi="Arial Narrow"/>
          <w:sz w:val="16"/>
          <w:szCs w:val="16"/>
        </w:rPr>
        <w:t>Since late April 2014, Government forces’ advance in Aleppo City have triggered massive displacement to other parts of Aleppo Governorate (Aleppo City Key Informants Assessment (</w:t>
      </w:r>
      <w:hyperlink r:id="rId4" w:history="1">
        <w:r w:rsidRPr="001D039A">
          <w:rPr>
            <w:rStyle w:val="Hyperlink"/>
            <w:rFonts w:ascii="Arial Narrow" w:hAnsi="Arial Narrow"/>
            <w:sz w:val="16"/>
            <w:szCs w:val="16"/>
          </w:rPr>
          <w:t>REACH</w:t>
        </w:r>
      </w:hyperlink>
      <w:r w:rsidRPr="001D039A">
        <w:rPr>
          <w:rFonts w:ascii="Arial Narrow" w:hAnsi="Arial Narrow"/>
          <w:sz w:val="16"/>
          <w:szCs w:val="16"/>
        </w:rPr>
        <w:t>, June 2014).</w:t>
      </w:r>
    </w:p>
  </w:footnote>
  <w:footnote w:id="6">
    <w:p w14:paraId="2043FB81" w14:textId="1B99554D" w:rsidR="00D63923" w:rsidRPr="001D039A" w:rsidRDefault="00D63923" w:rsidP="001D039A">
      <w:pPr>
        <w:spacing w:after="0" w:line="240" w:lineRule="auto"/>
        <w:jc w:val="both"/>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vertAlign w:val="superscript"/>
        </w:rPr>
        <w:t xml:space="preserve"> </w:t>
      </w:r>
      <w:r w:rsidRPr="001D039A">
        <w:rPr>
          <w:rFonts w:ascii="Arial Narrow" w:hAnsi="Arial Narrow"/>
          <w:sz w:val="16"/>
          <w:szCs w:val="16"/>
        </w:rPr>
        <w:t>The Aleppo Governorate assessment was only able to collect IDPs population estimates for 26 sub-districts in Aleppo Governorate.</w:t>
      </w:r>
    </w:p>
  </w:footnote>
  <w:footnote w:id="7">
    <w:p w14:paraId="6B1445B9" w14:textId="40E369FD"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Districts and sub-districts delimitations in Aleppo Governorate have changed to a limited extent in 2008 and 2009. However, similarly to the Syria Integrated Needs Analysis (SINA) (</w:t>
      </w:r>
      <w:hyperlink r:id="rId5" w:history="1">
        <w:r w:rsidRPr="001D039A">
          <w:rPr>
            <w:rStyle w:val="Hyperlink"/>
            <w:rFonts w:ascii="Arial Narrow" w:hAnsi="Arial Narrow"/>
            <w:sz w:val="16"/>
            <w:szCs w:val="16"/>
          </w:rPr>
          <w:t>Assessment Working Group for Northern Syria</w:t>
        </w:r>
      </w:hyperlink>
      <w:r w:rsidRPr="001D039A">
        <w:rPr>
          <w:rFonts w:ascii="Arial Narrow" w:hAnsi="Arial Narrow"/>
          <w:sz w:val="16"/>
          <w:szCs w:val="16"/>
        </w:rPr>
        <w:t>, December 2013), this report uses the old district and sub-district delimitation, registering 40 sub-districts overall. For instance, this report treats the Dayr Hafir district created in 2008, and the sub-districts it includes, as part of Al-Bab district. While the old delimitation is still mostly referred to by the local population, Aleppo Governorate has now officially 46 sub-districts. Overall, it should be noted that, if KI have a good understanding of delimitations at sub-district level, most of them have a poor knowledge of district level divisions.</w:t>
      </w:r>
    </w:p>
  </w:footnote>
  <w:footnote w:id="8">
    <w:p w14:paraId="57C29467" w14:textId="7B7301B0"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Field researchers also collected data on the sectoral severities of needs in Jebel Saman sub-district, separately for Aleppo City and rural Jebel Saman. The data on the severities of needs in Aleppo City is thus different from the one provided in the Aleppo City Key Informants Assessment report released in June 2014.</w:t>
      </w:r>
    </w:p>
  </w:footnote>
  <w:footnote w:id="9">
    <w:p w14:paraId="03C3BD73" w14:textId="57A0221E"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This map presents all the areas for which information was collected for the Aleppo Governorate assessment, including the areas for which only information on the sectoral severity of needs in food, water and health was collected.</w:t>
      </w:r>
    </w:p>
  </w:footnote>
  <w:footnote w:id="10">
    <w:p w14:paraId="0747A658" w14:textId="77777777"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In mid-February, WFP reported that over 450,000 people were estimated to have fled from eastern Aleppo following surging violence. The figure included an estimated 200,000 people who fled to the western neighborhoods of the city, 250,000 people who fled to other areas of Aleppo Governorate, and approximately 2,000 who fled towards the Turkish border (</w:t>
      </w:r>
      <w:hyperlink r:id="rId6" w:history="1">
        <w:r w:rsidRPr="001D039A">
          <w:rPr>
            <w:rStyle w:val="Hyperlink"/>
            <w:rFonts w:ascii="Arial Narrow" w:hAnsi="Arial Narrow"/>
            <w:sz w:val="16"/>
            <w:szCs w:val="16"/>
          </w:rPr>
          <w:t>WFP</w:t>
        </w:r>
      </w:hyperlink>
      <w:r w:rsidRPr="001D039A">
        <w:rPr>
          <w:rFonts w:ascii="Arial Narrow" w:hAnsi="Arial Narrow"/>
          <w:sz w:val="16"/>
          <w:szCs w:val="16"/>
        </w:rPr>
        <w:t>, 18/02/14).</w:t>
      </w:r>
    </w:p>
  </w:footnote>
  <w:footnote w:id="11">
    <w:p w14:paraId="62C52EF8" w14:textId="1107152C"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The number for Menbij sub-district was determined by triangulating the number provided by local authorities (175,000 IDPs) with lower estimates provided by several international NGOs delivering aid in the area. From available secondary information, it was calculated that the actual estimate should be closer to the number provided in this report (137,000). It however still remains indicative.</w:t>
      </w:r>
    </w:p>
  </w:footnote>
  <w:footnote w:id="12">
    <w:p w14:paraId="41A7D85B" w14:textId="091F4EC3"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vertAlign w:val="superscript"/>
        </w:rPr>
        <w:t xml:space="preserve"> </w:t>
      </w:r>
      <w:r w:rsidRPr="001D039A">
        <w:rPr>
          <w:rFonts w:ascii="Arial Narrow" w:hAnsi="Arial Narrow"/>
          <w:sz w:val="16"/>
          <w:szCs w:val="16"/>
        </w:rPr>
        <w:t>Across the whole section, this report distinguishes camps and informal settlements based on the definition provided in the Camps and Informal Settlements in Northern Syria report (</w:t>
      </w:r>
      <w:hyperlink r:id="rId7" w:history="1">
        <w:r w:rsidRPr="001D039A">
          <w:rPr>
            <w:rStyle w:val="Hyperlink"/>
            <w:rFonts w:ascii="Arial Narrow" w:hAnsi="Arial Narrow"/>
            <w:sz w:val="16"/>
            <w:szCs w:val="16"/>
          </w:rPr>
          <w:t>REACH</w:t>
        </w:r>
      </w:hyperlink>
      <w:r w:rsidRPr="001D039A">
        <w:rPr>
          <w:rFonts w:ascii="Arial Narrow" w:hAnsi="Arial Narrow"/>
          <w:sz w:val="16"/>
          <w:szCs w:val="16"/>
        </w:rPr>
        <w:t xml:space="preserve">, July 2014). An informal settlements is thus an aggregation of IDPs into </w:t>
      </w:r>
      <w:r w:rsidRPr="001D039A">
        <w:rPr>
          <w:rFonts w:ascii="Arial Narrow" w:hAnsi="Arial Narrow"/>
          <w:i/>
          <w:sz w:val="16"/>
          <w:szCs w:val="16"/>
        </w:rPr>
        <w:t>ad hoc</w:t>
      </w:r>
      <w:r w:rsidRPr="001D039A">
        <w:rPr>
          <w:rFonts w:ascii="Arial Narrow" w:hAnsi="Arial Narrow"/>
          <w:sz w:val="16"/>
          <w:szCs w:val="16"/>
        </w:rPr>
        <w:t xml:space="preserve"> settlement, usually inside Syria, and is different from an IDP camp-like settlement near the border that is named camp in common humanitarian discourse and recognized by the Camp Coordination and Camp Management (CCCM) humanitarian cluster.</w:t>
      </w:r>
    </w:p>
  </w:footnote>
  <w:footnote w:id="13">
    <w:p w14:paraId="5F23E2FD" w14:textId="77777777"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vertAlign w:val="superscript"/>
        </w:rPr>
        <w:t xml:space="preserve"> </w:t>
      </w:r>
      <w:r w:rsidRPr="001D039A">
        <w:rPr>
          <w:rFonts w:ascii="Arial Narrow" w:hAnsi="Arial Narrow"/>
          <w:sz w:val="16"/>
          <w:szCs w:val="16"/>
        </w:rPr>
        <w:t>The relatively high IDPs number recorded in the SINA for Al Bab sub-district was discarded because of the lack of reliability of the data. It is provided on map 2 as an indication only, and should be treated as having a reliability level of 3 – the lowest level on the reliability scale used by both assessments.</w:t>
      </w:r>
    </w:p>
  </w:footnote>
  <w:footnote w:id="14">
    <w:p w14:paraId="7EC7EC22" w14:textId="74C4CDF9"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vertAlign w:val="superscript"/>
        </w:rPr>
        <w:t xml:space="preserve"> </w:t>
      </w:r>
      <w:r w:rsidRPr="001D039A">
        <w:rPr>
          <w:rFonts w:ascii="Arial Narrow" w:hAnsi="Arial Narrow"/>
          <w:sz w:val="16"/>
          <w:szCs w:val="16"/>
        </w:rPr>
        <w:t>The relatively high IDPs number recorded in the SINA for Al Bab sub-district was discarded because of the lack of reliability of the data.</w:t>
      </w:r>
    </w:p>
  </w:footnote>
  <w:footnote w:id="15">
    <w:p w14:paraId="56BAC797" w14:textId="5C5D3F43" w:rsidR="00D63923" w:rsidRPr="001D039A" w:rsidRDefault="00D63923" w:rsidP="001D039A">
      <w:pPr>
        <w:pStyle w:val="FootnoteText"/>
        <w:rPr>
          <w:rFonts w:ascii="Arial Narrow" w:hAnsi="Arial Narrow" w:cs="Calibri"/>
          <w:sz w:val="16"/>
          <w:szCs w:val="16"/>
        </w:rPr>
      </w:pPr>
      <w:r w:rsidRPr="001D039A">
        <w:rPr>
          <w:rStyle w:val="FootnoteReference"/>
          <w:rFonts w:ascii="Arial Narrow" w:hAnsi="Arial Narrow" w:cs="Calibri"/>
          <w:sz w:val="16"/>
          <w:szCs w:val="16"/>
        </w:rPr>
        <w:footnoteRef/>
      </w:r>
      <w:r w:rsidRPr="001D039A">
        <w:rPr>
          <w:rFonts w:ascii="Arial Narrow" w:hAnsi="Arial Narrow" w:cs="Calibri"/>
          <w:sz w:val="16"/>
          <w:szCs w:val="16"/>
        </w:rPr>
        <w:t xml:space="preserve"> The SINA estimated that 400,000 IDPs were residing in Menbij sub-district, a number being overestimated according to humanitarian organizations involved in Menbij.</w:t>
      </w:r>
    </w:p>
  </w:footnote>
  <w:footnote w:id="16">
    <w:p w14:paraId="161FAB51" w14:textId="00660F41"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Since no area controlled by the Government of Syria has been assessed, this section only discusses displacement patterns in opposition-controlled areas.</w:t>
      </w:r>
    </w:p>
  </w:footnote>
  <w:footnote w:id="17">
    <w:p w14:paraId="4863FF46" w14:textId="46C78FDA"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Security may also be a factor pushing some IDPs to choose informal settlements over camps. Despite inter-factional warfare in Azaz, Menbij, Al Bab and Jarablus districts, informal settlements have been largely unaffected due to their rural location. By contrast, the Bab Al Salameh border camp group in A’zaz was targeted for car bombing in February by unknown parties (</w:t>
      </w:r>
      <w:hyperlink r:id="rId8" w:history="1">
        <w:r w:rsidRPr="001D039A">
          <w:rPr>
            <w:rStyle w:val="Hyperlink"/>
            <w:rFonts w:ascii="Arial Narrow" w:hAnsi="Arial Narrow"/>
            <w:sz w:val="16"/>
            <w:szCs w:val="16"/>
          </w:rPr>
          <w:t>REACH</w:t>
        </w:r>
      </w:hyperlink>
      <w:r w:rsidRPr="001D039A">
        <w:rPr>
          <w:rFonts w:ascii="Arial Narrow" w:hAnsi="Arial Narrow"/>
          <w:sz w:val="16"/>
          <w:szCs w:val="16"/>
        </w:rPr>
        <w:t>, July 2014).</w:t>
      </w:r>
    </w:p>
  </w:footnote>
  <w:footnote w:id="18">
    <w:p w14:paraId="3E067127" w14:textId="43E259E7"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Atareb was made into a separate district in December 2008. In the Aleppo Governorate assessment, it is however included in Jebel Saman district as this delimitation is still mainly used by KI.</w:t>
      </w:r>
    </w:p>
  </w:footnote>
  <w:footnote w:id="19">
    <w:p w14:paraId="5A36EDDC" w14:textId="7099886A"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For displacement from Jebel Saman sub-district, Aleppo City is excluded as it is analyzed in a separate map. Regarding the Map analyzing displacement from Aleppo City, the data collected was not able to take into account displacement from Aleppo City to rural Jebel Saman which is likely to represent a significant number of IDPs.</w:t>
      </w:r>
    </w:p>
  </w:footnote>
  <w:footnote w:id="20">
    <w:p w14:paraId="2D876E9C" w14:textId="596DAD04"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Only the opposition-controlled part of Menbij district is discussed here. This includes the north of the district with Menbij sub-district.</w:t>
      </w:r>
    </w:p>
  </w:footnote>
  <w:footnote w:id="21">
    <w:p w14:paraId="610CC003" w14:textId="68C2CC28"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As reported during debriefings with field researchers, displacement from Aleppo City toward Menbij has significantly increased in late April.</w:t>
      </w:r>
    </w:p>
  </w:footnote>
  <w:footnote w:id="22">
    <w:p w14:paraId="1F744DA4" w14:textId="2477587C"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Protection issues such as child recruitment and enforcement of radical Islamic laws in areas controlled by radical third party groups were reported during debriefings.</w:t>
      </w:r>
    </w:p>
  </w:footnote>
  <w:footnote w:id="23">
    <w:p w14:paraId="1D6C0DB3" w14:textId="6B1F46D9"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Many official camps, often managed by a group of people, are thus demanding entry fees from new IDPs.</w:t>
      </w:r>
    </w:p>
  </w:footnote>
  <w:footnote w:id="24">
    <w:p w14:paraId="7438F67A" w14:textId="451E5F1D"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Some fighting between third party groups was reported and ongoing in parts of Jarablus, but it had largely receded as of late April following local ceasefires according to debriefings. Most of the areas in this two districts are mostly safe, although fighting is reportedly ongoing in parts of both districts, notably in Aghtarin sub-district in A’zaz.</w:t>
      </w:r>
    </w:p>
  </w:footnote>
  <w:footnote w:id="25">
    <w:p w14:paraId="05D9C6AC" w14:textId="3E43F6A3"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It was reported during debriefings that less IDPs are now moving to Jarablus than to A’zaz, notably because more humanitarian aid is provided in A’zaz camps.</w:t>
      </w:r>
    </w:p>
  </w:footnote>
  <w:footnote w:id="26">
    <w:p w14:paraId="45946341" w14:textId="77777777"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vertAlign w:val="superscript"/>
        </w:rPr>
        <w:t xml:space="preserve"> </w:t>
      </w:r>
      <w:r w:rsidRPr="001D039A">
        <w:rPr>
          <w:rFonts w:ascii="Arial Narrow" w:hAnsi="Arial Narrow"/>
          <w:sz w:val="16"/>
          <w:szCs w:val="16"/>
        </w:rPr>
        <w:t xml:space="preserve">Apart from IDPs leaving to border areas, a significant part of the population left directly to Turkey. As reported during debriefings, IDPs leaving directly to Turkey are the wealthiest part of the population, an estimated 25% of all IDPs across all assessed sub-districts. </w:t>
      </w:r>
    </w:p>
  </w:footnote>
  <w:footnote w:id="27">
    <w:p w14:paraId="6D3482D6" w14:textId="2D6D217A"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During debriefings, it was, for instance, reported that a large number of poorer IDPs from Jebel Saman resettled to Dayr Hafer sub-district as the area is mostly sparred aerial shelling and is located closer. A high number of poorer IDPs also resettled in Jebel Saman itself despite security concerns with some informal settlements having reportedly been targeted by aerial shelling in March – April 2014.</w:t>
      </w:r>
    </w:p>
  </w:footnote>
  <w:footnote w:id="28">
    <w:p w14:paraId="3C48C77A" w14:textId="1319BAFA"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Jebel Saman district was also reported to host a significant number of informal settlements during debriefings with field researchers.</w:t>
      </w:r>
    </w:p>
  </w:footnote>
  <w:footnote w:id="29">
    <w:p w14:paraId="33D47706" w14:textId="2C263A05"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The provided information should be used with care (See methodology section). The data for food needs severity levels was collected separately from the main assessment with field researchers conducting specific interview with KI to determine sectoral severity levels in sub-districts. For some areas for which field researchers were unable to conduct a complete assessment because of heavy access constraints, only severity levels were collected from KI.</w:t>
      </w:r>
    </w:p>
  </w:footnote>
  <w:footnote w:id="30">
    <w:p w14:paraId="78E6F313" w14:textId="2FBDEE22"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The Aleppo Governorate assessment and the SINA are not covering exactly the same sub-districts because of significant access constraints due to increased conflict across Aleppo Governorate since the beginning of the year. Figure 1 &amp; 2 and Map 1 in the methodology section detail the areas covered in the present assessment. </w:t>
      </w:r>
    </w:p>
  </w:footnote>
  <w:footnote w:id="31">
    <w:p w14:paraId="4F080E32" w14:textId="77777777"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Even if several sub-districts in Jebel Saman district host a significant number of IDPs, located notably in informal settlements, the overall population of the area is likely to have still significantly decreased.</w:t>
      </w:r>
    </w:p>
  </w:footnote>
  <w:footnote w:id="32">
    <w:p w14:paraId="03157C65" w14:textId="77777777"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vertAlign w:val="superscript"/>
        </w:rPr>
        <w:t xml:space="preserve"> </w:t>
      </w:r>
      <w:r w:rsidRPr="001D039A">
        <w:rPr>
          <w:rFonts w:ascii="Arial Narrow" w:hAnsi="Arial Narrow"/>
          <w:sz w:val="16"/>
          <w:szCs w:val="16"/>
        </w:rPr>
        <w:t>Tadaf sub-district in Al Bab district was discarded because of the lack of reliability of the collected data.</w:t>
      </w:r>
    </w:p>
  </w:footnote>
  <w:footnote w:id="33">
    <w:p w14:paraId="6A51D534" w14:textId="77777777"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It should be noted that </w:t>
      </w:r>
      <w:r w:rsidRPr="001D039A">
        <w:rPr>
          <w:rFonts w:ascii="Arial Narrow" w:hAnsi="Arial Narrow"/>
          <w:sz w:val="16"/>
          <w:szCs w:val="16"/>
          <w:lang w:val="en-GB"/>
        </w:rPr>
        <w:t>assessed sub-districts in As Safira are amongst the smallest and least populated areas.</w:t>
      </w:r>
    </w:p>
  </w:footnote>
  <w:footnote w:id="34">
    <w:p w14:paraId="606D13AB" w14:textId="77777777"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No KI has used the “other” option provided in the questionnaire used during the assessment.</w:t>
      </w:r>
    </w:p>
  </w:footnote>
  <w:footnote w:id="35">
    <w:p w14:paraId="5398678E" w14:textId="77777777"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Tadaf sub-district in Al Bab district was discarded because of the lack of reliability of the collected data.</w:t>
      </w:r>
    </w:p>
  </w:footnote>
  <w:footnote w:id="36">
    <w:p w14:paraId="18C983A9" w14:textId="5780C370"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According to information provided in the Aleppo City Key Informants Assessment Report, the lack of power source is probably the primary factor impacting on</w:t>
      </w:r>
      <w:r>
        <w:rPr>
          <w:rFonts w:ascii="Arial Narrow" w:hAnsi="Arial Narrow"/>
          <w:sz w:val="16"/>
          <w:szCs w:val="16"/>
        </w:rPr>
        <w:t xml:space="preserve"> the functioning of</w:t>
      </w:r>
      <w:r w:rsidRPr="001D039A">
        <w:rPr>
          <w:rFonts w:ascii="Arial Narrow" w:hAnsi="Arial Narrow"/>
          <w:sz w:val="16"/>
          <w:szCs w:val="16"/>
        </w:rPr>
        <w:t xml:space="preserve"> bakeries in eastern Aleppo City (</w:t>
      </w:r>
      <w:hyperlink r:id="rId9" w:history="1">
        <w:r w:rsidRPr="001D039A">
          <w:rPr>
            <w:rStyle w:val="Hyperlink"/>
            <w:rFonts w:ascii="Arial Narrow" w:hAnsi="Arial Narrow"/>
            <w:sz w:val="16"/>
            <w:szCs w:val="16"/>
          </w:rPr>
          <w:t>REACH</w:t>
        </w:r>
      </w:hyperlink>
      <w:r w:rsidRPr="001D039A">
        <w:rPr>
          <w:rFonts w:ascii="Arial Narrow" w:hAnsi="Arial Narrow"/>
          <w:sz w:val="16"/>
          <w:szCs w:val="16"/>
        </w:rPr>
        <w:t>, June 2014).</w:t>
      </w:r>
    </w:p>
  </w:footnote>
  <w:footnote w:id="37">
    <w:p w14:paraId="05CCB268" w14:textId="77777777"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“Do Not Know” answers accounted for 20% of the answers KIs provided to this question. </w:t>
      </w:r>
    </w:p>
  </w:footnote>
  <w:footnote w:id="38">
    <w:p w14:paraId="18E4E240" w14:textId="376BEB93"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vertAlign w:val="superscript"/>
        </w:rPr>
        <w:t xml:space="preserve"> </w:t>
      </w:r>
      <w:r w:rsidRPr="001D039A">
        <w:rPr>
          <w:rFonts w:ascii="Arial Narrow" w:hAnsi="Arial Narrow"/>
          <w:sz w:val="16"/>
          <w:szCs w:val="16"/>
        </w:rPr>
        <w:t>The provided information should be used with care. (See methodology section). The data for safe water needs severity levels was collected separately from the main assessment with field researchers conducting specific interview with KI to determine sectoral severity levels in assessed sub-districts. For some areas for which field researchers were unable to conduct a complete assessment because of heavy access constraints, only severity levels were collected from KI. Eventually, information for safe water severity levels in Aleppo City was re-collected separately for this map and is thus different from the one recorded in the Aleppo City Key Informants Assessment Report (</w:t>
      </w:r>
      <w:hyperlink r:id="rId10" w:history="1">
        <w:r w:rsidRPr="001D039A">
          <w:rPr>
            <w:rStyle w:val="Hyperlink"/>
            <w:rFonts w:ascii="Arial Narrow" w:hAnsi="Arial Narrow"/>
            <w:sz w:val="16"/>
            <w:szCs w:val="16"/>
          </w:rPr>
          <w:t>REACH</w:t>
        </w:r>
      </w:hyperlink>
      <w:r w:rsidRPr="001D039A">
        <w:rPr>
          <w:rFonts w:ascii="Arial Narrow" w:hAnsi="Arial Narrow"/>
          <w:sz w:val="16"/>
          <w:szCs w:val="16"/>
        </w:rPr>
        <w:t>, June 2014).</w:t>
      </w:r>
    </w:p>
  </w:footnote>
  <w:footnote w:id="39">
    <w:p w14:paraId="1FC87A02" w14:textId="0E5FEE92"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The Aleppo Governorate assessment and the SINA are not covering exactly the same sub-districts because of significant access constraints due to increased conflict across Aleppo Governorate since the beginning of the year. Figure 1 &amp; 2, and Map 1 in the methodology section detail the areas covered in the present assessment.</w:t>
      </w:r>
    </w:p>
  </w:footnote>
  <w:footnote w:id="40">
    <w:p w14:paraId="68FD6083" w14:textId="710A9E6B"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vertAlign w:val="superscript"/>
        </w:rPr>
        <w:t xml:space="preserve"> </w:t>
      </w:r>
      <w:r w:rsidRPr="001D039A">
        <w:rPr>
          <w:rFonts w:ascii="Arial Narrow" w:hAnsi="Arial Narrow"/>
          <w:sz w:val="16"/>
          <w:szCs w:val="16"/>
          <w:lang w:val="en-GB"/>
        </w:rPr>
        <w:t>Electricity and water infrastructures are strategic assets for parties to the conflict, and have been used as bargaining tools by fighting groups</w:t>
      </w:r>
      <w:r w:rsidRPr="001D039A">
        <w:rPr>
          <w:rFonts w:ascii="Arial Narrow" w:hAnsi="Arial Narrow"/>
          <w:sz w:val="16"/>
          <w:szCs w:val="16"/>
        </w:rPr>
        <w:t>, notably in Aleppo City in May 2014 (</w:t>
      </w:r>
      <w:hyperlink r:id="rId11" w:history="1">
        <w:r w:rsidRPr="001D039A">
          <w:rPr>
            <w:rStyle w:val="Hyperlink"/>
            <w:rFonts w:ascii="Arial Narrow" w:hAnsi="Arial Narrow"/>
            <w:sz w:val="16"/>
            <w:szCs w:val="16"/>
          </w:rPr>
          <w:t>Aleppo City Key Informant Assessment</w:t>
        </w:r>
      </w:hyperlink>
      <w:r w:rsidRPr="001D039A">
        <w:rPr>
          <w:rFonts w:ascii="Arial Narrow" w:hAnsi="Arial Narrow"/>
          <w:sz w:val="16"/>
          <w:szCs w:val="16"/>
        </w:rPr>
        <w:t>, June 2014). These water shortages likely impacted on the whole Jebel Saman district.</w:t>
      </w:r>
    </w:p>
  </w:footnote>
  <w:footnote w:id="41">
    <w:p w14:paraId="5B6C6DDC" w14:textId="68AA0013"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The sub-districts in Jebel Saman still host a significant number of IDPs, located notably in informal settlements. The overall population has however decreased.</w:t>
      </w:r>
    </w:p>
  </w:footnote>
  <w:footnote w:id="42">
    <w:p w14:paraId="70DC89A1" w14:textId="32446E4A"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w:t>
      </w:r>
      <w:r w:rsidRPr="001D039A">
        <w:rPr>
          <w:rFonts w:ascii="Arial Narrow" w:hAnsi="Arial Narrow"/>
          <w:color w:val="000000"/>
          <w:sz w:val="16"/>
          <w:szCs w:val="16"/>
          <w:shd w:val="clear" w:color="auto" w:fill="FFFFFF"/>
        </w:rPr>
        <w:t xml:space="preserve">Helping communities to grow through the crisis in Syria”, </w:t>
      </w:r>
      <w:hyperlink r:id="rId12" w:history="1">
        <w:r w:rsidRPr="001D039A">
          <w:rPr>
            <w:rStyle w:val="Hyperlink"/>
            <w:rFonts w:ascii="Arial Narrow" w:hAnsi="Arial Narrow"/>
            <w:sz w:val="16"/>
            <w:szCs w:val="16"/>
          </w:rPr>
          <w:t>SARC</w:t>
        </w:r>
      </w:hyperlink>
      <w:r w:rsidRPr="001D039A">
        <w:rPr>
          <w:rFonts w:ascii="Arial Narrow" w:hAnsi="Arial Narrow"/>
          <w:sz w:val="16"/>
          <w:szCs w:val="16"/>
        </w:rPr>
        <w:t xml:space="preserve">, 30/06/2014. </w:t>
      </w:r>
    </w:p>
  </w:footnote>
  <w:footnote w:id="43">
    <w:p w14:paraId="6DC7F16A" w14:textId="7A14A110"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These areas have thus been excluded from the analysis provided in Figure 9.</w:t>
      </w:r>
    </w:p>
  </w:footnote>
  <w:footnote w:id="44">
    <w:p w14:paraId="6BFC9BF2" w14:textId="613660D4"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The two options are however slightly different. “Water system overstretched” points to the network’s inability to pump water all the time or to some areas, for instance to high ground areas or to upper floors of tall buildings, often because of the weakness of the power supply. “Water system deficient” points to the network being unable to pump water at all, because of extensive damage or complete lack of power for instance. During debriefings, the problem of the lack of fuel/ power being an issue to pump water to high ground areas was especially reported for Banan sub-district in As Safira district. Alternatively, the area being high ground also makes it impossible to rely on wells as aquifers are located to deep underground.</w:t>
      </w:r>
    </w:p>
  </w:footnote>
  <w:footnote w:id="45">
    <w:p w14:paraId="1A23AAA2" w14:textId="77777777"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vertAlign w:val="superscript"/>
        </w:rPr>
        <w:t xml:space="preserve"> </w:t>
      </w:r>
      <w:r w:rsidRPr="001D039A">
        <w:rPr>
          <w:rFonts w:ascii="Arial Narrow" w:hAnsi="Arial Narrow"/>
          <w:sz w:val="16"/>
          <w:szCs w:val="16"/>
        </w:rPr>
        <w:t xml:space="preserve">Because of a lack of reliable information, Maskana, Menbij and Al-Khafsa sub-districts in Menbij district were excluded from Figure 10. </w:t>
      </w:r>
    </w:p>
  </w:footnote>
  <w:footnote w:id="46">
    <w:p w14:paraId="2FE32A6D" w14:textId="2748D462"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The provided information should be used with care (See methodology section). The data for health needs severity levels was collected separately from the main assessment with field researchers conducting specific interview with KI to determine sectoral severity levels in assessed sub-districts. For some areas for which field researchers were unable to conduct a complete assessment because of heavy access constraints, only severity levels were collected from KI. Eventually, information for severity levels in Aleppo City was re-collected separately for this map and is thus different from the one presented in the Aleppo City Key Informants Assessment Report (</w:t>
      </w:r>
      <w:hyperlink r:id="rId13" w:history="1">
        <w:r w:rsidRPr="001D039A">
          <w:rPr>
            <w:rStyle w:val="Hyperlink"/>
            <w:rFonts w:ascii="Arial Narrow" w:hAnsi="Arial Narrow"/>
            <w:sz w:val="16"/>
            <w:szCs w:val="16"/>
          </w:rPr>
          <w:t>REACH</w:t>
        </w:r>
      </w:hyperlink>
      <w:r w:rsidRPr="001D039A">
        <w:rPr>
          <w:rFonts w:ascii="Arial Narrow" w:hAnsi="Arial Narrow"/>
          <w:sz w:val="16"/>
          <w:szCs w:val="16"/>
        </w:rPr>
        <w:t>, June 2014).</w:t>
      </w:r>
    </w:p>
  </w:footnote>
  <w:footnote w:id="47">
    <w:p w14:paraId="38DF6CA4" w14:textId="49D85B30"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The Aleppo Governorate assessment and the SINA are not covering exactly the same sub-districts because of significant access constraints due to increased conflict since the beginning of the year. Figure 1 &amp; 2 and Map 1 in the methodology section detail the areas covered in the present assessment.</w:t>
      </w:r>
    </w:p>
  </w:footnote>
  <w:footnote w:id="48">
    <w:p w14:paraId="6E57AFA2" w14:textId="04CFE6A9"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vertAlign w:val="superscript"/>
        </w:rPr>
        <w:t xml:space="preserve"> </w:t>
      </w:r>
      <w:r w:rsidRPr="001D039A">
        <w:rPr>
          <w:rFonts w:ascii="Arial Narrow" w:hAnsi="Arial Narrow"/>
          <w:sz w:val="16"/>
          <w:szCs w:val="16"/>
        </w:rPr>
        <w:t xml:space="preserve">The provided information in the severity section should be used with care as severities are qualitative information that is difficult to measure. Regarding the discrepancy with the SINA, </w:t>
      </w:r>
      <w:r w:rsidRPr="001D039A">
        <w:rPr>
          <w:rFonts w:ascii="Arial Narrow" w:hAnsi="Arial Narrow"/>
          <w:sz w:val="16"/>
          <w:szCs w:val="16"/>
          <w:lang w:val="en-GB"/>
        </w:rPr>
        <w:t>even if the same scale was used for both assessments, the possibility that KI have interpreted it differently cannot be discarded.</w:t>
      </w:r>
    </w:p>
  </w:footnote>
  <w:footnote w:id="49">
    <w:p w14:paraId="6AC2909B" w14:textId="77777777"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w:t>
      </w:r>
      <w:r w:rsidRPr="001D039A">
        <w:rPr>
          <w:rFonts w:ascii="Arial Narrow" w:hAnsi="Arial Narrow"/>
          <w:sz w:val="16"/>
          <w:szCs w:val="16"/>
          <w:lang w:val="en-GB"/>
        </w:rPr>
        <w:t>Jarablus and Afrin districts have been excluded from the analysis because of the low reliability of the data collected.</w:t>
      </w:r>
    </w:p>
  </w:footnote>
  <w:footnote w:id="50">
    <w:p w14:paraId="34F9D4CF" w14:textId="77777777"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It should be noted that a possible bias for this type of analysis is related to the fact that, in some areas, the number of health centres prior to the conflict was already very limited as in Ain Al Arab district. </w:t>
      </w:r>
    </w:p>
  </w:footnote>
  <w:footnote w:id="51">
    <w:p w14:paraId="6F65E5E2" w14:textId="6F6EB7BD"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vertAlign w:val="superscript"/>
        </w:rPr>
        <w:t xml:space="preserve"> </w:t>
      </w:r>
      <w:r w:rsidRPr="001D039A">
        <w:rPr>
          <w:rFonts w:ascii="Arial Narrow" w:hAnsi="Arial Narrow"/>
          <w:sz w:val="16"/>
          <w:szCs w:val="16"/>
        </w:rPr>
        <w:t>The breakdown of different health problems used for this section (Figure 15) should be considered with care as it has several limitations. First, prioritization across different health problems/ categories of health problems is difficult as any breakdown necessarily introduce a bias. For instance, the differentiation of measles and communicable disease may be discussed as KI may consider the former to be theoretically part of the broader communicable disease category. Similarly, leishmaniasis might be ranked among skin disease by KI. Eventually, this relates to a second problem which is the currently weak diagnosis capacity in Syria that may lead to symptoms not always being adequately identified by the medical personnel for this type of ranking.</w:t>
      </w:r>
    </w:p>
  </w:footnote>
  <w:footnote w:id="52">
    <w:p w14:paraId="7A5BE991" w14:textId="3B4839F6"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vertAlign w:val="superscript"/>
        </w:rPr>
        <w:t xml:space="preserve"> </w:t>
      </w:r>
      <w:r w:rsidRPr="001D039A">
        <w:rPr>
          <w:rFonts w:ascii="Arial Narrow" w:hAnsi="Arial Narrow"/>
          <w:sz w:val="16"/>
          <w:szCs w:val="16"/>
        </w:rPr>
        <w:t>Field researchers were unable to collect data for Sheikh El-Hadid sub-district in Afrin district. It is consequently excluded from the following analysis.</w:t>
      </w:r>
    </w:p>
  </w:footnote>
  <w:footnote w:id="53">
    <w:p w14:paraId="33821C8F" w14:textId="4BF56EA7" w:rsidR="00D63923" w:rsidRPr="001D039A" w:rsidRDefault="00D63923" w:rsidP="001D039A">
      <w:pPr>
        <w:pStyle w:val="FootnoteText"/>
        <w:rPr>
          <w:rFonts w:ascii="Arial Narrow" w:hAnsi="Arial Narrow"/>
          <w:sz w:val="16"/>
          <w:szCs w:val="16"/>
        </w:rPr>
      </w:pPr>
      <w:r w:rsidRPr="001D039A">
        <w:rPr>
          <w:rStyle w:val="FootnoteReference"/>
          <w:rFonts w:ascii="Arial Narrow" w:hAnsi="Arial Narrow"/>
          <w:sz w:val="16"/>
          <w:szCs w:val="16"/>
        </w:rPr>
        <w:footnoteRef/>
      </w:r>
      <w:r w:rsidRPr="001D039A">
        <w:rPr>
          <w:rFonts w:ascii="Arial Narrow" w:hAnsi="Arial Narrow"/>
          <w:sz w:val="16"/>
          <w:szCs w:val="16"/>
        </w:rPr>
        <w:t xml:space="preserve"> It was reported during debriefings that, for instance, there is no hospital in Banan sub-district, explaining the acuteness of the recorded shortages in health services.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271D7" w14:textId="3C5B09D7" w:rsidR="00D63923" w:rsidRPr="00095E81" w:rsidRDefault="00D63923" w:rsidP="00095E81">
    <w:pPr>
      <w:pStyle w:val="Header"/>
      <w:jc w:val="right"/>
      <w:rPr>
        <w:rFonts w:ascii="Arial Narrow" w:hAnsi="Arial Narrow"/>
        <w:b/>
        <w:sz w:val="18"/>
        <w:szCs w:val="18"/>
      </w:rPr>
    </w:pPr>
    <w:r w:rsidRPr="00095E81">
      <w:rPr>
        <w:rFonts w:ascii="Arial Narrow" w:hAnsi="Arial Narrow"/>
        <w:b/>
        <w:sz w:val="18"/>
        <w:szCs w:val="18"/>
      </w:rPr>
      <w:t>Syria Crisis – Aleppo Governorate Key I</w:t>
    </w:r>
    <w:r>
      <w:rPr>
        <w:rFonts w:ascii="Arial Narrow" w:hAnsi="Arial Narrow"/>
        <w:b/>
        <w:sz w:val="18"/>
        <w:szCs w:val="18"/>
      </w:rPr>
      <w:t>nformants Assessment Report, July</w:t>
    </w:r>
    <w:r w:rsidRPr="00095E81">
      <w:rPr>
        <w:rFonts w:ascii="Arial Narrow" w:hAnsi="Arial Narrow"/>
        <w:b/>
        <w:sz w:val="18"/>
        <w:szCs w:val="18"/>
      </w:rPr>
      <w:t xml:space="preserve">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341A9"/>
    <w:multiLevelType w:val="hybridMultilevel"/>
    <w:tmpl w:val="F774B9C0"/>
    <w:lvl w:ilvl="0" w:tplc="04090001">
      <w:start w:val="1"/>
      <w:numFmt w:val="bullet"/>
      <w:lvlText w:val=""/>
      <w:lvlJc w:val="left"/>
      <w:pPr>
        <w:ind w:left="360" w:hanging="360"/>
      </w:pPr>
      <w:rPr>
        <w:rFonts w:ascii="Symbol" w:hAnsi="Symbol" w:hint="default"/>
        <w:color w:val="E5414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C32EE6"/>
    <w:multiLevelType w:val="hybridMultilevel"/>
    <w:tmpl w:val="6A54A8F0"/>
    <w:lvl w:ilvl="0" w:tplc="A37A1768">
      <w:start w:val="1"/>
      <w:numFmt w:val="bullet"/>
      <w:lvlText w:val="o"/>
      <w:lvlJc w:val="left"/>
      <w:pPr>
        <w:ind w:left="360" w:hanging="360"/>
      </w:pPr>
      <w:rPr>
        <w:rFonts w:ascii="Courier New" w:hAnsi="Courier New" w:cs="Courier New" w:hint="default"/>
        <w:color w:val="E5414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7BA0774"/>
    <w:multiLevelType w:val="hybridMultilevel"/>
    <w:tmpl w:val="C20E0906"/>
    <w:lvl w:ilvl="0" w:tplc="EF08CABA">
      <w:start w:val="1"/>
      <w:numFmt w:val="bullet"/>
      <w:lvlText w:val=""/>
      <w:lvlJc w:val="left"/>
      <w:pPr>
        <w:ind w:left="720" w:hanging="360"/>
      </w:pPr>
      <w:rPr>
        <w:rFonts w:ascii="Symbol" w:hAnsi="Symbol" w:hint="default"/>
        <w:color w:val="E5414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60162F"/>
    <w:multiLevelType w:val="hybridMultilevel"/>
    <w:tmpl w:val="3B9ACE46"/>
    <w:lvl w:ilvl="0" w:tplc="FA841FFC">
      <w:start w:val="1"/>
      <w:numFmt w:val="bullet"/>
      <w:lvlText w:val=""/>
      <w:lvlJc w:val="left"/>
      <w:pPr>
        <w:ind w:left="360" w:hanging="360"/>
      </w:pPr>
      <w:rPr>
        <w:rFonts w:ascii="Symbol" w:hAnsi="Symbol" w:hint="default"/>
        <w:color w:val="E5414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FFF"/>
    <w:rsid w:val="00005825"/>
    <w:rsid w:val="00010D71"/>
    <w:rsid w:val="00015094"/>
    <w:rsid w:val="00015158"/>
    <w:rsid w:val="00015EB9"/>
    <w:rsid w:val="00017629"/>
    <w:rsid w:val="00032A61"/>
    <w:rsid w:val="0003419B"/>
    <w:rsid w:val="000451B1"/>
    <w:rsid w:val="00051CBB"/>
    <w:rsid w:val="00072227"/>
    <w:rsid w:val="000763DC"/>
    <w:rsid w:val="0008113E"/>
    <w:rsid w:val="00081CA2"/>
    <w:rsid w:val="000828B2"/>
    <w:rsid w:val="00093E08"/>
    <w:rsid w:val="00095E81"/>
    <w:rsid w:val="0009635C"/>
    <w:rsid w:val="00096D67"/>
    <w:rsid w:val="00097601"/>
    <w:rsid w:val="000A3F1C"/>
    <w:rsid w:val="000A506C"/>
    <w:rsid w:val="000A6D51"/>
    <w:rsid w:val="000C6B78"/>
    <w:rsid w:val="000D726E"/>
    <w:rsid w:val="000E5A93"/>
    <w:rsid w:val="000F1125"/>
    <w:rsid w:val="00101F8B"/>
    <w:rsid w:val="0011242C"/>
    <w:rsid w:val="00140ED9"/>
    <w:rsid w:val="00145E74"/>
    <w:rsid w:val="00151492"/>
    <w:rsid w:val="0015354F"/>
    <w:rsid w:val="00154991"/>
    <w:rsid w:val="00154D05"/>
    <w:rsid w:val="00161D25"/>
    <w:rsid w:val="001622DA"/>
    <w:rsid w:val="00176412"/>
    <w:rsid w:val="00183B17"/>
    <w:rsid w:val="00187A03"/>
    <w:rsid w:val="00192C7A"/>
    <w:rsid w:val="00192D01"/>
    <w:rsid w:val="00193F8F"/>
    <w:rsid w:val="00196A23"/>
    <w:rsid w:val="001977F4"/>
    <w:rsid w:val="001B035F"/>
    <w:rsid w:val="001B0FE7"/>
    <w:rsid w:val="001C5D6D"/>
    <w:rsid w:val="001D039A"/>
    <w:rsid w:val="001D3BF9"/>
    <w:rsid w:val="001D3EF4"/>
    <w:rsid w:val="001E4228"/>
    <w:rsid w:val="001E558A"/>
    <w:rsid w:val="001E6E1A"/>
    <w:rsid w:val="001F00CC"/>
    <w:rsid w:val="001F3571"/>
    <w:rsid w:val="00200071"/>
    <w:rsid w:val="002005EB"/>
    <w:rsid w:val="00204198"/>
    <w:rsid w:val="00204A6A"/>
    <w:rsid w:val="0020518C"/>
    <w:rsid w:val="002151DD"/>
    <w:rsid w:val="00234B26"/>
    <w:rsid w:val="002365E7"/>
    <w:rsid w:val="00236630"/>
    <w:rsid w:val="00237D3A"/>
    <w:rsid w:val="002432AA"/>
    <w:rsid w:val="002444CD"/>
    <w:rsid w:val="00282A3B"/>
    <w:rsid w:val="0028301D"/>
    <w:rsid w:val="002944F7"/>
    <w:rsid w:val="002C166E"/>
    <w:rsid w:val="002C16EC"/>
    <w:rsid w:val="002C3262"/>
    <w:rsid w:val="002C5FCF"/>
    <w:rsid w:val="002F01FB"/>
    <w:rsid w:val="002F0824"/>
    <w:rsid w:val="002F328B"/>
    <w:rsid w:val="002F5D41"/>
    <w:rsid w:val="00303881"/>
    <w:rsid w:val="003100E6"/>
    <w:rsid w:val="00316DD3"/>
    <w:rsid w:val="00320489"/>
    <w:rsid w:val="00322216"/>
    <w:rsid w:val="00325380"/>
    <w:rsid w:val="00332202"/>
    <w:rsid w:val="00334621"/>
    <w:rsid w:val="00335822"/>
    <w:rsid w:val="00343FE5"/>
    <w:rsid w:val="00344249"/>
    <w:rsid w:val="00346741"/>
    <w:rsid w:val="00347415"/>
    <w:rsid w:val="003524FF"/>
    <w:rsid w:val="003547FF"/>
    <w:rsid w:val="00356894"/>
    <w:rsid w:val="0036313A"/>
    <w:rsid w:val="00363A38"/>
    <w:rsid w:val="003667A5"/>
    <w:rsid w:val="0037390A"/>
    <w:rsid w:val="00374684"/>
    <w:rsid w:val="00381F79"/>
    <w:rsid w:val="00394703"/>
    <w:rsid w:val="00394BB7"/>
    <w:rsid w:val="003A0FFD"/>
    <w:rsid w:val="003A747A"/>
    <w:rsid w:val="003B01B4"/>
    <w:rsid w:val="003B3354"/>
    <w:rsid w:val="003B37ED"/>
    <w:rsid w:val="003C1E92"/>
    <w:rsid w:val="003C1FCD"/>
    <w:rsid w:val="003C2C6E"/>
    <w:rsid w:val="003C518D"/>
    <w:rsid w:val="003D0DAB"/>
    <w:rsid w:val="003E7A7F"/>
    <w:rsid w:val="003F4C0F"/>
    <w:rsid w:val="00411BB5"/>
    <w:rsid w:val="00425071"/>
    <w:rsid w:val="00425ECF"/>
    <w:rsid w:val="00434EA9"/>
    <w:rsid w:val="00456EAB"/>
    <w:rsid w:val="00462064"/>
    <w:rsid w:val="00462773"/>
    <w:rsid w:val="004660BC"/>
    <w:rsid w:val="00466C75"/>
    <w:rsid w:val="00470259"/>
    <w:rsid w:val="00474EC9"/>
    <w:rsid w:val="004824CE"/>
    <w:rsid w:val="004827B2"/>
    <w:rsid w:val="00484119"/>
    <w:rsid w:val="0048678F"/>
    <w:rsid w:val="00490EF4"/>
    <w:rsid w:val="00497F7F"/>
    <w:rsid w:val="004A21F6"/>
    <w:rsid w:val="004A48C7"/>
    <w:rsid w:val="004A4DC2"/>
    <w:rsid w:val="004A5A8C"/>
    <w:rsid w:val="004C123C"/>
    <w:rsid w:val="004C527B"/>
    <w:rsid w:val="004D6EEA"/>
    <w:rsid w:val="004F2B02"/>
    <w:rsid w:val="00517297"/>
    <w:rsid w:val="00517BC0"/>
    <w:rsid w:val="00522A03"/>
    <w:rsid w:val="00522D44"/>
    <w:rsid w:val="00524A23"/>
    <w:rsid w:val="00526FFF"/>
    <w:rsid w:val="00546FD1"/>
    <w:rsid w:val="00550015"/>
    <w:rsid w:val="005720BD"/>
    <w:rsid w:val="00573485"/>
    <w:rsid w:val="0059104E"/>
    <w:rsid w:val="00595E65"/>
    <w:rsid w:val="005A4064"/>
    <w:rsid w:val="005B55C1"/>
    <w:rsid w:val="005C71A5"/>
    <w:rsid w:val="005D14F3"/>
    <w:rsid w:val="005D3332"/>
    <w:rsid w:val="005D37FD"/>
    <w:rsid w:val="005D77AC"/>
    <w:rsid w:val="005E3CE6"/>
    <w:rsid w:val="005E41FE"/>
    <w:rsid w:val="005E5442"/>
    <w:rsid w:val="005E54EA"/>
    <w:rsid w:val="00604A18"/>
    <w:rsid w:val="006070F4"/>
    <w:rsid w:val="006110DA"/>
    <w:rsid w:val="006137EF"/>
    <w:rsid w:val="00636ABC"/>
    <w:rsid w:val="006413D7"/>
    <w:rsid w:val="00642AD0"/>
    <w:rsid w:val="006532E7"/>
    <w:rsid w:val="006600D6"/>
    <w:rsid w:val="006639D3"/>
    <w:rsid w:val="00670853"/>
    <w:rsid w:val="00673BB5"/>
    <w:rsid w:val="00680AD2"/>
    <w:rsid w:val="00690EFB"/>
    <w:rsid w:val="00697B6B"/>
    <w:rsid w:val="006B428E"/>
    <w:rsid w:val="006D5011"/>
    <w:rsid w:val="006F1682"/>
    <w:rsid w:val="0070577F"/>
    <w:rsid w:val="00712C78"/>
    <w:rsid w:val="00724E72"/>
    <w:rsid w:val="00731BA1"/>
    <w:rsid w:val="0073390F"/>
    <w:rsid w:val="00733E0D"/>
    <w:rsid w:val="00734D6B"/>
    <w:rsid w:val="0073557A"/>
    <w:rsid w:val="007379AC"/>
    <w:rsid w:val="00744CCC"/>
    <w:rsid w:val="00747E49"/>
    <w:rsid w:val="0075010A"/>
    <w:rsid w:val="00751E65"/>
    <w:rsid w:val="007544F0"/>
    <w:rsid w:val="00757AA3"/>
    <w:rsid w:val="00762B68"/>
    <w:rsid w:val="00771A73"/>
    <w:rsid w:val="00771F66"/>
    <w:rsid w:val="0077364F"/>
    <w:rsid w:val="007B30B0"/>
    <w:rsid w:val="007B4067"/>
    <w:rsid w:val="007B79F2"/>
    <w:rsid w:val="007C6DE0"/>
    <w:rsid w:val="007D15A3"/>
    <w:rsid w:val="007D2F9B"/>
    <w:rsid w:val="007D76A7"/>
    <w:rsid w:val="007D77AC"/>
    <w:rsid w:val="007E2D9E"/>
    <w:rsid w:val="007E3D2D"/>
    <w:rsid w:val="007E4D0F"/>
    <w:rsid w:val="007E6B70"/>
    <w:rsid w:val="007E6D32"/>
    <w:rsid w:val="007F0DAD"/>
    <w:rsid w:val="007F47FA"/>
    <w:rsid w:val="007F6C00"/>
    <w:rsid w:val="007F7DB6"/>
    <w:rsid w:val="00811CA8"/>
    <w:rsid w:val="00815119"/>
    <w:rsid w:val="00823FEB"/>
    <w:rsid w:val="00841FFA"/>
    <w:rsid w:val="008557D8"/>
    <w:rsid w:val="00857D8F"/>
    <w:rsid w:val="0086092F"/>
    <w:rsid w:val="0086507E"/>
    <w:rsid w:val="00871894"/>
    <w:rsid w:val="008943BE"/>
    <w:rsid w:val="00896FC3"/>
    <w:rsid w:val="00897A36"/>
    <w:rsid w:val="008A0BE6"/>
    <w:rsid w:val="008A70CA"/>
    <w:rsid w:val="008B28E1"/>
    <w:rsid w:val="008B49DD"/>
    <w:rsid w:val="008D2131"/>
    <w:rsid w:val="008D5807"/>
    <w:rsid w:val="008E2085"/>
    <w:rsid w:val="008E6F3C"/>
    <w:rsid w:val="008F7FBD"/>
    <w:rsid w:val="009201D3"/>
    <w:rsid w:val="00922924"/>
    <w:rsid w:val="00927696"/>
    <w:rsid w:val="00930BE6"/>
    <w:rsid w:val="00931C9E"/>
    <w:rsid w:val="00940121"/>
    <w:rsid w:val="009738A4"/>
    <w:rsid w:val="009757C2"/>
    <w:rsid w:val="00975C73"/>
    <w:rsid w:val="00990D6A"/>
    <w:rsid w:val="009957DC"/>
    <w:rsid w:val="009A3198"/>
    <w:rsid w:val="009B5F7B"/>
    <w:rsid w:val="009C5404"/>
    <w:rsid w:val="009D21D9"/>
    <w:rsid w:val="009D48CE"/>
    <w:rsid w:val="009D6CAA"/>
    <w:rsid w:val="00A00232"/>
    <w:rsid w:val="00A00D7E"/>
    <w:rsid w:val="00A02734"/>
    <w:rsid w:val="00A0765B"/>
    <w:rsid w:val="00A07C3B"/>
    <w:rsid w:val="00A15EF3"/>
    <w:rsid w:val="00A16F4C"/>
    <w:rsid w:val="00A2162B"/>
    <w:rsid w:val="00A22DB0"/>
    <w:rsid w:val="00A33528"/>
    <w:rsid w:val="00A353A5"/>
    <w:rsid w:val="00A371B0"/>
    <w:rsid w:val="00A41365"/>
    <w:rsid w:val="00A552A0"/>
    <w:rsid w:val="00A556AC"/>
    <w:rsid w:val="00A64408"/>
    <w:rsid w:val="00A71234"/>
    <w:rsid w:val="00A71F6C"/>
    <w:rsid w:val="00A72536"/>
    <w:rsid w:val="00A73C66"/>
    <w:rsid w:val="00A75031"/>
    <w:rsid w:val="00A82F99"/>
    <w:rsid w:val="00A8413C"/>
    <w:rsid w:val="00A8462B"/>
    <w:rsid w:val="00A93BB9"/>
    <w:rsid w:val="00AB275F"/>
    <w:rsid w:val="00AB4928"/>
    <w:rsid w:val="00AB5510"/>
    <w:rsid w:val="00AB6AE0"/>
    <w:rsid w:val="00AB6E7F"/>
    <w:rsid w:val="00AC5D72"/>
    <w:rsid w:val="00AC60F0"/>
    <w:rsid w:val="00AC6E65"/>
    <w:rsid w:val="00AE7A1D"/>
    <w:rsid w:val="00B04A80"/>
    <w:rsid w:val="00B103EB"/>
    <w:rsid w:val="00B16A54"/>
    <w:rsid w:val="00B16CFE"/>
    <w:rsid w:val="00B2762B"/>
    <w:rsid w:val="00B306C5"/>
    <w:rsid w:val="00B34755"/>
    <w:rsid w:val="00B41062"/>
    <w:rsid w:val="00B47773"/>
    <w:rsid w:val="00B608F4"/>
    <w:rsid w:val="00B63E15"/>
    <w:rsid w:val="00B84956"/>
    <w:rsid w:val="00B97F1E"/>
    <w:rsid w:val="00BB1DA8"/>
    <w:rsid w:val="00BC2543"/>
    <w:rsid w:val="00BD4177"/>
    <w:rsid w:val="00BF3D9F"/>
    <w:rsid w:val="00BF468A"/>
    <w:rsid w:val="00BF4A18"/>
    <w:rsid w:val="00BF7A22"/>
    <w:rsid w:val="00C01190"/>
    <w:rsid w:val="00C01D4D"/>
    <w:rsid w:val="00C1058F"/>
    <w:rsid w:val="00C23EE9"/>
    <w:rsid w:val="00C27524"/>
    <w:rsid w:val="00C32F94"/>
    <w:rsid w:val="00C37ACD"/>
    <w:rsid w:val="00C40590"/>
    <w:rsid w:val="00C53F66"/>
    <w:rsid w:val="00C61A89"/>
    <w:rsid w:val="00C76739"/>
    <w:rsid w:val="00C775C0"/>
    <w:rsid w:val="00C912B4"/>
    <w:rsid w:val="00C91789"/>
    <w:rsid w:val="00C92245"/>
    <w:rsid w:val="00CA01A9"/>
    <w:rsid w:val="00CA46DC"/>
    <w:rsid w:val="00CB0350"/>
    <w:rsid w:val="00CB399B"/>
    <w:rsid w:val="00CB3EA9"/>
    <w:rsid w:val="00CB5BB0"/>
    <w:rsid w:val="00CC1366"/>
    <w:rsid w:val="00CC55C2"/>
    <w:rsid w:val="00CC62F5"/>
    <w:rsid w:val="00CC7FA6"/>
    <w:rsid w:val="00CD4628"/>
    <w:rsid w:val="00CD5141"/>
    <w:rsid w:val="00CD6E90"/>
    <w:rsid w:val="00CE06C5"/>
    <w:rsid w:val="00CF6DB4"/>
    <w:rsid w:val="00D05A2F"/>
    <w:rsid w:val="00D1658C"/>
    <w:rsid w:val="00D26C6B"/>
    <w:rsid w:val="00D338EF"/>
    <w:rsid w:val="00D36653"/>
    <w:rsid w:val="00D40BBD"/>
    <w:rsid w:val="00D430BB"/>
    <w:rsid w:val="00D44805"/>
    <w:rsid w:val="00D455E8"/>
    <w:rsid w:val="00D46868"/>
    <w:rsid w:val="00D51E70"/>
    <w:rsid w:val="00D55107"/>
    <w:rsid w:val="00D63923"/>
    <w:rsid w:val="00D6461E"/>
    <w:rsid w:val="00D70ECB"/>
    <w:rsid w:val="00D74959"/>
    <w:rsid w:val="00D81A52"/>
    <w:rsid w:val="00D86602"/>
    <w:rsid w:val="00D90336"/>
    <w:rsid w:val="00DC2BD4"/>
    <w:rsid w:val="00DD0E51"/>
    <w:rsid w:val="00DD4775"/>
    <w:rsid w:val="00DF2642"/>
    <w:rsid w:val="00DF354B"/>
    <w:rsid w:val="00DF4270"/>
    <w:rsid w:val="00DF725F"/>
    <w:rsid w:val="00E00274"/>
    <w:rsid w:val="00E03366"/>
    <w:rsid w:val="00E12663"/>
    <w:rsid w:val="00E15B0E"/>
    <w:rsid w:val="00E204F0"/>
    <w:rsid w:val="00E20EF7"/>
    <w:rsid w:val="00E23EA9"/>
    <w:rsid w:val="00E264B0"/>
    <w:rsid w:val="00E27192"/>
    <w:rsid w:val="00E336C3"/>
    <w:rsid w:val="00E34EB4"/>
    <w:rsid w:val="00E373AA"/>
    <w:rsid w:val="00E440C7"/>
    <w:rsid w:val="00E52274"/>
    <w:rsid w:val="00E705F1"/>
    <w:rsid w:val="00E73214"/>
    <w:rsid w:val="00E73215"/>
    <w:rsid w:val="00E74571"/>
    <w:rsid w:val="00E7503D"/>
    <w:rsid w:val="00E86ACE"/>
    <w:rsid w:val="00E93393"/>
    <w:rsid w:val="00E972CA"/>
    <w:rsid w:val="00EA27FB"/>
    <w:rsid w:val="00EA4679"/>
    <w:rsid w:val="00EA68F6"/>
    <w:rsid w:val="00EB0E77"/>
    <w:rsid w:val="00EB0F13"/>
    <w:rsid w:val="00EB6DD5"/>
    <w:rsid w:val="00ED3378"/>
    <w:rsid w:val="00EE53D8"/>
    <w:rsid w:val="00EF2223"/>
    <w:rsid w:val="00EF304B"/>
    <w:rsid w:val="00EF4A46"/>
    <w:rsid w:val="00EF57E6"/>
    <w:rsid w:val="00F00B73"/>
    <w:rsid w:val="00F070EB"/>
    <w:rsid w:val="00F21F0E"/>
    <w:rsid w:val="00F23230"/>
    <w:rsid w:val="00F34A05"/>
    <w:rsid w:val="00F4250D"/>
    <w:rsid w:val="00F44E07"/>
    <w:rsid w:val="00F57EB8"/>
    <w:rsid w:val="00F75CC5"/>
    <w:rsid w:val="00F76B85"/>
    <w:rsid w:val="00F87F9A"/>
    <w:rsid w:val="00FA6465"/>
    <w:rsid w:val="00FA7CAB"/>
    <w:rsid w:val="00FC5171"/>
    <w:rsid w:val="00FC52D4"/>
    <w:rsid w:val="00FC6959"/>
    <w:rsid w:val="00FE5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7FF4F"/>
  <w15:docId w15:val="{EEB5657C-37F5-42C3-8F3C-1EA6B80AC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1A8"/>
  </w:style>
  <w:style w:type="paragraph" w:styleId="Heading1">
    <w:name w:val="heading 1"/>
    <w:basedOn w:val="Normal"/>
    <w:next w:val="Normal"/>
    <w:link w:val="Heading1Char"/>
    <w:uiPriority w:val="9"/>
    <w:qFormat/>
    <w:rsid w:val="00642AD0"/>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paragraph" w:styleId="Heading2">
    <w:name w:val="heading 2"/>
    <w:basedOn w:val="Normal"/>
    <w:next w:val="Normal"/>
    <w:link w:val="Heading2Char"/>
    <w:uiPriority w:val="9"/>
    <w:unhideWhenUsed/>
    <w:qFormat/>
    <w:rsid w:val="00325380"/>
    <w:pPr>
      <w:keepNext/>
      <w:keepLines/>
      <w:spacing w:before="40" w:after="0"/>
      <w:outlineLvl w:val="1"/>
    </w:pPr>
    <w:rPr>
      <w:rFonts w:asciiTheme="majorHAnsi" w:eastAsiaTheme="majorEastAsia" w:hAnsiTheme="majorHAnsi" w:cstheme="majorBidi"/>
      <w:color w:val="B43412" w:themeColor="accent1" w:themeShade="BF"/>
      <w:sz w:val="26"/>
      <w:szCs w:val="26"/>
    </w:rPr>
  </w:style>
  <w:style w:type="paragraph" w:styleId="Heading3">
    <w:name w:val="heading 3"/>
    <w:basedOn w:val="Normal"/>
    <w:next w:val="Normal"/>
    <w:link w:val="Heading3Char"/>
    <w:uiPriority w:val="9"/>
    <w:unhideWhenUsed/>
    <w:qFormat/>
    <w:rsid w:val="00325380"/>
    <w:pPr>
      <w:keepNext/>
      <w:keepLines/>
      <w:spacing w:before="40" w:after="0"/>
      <w:outlineLvl w:val="2"/>
    </w:pPr>
    <w:rPr>
      <w:rFonts w:asciiTheme="majorHAnsi" w:eastAsiaTheme="majorEastAsia" w:hAnsiTheme="majorHAnsi" w:cstheme="majorBidi"/>
      <w:color w:val="77230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1A8"/>
  </w:style>
  <w:style w:type="paragraph" w:styleId="Footer">
    <w:name w:val="footer"/>
    <w:basedOn w:val="Normal"/>
    <w:link w:val="FooterChar"/>
    <w:uiPriority w:val="99"/>
    <w:unhideWhenUsed/>
    <w:rsid w:val="00FE5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1A8"/>
  </w:style>
  <w:style w:type="paragraph" w:customStyle="1" w:styleId="Default">
    <w:name w:val="Default"/>
    <w:rsid w:val="00FE51A8"/>
    <w:pPr>
      <w:autoSpaceDE w:val="0"/>
      <w:autoSpaceDN w:val="0"/>
      <w:adjustRightInd w:val="0"/>
      <w:spacing w:before="120" w:after="120" w:line="276" w:lineRule="auto"/>
      <w:jc w:val="both"/>
    </w:pPr>
    <w:rPr>
      <w:rFonts w:ascii="Arial" w:eastAsiaTheme="minorEastAsia" w:hAnsi="Arial" w:cs="Arial"/>
      <w:color w:val="000000"/>
      <w:sz w:val="24"/>
      <w:szCs w:val="24"/>
    </w:rPr>
  </w:style>
  <w:style w:type="paragraph" w:styleId="NormalWeb">
    <w:name w:val="Normal (Web)"/>
    <w:basedOn w:val="Normal"/>
    <w:uiPriority w:val="99"/>
    <w:semiHidden/>
    <w:unhideWhenUsed/>
    <w:rsid w:val="00D70EC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234B26"/>
    <w:pPr>
      <w:ind w:left="720"/>
      <w:contextualSpacing/>
    </w:pPr>
  </w:style>
  <w:style w:type="character" w:styleId="Hyperlink">
    <w:name w:val="Hyperlink"/>
    <w:basedOn w:val="DefaultParagraphFont"/>
    <w:uiPriority w:val="99"/>
    <w:unhideWhenUsed/>
    <w:rsid w:val="00234B26"/>
    <w:rPr>
      <w:color w:val="0070C0" w:themeColor="hyperlink"/>
      <w:u w:val="single"/>
    </w:rPr>
  </w:style>
  <w:style w:type="character" w:customStyle="1" w:styleId="Heading1Char">
    <w:name w:val="Heading 1 Char"/>
    <w:basedOn w:val="DefaultParagraphFont"/>
    <w:link w:val="Heading1"/>
    <w:uiPriority w:val="9"/>
    <w:rsid w:val="00642AD0"/>
    <w:rPr>
      <w:rFonts w:asciiTheme="majorHAnsi" w:eastAsiaTheme="majorEastAsia" w:hAnsiTheme="majorHAnsi" w:cstheme="majorBidi"/>
      <w:color w:val="B43412" w:themeColor="accent1" w:themeShade="BF"/>
      <w:sz w:val="32"/>
      <w:szCs w:val="32"/>
    </w:rPr>
  </w:style>
  <w:style w:type="character" w:styleId="FootnoteReference">
    <w:name w:val="footnote reference"/>
    <w:basedOn w:val="DefaultParagraphFont"/>
    <w:uiPriority w:val="99"/>
    <w:semiHidden/>
    <w:unhideWhenUsed/>
    <w:rsid w:val="00642AD0"/>
    <w:rPr>
      <w:vertAlign w:val="superscript"/>
    </w:rPr>
  </w:style>
  <w:style w:type="paragraph" w:styleId="FootnoteText">
    <w:name w:val="footnote text"/>
    <w:basedOn w:val="Normal"/>
    <w:link w:val="FootnoteTextChar"/>
    <w:uiPriority w:val="99"/>
    <w:unhideWhenUsed/>
    <w:rsid w:val="00642AD0"/>
    <w:pPr>
      <w:spacing w:after="0" w:line="240" w:lineRule="auto"/>
      <w:jc w:val="both"/>
    </w:pPr>
    <w:rPr>
      <w:rFonts w:ascii="Calibri" w:hAnsi="Calibri" w:cs="Times New Roman"/>
      <w:sz w:val="20"/>
      <w:szCs w:val="20"/>
    </w:rPr>
  </w:style>
  <w:style w:type="character" w:customStyle="1" w:styleId="FootnoteTextChar">
    <w:name w:val="Footnote Text Char"/>
    <w:basedOn w:val="DefaultParagraphFont"/>
    <w:link w:val="FootnoteText"/>
    <w:uiPriority w:val="99"/>
    <w:rsid w:val="00642AD0"/>
    <w:rPr>
      <w:rFonts w:ascii="Calibri" w:hAnsi="Calibri" w:cs="Times New Roman"/>
      <w:sz w:val="20"/>
      <w:szCs w:val="20"/>
    </w:rPr>
  </w:style>
  <w:style w:type="table" w:styleId="TableGrid">
    <w:name w:val="Table Grid"/>
    <w:basedOn w:val="TableGrid8"/>
    <w:uiPriority w:val="39"/>
    <w:rsid w:val="006B42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pct75" w:color="EB6B6E" w:fill="EB6B6E"/>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Caption">
    <w:name w:val="caption"/>
    <w:basedOn w:val="Normal"/>
    <w:next w:val="Normal"/>
    <w:uiPriority w:val="35"/>
    <w:unhideWhenUsed/>
    <w:qFormat/>
    <w:rsid w:val="00642AD0"/>
    <w:pPr>
      <w:spacing w:after="200" w:line="240" w:lineRule="auto"/>
    </w:pPr>
    <w:rPr>
      <w:i/>
      <w:iCs/>
      <w:color w:val="505046" w:themeColor="text2"/>
      <w:sz w:val="18"/>
      <w:szCs w:val="18"/>
    </w:rPr>
  </w:style>
  <w:style w:type="character" w:customStyle="1" w:styleId="Heading2Char">
    <w:name w:val="Heading 2 Char"/>
    <w:basedOn w:val="DefaultParagraphFont"/>
    <w:link w:val="Heading2"/>
    <w:uiPriority w:val="9"/>
    <w:rsid w:val="00325380"/>
    <w:rPr>
      <w:rFonts w:asciiTheme="majorHAnsi" w:eastAsiaTheme="majorEastAsia" w:hAnsiTheme="majorHAnsi" w:cstheme="majorBidi"/>
      <w:color w:val="B43412" w:themeColor="accent1" w:themeShade="BF"/>
      <w:sz w:val="26"/>
      <w:szCs w:val="26"/>
    </w:rPr>
  </w:style>
  <w:style w:type="character" w:customStyle="1" w:styleId="Heading3Char">
    <w:name w:val="Heading 3 Char"/>
    <w:basedOn w:val="DefaultParagraphFont"/>
    <w:link w:val="Heading3"/>
    <w:uiPriority w:val="9"/>
    <w:rsid w:val="00325380"/>
    <w:rPr>
      <w:rFonts w:asciiTheme="majorHAnsi" w:eastAsiaTheme="majorEastAsia" w:hAnsiTheme="majorHAnsi" w:cstheme="majorBidi"/>
      <w:color w:val="77230C" w:themeColor="accent1" w:themeShade="7F"/>
      <w:sz w:val="24"/>
      <w:szCs w:val="24"/>
    </w:rPr>
  </w:style>
  <w:style w:type="character" w:styleId="IntenseReference">
    <w:name w:val="Intense Reference"/>
    <w:basedOn w:val="DefaultParagraphFont"/>
    <w:uiPriority w:val="32"/>
    <w:qFormat/>
    <w:rsid w:val="00325380"/>
    <w:rPr>
      <w:b/>
      <w:bCs/>
      <w:smallCaps/>
      <w:color w:val="E84C22" w:themeColor="accent1"/>
      <w:spacing w:val="5"/>
    </w:rPr>
  </w:style>
  <w:style w:type="character" w:styleId="FollowedHyperlink">
    <w:name w:val="FollowedHyperlink"/>
    <w:basedOn w:val="DefaultParagraphFont"/>
    <w:uiPriority w:val="99"/>
    <w:semiHidden/>
    <w:unhideWhenUsed/>
    <w:rsid w:val="0037390A"/>
    <w:rPr>
      <w:color w:val="666699" w:themeColor="followedHyperlink"/>
      <w:u w:val="single"/>
    </w:rPr>
  </w:style>
  <w:style w:type="paragraph" w:styleId="TOCHeading">
    <w:name w:val="TOC Heading"/>
    <w:basedOn w:val="Heading1"/>
    <w:next w:val="Normal"/>
    <w:uiPriority w:val="39"/>
    <w:unhideWhenUsed/>
    <w:qFormat/>
    <w:rsid w:val="001977F4"/>
    <w:pPr>
      <w:outlineLvl w:val="9"/>
    </w:pPr>
  </w:style>
  <w:style w:type="paragraph" w:styleId="TOC1">
    <w:name w:val="toc 1"/>
    <w:basedOn w:val="Normal"/>
    <w:next w:val="Normal"/>
    <w:autoRedefine/>
    <w:uiPriority w:val="39"/>
    <w:unhideWhenUsed/>
    <w:rsid w:val="00BF3D9F"/>
    <w:pPr>
      <w:tabs>
        <w:tab w:val="right" w:leader="dot" w:pos="9350"/>
      </w:tabs>
      <w:spacing w:after="90" w:line="257" w:lineRule="auto"/>
    </w:pPr>
    <w:rPr>
      <w:rFonts w:ascii="Arial Narrow" w:hAnsi="Arial Narrow"/>
      <w:b/>
      <w:noProof/>
      <w:color w:val="E54143"/>
    </w:rPr>
  </w:style>
  <w:style w:type="paragraph" w:styleId="TOC2">
    <w:name w:val="toc 2"/>
    <w:basedOn w:val="Normal"/>
    <w:next w:val="Normal"/>
    <w:autoRedefine/>
    <w:uiPriority w:val="39"/>
    <w:unhideWhenUsed/>
    <w:rsid w:val="00CD6E90"/>
    <w:pPr>
      <w:tabs>
        <w:tab w:val="right" w:leader="dot" w:pos="9350"/>
      </w:tabs>
      <w:spacing w:after="80" w:line="257" w:lineRule="auto"/>
      <w:ind w:left="221"/>
    </w:pPr>
    <w:rPr>
      <w:rFonts w:ascii="Arial Narrow" w:hAnsi="Arial Narrow"/>
      <w:b/>
      <w:bCs/>
      <w:smallCaps/>
      <w:noProof/>
      <w:color w:val="EE5859"/>
      <w:spacing w:val="5"/>
      <w:lang w:val="en-GB"/>
    </w:rPr>
  </w:style>
  <w:style w:type="paragraph" w:styleId="TOC3">
    <w:name w:val="toc 3"/>
    <w:basedOn w:val="Normal"/>
    <w:next w:val="Normal"/>
    <w:autoRedefine/>
    <w:uiPriority w:val="39"/>
    <w:unhideWhenUsed/>
    <w:rsid w:val="00BF3D9F"/>
    <w:pPr>
      <w:tabs>
        <w:tab w:val="right" w:leader="dot" w:pos="9350"/>
      </w:tabs>
      <w:spacing w:after="80"/>
      <w:ind w:left="442"/>
    </w:pPr>
  </w:style>
  <w:style w:type="paragraph" w:styleId="BalloonText">
    <w:name w:val="Balloon Text"/>
    <w:basedOn w:val="Normal"/>
    <w:link w:val="BalloonTextChar"/>
    <w:uiPriority w:val="99"/>
    <w:semiHidden/>
    <w:unhideWhenUsed/>
    <w:rsid w:val="00A93B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BB9"/>
    <w:rPr>
      <w:rFonts w:ascii="Tahoma" w:hAnsi="Tahoma" w:cs="Tahoma"/>
      <w:sz w:val="16"/>
      <w:szCs w:val="16"/>
    </w:rPr>
  </w:style>
  <w:style w:type="character" w:styleId="CommentReference">
    <w:name w:val="annotation reference"/>
    <w:basedOn w:val="DefaultParagraphFont"/>
    <w:uiPriority w:val="99"/>
    <w:semiHidden/>
    <w:unhideWhenUsed/>
    <w:rsid w:val="00010D71"/>
    <w:rPr>
      <w:sz w:val="16"/>
      <w:szCs w:val="16"/>
    </w:rPr>
  </w:style>
  <w:style w:type="paragraph" w:styleId="CommentText">
    <w:name w:val="annotation text"/>
    <w:basedOn w:val="Normal"/>
    <w:link w:val="CommentTextChar"/>
    <w:uiPriority w:val="99"/>
    <w:semiHidden/>
    <w:unhideWhenUsed/>
    <w:rsid w:val="00010D71"/>
    <w:pPr>
      <w:spacing w:line="240" w:lineRule="auto"/>
    </w:pPr>
    <w:rPr>
      <w:sz w:val="20"/>
      <w:szCs w:val="20"/>
    </w:rPr>
  </w:style>
  <w:style w:type="character" w:customStyle="1" w:styleId="CommentTextChar">
    <w:name w:val="Comment Text Char"/>
    <w:basedOn w:val="DefaultParagraphFont"/>
    <w:link w:val="CommentText"/>
    <w:uiPriority w:val="99"/>
    <w:semiHidden/>
    <w:rsid w:val="00010D71"/>
    <w:rPr>
      <w:sz w:val="20"/>
      <w:szCs w:val="20"/>
    </w:rPr>
  </w:style>
  <w:style w:type="paragraph" w:styleId="CommentSubject">
    <w:name w:val="annotation subject"/>
    <w:basedOn w:val="CommentText"/>
    <w:next w:val="CommentText"/>
    <w:link w:val="CommentSubjectChar"/>
    <w:uiPriority w:val="99"/>
    <w:semiHidden/>
    <w:unhideWhenUsed/>
    <w:rsid w:val="00010D71"/>
    <w:rPr>
      <w:b/>
      <w:bCs/>
    </w:rPr>
  </w:style>
  <w:style w:type="character" w:customStyle="1" w:styleId="CommentSubjectChar">
    <w:name w:val="Comment Subject Char"/>
    <w:basedOn w:val="CommentTextChar"/>
    <w:link w:val="CommentSubject"/>
    <w:uiPriority w:val="99"/>
    <w:semiHidden/>
    <w:rsid w:val="00010D71"/>
    <w:rPr>
      <w:b/>
      <w:bCs/>
      <w:sz w:val="20"/>
      <w:szCs w:val="20"/>
    </w:rPr>
  </w:style>
  <w:style w:type="paragraph" w:styleId="Revision">
    <w:name w:val="Revision"/>
    <w:hidden/>
    <w:uiPriority w:val="99"/>
    <w:semiHidden/>
    <w:rsid w:val="00010D71"/>
    <w:pPr>
      <w:spacing w:after="0" w:line="240" w:lineRule="auto"/>
    </w:pPr>
  </w:style>
  <w:style w:type="table" w:styleId="TableGrid8">
    <w:name w:val="Table Grid 8"/>
    <w:basedOn w:val="TableNormal"/>
    <w:uiPriority w:val="99"/>
    <w:semiHidden/>
    <w:unhideWhenUsed/>
    <w:rsid w:val="00BB1DA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431820">
      <w:bodyDiv w:val="1"/>
      <w:marLeft w:val="0"/>
      <w:marRight w:val="0"/>
      <w:marTop w:val="0"/>
      <w:marBottom w:val="0"/>
      <w:divBdr>
        <w:top w:val="none" w:sz="0" w:space="0" w:color="auto"/>
        <w:left w:val="none" w:sz="0" w:space="0" w:color="auto"/>
        <w:bottom w:val="none" w:sz="0" w:space="0" w:color="auto"/>
        <w:right w:val="none" w:sz="0" w:space="0" w:color="auto"/>
      </w:divBdr>
    </w:div>
    <w:div w:id="438717881">
      <w:bodyDiv w:val="1"/>
      <w:marLeft w:val="0"/>
      <w:marRight w:val="0"/>
      <w:marTop w:val="0"/>
      <w:marBottom w:val="0"/>
      <w:divBdr>
        <w:top w:val="none" w:sz="0" w:space="0" w:color="auto"/>
        <w:left w:val="none" w:sz="0" w:space="0" w:color="auto"/>
        <w:bottom w:val="none" w:sz="0" w:space="0" w:color="auto"/>
        <w:right w:val="none" w:sz="0" w:space="0" w:color="auto"/>
      </w:divBdr>
      <w:divsChild>
        <w:div w:id="990795107">
          <w:marLeft w:val="0"/>
          <w:marRight w:val="0"/>
          <w:marTop w:val="0"/>
          <w:marBottom w:val="0"/>
          <w:divBdr>
            <w:top w:val="none" w:sz="0" w:space="0" w:color="auto"/>
            <w:left w:val="none" w:sz="0" w:space="0" w:color="auto"/>
            <w:bottom w:val="none" w:sz="0" w:space="0" w:color="auto"/>
            <w:right w:val="none" w:sz="0" w:space="0" w:color="auto"/>
          </w:divBdr>
        </w:div>
        <w:div w:id="1769616052">
          <w:marLeft w:val="0"/>
          <w:marRight w:val="0"/>
          <w:marTop w:val="0"/>
          <w:marBottom w:val="0"/>
          <w:divBdr>
            <w:top w:val="none" w:sz="0" w:space="0" w:color="auto"/>
            <w:left w:val="none" w:sz="0" w:space="0" w:color="auto"/>
            <w:bottom w:val="none" w:sz="0" w:space="0" w:color="auto"/>
            <w:right w:val="none" w:sz="0" w:space="0" w:color="auto"/>
          </w:divBdr>
        </w:div>
        <w:div w:id="890191599">
          <w:marLeft w:val="0"/>
          <w:marRight w:val="0"/>
          <w:marTop w:val="0"/>
          <w:marBottom w:val="0"/>
          <w:divBdr>
            <w:top w:val="none" w:sz="0" w:space="0" w:color="auto"/>
            <w:left w:val="none" w:sz="0" w:space="0" w:color="auto"/>
            <w:bottom w:val="none" w:sz="0" w:space="0" w:color="auto"/>
            <w:right w:val="none" w:sz="0" w:space="0" w:color="auto"/>
          </w:divBdr>
        </w:div>
        <w:div w:id="1900436137">
          <w:marLeft w:val="0"/>
          <w:marRight w:val="0"/>
          <w:marTop w:val="0"/>
          <w:marBottom w:val="0"/>
          <w:divBdr>
            <w:top w:val="none" w:sz="0" w:space="0" w:color="auto"/>
            <w:left w:val="none" w:sz="0" w:space="0" w:color="auto"/>
            <w:bottom w:val="none" w:sz="0" w:space="0" w:color="auto"/>
            <w:right w:val="none" w:sz="0" w:space="0" w:color="auto"/>
          </w:divBdr>
        </w:div>
        <w:div w:id="479007235">
          <w:marLeft w:val="0"/>
          <w:marRight w:val="0"/>
          <w:marTop w:val="0"/>
          <w:marBottom w:val="0"/>
          <w:divBdr>
            <w:top w:val="none" w:sz="0" w:space="0" w:color="auto"/>
            <w:left w:val="none" w:sz="0" w:space="0" w:color="auto"/>
            <w:bottom w:val="none" w:sz="0" w:space="0" w:color="auto"/>
            <w:right w:val="none" w:sz="0" w:space="0" w:color="auto"/>
          </w:divBdr>
        </w:div>
      </w:divsChild>
    </w:div>
    <w:div w:id="832374492">
      <w:bodyDiv w:val="1"/>
      <w:marLeft w:val="0"/>
      <w:marRight w:val="0"/>
      <w:marTop w:val="0"/>
      <w:marBottom w:val="0"/>
      <w:divBdr>
        <w:top w:val="none" w:sz="0" w:space="0" w:color="auto"/>
        <w:left w:val="none" w:sz="0" w:space="0" w:color="auto"/>
        <w:bottom w:val="none" w:sz="0" w:space="0" w:color="auto"/>
        <w:right w:val="none" w:sz="0" w:space="0" w:color="auto"/>
      </w:divBdr>
      <w:divsChild>
        <w:div w:id="1752703936">
          <w:marLeft w:val="0"/>
          <w:marRight w:val="0"/>
          <w:marTop w:val="0"/>
          <w:marBottom w:val="0"/>
          <w:divBdr>
            <w:top w:val="none" w:sz="0" w:space="0" w:color="auto"/>
            <w:left w:val="none" w:sz="0" w:space="0" w:color="auto"/>
            <w:bottom w:val="none" w:sz="0" w:space="0" w:color="auto"/>
            <w:right w:val="none" w:sz="0" w:space="0" w:color="auto"/>
          </w:divBdr>
        </w:div>
        <w:div w:id="373432933">
          <w:marLeft w:val="0"/>
          <w:marRight w:val="0"/>
          <w:marTop w:val="0"/>
          <w:marBottom w:val="0"/>
          <w:divBdr>
            <w:top w:val="none" w:sz="0" w:space="0" w:color="auto"/>
            <w:left w:val="none" w:sz="0" w:space="0" w:color="auto"/>
            <w:bottom w:val="none" w:sz="0" w:space="0" w:color="auto"/>
            <w:right w:val="none" w:sz="0" w:space="0" w:color="auto"/>
          </w:divBdr>
        </w:div>
        <w:div w:id="205146639">
          <w:marLeft w:val="0"/>
          <w:marRight w:val="0"/>
          <w:marTop w:val="0"/>
          <w:marBottom w:val="0"/>
          <w:divBdr>
            <w:top w:val="none" w:sz="0" w:space="0" w:color="auto"/>
            <w:left w:val="none" w:sz="0" w:space="0" w:color="auto"/>
            <w:bottom w:val="none" w:sz="0" w:space="0" w:color="auto"/>
            <w:right w:val="none" w:sz="0" w:space="0" w:color="auto"/>
          </w:divBdr>
        </w:div>
        <w:div w:id="1060136433">
          <w:marLeft w:val="0"/>
          <w:marRight w:val="0"/>
          <w:marTop w:val="0"/>
          <w:marBottom w:val="0"/>
          <w:divBdr>
            <w:top w:val="none" w:sz="0" w:space="0" w:color="auto"/>
            <w:left w:val="none" w:sz="0" w:space="0" w:color="auto"/>
            <w:bottom w:val="none" w:sz="0" w:space="0" w:color="auto"/>
            <w:right w:val="none" w:sz="0" w:space="0" w:color="auto"/>
          </w:divBdr>
        </w:div>
        <w:div w:id="1886328288">
          <w:marLeft w:val="0"/>
          <w:marRight w:val="0"/>
          <w:marTop w:val="0"/>
          <w:marBottom w:val="0"/>
          <w:divBdr>
            <w:top w:val="none" w:sz="0" w:space="0" w:color="auto"/>
            <w:left w:val="none" w:sz="0" w:space="0" w:color="auto"/>
            <w:bottom w:val="none" w:sz="0" w:space="0" w:color="auto"/>
            <w:right w:val="none" w:sz="0" w:space="0" w:color="auto"/>
          </w:divBdr>
        </w:div>
      </w:divsChild>
    </w:div>
    <w:div w:id="1028797760">
      <w:bodyDiv w:val="1"/>
      <w:marLeft w:val="0"/>
      <w:marRight w:val="0"/>
      <w:marTop w:val="0"/>
      <w:marBottom w:val="0"/>
      <w:divBdr>
        <w:top w:val="none" w:sz="0" w:space="0" w:color="auto"/>
        <w:left w:val="none" w:sz="0" w:space="0" w:color="auto"/>
        <w:bottom w:val="none" w:sz="0" w:space="0" w:color="auto"/>
        <w:right w:val="none" w:sz="0" w:space="0" w:color="auto"/>
      </w:divBdr>
    </w:div>
    <w:div w:id="1113942116">
      <w:bodyDiv w:val="1"/>
      <w:marLeft w:val="0"/>
      <w:marRight w:val="0"/>
      <w:marTop w:val="0"/>
      <w:marBottom w:val="0"/>
      <w:divBdr>
        <w:top w:val="none" w:sz="0" w:space="0" w:color="auto"/>
        <w:left w:val="none" w:sz="0" w:space="0" w:color="auto"/>
        <w:bottom w:val="none" w:sz="0" w:space="0" w:color="auto"/>
        <w:right w:val="none" w:sz="0" w:space="0" w:color="auto"/>
      </w:divBdr>
      <w:divsChild>
        <w:div w:id="274678330">
          <w:marLeft w:val="0"/>
          <w:marRight w:val="0"/>
          <w:marTop w:val="0"/>
          <w:marBottom w:val="0"/>
          <w:divBdr>
            <w:top w:val="none" w:sz="0" w:space="0" w:color="auto"/>
            <w:left w:val="none" w:sz="0" w:space="0" w:color="auto"/>
            <w:bottom w:val="none" w:sz="0" w:space="0" w:color="auto"/>
            <w:right w:val="none" w:sz="0" w:space="0" w:color="auto"/>
          </w:divBdr>
        </w:div>
        <w:div w:id="1311977880">
          <w:marLeft w:val="0"/>
          <w:marRight w:val="0"/>
          <w:marTop w:val="0"/>
          <w:marBottom w:val="0"/>
          <w:divBdr>
            <w:top w:val="none" w:sz="0" w:space="0" w:color="auto"/>
            <w:left w:val="none" w:sz="0" w:space="0" w:color="auto"/>
            <w:bottom w:val="none" w:sz="0" w:space="0" w:color="auto"/>
            <w:right w:val="none" w:sz="0" w:space="0" w:color="auto"/>
          </w:divBdr>
        </w:div>
        <w:div w:id="950092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liefweb.int/sites/reliefweb.int/files/resources/14072014%20REACH%20Eastern%20AleppoCity%20Factsheet.pdf" TargetMode="External"/><Relationship Id="rId18" Type="http://schemas.openxmlformats.org/officeDocument/2006/relationships/hyperlink" Target="http://reliefweb.int/sites/reliefweb.int/files/resources/Aleppo-City-Key-Informants-Assessment-Syria-Crisis.pdf" TargetMode="External"/><Relationship Id="rId26" Type="http://schemas.openxmlformats.org/officeDocument/2006/relationships/hyperlink" Target="http://reliefweb.int/sites/reliefweb.int/files/resources/REACH_NSyria_Report_CampsandITSAssessment.pdf" TargetMode="External"/><Relationship Id="rId39" Type="http://schemas.openxmlformats.org/officeDocument/2006/relationships/hyperlink" Target="http://reliefweb.int/sites/reliefweb.int/files/resources/SINA_EN_Final.pdf" TargetMode="External"/><Relationship Id="rId21" Type="http://schemas.openxmlformats.org/officeDocument/2006/relationships/hyperlink" Target="http://reliefweb.int/sites/reliefweb.int/files/resources/Aleppo-City-Key-Informants-Assessment-Syria-Crisis.pdf" TargetMode="External"/><Relationship Id="rId34" Type="http://schemas.openxmlformats.org/officeDocument/2006/relationships/hyperlink" Target="http://reliefweb.int/sites/reliefweb.int/files/resources/Aleppo-City-Key-Informants-Assessment-Syria-Crisis.pdf" TargetMode="External"/><Relationship Id="rId42" Type="http://schemas.openxmlformats.org/officeDocument/2006/relationships/image" Target="media/image8.emf"/><Relationship Id="rId47" Type="http://schemas.openxmlformats.org/officeDocument/2006/relationships/hyperlink" Target="http://reliefweb.int/sites/reliefweb.int/files/resources/SINA_EN_Final.pdf" TargetMode="External"/><Relationship Id="rId50" Type="http://schemas.openxmlformats.org/officeDocument/2006/relationships/image" Target="media/image13.jpeg"/><Relationship Id="rId55" Type="http://schemas.openxmlformats.org/officeDocument/2006/relationships/hyperlink" Target="http://reliefweb.int/sites/reliefweb.int/files/resources/SINA_EN_Final.pdf" TargetMode="External"/><Relationship Id="rId63" Type="http://schemas.openxmlformats.org/officeDocument/2006/relationships/image" Target="media/image22.emf"/><Relationship Id="rId68" Type="http://schemas.openxmlformats.org/officeDocument/2006/relationships/image" Target="media/image26.emf"/><Relationship Id="rId76"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hyperlink" Target="mailto:geneva@reach-initiative.org" TargetMode="External"/><Relationship Id="rId29" Type="http://schemas.openxmlformats.org/officeDocument/2006/relationships/hyperlink" Target="http://reliefweb.int/sites/reliefweb.int/files/resources/REACH_NSyria_Report_CampsandITSAssessment.pdf" TargetMode="External"/><Relationship Id="rId11" Type="http://schemas.openxmlformats.org/officeDocument/2006/relationships/hyperlink" Target="http://reliefweb.int/sites/reliefweb.int/files/resources/Aleppo-City-Key-Informants-Assessment-Syria-Crisis.pdf" TargetMode="External"/><Relationship Id="rId24" Type="http://schemas.openxmlformats.org/officeDocument/2006/relationships/hyperlink" Target="http://reliefweb.int/sites/reliefweb.int/files/resources/SINA_EN_Final.pdf" TargetMode="External"/><Relationship Id="rId32" Type="http://schemas.openxmlformats.org/officeDocument/2006/relationships/image" Target="media/image5.jpeg"/><Relationship Id="rId37" Type="http://schemas.openxmlformats.org/officeDocument/2006/relationships/hyperlink" Target="http://reliefweb.int/sites/reliefweb.int/files/resources/REACH_NSyria_Report_CampsandITSAssessment.pdf" TargetMode="External"/><Relationship Id="rId40" Type="http://schemas.openxmlformats.org/officeDocument/2006/relationships/hyperlink" Target="http://reliefweb.int/sites/reliefweb.int/files/resources/Aleppo-City-Key-Informants-Assessment-Syria-Crisis.pdf" TargetMode="External"/><Relationship Id="rId45" Type="http://schemas.openxmlformats.org/officeDocument/2006/relationships/image" Target="media/image11.emf"/><Relationship Id="rId53" Type="http://schemas.openxmlformats.org/officeDocument/2006/relationships/image" Target="media/image16.emf"/><Relationship Id="rId58" Type="http://schemas.openxmlformats.org/officeDocument/2006/relationships/image" Target="media/image19.emf"/><Relationship Id="rId66"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0.emf"/><Relationship Id="rId10" Type="http://schemas.openxmlformats.org/officeDocument/2006/relationships/image" Target="media/image2.png"/><Relationship Id="rId19" Type="http://schemas.openxmlformats.org/officeDocument/2006/relationships/hyperlink" Target="http://reliefweb.int/sites/reliefweb.int/files/resources/SINA_EN_Final.pdf" TargetMode="External"/><Relationship Id="rId31" Type="http://schemas.openxmlformats.org/officeDocument/2006/relationships/hyperlink" Target="http://reliefweb.int/sites/reliefweb.int/files/resources/Aleppo-City-Key-Informants-Assessment-Syria-Crisis.pdf" TargetMode="External"/><Relationship Id="rId44" Type="http://schemas.openxmlformats.org/officeDocument/2006/relationships/image" Target="media/image10.emf"/><Relationship Id="rId52" Type="http://schemas.openxmlformats.org/officeDocument/2006/relationships/image" Target="media/image15.emf"/><Relationship Id="rId60" Type="http://schemas.openxmlformats.org/officeDocument/2006/relationships/hyperlink" Target="http://reliefweb.int/sites/reliefweb.int/files/resources/Aleppo-City-Key-Informants-Assessment-Syria-Crisis.pdf" TargetMode="External"/><Relationship Id="rId65" Type="http://schemas.openxmlformats.org/officeDocument/2006/relationships/image" Target="media/image23.emf"/><Relationship Id="rId73" Type="http://schemas.openxmlformats.org/officeDocument/2006/relationships/image" Target="media/image31.emf"/><Relationship Id="rId78"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reliefweb.int/report/syrian-arab-republic/factsheetsyria-crisis-needs-overview-food-health-water-eastern-western" TargetMode="External"/><Relationship Id="rId22" Type="http://schemas.openxmlformats.org/officeDocument/2006/relationships/hyperlink" Target="http://reliefweb.int/sites/reliefweb.int/files/resources/REACH_NSyria_Report_CampsandITSAssessment.pdf" TargetMode="External"/><Relationship Id="rId27" Type="http://schemas.openxmlformats.org/officeDocument/2006/relationships/hyperlink" Target="http://reliefweb.int/sites/reliefweb.int/files/resources/REACH_NSyria_Report_CampsandITSAssessment.pdf" TargetMode="External"/><Relationship Id="rId30" Type="http://schemas.openxmlformats.org/officeDocument/2006/relationships/hyperlink" Target="http://reliefweb.int/sites/reliefweb.int/files/resources/REACH_NSyria_Report_CampsandITSAssessment.pdf" TargetMode="External"/><Relationship Id="rId35" Type="http://schemas.openxmlformats.org/officeDocument/2006/relationships/hyperlink" Target="http://reliefweb.int/sites/reliefweb.int/files/resources/REACH_NSyria_Report_CampsandITSAssessment.pdf" TargetMode="External"/><Relationship Id="rId43" Type="http://schemas.openxmlformats.org/officeDocument/2006/relationships/image" Target="media/image9.emf"/><Relationship Id="rId48" Type="http://schemas.openxmlformats.org/officeDocument/2006/relationships/hyperlink" Target="http://reliefweb.int/sites/reliefweb.int/files/resources/Aleppo-City-Key-Informants-Assessment-Syria-Crisis.pdf" TargetMode="External"/><Relationship Id="rId56" Type="http://schemas.openxmlformats.org/officeDocument/2006/relationships/hyperlink" Target="http://reliefweb.int/sites/reliefweb.int/files/resources/Aleppo-City-Key-Informants-Assessment-Syria-Crisis.pdf" TargetMode="External"/><Relationship Id="rId64" Type="http://schemas.openxmlformats.org/officeDocument/2006/relationships/hyperlink" Target="http://reliefweb.int/sites/reliefweb.int/files/resources/Aleppo-City-Key-Informants-Assessment-Syria-Crisis.pdf" TargetMode="External"/><Relationship Id="rId69" Type="http://schemas.openxmlformats.org/officeDocument/2006/relationships/image" Target="media/image27.emf"/><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14.emf"/><Relationship Id="rId72" Type="http://schemas.openxmlformats.org/officeDocument/2006/relationships/image" Target="media/image30.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reliefweb.int/sites/reliefweb.int/files/resources/REACH_NSyria_Report_CampsandITSAssessment.pdf" TargetMode="External"/><Relationship Id="rId17" Type="http://schemas.openxmlformats.org/officeDocument/2006/relationships/hyperlink" Target="http://reliefweb.int/sites/reliefweb.int/files/resources/SINA_EN_Final.pdf" TargetMode="External"/><Relationship Id="rId25" Type="http://schemas.openxmlformats.org/officeDocument/2006/relationships/hyperlink" Target="http://reliefweb.int/sites/reliefweb.int/files/resources/REACH_NSyria_Report_CampsandITSAssessment.pdf" TargetMode="External"/><Relationship Id="rId33" Type="http://schemas.openxmlformats.org/officeDocument/2006/relationships/hyperlink" Target="http://reliefweb.int/sites/reliefweb.int/files/resources/REACH_NSyria_Report_CampsandITSAssessment.pdf" TargetMode="External"/><Relationship Id="rId38" Type="http://schemas.openxmlformats.org/officeDocument/2006/relationships/image" Target="media/image6.jpeg"/><Relationship Id="rId46" Type="http://schemas.openxmlformats.org/officeDocument/2006/relationships/image" Target="media/image12.emf"/><Relationship Id="rId59" Type="http://schemas.openxmlformats.org/officeDocument/2006/relationships/hyperlink" Target="https://s3.amazonaws.com/PHR_syria_map/web/index.html" TargetMode="External"/><Relationship Id="rId67" Type="http://schemas.openxmlformats.org/officeDocument/2006/relationships/image" Target="media/image25.emf"/><Relationship Id="rId20" Type="http://schemas.openxmlformats.org/officeDocument/2006/relationships/image" Target="media/image3.jpeg"/><Relationship Id="rId41" Type="http://schemas.openxmlformats.org/officeDocument/2006/relationships/image" Target="media/image7.jpeg"/><Relationship Id="rId54" Type="http://schemas.openxmlformats.org/officeDocument/2006/relationships/image" Target="media/image17.emf"/><Relationship Id="rId62" Type="http://schemas.openxmlformats.org/officeDocument/2006/relationships/image" Target="media/image21.emf"/><Relationship Id="rId70" Type="http://schemas.openxmlformats.org/officeDocument/2006/relationships/image" Target="media/image28.emf"/><Relationship Id="rId75"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each-initiative.org" TargetMode="External"/><Relationship Id="rId23" Type="http://schemas.openxmlformats.org/officeDocument/2006/relationships/image" Target="media/image4.jpeg"/><Relationship Id="rId28" Type="http://schemas.openxmlformats.org/officeDocument/2006/relationships/hyperlink" Target="http://reliefweb.int/sites/reliefweb.int/files/resources/REACH_NSyria_Report_CampsandITSAssessment.pdf" TargetMode="External"/><Relationship Id="rId36" Type="http://schemas.openxmlformats.org/officeDocument/2006/relationships/hyperlink" Target="http://reliefweb.int/sites/reliefweb.int/files/resources/REACH_NSyria_Report_CampsandITSAssessment.pdf" TargetMode="External"/><Relationship Id="rId49" Type="http://schemas.openxmlformats.org/officeDocument/2006/relationships/hyperlink" Target="http://reliefweb.int/sites/reliefweb.int/files/resources/Aleppo-City-Key-Informants-Assessment-Syria-Crisis.pdf" TargetMode="External"/><Relationship Id="rId57" Type="http://schemas.openxmlformats.org/officeDocument/2006/relationships/image" Target="media/image18.jpeg"/></Relationships>
</file>

<file path=word/_rels/foot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jpeg"/></Relationships>
</file>

<file path=word/_rels/footnotes.xml.rels><?xml version="1.0" encoding="UTF-8" standalone="yes"?>
<Relationships xmlns="http://schemas.openxmlformats.org/package/2006/relationships"><Relationship Id="rId8" Type="http://schemas.openxmlformats.org/officeDocument/2006/relationships/hyperlink" Target="http://reliefweb.int/sites/reliefweb.int/files/resources/REACH_NSyria_Report_CampsandITSAssessment.pdf" TargetMode="External"/><Relationship Id="rId13" Type="http://schemas.openxmlformats.org/officeDocument/2006/relationships/hyperlink" Target="http://reliefweb.int/sites/reliefweb.int/files/resources/Aleppo-City-Key-Informants-Assessment-Syria-Crisis.pdf" TargetMode="External"/><Relationship Id="rId3" Type="http://schemas.openxmlformats.org/officeDocument/2006/relationships/hyperlink" Target="http://www.aljazeera.com/news/middleeast/2014/07/syrian-troops-advance-key-city-aleppo-201477152123692491.html" TargetMode="External"/><Relationship Id="rId7" Type="http://schemas.openxmlformats.org/officeDocument/2006/relationships/hyperlink" Target="http://reliefweb.int/sites/reliefweb.int/files/resources/REACH_NSyria_Report_CampsandITSAssessment.pdf" TargetMode="External"/><Relationship Id="rId12" Type="http://schemas.openxmlformats.org/officeDocument/2006/relationships/hyperlink" Target="http://www.ifrc.org/en/news-and-media/news-stories/middle-east-and-north-africa/syria/helping-communities-to-grow-through-the-crisis-in-syria-66254/" TargetMode="External"/><Relationship Id="rId2" Type="http://schemas.openxmlformats.org/officeDocument/2006/relationships/hyperlink" Target="http://www.hrw.org/news/2014/03/24/syria-unlawful-air-attacks-terrorize-aleppo" TargetMode="External"/><Relationship Id="rId1" Type="http://schemas.openxmlformats.org/officeDocument/2006/relationships/hyperlink" Target="http://www.bbc.com/news/world-middle-east-22798391" TargetMode="External"/><Relationship Id="rId6" Type="http://schemas.openxmlformats.org/officeDocument/2006/relationships/hyperlink" Target="http://reliefweb.int/sites/reliefweb.int/files/resources/WFP%20Syria%20Crisis%20Aleppo%20Displacement.pdf" TargetMode="External"/><Relationship Id="rId11" Type="http://schemas.openxmlformats.org/officeDocument/2006/relationships/hyperlink" Target="http://reliefweb.int/sites/reliefweb.int/files/resources/Aleppo-City-Key-Informants-Assessment-Syria-Crisis.pdf" TargetMode="External"/><Relationship Id="rId5" Type="http://schemas.openxmlformats.org/officeDocument/2006/relationships/hyperlink" Target="http://reliefweb.int/sites/reliefweb.int/files/resources/SINA_EN_Final.pdf" TargetMode="External"/><Relationship Id="rId10" Type="http://schemas.openxmlformats.org/officeDocument/2006/relationships/hyperlink" Target="http://reliefweb.int/sites/reliefweb.int/files/resources/Aleppo-City-Key-Informants-Assessment-Syria-Crisis.pdf" TargetMode="External"/><Relationship Id="rId4" Type="http://schemas.openxmlformats.org/officeDocument/2006/relationships/hyperlink" Target="http://reliefweb.int/sites/reliefweb.int/files/resources/Aleppo-City-Key-Informants-Assessment-Syria-Crisis.pdf" TargetMode="External"/><Relationship Id="rId9" Type="http://schemas.openxmlformats.org/officeDocument/2006/relationships/hyperlink" Target="http://reliefweb.int/sites/reliefweb.int/files/resources/Aleppo-City-Key-Informants-Assessment-Syria-Crisis.pdf" TargetMode="External"/></Relationships>
</file>

<file path=word/theme/theme1.xml><?xml version="1.0" encoding="utf-8"?>
<a:theme xmlns:a="http://schemas.openxmlformats.org/drawingml/2006/main" name="Office Theme">
  <a:themeElements>
    <a:clrScheme name="Custom 1">
      <a:dk1>
        <a:srgbClr val="E54143"/>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0070C0"/>
      </a:hlink>
      <a:folHlink>
        <a:srgbClr val="66669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C3061-C8C2-4932-88A9-0CFAFC438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41</Pages>
  <Words>17438</Words>
  <Characters>99402</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Vassily</dc:creator>
  <cp:lastModifiedBy>Vassily</cp:lastModifiedBy>
  <cp:revision>28</cp:revision>
  <cp:lastPrinted>2014-08-05T12:49:00Z</cp:lastPrinted>
  <dcterms:created xsi:type="dcterms:W3CDTF">2014-08-04T19:06:00Z</dcterms:created>
  <dcterms:modified xsi:type="dcterms:W3CDTF">2014-08-05T12:58:00Z</dcterms:modified>
</cp:coreProperties>
</file>