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D52AD" w14:textId="77777777" w:rsidR="002336C1" w:rsidRPr="007062B9" w:rsidRDefault="008C6543" w:rsidP="00E20FF6">
      <w:pPr>
        <w:pStyle w:val="NoSpacing"/>
        <w:jc w:val="both"/>
      </w:pPr>
      <w:r w:rsidRPr="007062B9">
        <w:rPr>
          <w:noProof/>
          <w:lang w:eastAsia="en-GB"/>
        </w:rPr>
        <mc:AlternateContent>
          <mc:Choice Requires="wps">
            <w:drawing>
              <wp:anchor distT="45720" distB="45720" distL="114300" distR="114300" simplePos="0" relativeHeight="251657216" behindDoc="0" locked="0" layoutInCell="1" allowOverlap="1" wp14:anchorId="0A24D7F1" wp14:editId="427CF76A">
                <wp:simplePos x="0" y="0"/>
                <wp:positionH relativeFrom="margin">
                  <wp:posOffset>-508000</wp:posOffset>
                </wp:positionH>
                <wp:positionV relativeFrom="paragraph">
                  <wp:posOffset>4595495</wp:posOffset>
                </wp:positionV>
                <wp:extent cx="6743700" cy="4149090"/>
                <wp:effectExtent l="0" t="0" r="0" b="381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149090"/>
                        </a:xfrm>
                        <a:prstGeom prst="rect">
                          <a:avLst/>
                        </a:prstGeom>
                        <a:noFill/>
                        <a:ln w="9525">
                          <a:noFill/>
                          <a:miter lim="800000"/>
                          <a:headEnd/>
                          <a:tailEnd/>
                        </a:ln>
                      </wps:spPr>
                      <wps:txbx>
                        <w:txbxContent>
                          <w:p w14:paraId="0A3CF867" w14:textId="0961A8F8" w:rsidR="003C68A8" w:rsidRDefault="003C68A8" w:rsidP="00D229EF">
                            <w:pPr>
                              <w:pStyle w:val="Heading6"/>
                              <w:rPr>
                                <w:color w:val="auto"/>
                                <w:spacing w:val="-10"/>
                                <w:kern w:val="28"/>
                                <w:sz w:val="48"/>
                                <w:szCs w:val="56"/>
                              </w:rPr>
                            </w:pPr>
                            <w:bookmarkStart w:id="0" w:name="_Toc402290826"/>
                            <w:r>
                              <w:rPr>
                                <w:color w:val="auto"/>
                                <w:spacing w:val="-10"/>
                                <w:kern w:val="28"/>
                                <w:sz w:val="48"/>
                                <w:szCs w:val="56"/>
                              </w:rPr>
                              <w:t>HMG</w:t>
                            </w:r>
                            <w:r w:rsidRPr="00D229EF">
                              <w:rPr>
                                <w:color w:val="auto"/>
                                <w:spacing w:val="-10"/>
                                <w:kern w:val="28"/>
                                <w:sz w:val="48"/>
                                <w:szCs w:val="56"/>
                              </w:rPr>
                              <w:t xml:space="preserve"> independent monitoring programme</w:t>
                            </w:r>
                            <w:r>
                              <w:rPr>
                                <w:color w:val="auto"/>
                                <w:spacing w:val="-10"/>
                                <w:kern w:val="28"/>
                                <w:sz w:val="48"/>
                                <w:szCs w:val="56"/>
                              </w:rPr>
                              <w:t xml:space="preserve"> </w:t>
                            </w:r>
                          </w:p>
                          <w:p w14:paraId="60122B4F" w14:textId="77777777" w:rsidR="003C68A8" w:rsidRDefault="003C68A8" w:rsidP="00D229EF">
                            <w:pPr>
                              <w:pStyle w:val="Heading6"/>
                              <w:rPr>
                                <w:color w:val="auto"/>
                                <w:spacing w:val="-10"/>
                                <w:kern w:val="28"/>
                                <w:sz w:val="48"/>
                                <w:szCs w:val="56"/>
                              </w:rPr>
                            </w:pPr>
                            <w:r>
                              <w:rPr>
                                <w:color w:val="auto"/>
                                <w:spacing w:val="-10"/>
                                <w:kern w:val="28"/>
                                <w:sz w:val="48"/>
                                <w:szCs w:val="56"/>
                              </w:rPr>
                              <w:t>Report for Syria Conflict, Stability and Security Fund (CSSF) – Improving Human Security and Building Peace Capital</w:t>
                            </w:r>
                          </w:p>
                          <w:bookmarkEnd w:id="0"/>
                          <w:p w14:paraId="34144FC4" w14:textId="77777777" w:rsidR="003C68A8" w:rsidRPr="00C36664" w:rsidRDefault="003C68A8" w:rsidP="00C36664">
                            <w:pPr>
                              <w:pStyle w:val="Heading6"/>
                              <w:rPr>
                                <w:rStyle w:val="Heading1Char"/>
                                <w:color w:val="FFFFFF" w:themeColor="background2"/>
                                <w:sz w:val="32"/>
                                <w:szCs w:val="32"/>
                              </w:rPr>
                            </w:pPr>
                            <w:r>
                              <w:t>Syria</w:t>
                            </w:r>
                          </w:p>
                          <w:p w14:paraId="0A44D26C" w14:textId="7F5E9C93" w:rsidR="003C68A8" w:rsidRPr="00C36664" w:rsidRDefault="003C68A8" w:rsidP="00C36664">
                            <w:pPr>
                              <w:pStyle w:val="Heading6"/>
                            </w:pPr>
                            <w:r>
                              <w:t>Reporting period – First Monitoring Round - PCI / CCSD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24D7F1" id="_x0000_t202" coordsize="21600,21600" o:spt="202" path="m,l,21600r21600,l21600,xe">
                <v:stroke joinstyle="miter"/>
                <v:path gradientshapeok="t" o:connecttype="rect"/>
              </v:shapetype>
              <v:shape id="Zone de texte 2" o:spid="_x0000_s1026" type="#_x0000_t202" style="position:absolute;left:0;text-align:left;margin-left:-40pt;margin-top:361.85pt;width:531pt;height:326.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" filled="f" stroked="f">
                <v:textbox>
                  <w:txbxContent>
                    <w:p w14:paraId="0A3CF867" w14:textId="0961A8F8" w:rsidR="003C68A8" w:rsidRDefault="003C68A8" w:rsidP="00D229EF">
                      <w:pPr>
                        <w:pStyle w:val="Heading6"/>
                        <w:rPr>
                          <w:color w:val="auto"/>
                          <w:spacing w:val="-10"/>
                          <w:kern w:val="28"/>
                          <w:sz w:val="48"/>
                          <w:szCs w:val="56"/>
                        </w:rPr>
                      </w:pPr>
                      <w:bookmarkStart w:id="1" w:name="_Toc402290826"/>
                      <w:r>
                        <w:rPr>
                          <w:color w:val="auto"/>
                          <w:spacing w:val="-10"/>
                          <w:kern w:val="28"/>
                          <w:sz w:val="48"/>
                          <w:szCs w:val="56"/>
                        </w:rPr>
                        <w:t>HMG</w:t>
                      </w:r>
                      <w:r w:rsidRPr="00D229EF">
                        <w:rPr>
                          <w:color w:val="auto"/>
                          <w:spacing w:val="-10"/>
                          <w:kern w:val="28"/>
                          <w:sz w:val="48"/>
                          <w:szCs w:val="56"/>
                        </w:rPr>
                        <w:t xml:space="preserve"> independent monitoring programme</w:t>
                      </w:r>
                      <w:r>
                        <w:rPr>
                          <w:color w:val="auto"/>
                          <w:spacing w:val="-10"/>
                          <w:kern w:val="28"/>
                          <w:sz w:val="48"/>
                          <w:szCs w:val="56"/>
                        </w:rPr>
                        <w:t xml:space="preserve"> </w:t>
                      </w:r>
                    </w:p>
                    <w:p w14:paraId="60122B4F" w14:textId="77777777" w:rsidR="003C68A8" w:rsidRDefault="003C68A8" w:rsidP="00D229EF">
                      <w:pPr>
                        <w:pStyle w:val="Heading6"/>
                        <w:rPr>
                          <w:color w:val="auto"/>
                          <w:spacing w:val="-10"/>
                          <w:kern w:val="28"/>
                          <w:sz w:val="48"/>
                          <w:szCs w:val="56"/>
                        </w:rPr>
                      </w:pPr>
                      <w:r>
                        <w:rPr>
                          <w:color w:val="auto"/>
                          <w:spacing w:val="-10"/>
                          <w:kern w:val="28"/>
                          <w:sz w:val="48"/>
                          <w:szCs w:val="56"/>
                        </w:rPr>
                        <w:t>Report for Syria Conflict, Stability and Security Fund (CSSF) – Improving Human Security and Building Peace Capital</w:t>
                      </w:r>
                    </w:p>
                    <w:bookmarkEnd w:id="1"/>
                    <w:p w14:paraId="34144FC4" w14:textId="77777777" w:rsidR="003C68A8" w:rsidRPr="00C36664" w:rsidRDefault="003C68A8" w:rsidP="00C36664">
                      <w:pPr>
                        <w:pStyle w:val="Heading6"/>
                        <w:rPr>
                          <w:rStyle w:val="Heading1Char"/>
                          <w:color w:val="FFFFFF" w:themeColor="background2"/>
                          <w:sz w:val="32"/>
                          <w:szCs w:val="32"/>
                        </w:rPr>
                      </w:pPr>
                      <w:r>
                        <w:t>Syria</w:t>
                      </w:r>
                    </w:p>
                    <w:p w14:paraId="0A44D26C" w14:textId="7F5E9C93" w:rsidR="003C68A8" w:rsidRPr="00C36664" w:rsidRDefault="003C68A8" w:rsidP="00C36664">
                      <w:pPr>
                        <w:pStyle w:val="Heading6"/>
                      </w:pPr>
                      <w:r>
                        <w:t>Reporting period – First Monitoring Round - PCI / CCSD</w:t>
                      </w:r>
                    </w:p>
                  </w:txbxContent>
                </v:textbox>
                <w10:wrap type="square" anchorx="margin"/>
              </v:shape>
            </w:pict>
          </mc:Fallback>
        </mc:AlternateContent>
      </w:r>
      <w:r w:rsidRPr="007062B9">
        <w:t xml:space="preserve"> </w:t>
      </w:r>
    </w:p>
    <w:p w14:paraId="0C79B182" w14:textId="77777777" w:rsidR="00472F67" w:rsidRPr="007062B9" w:rsidRDefault="00006A49" w:rsidP="00E20FF6">
      <w:pPr>
        <w:pStyle w:val="Paragraph"/>
        <w:rPr>
          <w:b/>
          <w:bCs/>
          <w:sz w:val="24"/>
          <w:szCs w:val="24"/>
          <w:lang w:val="en-GB"/>
        </w:rPr>
      </w:pPr>
      <w:r w:rsidRPr="007062B9">
        <w:rPr>
          <w:lang w:val="en-GB" w:eastAsia="en-GB"/>
        </w:rPr>
        <mc:AlternateContent>
          <mc:Choice Requires="wps">
            <w:drawing>
              <wp:anchor distT="45720" distB="45720" distL="114300" distR="114300" simplePos="0" relativeHeight="251659264" behindDoc="0" locked="0" layoutInCell="1" allowOverlap="1" wp14:anchorId="4F2C868F" wp14:editId="7A32E8BF">
                <wp:simplePos x="0" y="0"/>
                <wp:positionH relativeFrom="margin">
                  <wp:align>left</wp:align>
                </wp:positionH>
                <wp:positionV relativeFrom="paragraph">
                  <wp:posOffset>20103</wp:posOffset>
                </wp:positionV>
                <wp:extent cx="5467350" cy="45720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457200"/>
                        </a:xfrm>
                        <a:prstGeom prst="rect">
                          <a:avLst/>
                        </a:prstGeom>
                        <a:noFill/>
                        <a:ln w="9525">
                          <a:noFill/>
                          <a:miter lim="800000"/>
                          <a:headEnd/>
                          <a:tailEnd/>
                        </a:ln>
                      </wps:spPr>
                      <wps:txbx>
                        <w:txbxContent>
                          <w:p w14:paraId="495989E7" w14:textId="77777777" w:rsidR="003C68A8" w:rsidRPr="00C36664" w:rsidRDefault="003C68A8" w:rsidP="00C36664">
                            <w:pPr>
                              <w:pStyle w:val="Heading4"/>
                              <w:rPr>
                                <w:color w:val="FFFFFF" w:themeColor="background1"/>
                              </w:rPr>
                            </w:pPr>
                            <w:r w:rsidRPr="00C36664">
                              <w:rPr>
                                <w:color w:val="FFFFFF" w:themeColor="background1"/>
                              </w:rPr>
                              <w:t>[</w:t>
                            </w:r>
                            <w:r>
                              <w:rPr>
                                <w:color w:val="FFFFFF" w:themeColor="background1"/>
                              </w:rPr>
                              <w:t>I</w:t>
                            </w:r>
                            <w:r w:rsidRPr="00C36664">
                              <w:rPr>
                                <w:color w:val="FFFFFF" w:themeColor="background1"/>
                              </w:rPr>
                              <w:t>nsert cover photograph/ image here</w:t>
                            </w:r>
                            <w:r>
                              <w:rPr>
                                <w:color w:val="FFFFFF" w:themeColor="background1"/>
                              </w:rPr>
                              <w:t>, ensuring you fill the entire space</w:t>
                            </w:r>
                            <w:r w:rsidRPr="00C36664">
                              <w:rPr>
                                <w:color w:val="FFFFFF" w:themeColor="background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C868F" id="_x0000_s1027" type="#_x0000_t202" style="position:absolute;left:0;text-align:left;margin-left:0;margin-top:1.6pt;width:430.5pt;height:3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" filled="f" stroked="f">
                <v:textbox>
                  <w:txbxContent>
                    <w:p w14:paraId="495989E7" w14:textId="77777777" w:rsidR="003C68A8" w:rsidRPr="00C36664" w:rsidRDefault="003C68A8" w:rsidP="00C36664">
                      <w:pPr>
                        <w:pStyle w:val="Heading4"/>
                        <w:rPr>
                          <w:color w:val="FFFFFF" w:themeColor="background1"/>
                        </w:rPr>
                      </w:pPr>
                      <w:r w:rsidRPr="00C36664">
                        <w:rPr>
                          <w:color w:val="FFFFFF" w:themeColor="background1"/>
                        </w:rPr>
                        <w:t>[</w:t>
                      </w:r>
                      <w:r>
                        <w:rPr>
                          <w:color w:val="FFFFFF" w:themeColor="background1"/>
                        </w:rPr>
                        <w:t>I</w:t>
                      </w:r>
                      <w:r w:rsidRPr="00C36664">
                        <w:rPr>
                          <w:color w:val="FFFFFF" w:themeColor="background1"/>
                        </w:rPr>
                        <w:t>nsert cover photograph/ image here</w:t>
                      </w:r>
                      <w:r>
                        <w:rPr>
                          <w:color w:val="FFFFFF" w:themeColor="background1"/>
                        </w:rPr>
                        <w:t>, ensuring you fill the entire space</w:t>
                      </w:r>
                      <w:r w:rsidRPr="00C36664">
                        <w:rPr>
                          <w:color w:val="FFFFFF" w:themeColor="background1"/>
                        </w:rPr>
                        <w:t>]</w:t>
                      </w:r>
                    </w:p>
                  </w:txbxContent>
                </v:textbox>
                <w10:wrap anchorx="margin"/>
              </v:shape>
            </w:pict>
          </mc:Fallback>
        </mc:AlternateContent>
      </w:r>
    </w:p>
    <w:p w14:paraId="339B890A" w14:textId="77777777" w:rsidR="00006A49" w:rsidRPr="007062B9" w:rsidRDefault="00006A49" w:rsidP="00E20FF6">
      <w:pPr>
        <w:pStyle w:val="Paragraph"/>
        <w:rPr>
          <w:b/>
          <w:bCs/>
          <w:color w:val="auto"/>
          <w:sz w:val="24"/>
          <w:szCs w:val="24"/>
          <w:lang w:val="en-GB"/>
        </w:rPr>
      </w:pPr>
    </w:p>
    <w:p w14:paraId="70E5230A" w14:textId="77777777" w:rsidR="00006A49" w:rsidRPr="007062B9" w:rsidRDefault="00006A49" w:rsidP="00E20FF6">
      <w:pPr>
        <w:pStyle w:val="Paragraph"/>
        <w:rPr>
          <w:b/>
          <w:bCs/>
          <w:color w:val="auto"/>
          <w:sz w:val="24"/>
          <w:szCs w:val="24"/>
          <w:lang w:val="en-GB"/>
        </w:rPr>
      </w:pPr>
    </w:p>
    <w:p w14:paraId="217E31BE" w14:textId="77777777" w:rsidR="00006A49" w:rsidRPr="007062B9" w:rsidRDefault="00006A49" w:rsidP="00E20FF6">
      <w:pPr>
        <w:pStyle w:val="Paragraph"/>
        <w:rPr>
          <w:b/>
          <w:bCs/>
          <w:color w:val="auto"/>
          <w:sz w:val="24"/>
          <w:szCs w:val="24"/>
          <w:lang w:val="en-GB"/>
        </w:rPr>
      </w:pPr>
    </w:p>
    <w:p w14:paraId="01470A4A" w14:textId="77777777" w:rsidR="00006A49" w:rsidRPr="007062B9" w:rsidRDefault="00006A49" w:rsidP="00E20FF6">
      <w:pPr>
        <w:jc w:val="both"/>
        <w:rPr>
          <w:rFonts w:asciiTheme="minorHAnsi" w:hAnsiTheme="minorHAnsi"/>
          <w:b/>
          <w:bCs/>
          <w:sz w:val="36"/>
          <w:szCs w:val="36"/>
        </w:rPr>
      </w:pPr>
    </w:p>
    <w:p w14:paraId="1D625835" w14:textId="77777777" w:rsidR="00006A49" w:rsidRPr="007062B9" w:rsidRDefault="00006A49" w:rsidP="00E20FF6">
      <w:pPr>
        <w:pStyle w:val="Paragraph"/>
        <w:rPr>
          <w:b/>
          <w:bCs/>
          <w:color w:val="auto"/>
          <w:sz w:val="24"/>
          <w:szCs w:val="24"/>
          <w:lang w:val="en-GB"/>
        </w:rPr>
      </w:pPr>
    </w:p>
    <w:p w14:paraId="60DE99E2" w14:textId="77777777" w:rsidR="00006A49" w:rsidRPr="007062B9" w:rsidRDefault="00006A49" w:rsidP="00E20FF6">
      <w:pPr>
        <w:pStyle w:val="Paragraph"/>
        <w:rPr>
          <w:b/>
          <w:bCs/>
          <w:color w:val="auto"/>
          <w:sz w:val="24"/>
          <w:szCs w:val="24"/>
          <w:lang w:val="en-GB"/>
        </w:rPr>
      </w:pPr>
    </w:p>
    <w:p w14:paraId="56C25405" w14:textId="77777777" w:rsidR="00006A49" w:rsidRPr="007062B9" w:rsidRDefault="00006A49" w:rsidP="00E20FF6">
      <w:pPr>
        <w:pStyle w:val="Paragraph"/>
        <w:rPr>
          <w:b/>
          <w:bCs/>
          <w:color w:val="auto"/>
          <w:sz w:val="24"/>
          <w:szCs w:val="24"/>
          <w:lang w:val="en-GB"/>
        </w:rPr>
      </w:pPr>
    </w:p>
    <w:p w14:paraId="781E2EF6" w14:textId="77777777" w:rsidR="00006A49" w:rsidRPr="007062B9" w:rsidRDefault="00006A49" w:rsidP="00E20FF6">
      <w:pPr>
        <w:pStyle w:val="Paragraph"/>
        <w:rPr>
          <w:b/>
          <w:bCs/>
          <w:color w:val="auto"/>
          <w:sz w:val="24"/>
          <w:szCs w:val="24"/>
          <w:lang w:val="en-GB"/>
        </w:rPr>
      </w:pPr>
    </w:p>
    <w:p w14:paraId="38FC89D4" w14:textId="77777777" w:rsidR="00006A49" w:rsidRPr="007062B9" w:rsidRDefault="00006A49" w:rsidP="00E20FF6">
      <w:pPr>
        <w:pStyle w:val="Paragraph"/>
        <w:rPr>
          <w:b/>
          <w:bCs/>
          <w:color w:val="auto"/>
          <w:sz w:val="24"/>
          <w:szCs w:val="24"/>
          <w:lang w:val="en-GB"/>
        </w:rPr>
      </w:pPr>
    </w:p>
    <w:p w14:paraId="4B406A99" w14:textId="77777777" w:rsidR="00006A49" w:rsidRPr="007062B9" w:rsidRDefault="00006A49" w:rsidP="00E20FF6">
      <w:pPr>
        <w:pStyle w:val="Paragraph"/>
        <w:rPr>
          <w:b/>
          <w:bCs/>
          <w:color w:val="auto"/>
          <w:sz w:val="24"/>
          <w:szCs w:val="24"/>
          <w:lang w:val="en-GB"/>
        </w:rPr>
      </w:pPr>
    </w:p>
    <w:p w14:paraId="01464E98" w14:textId="77777777" w:rsidR="00006A49" w:rsidRPr="007062B9" w:rsidRDefault="00006A49" w:rsidP="00E20FF6">
      <w:pPr>
        <w:pStyle w:val="Paragraph"/>
        <w:rPr>
          <w:b/>
          <w:bCs/>
          <w:color w:val="auto"/>
          <w:sz w:val="24"/>
          <w:szCs w:val="24"/>
          <w:lang w:val="en-GB"/>
        </w:rPr>
      </w:pPr>
    </w:p>
    <w:p w14:paraId="0141DCFD" w14:textId="77777777" w:rsidR="00006A49" w:rsidRPr="007062B9" w:rsidRDefault="00006A49" w:rsidP="00E20FF6">
      <w:pPr>
        <w:pStyle w:val="Paragraph"/>
        <w:rPr>
          <w:b/>
          <w:bCs/>
          <w:color w:val="auto"/>
          <w:sz w:val="24"/>
          <w:szCs w:val="24"/>
          <w:lang w:val="en-GB"/>
        </w:rPr>
      </w:pPr>
    </w:p>
    <w:p w14:paraId="56C77920" w14:textId="77777777" w:rsidR="00006A49" w:rsidRPr="007062B9" w:rsidRDefault="00006A49" w:rsidP="00E20FF6">
      <w:pPr>
        <w:pStyle w:val="Paragraph"/>
        <w:rPr>
          <w:b/>
          <w:bCs/>
          <w:color w:val="auto"/>
          <w:sz w:val="24"/>
          <w:szCs w:val="24"/>
          <w:lang w:val="en-GB"/>
        </w:rPr>
      </w:pPr>
    </w:p>
    <w:p w14:paraId="3D7EB433" w14:textId="77777777" w:rsidR="00006A49" w:rsidRPr="007062B9" w:rsidRDefault="00006A49" w:rsidP="00E20FF6">
      <w:pPr>
        <w:pStyle w:val="Paragraph"/>
        <w:rPr>
          <w:b/>
          <w:bCs/>
          <w:color w:val="auto"/>
          <w:sz w:val="24"/>
          <w:szCs w:val="24"/>
          <w:lang w:val="en-GB"/>
        </w:rPr>
      </w:pPr>
    </w:p>
    <w:p w14:paraId="40D3E583" w14:textId="77777777" w:rsidR="00006A49" w:rsidRPr="007062B9" w:rsidRDefault="003C68A8" w:rsidP="00E20FF6">
      <w:pPr>
        <w:pStyle w:val="Paragraph"/>
        <w:rPr>
          <w:b/>
          <w:bCs/>
          <w:color w:val="auto"/>
          <w:sz w:val="24"/>
          <w:szCs w:val="24"/>
          <w:lang w:val="en-GB"/>
        </w:rPr>
      </w:pPr>
      <w:bookmarkStart w:id="2" w:name="_Toc402287680"/>
      <w:bookmarkStart w:id="3" w:name="_Toc454374711"/>
      <w:r>
        <w:rPr>
          <w:lang w:val="en-GB"/>
        </w:rPr>
        <w:pict w14:anchorId="0E17E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14.55pt;margin-top:368.4pt;width:61.45pt;height:67.7pt;z-index:251662336;mso-position-horizontal-relative:text;mso-position-vertical-relative:text;mso-width-relative:page;mso-height-relative:page">
            <v:imagedata r:id="rId8" o:title="UK-aid-logo"/>
          </v:shape>
        </w:pict>
      </w:r>
    </w:p>
    <w:p w14:paraId="3B3D5E0F" w14:textId="4BF294E1" w:rsidR="00472F67" w:rsidRPr="007062B9" w:rsidRDefault="00006A49" w:rsidP="00DD6973">
      <w:pPr>
        <w:pStyle w:val="Heading1"/>
        <w:rPr>
          <w:color w:val="auto"/>
          <w:sz w:val="24"/>
          <w:szCs w:val="24"/>
        </w:rPr>
      </w:pPr>
      <w:r w:rsidRPr="007062B9">
        <w:lastRenderedPageBreak/>
        <w:t>Introduction</w:t>
      </w:r>
      <w:bookmarkEnd w:id="2"/>
      <w:bookmarkEnd w:id="3"/>
      <w:r w:rsidR="00A1376F" w:rsidRPr="007062B9">
        <w:t xml:space="preserve"> and Background </w:t>
      </w:r>
      <w:bookmarkStart w:id="4" w:name="_Toc377979130"/>
      <w:bookmarkStart w:id="5" w:name="_Toc377995760"/>
      <w:bookmarkStart w:id="6" w:name="_Toc378417934"/>
      <w:bookmarkStart w:id="7" w:name="_Toc378690950"/>
      <w:bookmarkStart w:id="8" w:name="_Toc378691225"/>
      <w:bookmarkStart w:id="9" w:name="_Toc379293745"/>
      <w:bookmarkStart w:id="10" w:name="_Toc379293806"/>
      <w:bookmarkStart w:id="11" w:name="_Toc379315699"/>
      <w:bookmarkStart w:id="12" w:name="_Toc379315733"/>
      <w:bookmarkStart w:id="13" w:name="_Toc379315853"/>
      <w:bookmarkStart w:id="14" w:name="_Toc379316069"/>
      <w:bookmarkStart w:id="15" w:name="_Toc379316390"/>
      <w:bookmarkStart w:id="16" w:name="_Toc379317092"/>
      <w:bookmarkStart w:id="17" w:name="_Toc402287681"/>
      <w:bookmarkStart w:id="18" w:name="_Toc454374712"/>
    </w:p>
    <w:p w14:paraId="3DF415BD" w14:textId="7D31CF2B" w:rsidR="00DD6973" w:rsidRPr="007062B9" w:rsidRDefault="00DD6973" w:rsidP="00DD6973">
      <w:pPr>
        <w:spacing w:line="276" w:lineRule="auto"/>
        <w:jc w:val="both"/>
        <w:rPr>
          <w:rFonts w:asciiTheme="minorHAnsi" w:hAnsiTheme="minorHAnsi"/>
          <w:iCs/>
        </w:rPr>
      </w:pPr>
      <w:bookmarkStart w:id="19" w:name="_Toc379315701"/>
      <w:bookmarkStart w:id="20" w:name="_Toc379315735"/>
      <w:bookmarkStart w:id="21" w:name="_Toc379315855"/>
      <w:bookmarkStart w:id="22" w:name="_Toc379316071"/>
      <w:bookmarkStart w:id="23" w:name="_Toc379316392"/>
      <w:bookmarkStart w:id="24" w:name="_Toc379317094"/>
      <w:bookmarkStart w:id="25" w:name="_Toc377979134"/>
      <w:bookmarkStart w:id="26" w:name="_Toc377995764"/>
      <w:bookmarkStart w:id="27" w:name="_Toc378417936"/>
      <w:bookmarkStart w:id="28" w:name="_Toc378690953"/>
      <w:bookmarkStart w:id="29" w:name="_Toc378691228"/>
      <w:bookmarkStart w:id="30" w:name="_Toc379293748"/>
      <w:bookmarkStart w:id="31" w:name="_Toc37929380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7062B9">
        <w:rPr>
          <w:rFonts w:asciiTheme="minorHAnsi" w:hAnsiTheme="minorHAnsi"/>
          <w:iCs/>
        </w:rPr>
        <w:t>The Aman Network (AN) is a group of 44 volunteer community leaders who work to prevent and manage local conflict</w:t>
      </w:r>
      <w:r w:rsidR="007F00B2">
        <w:rPr>
          <w:rFonts w:asciiTheme="minorHAnsi" w:hAnsiTheme="minorHAnsi"/>
          <w:iCs/>
        </w:rPr>
        <w:t xml:space="preserve">, </w:t>
      </w:r>
      <w:r w:rsidRPr="007062B9">
        <w:rPr>
          <w:rFonts w:asciiTheme="minorHAnsi" w:hAnsiTheme="minorHAnsi"/>
          <w:iCs/>
        </w:rPr>
        <w:t xml:space="preserve">and improve human security by fostering social cohesion and collaboration. </w:t>
      </w:r>
      <w:proofErr w:type="gramStart"/>
      <w:r w:rsidR="007F00B2">
        <w:rPr>
          <w:rFonts w:asciiTheme="minorHAnsi" w:hAnsiTheme="minorHAnsi"/>
          <w:iCs/>
        </w:rPr>
        <w:t>AN</w:t>
      </w:r>
      <w:proofErr w:type="gramEnd"/>
      <w:r w:rsidR="007F00B2" w:rsidRPr="007062B9">
        <w:rPr>
          <w:rFonts w:asciiTheme="minorHAnsi" w:hAnsiTheme="minorHAnsi"/>
          <w:iCs/>
        </w:rPr>
        <w:t xml:space="preserve"> </w:t>
      </w:r>
      <w:r w:rsidRPr="007062B9">
        <w:rPr>
          <w:rFonts w:asciiTheme="minorHAnsi" w:hAnsiTheme="minorHAnsi"/>
          <w:iCs/>
        </w:rPr>
        <w:t>currently work</w:t>
      </w:r>
      <w:r w:rsidR="007F00B2">
        <w:rPr>
          <w:rFonts w:asciiTheme="minorHAnsi" w:hAnsiTheme="minorHAnsi"/>
          <w:iCs/>
        </w:rPr>
        <w:t>s</w:t>
      </w:r>
      <w:r w:rsidRPr="007062B9">
        <w:rPr>
          <w:rFonts w:asciiTheme="minorHAnsi" w:hAnsiTheme="minorHAnsi"/>
          <w:iCs/>
        </w:rPr>
        <w:t xml:space="preserve"> in 26 communities (21 across Syria; </w:t>
      </w:r>
      <w:r w:rsidR="007F00B2">
        <w:rPr>
          <w:rFonts w:asciiTheme="minorHAnsi" w:hAnsiTheme="minorHAnsi"/>
          <w:iCs/>
        </w:rPr>
        <w:t>four</w:t>
      </w:r>
      <w:r w:rsidRPr="007062B9">
        <w:rPr>
          <w:rFonts w:asciiTheme="minorHAnsi" w:hAnsiTheme="minorHAnsi"/>
          <w:iCs/>
        </w:rPr>
        <w:t xml:space="preserve"> in Turkey; </w:t>
      </w:r>
      <w:r w:rsidR="007F00B2">
        <w:rPr>
          <w:rFonts w:asciiTheme="minorHAnsi" w:hAnsiTheme="minorHAnsi"/>
          <w:iCs/>
        </w:rPr>
        <w:t>one</w:t>
      </w:r>
      <w:r w:rsidRPr="007062B9">
        <w:rPr>
          <w:rFonts w:asciiTheme="minorHAnsi" w:hAnsiTheme="minorHAnsi"/>
          <w:iCs/>
        </w:rPr>
        <w:t xml:space="preserve"> in Jordan). The Network was conceptualized and created by The </w:t>
      </w:r>
      <w:proofErr w:type="spellStart"/>
      <w:r w:rsidRPr="007062B9">
        <w:rPr>
          <w:rFonts w:asciiTheme="minorHAnsi" w:hAnsiTheme="minorHAnsi"/>
          <w:iCs/>
        </w:rPr>
        <w:t>Center</w:t>
      </w:r>
      <w:proofErr w:type="spellEnd"/>
      <w:r w:rsidRPr="007062B9">
        <w:rPr>
          <w:rFonts w:asciiTheme="minorHAnsi" w:hAnsiTheme="minorHAnsi"/>
          <w:iCs/>
        </w:rPr>
        <w:t xml:space="preserve"> for Civil Society and Democracy (CCSD) and Peaceful Change Initiatives (PCI) in 2014, and </w:t>
      </w:r>
      <w:r w:rsidR="007F00B2">
        <w:rPr>
          <w:rFonts w:asciiTheme="minorHAnsi" w:hAnsiTheme="minorHAnsi"/>
          <w:iCs/>
        </w:rPr>
        <w:t xml:space="preserve">was subsequently </w:t>
      </w:r>
      <w:r w:rsidRPr="007062B9">
        <w:rPr>
          <w:rFonts w:asciiTheme="minorHAnsi" w:hAnsiTheme="minorHAnsi"/>
          <w:iCs/>
        </w:rPr>
        <w:t>developed through tw</w:t>
      </w:r>
      <w:r w:rsidR="007F00B2">
        <w:rPr>
          <w:rFonts w:asciiTheme="minorHAnsi" w:hAnsiTheme="minorHAnsi"/>
          <w:iCs/>
        </w:rPr>
        <w:t xml:space="preserve">o </w:t>
      </w:r>
      <w:r w:rsidRPr="007062B9">
        <w:rPr>
          <w:rFonts w:asciiTheme="minorHAnsi" w:hAnsiTheme="minorHAnsi"/>
          <w:iCs/>
        </w:rPr>
        <w:t xml:space="preserve"> </w:t>
      </w:r>
      <w:r w:rsidR="007F00B2">
        <w:rPr>
          <w:rFonts w:asciiTheme="minorHAnsi" w:hAnsiTheme="minorHAnsi"/>
          <w:iCs/>
        </w:rPr>
        <w:t>HMG</w:t>
      </w:r>
      <w:r w:rsidRPr="007062B9">
        <w:rPr>
          <w:rFonts w:asciiTheme="minorHAnsi" w:hAnsiTheme="minorHAnsi"/>
          <w:iCs/>
        </w:rPr>
        <w:t xml:space="preserve">-funded programmes. Today, </w:t>
      </w:r>
      <w:proofErr w:type="gramStart"/>
      <w:r w:rsidR="007F00B2">
        <w:rPr>
          <w:rFonts w:asciiTheme="minorHAnsi" w:hAnsiTheme="minorHAnsi"/>
          <w:iCs/>
        </w:rPr>
        <w:t>AN</w:t>
      </w:r>
      <w:r w:rsidRPr="007062B9">
        <w:rPr>
          <w:rFonts w:asciiTheme="minorHAnsi" w:hAnsiTheme="minorHAnsi"/>
          <w:iCs/>
        </w:rPr>
        <w:t xml:space="preserve"> is</w:t>
      </w:r>
      <w:proofErr w:type="gramEnd"/>
      <w:r w:rsidRPr="007062B9">
        <w:rPr>
          <w:rFonts w:asciiTheme="minorHAnsi" w:hAnsiTheme="minorHAnsi"/>
          <w:iCs/>
        </w:rPr>
        <w:t xml:space="preserve"> supported through the </w:t>
      </w:r>
      <w:r w:rsidR="007F00B2">
        <w:rPr>
          <w:rFonts w:asciiTheme="minorHAnsi" w:hAnsiTheme="minorHAnsi"/>
          <w:iCs/>
        </w:rPr>
        <w:t>HMG</w:t>
      </w:r>
      <w:r w:rsidR="00FD3D77">
        <w:rPr>
          <w:rFonts w:asciiTheme="minorHAnsi" w:hAnsiTheme="minorHAnsi"/>
          <w:iCs/>
        </w:rPr>
        <w:t>-</w:t>
      </w:r>
      <w:r w:rsidRPr="007062B9">
        <w:rPr>
          <w:rFonts w:asciiTheme="minorHAnsi" w:hAnsiTheme="minorHAnsi"/>
          <w:iCs/>
        </w:rPr>
        <w:t xml:space="preserve">funded </w:t>
      </w:r>
      <w:r w:rsidRPr="007062B9">
        <w:rPr>
          <w:rFonts w:asciiTheme="minorHAnsi" w:hAnsiTheme="minorHAnsi"/>
          <w:i/>
          <w:iCs/>
        </w:rPr>
        <w:t>Improving Human Security and Building Peace Capital in Syria</w:t>
      </w:r>
      <w:r w:rsidRPr="007062B9">
        <w:rPr>
          <w:rFonts w:asciiTheme="minorHAnsi" w:hAnsiTheme="minorHAnsi"/>
          <w:iCs/>
        </w:rPr>
        <w:t xml:space="preserve"> Programme, which is jointly implemented by PCI and CCSD. </w:t>
      </w:r>
    </w:p>
    <w:p w14:paraId="72AF683D" w14:textId="7AE5B095" w:rsidR="00DD6973" w:rsidRPr="007062B9" w:rsidRDefault="007F00B2" w:rsidP="00DD6973">
      <w:pPr>
        <w:spacing w:after="0" w:line="276" w:lineRule="auto"/>
        <w:jc w:val="both"/>
        <w:rPr>
          <w:rFonts w:asciiTheme="minorHAnsi" w:hAnsiTheme="minorHAnsi"/>
          <w:bCs/>
          <w:iCs/>
        </w:rPr>
      </w:pPr>
      <w:r>
        <w:rPr>
          <w:rFonts w:asciiTheme="minorHAnsi" w:hAnsiTheme="minorHAnsi"/>
          <w:bCs/>
          <w:iCs/>
        </w:rPr>
        <w:t xml:space="preserve">The main goals of this program are: </w:t>
      </w:r>
    </w:p>
    <w:p w14:paraId="28127DA7" w14:textId="77777777" w:rsidR="00DD6973" w:rsidRPr="007062B9" w:rsidRDefault="00DD6973" w:rsidP="00DD6973">
      <w:pPr>
        <w:pStyle w:val="ListParagraph"/>
        <w:numPr>
          <w:ilvl w:val="0"/>
          <w:numId w:val="10"/>
        </w:numPr>
        <w:spacing w:before="0" w:after="0" w:line="276" w:lineRule="auto"/>
        <w:jc w:val="both"/>
        <w:rPr>
          <w:rFonts w:asciiTheme="minorHAnsi" w:hAnsiTheme="minorHAnsi"/>
          <w:bCs/>
          <w:iCs/>
        </w:rPr>
      </w:pPr>
      <w:r w:rsidRPr="007062B9">
        <w:rPr>
          <w:rFonts w:asciiTheme="minorHAnsi" w:hAnsiTheme="minorHAnsi"/>
          <w:iCs/>
        </w:rPr>
        <w:t xml:space="preserve"> </w:t>
      </w:r>
      <w:r w:rsidRPr="007062B9">
        <w:rPr>
          <w:rFonts w:asciiTheme="minorHAnsi" w:hAnsiTheme="minorHAnsi"/>
          <w:b/>
          <w:bCs/>
          <w:iCs/>
        </w:rPr>
        <w:t xml:space="preserve">Promoting human security in conflict contexts: </w:t>
      </w:r>
      <w:r w:rsidRPr="007062B9">
        <w:rPr>
          <w:rFonts w:asciiTheme="minorHAnsi" w:hAnsiTheme="minorHAnsi"/>
          <w:iCs/>
        </w:rPr>
        <w:t>Negotiating humanitarian access, local peace agreements, the release of detainees, the protection of civilians and mediating local disputes.</w:t>
      </w:r>
    </w:p>
    <w:p w14:paraId="730363DA" w14:textId="77777777" w:rsidR="00DD6973" w:rsidRPr="007062B9" w:rsidRDefault="00DD6973" w:rsidP="00DD6973">
      <w:pPr>
        <w:pStyle w:val="ListParagraph"/>
        <w:numPr>
          <w:ilvl w:val="0"/>
          <w:numId w:val="10"/>
        </w:numPr>
        <w:spacing w:before="0" w:after="0" w:line="276" w:lineRule="auto"/>
        <w:jc w:val="both"/>
        <w:rPr>
          <w:rFonts w:asciiTheme="minorHAnsi" w:hAnsiTheme="minorHAnsi"/>
          <w:bCs/>
          <w:iCs/>
        </w:rPr>
      </w:pPr>
      <w:r w:rsidRPr="007062B9">
        <w:rPr>
          <w:rFonts w:asciiTheme="minorHAnsi" w:hAnsiTheme="minorHAnsi"/>
          <w:b/>
          <w:bCs/>
          <w:iCs/>
        </w:rPr>
        <w:t xml:space="preserve">Building peace capital by reducing triggers for renewed violence: </w:t>
      </w:r>
      <w:r w:rsidRPr="007062B9">
        <w:rPr>
          <w:rFonts w:asciiTheme="minorHAnsi" w:hAnsiTheme="minorHAnsi"/>
          <w:iCs/>
        </w:rPr>
        <w:t>Addressing community safety/human security needs in ways that rebuild relationships and foster collaboration between different religious and ethnic groups.</w:t>
      </w:r>
    </w:p>
    <w:p w14:paraId="49F6C386" w14:textId="77777777" w:rsidR="00DD6973" w:rsidRPr="007062B9" w:rsidRDefault="00DD6973" w:rsidP="00DD6973">
      <w:pPr>
        <w:pStyle w:val="ListParagraph"/>
        <w:numPr>
          <w:ilvl w:val="0"/>
          <w:numId w:val="10"/>
        </w:numPr>
        <w:spacing w:before="0" w:after="0" w:line="276" w:lineRule="auto"/>
        <w:jc w:val="both"/>
        <w:rPr>
          <w:rFonts w:asciiTheme="minorHAnsi" w:hAnsiTheme="minorHAnsi"/>
          <w:bCs/>
          <w:iCs/>
        </w:rPr>
      </w:pPr>
      <w:r w:rsidRPr="007062B9">
        <w:rPr>
          <w:rFonts w:asciiTheme="minorHAnsi" w:hAnsiTheme="minorHAnsi"/>
          <w:iCs/>
        </w:rPr>
        <w:t xml:space="preserve"> </w:t>
      </w:r>
      <w:r w:rsidRPr="007062B9">
        <w:rPr>
          <w:rFonts w:asciiTheme="minorHAnsi" w:hAnsiTheme="minorHAnsi"/>
          <w:b/>
          <w:bCs/>
          <w:iCs/>
        </w:rPr>
        <w:t xml:space="preserve">Contributing to national conversations on the future of Syria: </w:t>
      </w:r>
      <w:r w:rsidRPr="007062B9">
        <w:rPr>
          <w:rFonts w:asciiTheme="minorHAnsi" w:hAnsiTheme="minorHAnsi"/>
          <w:iCs/>
        </w:rPr>
        <w:t>Using existing relationships with a broad range of civilian and military track II and I actors to feed community perspectives into ongoing peace processes.</w:t>
      </w:r>
    </w:p>
    <w:p w14:paraId="068D7460" w14:textId="77777777" w:rsidR="00DD6973" w:rsidRPr="007062B9" w:rsidRDefault="00DD6973" w:rsidP="00DD6973">
      <w:pPr>
        <w:pStyle w:val="ListParagraph"/>
        <w:numPr>
          <w:ilvl w:val="0"/>
          <w:numId w:val="10"/>
        </w:numPr>
        <w:spacing w:before="0" w:after="0" w:line="276" w:lineRule="auto"/>
        <w:jc w:val="both"/>
        <w:rPr>
          <w:rFonts w:asciiTheme="minorHAnsi" w:hAnsiTheme="minorHAnsi"/>
          <w:bCs/>
          <w:iCs/>
        </w:rPr>
      </w:pPr>
      <w:r w:rsidRPr="007062B9">
        <w:rPr>
          <w:rFonts w:asciiTheme="minorHAnsi" w:hAnsiTheme="minorHAnsi"/>
          <w:b/>
          <w:bCs/>
          <w:iCs/>
        </w:rPr>
        <w:t xml:space="preserve">Promoting civilian space: </w:t>
      </w:r>
      <w:r w:rsidRPr="007062B9">
        <w:rPr>
          <w:rFonts w:asciiTheme="minorHAnsi" w:hAnsiTheme="minorHAnsi"/>
          <w:iCs/>
        </w:rPr>
        <w:t>Dialogues with vetted armed actors on community safety and the need for civilian involvement.</w:t>
      </w:r>
    </w:p>
    <w:p w14:paraId="228CE85B" w14:textId="7BB63CD2" w:rsidR="00DD6973" w:rsidRPr="007062B9" w:rsidRDefault="00DD6973" w:rsidP="001367C3">
      <w:pPr>
        <w:pStyle w:val="ListParagraph"/>
        <w:numPr>
          <w:ilvl w:val="0"/>
          <w:numId w:val="10"/>
        </w:numPr>
        <w:spacing w:before="0" w:line="276" w:lineRule="auto"/>
        <w:ind w:left="714" w:hanging="357"/>
        <w:jc w:val="both"/>
        <w:rPr>
          <w:rFonts w:asciiTheme="minorHAnsi" w:hAnsiTheme="minorHAnsi"/>
          <w:bCs/>
          <w:iCs/>
        </w:rPr>
      </w:pPr>
      <w:r w:rsidRPr="007062B9">
        <w:rPr>
          <w:rFonts w:asciiTheme="minorHAnsi" w:hAnsiTheme="minorHAnsi"/>
          <w:b/>
          <w:bCs/>
          <w:iCs/>
        </w:rPr>
        <w:t>Stabilisation</w:t>
      </w:r>
      <w:r w:rsidRPr="007062B9">
        <w:rPr>
          <w:rFonts w:asciiTheme="minorHAnsi" w:hAnsiTheme="minorHAnsi"/>
          <w:iCs/>
        </w:rPr>
        <w:t>: Improving community resilience through non-violent mechanisms to pre-empt or resolve conflicts and facilitating the development/implementation of stabilisation and service delivery plans in collaboration with local and provincial councils.</w:t>
      </w:r>
    </w:p>
    <w:p w14:paraId="0C18109C" w14:textId="0A254079" w:rsidR="007D28BE" w:rsidRPr="007062B9" w:rsidRDefault="00DD6973" w:rsidP="007D28BE">
      <w:pPr>
        <w:pStyle w:val="Body"/>
        <w:spacing w:after="160"/>
        <w:jc w:val="both"/>
        <w:rPr>
          <w:szCs w:val="22"/>
          <w:lang w:val="en-GB"/>
        </w:rPr>
      </w:pPr>
      <w:r w:rsidRPr="007062B9">
        <w:rPr>
          <w:szCs w:val="22"/>
          <w:lang w:val="en-GB"/>
        </w:rPr>
        <w:t xml:space="preserve">The purpose of the monitoring is to independently collect and analyse data to improve understanding around the effects of the programme (both intended and unintended), and give beneficiaries an opportunity to provide feedback on the intervention. </w:t>
      </w:r>
      <w:commentRangeStart w:id="32"/>
      <w:commentRangeStart w:id="33"/>
      <w:r w:rsidRPr="007062B9">
        <w:rPr>
          <w:szCs w:val="22"/>
          <w:lang w:val="en-GB"/>
        </w:rPr>
        <w:t>It is not to establish whether impact has been achieved</w:t>
      </w:r>
      <w:commentRangeEnd w:id="32"/>
      <w:r w:rsidR="00766B91" w:rsidRPr="007062B9">
        <w:rPr>
          <w:rStyle w:val="CommentReference"/>
          <w:rFonts w:ascii="HelveticaNeueLT Com 47 LtCn" w:eastAsiaTheme="minorHAnsi" w:hAnsi="HelveticaNeueLT Com 47 LtCn" w:cstheme="minorBidi"/>
          <w:noProof w:val="0"/>
          <w:color w:val="auto"/>
          <w:lang w:val="en-GB" w:eastAsia="en-US"/>
        </w:rPr>
        <w:commentReference w:id="32"/>
      </w:r>
      <w:commentRangeEnd w:id="33"/>
      <w:r w:rsidR="00AD4052" w:rsidRPr="007062B9">
        <w:rPr>
          <w:rStyle w:val="CommentReference"/>
          <w:rFonts w:ascii="HelveticaNeueLT Com 47 LtCn" w:eastAsiaTheme="minorHAnsi" w:hAnsi="HelveticaNeueLT Com 47 LtCn" w:cstheme="minorBidi"/>
          <w:noProof w:val="0"/>
          <w:color w:val="auto"/>
          <w:lang w:val="en-GB" w:eastAsia="en-US"/>
        </w:rPr>
        <w:commentReference w:id="33"/>
      </w:r>
      <w:r w:rsidRPr="007062B9">
        <w:rPr>
          <w:szCs w:val="22"/>
          <w:lang w:val="en-GB"/>
        </w:rPr>
        <w:t xml:space="preserve">. </w:t>
      </w:r>
      <w:r w:rsidR="00C84CD3" w:rsidRPr="007062B9">
        <w:rPr>
          <w:szCs w:val="22"/>
          <w:lang w:val="en-GB"/>
        </w:rPr>
        <w:t>D</w:t>
      </w:r>
      <w:r w:rsidRPr="007062B9">
        <w:rPr>
          <w:szCs w:val="22"/>
          <w:lang w:val="en-GB"/>
        </w:rPr>
        <w:t xml:space="preserve">ue to the </w:t>
      </w:r>
      <w:r w:rsidR="00E07C45">
        <w:rPr>
          <w:szCs w:val="22"/>
          <w:lang w:val="en-GB"/>
        </w:rPr>
        <w:t xml:space="preserve">challenges of the </w:t>
      </w:r>
      <w:r w:rsidRPr="007062B9">
        <w:rPr>
          <w:szCs w:val="22"/>
          <w:lang w:val="en-GB"/>
        </w:rPr>
        <w:t>Syrian co</w:t>
      </w:r>
      <w:r w:rsidR="00C84CD3" w:rsidRPr="007062B9">
        <w:rPr>
          <w:szCs w:val="22"/>
          <w:lang w:val="en-GB"/>
        </w:rPr>
        <w:t xml:space="preserve">ntext and </w:t>
      </w:r>
      <w:r w:rsidR="00E07C45">
        <w:rPr>
          <w:szCs w:val="22"/>
          <w:lang w:val="en-GB"/>
        </w:rPr>
        <w:t xml:space="preserve">its </w:t>
      </w:r>
      <w:r w:rsidR="00C84CD3" w:rsidRPr="007062B9">
        <w:rPr>
          <w:szCs w:val="22"/>
          <w:lang w:val="en-GB"/>
        </w:rPr>
        <w:t xml:space="preserve">security environment, </w:t>
      </w:r>
      <w:r w:rsidRPr="007062B9">
        <w:rPr>
          <w:szCs w:val="22"/>
          <w:lang w:val="en-GB"/>
        </w:rPr>
        <w:t>establishing monitoring is extremely challenging</w:t>
      </w:r>
      <w:r w:rsidR="007D28BE" w:rsidRPr="007062B9">
        <w:rPr>
          <w:szCs w:val="22"/>
          <w:lang w:val="en-GB"/>
        </w:rPr>
        <w:t>. The general lack of information, notably concerning population figures,</w:t>
      </w:r>
      <w:r w:rsidRPr="007062B9">
        <w:rPr>
          <w:szCs w:val="22"/>
          <w:lang w:val="en-GB"/>
        </w:rPr>
        <w:t xml:space="preserve"> does not allow for representative sampling to be implemented</w:t>
      </w:r>
      <w:r w:rsidR="00E07C45">
        <w:rPr>
          <w:szCs w:val="22"/>
          <w:lang w:val="en-GB"/>
        </w:rPr>
        <w:t>.</w:t>
      </w:r>
      <w:r w:rsidR="007D28BE" w:rsidRPr="007062B9">
        <w:rPr>
          <w:szCs w:val="22"/>
          <w:lang w:val="en-GB"/>
        </w:rPr>
        <w:t xml:space="preserve">. Therefore </w:t>
      </w:r>
      <w:r w:rsidRPr="007062B9">
        <w:rPr>
          <w:szCs w:val="22"/>
          <w:lang w:val="en-GB"/>
        </w:rPr>
        <w:t xml:space="preserve">contact between field teams and the monitors has to be organised and coordinated by the </w:t>
      </w:r>
      <w:r w:rsidR="00FD3D77">
        <w:rPr>
          <w:szCs w:val="22"/>
          <w:lang w:val="en-GB"/>
        </w:rPr>
        <w:t xml:space="preserve">implementing partner (IP) </w:t>
      </w:r>
      <w:r w:rsidRPr="007062B9">
        <w:rPr>
          <w:szCs w:val="22"/>
          <w:lang w:val="en-GB"/>
        </w:rPr>
        <w:t xml:space="preserve">in order to guarantee a safe environment where participants feel </w:t>
      </w:r>
      <w:r w:rsidR="007D28BE" w:rsidRPr="007062B9">
        <w:rPr>
          <w:szCs w:val="22"/>
          <w:lang w:val="en-GB"/>
        </w:rPr>
        <w:t>secure</w:t>
      </w:r>
      <w:r w:rsidRPr="007062B9">
        <w:rPr>
          <w:szCs w:val="22"/>
          <w:lang w:val="en-GB"/>
        </w:rPr>
        <w:t xml:space="preserve"> and </w:t>
      </w:r>
      <w:r w:rsidR="007D28BE" w:rsidRPr="007062B9">
        <w:rPr>
          <w:szCs w:val="22"/>
          <w:lang w:val="en-GB"/>
        </w:rPr>
        <w:t>confortable</w:t>
      </w:r>
      <w:r w:rsidRPr="007062B9">
        <w:rPr>
          <w:szCs w:val="22"/>
          <w:lang w:val="en-GB"/>
        </w:rPr>
        <w:t xml:space="preserve"> to share information</w:t>
      </w:r>
      <w:r w:rsidR="00E07C45">
        <w:rPr>
          <w:szCs w:val="22"/>
          <w:lang w:val="en-GB"/>
        </w:rPr>
        <w:t xml:space="preserve"> that supports the monitoring evidence</w:t>
      </w:r>
      <w:r w:rsidRPr="007062B9">
        <w:rPr>
          <w:szCs w:val="22"/>
          <w:lang w:val="en-GB"/>
        </w:rPr>
        <w:t xml:space="preserve">. </w:t>
      </w:r>
    </w:p>
    <w:p w14:paraId="030826B5" w14:textId="2B050E38" w:rsidR="00DD6973" w:rsidRPr="007062B9" w:rsidRDefault="00DD6973" w:rsidP="007D28BE">
      <w:pPr>
        <w:pStyle w:val="Body"/>
        <w:jc w:val="both"/>
        <w:rPr>
          <w:shd w:val="clear" w:color="auto" w:fill="FFFFFF"/>
          <w:lang w:val="en-GB"/>
        </w:rPr>
      </w:pPr>
      <w:commentRangeStart w:id="34"/>
      <w:r w:rsidRPr="007062B9">
        <w:rPr>
          <w:lang w:val="en-GB"/>
        </w:rPr>
        <w:t>The locations were chosen</w:t>
      </w:r>
      <w:r w:rsidR="00F27859">
        <w:rPr>
          <w:lang w:val="en-GB"/>
        </w:rPr>
        <w:t xml:space="preserve"> between HMG teams, IMPACT, and in consultation with the partner,</w:t>
      </w:r>
      <w:r w:rsidRPr="007062B9">
        <w:rPr>
          <w:lang w:val="en-GB"/>
        </w:rPr>
        <w:t xml:space="preserve"> in order to capture the full range of the IP’s activities in the gover</w:t>
      </w:r>
      <w:r w:rsidR="00F27859">
        <w:rPr>
          <w:lang w:val="en-GB"/>
        </w:rPr>
        <w:t>nora</w:t>
      </w:r>
      <w:r w:rsidRPr="007062B9">
        <w:rPr>
          <w:lang w:val="en-GB"/>
        </w:rPr>
        <w:t xml:space="preserve">tes of Idleb and Aleppo, in Northern Syria. </w:t>
      </w:r>
      <w:r w:rsidR="000C7945">
        <w:rPr>
          <w:lang w:val="en-GB"/>
        </w:rPr>
        <w:t>The</w:t>
      </w:r>
      <w:r w:rsidR="00FD3D77">
        <w:rPr>
          <w:lang w:val="en-GB"/>
        </w:rPr>
        <w:t xml:space="preserve"> following five locations were chosen for PCI monitoring</w:t>
      </w:r>
      <w:r w:rsidRPr="007062B9">
        <w:rPr>
          <w:lang w:val="en-GB"/>
        </w:rPr>
        <w:t xml:space="preserve">: Ma’arat Al Nouman, Ariha, Zawiyah Mountain, Qah camps </w:t>
      </w:r>
      <w:r w:rsidR="000C7945">
        <w:rPr>
          <w:lang w:val="en-GB"/>
        </w:rPr>
        <w:t>(Idleb governorate)</w:t>
      </w:r>
      <w:r w:rsidRPr="007062B9">
        <w:rPr>
          <w:lang w:val="en-GB"/>
        </w:rPr>
        <w:t xml:space="preserve"> and Atareb Suburb</w:t>
      </w:r>
      <w:r w:rsidR="000C7945">
        <w:rPr>
          <w:lang w:val="en-GB"/>
        </w:rPr>
        <w:t xml:space="preserve"> (Aleppo</w:t>
      </w:r>
      <w:r w:rsidR="00C24110">
        <w:rPr>
          <w:lang w:val="en-GB"/>
        </w:rPr>
        <w:t xml:space="preserve"> governorate</w:t>
      </w:r>
      <w:r w:rsidR="000C7945">
        <w:rPr>
          <w:lang w:val="en-GB"/>
        </w:rPr>
        <w:t>)</w:t>
      </w:r>
      <w:r w:rsidRPr="007062B9">
        <w:rPr>
          <w:lang w:val="en-GB"/>
        </w:rPr>
        <w:t xml:space="preserve">. </w:t>
      </w:r>
      <w:commentRangeEnd w:id="34"/>
      <w:r w:rsidRPr="007062B9">
        <w:rPr>
          <w:rStyle w:val="CommentReference"/>
          <w:rFonts w:ascii="HelveticaNeueLT Com 47 LtCn" w:eastAsiaTheme="minorHAnsi" w:hAnsi="HelveticaNeueLT Com 47 LtCn" w:cstheme="minorBidi"/>
          <w:noProof w:val="0"/>
          <w:color w:val="auto"/>
          <w:lang w:val="en-GB"/>
        </w:rPr>
        <w:commentReference w:id="34"/>
      </w:r>
    </w:p>
    <w:p w14:paraId="44DE1140" w14:textId="1644D2E7" w:rsidR="00AD0617" w:rsidRPr="007062B9" w:rsidRDefault="0096471D" w:rsidP="00DD6973">
      <w:pPr>
        <w:pStyle w:val="Heading1"/>
      </w:pPr>
      <w:r w:rsidRPr="007062B9">
        <w:t>Methodology</w:t>
      </w:r>
    </w:p>
    <w:p w14:paraId="3086D403" w14:textId="333C73A2" w:rsidR="00CE40EC" w:rsidRDefault="00EB7EF6" w:rsidP="001367C3">
      <w:pPr>
        <w:jc w:val="both"/>
        <w:rPr>
          <w:rFonts w:ascii="Arial Narrow" w:eastAsia="Cambria" w:hAnsi="Arial Narrow" w:cs="Arial"/>
          <w:noProof/>
          <w:shd w:val="clear" w:color="auto" w:fill="FFFFFF"/>
          <w:lang w:eastAsia="x-none"/>
        </w:rPr>
      </w:pPr>
      <w:r w:rsidRPr="007062B9">
        <w:rPr>
          <w:rFonts w:ascii="Arial Narrow" w:eastAsia="Cambria" w:hAnsi="Arial Narrow" w:cs="Arial"/>
          <w:noProof/>
          <w:shd w:val="clear" w:color="auto" w:fill="FFFFFF"/>
          <w:lang w:eastAsia="x-none"/>
        </w:rPr>
        <w:t>T</w:t>
      </w:r>
      <w:r w:rsidR="001367C3" w:rsidRPr="007062B9">
        <w:rPr>
          <w:rFonts w:ascii="Arial Narrow" w:eastAsia="Cambria" w:hAnsi="Arial Narrow" w:cs="Arial"/>
          <w:noProof/>
          <w:shd w:val="clear" w:color="auto" w:fill="FFFFFF"/>
          <w:lang w:eastAsia="x-none"/>
        </w:rPr>
        <w:t xml:space="preserve">he monitoring was </w:t>
      </w:r>
      <w:r w:rsidR="00E07C45">
        <w:rPr>
          <w:rFonts w:ascii="Arial Narrow" w:eastAsia="Cambria" w:hAnsi="Arial Narrow" w:cs="Arial"/>
          <w:noProof/>
          <w:shd w:val="clear" w:color="auto" w:fill="FFFFFF"/>
          <w:lang w:eastAsia="x-none"/>
        </w:rPr>
        <w:t>designed</w:t>
      </w:r>
      <w:r w:rsidR="00E07C45" w:rsidRPr="007062B9">
        <w:rPr>
          <w:rFonts w:ascii="Arial Narrow" w:eastAsia="Cambria" w:hAnsi="Arial Narrow" w:cs="Arial"/>
          <w:noProof/>
          <w:shd w:val="clear" w:color="auto" w:fill="FFFFFF"/>
          <w:lang w:eastAsia="x-none"/>
        </w:rPr>
        <w:t xml:space="preserve"> </w:t>
      </w:r>
      <w:r w:rsidR="001367C3" w:rsidRPr="007062B9">
        <w:rPr>
          <w:rFonts w:ascii="Arial Narrow" w:eastAsia="Cambria" w:hAnsi="Arial Narrow" w:cs="Arial"/>
          <w:noProof/>
          <w:shd w:val="clear" w:color="auto" w:fill="FFFFFF"/>
          <w:lang w:eastAsia="x-none"/>
        </w:rPr>
        <w:t xml:space="preserve">according to two types of monitoring: </w:t>
      </w:r>
      <w:r w:rsidR="001367C3" w:rsidRPr="007062B9">
        <w:rPr>
          <w:rFonts w:ascii="Arial Narrow" w:eastAsia="Cambria" w:hAnsi="Arial Narrow" w:cs="Arial"/>
          <w:bCs/>
          <w:noProof/>
          <w:shd w:val="clear" w:color="auto" w:fill="FFFFFF"/>
          <w:lang w:eastAsia="x-none"/>
        </w:rPr>
        <w:t>output monitoring and outcome monitoring</w:t>
      </w:r>
      <w:r w:rsidR="001367C3" w:rsidRPr="007062B9">
        <w:rPr>
          <w:rFonts w:ascii="Arial Narrow" w:eastAsia="Cambria" w:hAnsi="Arial Narrow" w:cs="Arial"/>
          <w:noProof/>
          <w:shd w:val="clear" w:color="auto" w:fill="FFFFFF"/>
          <w:lang w:eastAsia="x-none"/>
        </w:rPr>
        <w:t>. The output monitoring aim</w:t>
      </w:r>
      <w:r w:rsidR="00E07C45">
        <w:rPr>
          <w:rFonts w:ascii="Arial Narrow" w:eastAsia="Cambria" w:hAnsi="Arial Narrow" w:cs="Arial"/>
          <w:noProof/>
          <w:shd w:val="clear" w:color="auto" w:fill="FFFFFF"/>
          <w:lang w:eastAsia="x-none"/>
        </w:rPr>
        <w:t>ed</w:t>
      </w:r>
      <w:r w:rsidR="001367C3" w:rsidRPr="007062B9">
        <w:rPr>
          <w:rFonts w:ascii="Arial Narrow" w:eastAsia="Cambria" w:hAnsi="Arial Narrow" w:cs="Arial"/>
          <w:noProof/>
          <w:shd w:val="clear" w:color="auto" w:fill="FFFFFF"/>
          <w:lang w:eastAsia="x-none"/>
        </w:rPr>
        <w:t xml:space="preserve"> at identifying and verifying that services and activities funded by HMG and implemented by </w:t>
      </w:r>
      <w:r w:rsidR="00E07C45">
        <w:rPr>
          <w:rFonts w:ascii="Arial Narrow" w:eastAsia="Cambria" w:hAnsi="Arial Narrow" w:cs="Arial"/>
          <w:noProof/>
          <w:shd w:val="clear" w:color="auto" w:fill="FFFFFF"/>
          <w:lang w:eastAsia="x-none"/>
        </w:rPr>
        <w:t>the</w:t>
      </w:r>
      <w:r w:rsidR="001367C3" w:rsidRPr="007062B9">
        <w:rPr>
          <w:rFonts w:ascii="Arial Narrow" w:eastAsia="Cambria" w:hAnsi="Arial Narrow" w:cs="Arial"/>
          <w:noProof/>
          <w:shd w:val="clear" w:color="auto" w:fill="FFFFFF"/>
          <w:lang w:eastAsia="x-none"/>
        </w:rPr>
        <w:t xml:space="preserve"> partner </w:t>
      </w:r>
      <w:r w:rsidR="00E07C45">
        <w:rPr>
          <w:rFonts w:ascii="Arial Narrow" w:eastAsia="Cambria" w:hAnsi="Arial Narrow" w:cs="Arial"/>
          <w:noProof/>
          <w:shd w:val="clear" w:color="auto" w:fill="FFFFFF"/>
          <w:lang w:eastAsia="x-none"/>
        </w:rPr>
        <w:t xml:space="preserve">– PCI and CCSD on the field - </w:t>
      </w:r>
      <w:r w:rsidR="001367C3" w:rsidRPr="007062B9">
        <w:rPr>
          <w:rFonts w:ascii="Arial Narrow" w:eastAsia="Cambria" w:hAnsi="Arial Narrow" w:cs="Arial"/>
          <w:noProof/>
          <w:shd w:val="clear" w:color="auto" w:fill="FFFFFF"/>
          <w:lang w:eastAsia="x-none"/>
        </w:rPr>
        <w:t>are being effectively delivered and received as initially planned</w:t>
      </w:r>
      <w:r w:rsidR="00CE40EC" w:rsidRPr="007062B9">
        <w:rPr>
          <w:rFonts w:ascii="Arial Narrow" w:eastAsia="Cambria" w:hAnsi="Arial Narrow" w:cs="Arial"/>
          <w:noProof/>
          <w:shd w:val="clear" w:color="auto" w:fill="FFFFFF"/>
          <w:lang w:eastAsia="x-none"/>
        </w:rPr>
        <w:t>, thus monitoring the relevance and process of the activities</w:t>
      </w:r>
      <w:r w:rsidR="001367C3" w:rsidRPr="007062B9">
        <w:rPr>
          <w:rFonts w:ascii="Arial Narrow" w:eastAsia="Cambria" w:hAnsi="Arial Narrow" w:cs="Arial"/>
          <w:noProof/>
          <w:shd w:val="clear" w:color="auto" w:fill="FFFFFF"/>
          <w:lang w:eastAsia="x-none"/>
        </w:rPr>
        <w:t>. The outcome monitoring was directed to evaluate the outcomes of selected programmes implemented in the specific locations</w:t>
      </w:r>
      <w:r w:rsidR="00FD3D77">
        <w:rPr>
          <w:rFonts w:ascii="Arial Narrow" w:eastAsia="Cambria" w:hAnsi="Arial Narrow" w:cs="Arial"/>
          <w:noProof/>
          <w:shd w:val="clear" w:color="auto" w:fill="FFFFFF"/>
          <w:lang w:eastAsia="x-none"/>
        </w:rPr>
        <w:t xml:space="preserve">, looking at, </w:t>
      </w:r>
      <w:r w:rsidR="00CE40EC" w:rsidRPr="007062B9">
        <w:rPr>
          <w:rFonts w:ascii="Arial Narrow" w:eastAsia="Cambria" w:hAnsi="Arial Narrow" w:cs="Arial"/>
          <w:noProof/>
          <w:shd w:val="clear" w:color="auto" w:fill="FFFFFF"/>
          <w:lang w:eastAsia="x-none"/>
        </w:rPr>
        <w:t>their effectiveness</w:t>
      </w:r>
      <w:r w:rsidR="00BC68AD">
        <w:rPr>
          <w:rFonts w:ascii="Arial Narrow" w:eastAsia="Cambria" w:hAnsi="Arial Narrow" w:cs="Arial"/>
          <w:noProof/>
          <w:shd w:val="clear" w:color="auto" w:fill="FFFFFF"/>
          <w:lang w:eastAsia="x-none"/>
        </w:rPr>
        <w:t xml:space="preserve"> in that particular location, considering the time the program had been in place</w:t>
      </w:r>
      <w:r w:rsidR="001367C3" w:rsidRPr="007062B9">
        <w:rPr>
          <w:rFonts w:ascii="Arial Narrow" w:eastAsia="Cambria" w:hAnsi="Arial Narrow" w:cs="Arial"/>
          <w:noProof/>
          <w:shd w:val="clear" w:color="auto" w:fill="FFFFFF"/>
          <w:lang w:eastAsia="x-none"/>
        </w:rPr>
        <w:t>.</w:t>
      </w:r>
      <w:r w:rsidR="00CE40EC" w:rsidRPr="007062B9">
        <w:rPr>
          <w:rFonts w:ascii="Arial Narrow" w:eastAsia="Cambria" w:hAnsi="Arial Narrow" w:cs="Arial"/>
          <w:noProof/>
          <w:shd w:val="clear" w:color="auto" w:fill="FFFFFF"/>
          <w:lang w:eastAsia="x-none"/>
        </w:rPr>
        <w:t xml:space="preserve"> </w:t>
      </w:r>
    </w:p>
    <w:p w14:paraId="09B56C7F" w14:textId="77777777" w:rsidR="00BC68AD" w:rsidRDefault="00BC68AD" w:rsidP="001367C3">
      <w:pPr>
        <w:jc w:val="both"/>
        <w:rPr>
          <w:rFonts w:ascii="Arial Narrow" w:eastAsia="Cambria" w:hAnsi="Arial Narrow" w:cs="Arial"/>
          <w:noProof/>
          <w:shd w:val="clear" w:color="auto" w:fill="FFFFFF"/>
          <w:lang w:eastAsia="x-none"/>
        </w:rPr>
      </w:pPr>
    </w:p>
    <w:p w14:paraId="10100C25" w14:textId="3C4423FB" w:rsidR="00BC68AD" w:rsidRPr="00FD3D77" w:rsidRDefault="00BC68AD" w:rsidP="001367C3">
      <w:pPr>
        <w:jc w:val="both"/>
        <w:rPr>
          <w:rFonts w:ascii="Arial Narrow" w:eastAsia="Cambria" w:hAnsi="Arial Narrow" w:cs="Arial"/>
          <w:noProof/>
          <w:sz w:val="20"/>
          <w:szCs w:val="20"/>
          <w:shd w:val="clear" w:color="auto" w:fill="FFFFFF"/>
          <w:lang w:eastAsia="x-none"/>
        </w:rPr>
      </w:pPr>
      <w:r w:rsidRPr="00FD3D77">
        <w:rPr>
          <w:rFonts w:ascii="Arial Narrow" w:eastAsia="Cambria" w:hAnsi="Arial Narrow" w:cs="Arial"/>
          <w:b/>
          <w:noProof/>
          <w:sz w:val="20"/>
          <w:szCs w:val="20"/>
          <w:shd w:val="clear" w:color="auto" w:fill="FFFFFF"/>
          <w:lang w:eastAsia="x-none"/>
        </w:rPr>
        <w:lastRenderedPageBreak/>
        <w:t xml:space="preserve">Table 1 </w:t>
      </w:r>
      <w:r w:rsidRPr="00FD3D77">
        <w:rPr>
          <w:rFonts w:ascii="Arial Narrow" w:eastAsia="Cambria" w:hAnsi="Arial Narrow" w:cs="Arial"/>
          <w:noProof/>
          <w:sz w:val="20"/>
          <w:szCs w:val="20"/>
          <w:shd w:val="clear" w:color="auto" w:fill="FFFFFF"/>
          <w:lang w:eastAsia="x-none"/>
        </w:rPr>
        <w:t xml:space="preserve">– Outputs and Outcomes monitored for PCI </w:t>
      </w:r>
    </w:p>
    <w:p w14:paraId="739BC6CC" w14:textId="77777777" w:rsidR="00CE40EC" w:rsidRPr="007062B9" w:rsidRDefault="00CE40EC" w:rsidP="001367C3">
      <w:pPr>
        <w:jc w:val="both"/>
        <w:rPr>
          <w:rFonts w:ascii="Arial Narrow" w:eastAsia="Cambria" w:hAnsi="Arial Narrow" w:cs="Arial"/>
          <w:noProof/>
          <w:shd w:val="clear" w:color="auto" w:fill="FFFFFF"/>
          <w:lang w:eastAsia="x-none"/>
        </w:rPr>
      </w:pPr>
    </w:p>
    <w:p w14:paraId="3A267DEA" w14:textId="1B3DF549" w:rsidR="00CE40EC" w:rsidRPr="007062B9" w:rsidRDefault="00E07C45" w:rsidP="00FD3D77">
      <w:pPr>
        <w:tabs>
          <w:tab w:val="left" w:pos="8270"/>
        </w:tabs>
        <w:jc w:val="both"/>
        <w:rPr>
          <w:rFonts w:ascii="Arial Narrow" w:eastAsia="Cambria" w:hAnsi="Arial Narrow" w:cs="Arial"/>
          <w:noProof/>
          <w:shd w:val="clear" w:color="auto" w:fill="FFFFFF"/>
          <w:lang w:eastAsia="x-none"/>
        </w:rPr>
      </w:pPr>
      <w:r>
        <w:rPr>
          <w:rFonts w:ascii="Arial Narrow" w:eastAsia="Cambria" w:hAnsi="Arial Narrow" w:cs="Arial"/>
          <w:noProof/>
          <w:shd w:val="clear" w:color="auto" w:fill="FFFFFF"/>
          <w:lang w:eastAsia="x-none"/>
        </w:rPr>
        <w:tab/>
      </w:r>
    </w:p>
    <w:tbl>
      <w:tblPr>
        <w:tblStyle w:val="TableGrid"/>
        <w:tblW w:w="0" w:type="auto"/>
        <w:tblLook w:val="04A0" w:firstRow="1" w:lastRow="0" w:firstColumn="1" w:lastColumn="0" w:noHBand="0" w:noVBand="1"/>
      </w:tblPr>
      <w:tblGrid>
        <w:gridCol w:w="4106"/>
        <w:gridCol w:w="4910"/>
      </w:tblGrid>
      <w:tr w:rsidR="001367C3" w:rsidRPr="007062B9" w14:paraId="5CC27FEB" w14:textId="77777777" w:rsidTr="00A1628D">
        <w:tc>
          <w:tcPr>
            <w:tcW w:w="4106" w:type="dxa"/>
          </w:tcPr>
          <w:p w14:paraId="1C5C9E00" w14:textId="77777777" w:rsidR="001367C3" w:rsidRPr="007062B9" w:rsidRDefault="001367C3" w:rsidP="003C68A8">
            <w:pPr>
              <w:rPr>
                <w:rFonts w:ascii="Arial Narrow" w:eastAsia="Cambria" w:hAnsi="Arial Narrow" w:cs="Arial"/>
                <w:b/>
                <w:noProof/>
                <w:sz w:val="20"/>
                <w:szCs w:val="20"/>
                <w:shd w:val="clear" w:color="auto" w:fill="FFFFFF"/>
                <w:lang w:eastAsia="x-none"/>
              </w:rPr>
            </w:pPr>
            <w:r w:rsidRPr="007062B9">
              <w:rPr>
                <w:rFonts w:ascii="Arial Narrow" w:eastAsia="Cambria" w:hAnsi="Arial Narrow" w:cs="Arial"/>
                <w:b/>
                <w:noProof/>
                <w:sz w:val="20"/>
                <w:szCs w:val="20"/>
                <w:shd w:val="clear" w:color="auto" w:fill="FFFFFF"/>
                <w:lang w:eastAsia="x-none"/>
              </w:rPr>
              <w:t>Outputs monitored</w:t>
            </w:r>
          </w:p>
        </w:tc>
        <w:tc>
          <w:tcPr>
            <w:tcW w:w="4910" w:type="dxa"/>
          </w:tcPr>
          <w:p w14:paraId="282634C0" w14:textId="77777777" w:rsidR="001367C3" w:rsidRPr="007062B9" w:rsidRDefault="001367C3" w:rsidP="003C68A8">
            <w:pPr>
              <w:rPr>
                <w:rFonts w:ascii="Arial Narrow" w:eastAsia="Cambria" w:hAnsi="Arial Narrow" w:cs="Arial"/>
                <w:b/>
                <w:noProof/>
                <w:sz w:val="20"/>
                <w:szCs w:val="20"/>
                <w:shd w:val="clear" w:color="auto" w:fill="FFFFFF"/>
                <w:lang w:eastAsia="x-none"/>
              </w:rPr>
            </w:pPr>
            <w:r w:rsidRPr="007062B9">
              <w:rPr>
                <w:rFonts w:ascii="Arial Narrow" w:eastAsia="Cambria" w:hAnsi="Arial Narrow" w:cs="Arial"/>
                <w:b/>
                <w:noProof/>
                <w:sz w:val="20"/>
                <w:szCs w:val="20"/>
                <w:shd w:val="clear" w:color="auto" w:fill="FFFFFF"/>
                <w:lang w:eastAsia="x-none"/>
              </w:rPr>
              <w:t>Outcomes monitored</w:t>
            </w:r>
          </w:p>
        </w:tc>
      </w:tr>
      <w:tr w:rsidR="001367C3" w:rsidRPr="007062B9" w14:paraId="04A16B9E" w14:textId="77777777" w:rsidTr="00A1628D">
        <w:trPr>
          <w:trHeight w:val="380"/>
        </w:trPr>
        <w:tc>
          <w:tcPr>
            <w:tcW w:w="4106" w:type="dxa"/>
          </w:tcPr>
          <w:p w14:paraId="2CB22FDE" w14:textId="77777777" w:rsidR="001367C3" w:rsidRPr="007062B9" w:rsidRDefault="001367C3" w:rsidP="001367C3">
            <w:pPr>
              <w:jc w:val="both"/>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Increase in Aman Network's capacity to deliver high-impact interventions</w:t>
            </w:r>
          </w:p>
        </w:tc>
        <w:tc>
          <w:tcPr>
            <w:tcW w:w="4910" w:type="dxa"/>
          </w:tcPr>
          <w:p w14:paraId="4AE314CA" w14:textId="73DAC41D" w:rsidR="001367C3" w:rsidRPr="007062B9" w:rsidRDefault="001367C3" w:rsidP="001367C3">
            <w:pPr>
              <w:jc w:val="both"/>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 xml:space="preserve">A greater reliance on </w:t>
            </w:r>
            <w:r w:rsidRPr="007062B9">
              <w:rPr>
                <w:rFonts w:ascii="Arial Narrow" w:eastAsia="Cambria" w:hAnsi="Arial Narrow" w:cs="Arial"/>
                <w:b/>
                <w:noProof/>
                <w:sz w:val="20"/>
                <w:szCs w:val="20"/>
                <w:u w:val="single"/>
                <w:shd w:val="clear" w:color="auto" w:fill="FFFFFF"/>
                <w:lang w:eastAsia="x-none"/>
              </w:rPr>
              <w:t>inclusive</w:t>
            </w:r>
            <w:r w:rsidRPr="007062B9">
              <w:rPr>
                <w:rFonts w:ascii="Arial Narrow" w:eastAsia="Cambria" w:hAnsi="Arial Narrow" w:cs="Arial"/>
                <w:noProof/>
                <w:sz w:val="20"/>
                <w:szCs w:val="20"/>
                <w:shd w:val="clear" w:color="auto" w:fill="FFFFFF"/>
                <w:lang w:eastAsia="x-none"/>
              </w:rPr>
              <w:t xml:space="preserve"> dialogue-based approaches</w:t>
            </w:r>
            <w:r w:rsidR="00F80471">
              <w:rPr>
                <w:rFonts w:ascii="Arial Narrow" w:eastAsia="Cambria" w:hAnsi="Arial Narrow" w:cs="Arial"/>
                <w:noProof/>
                <w:sz w:val="20"/>
                <w:szCs w:val="20"/>
                <w:shd w:val="clear" w:color="auto" w:fill="FFFFFF"/>
                <w:lang w:eastAsia="x-none"/>
              </w:rPr>
              <w:t xml:space="preserve"> to managing conflict  dynamics</w:t>
            </w:r>
          </w:p>
        </w:tc>
      </w:tr>
      <w:tr w:rsidR="001367C3" w:rsidRPr="007062B9" w14:paraId="6836CA6C" w14:textId="77777777" w:rsidTr="00A1628D">
        <w:trPr>
          <w:trHeight w:val="430"/>
        </w:trPr>
        <w:tc>
          <w:tcPr>
            <w:tcW w:w="4106" w:type="dxa"/>
          </w:tcPr>
          <w:p w14:paraId="3FAA44E5" w14:textId="77777777" w:rsidR="001367C3" w:rsidRPr="007062B9" w:rsidRDefault="001367C3" w:rsidP="001367C3">
            <w:pPr>
              <w:jc w:val="both"/>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Increased acceptance of civilian-led initiatives that promote peace and/or dialogue with other sides</w:t>
            </w:r>
          </w:p>
        </w:tc>
        <w:tc>
          <w:tcPr>
            <w:tcW w:w="4910" w:type="dxa"/>
          </w:tcPr>
          <w:p w14:paraId="0221DD63" w14:textId="44197331" w:rsidR="001367C3" w:rsidRPr="007062B9" w:rsidRDefault="001367C3" w:rsidP="001367C3">
            <w:pPr>
              <w:jc w:val="both"/>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Syrians in target areas feel more resilient ('safer'), and are better able to functi</w:t>
            </w:r>
            <w:r w:rsidR="00F80471">
              <w:rPr>
                <w:rFonts w:ascii="Arial Narrow" w:eastAsia="Cambria" w:hAnsi="Arial Narrow" w:cs="Arial"/>
                <w:noProof/>
                <w:sz w:val="20"/>
                <w:szCs w:val="20"/>
                <w:shd w:val="clear" w:color="auto" w:fill="FFFFFF"/>
                <w:lang w:eastAsia="x-none"/>
              </w:rPr>
              <w:t>on within the conflict context</w:t>
            </w:r>
            <w:r w:rsidRPr="007062B9">
              <w:rPr>
                <w:rFonts w:ascii="Arial Narrow" w:eastAsia="Cambria" w:hAnsi="Arial Narrow" w:cs="Arial"/>
                <w:noProof/>
                <w:sz w:val="20"/>
                <w:szCs w:val="20"/>
                <w:shd w:val="clear" w:color="auto" w:fill="FFFFFF"/>
                <w:lang w:eastAsia="x-none"/>
              </w:rPr>
              <w:t xml:space="preserve"> </w:t>
            </w:r>
          </w:p>
        </w:tc>
      </w:tr>
      <w:tr w:rsidR="001367C3" w:rsidRPr="007062B9" w14:paraId="15579269" w14:textId="77777777" w:rsidTr="00A1628D">
        <w:trPr>
          <w:trHeight w:val="424"/>
        </w:trPr>
        <w:tc>
          <w:tcPr>
            <w:tcW w:w="4106" w:type="dxa"/>
          </w:tcPr>
          <w:p w14:paraId="19007891" w14:textId="3F37E0CD" w:rsidR="001367C3" w:rsidRPr="007062B9" w:rsidRDefault="001367C3" w:rsidP="001367C3">
            <w:pPr>
              <w:jc w:val="both"/>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Relationships strengthened with a diverse range of partne</w:t>
            </w:r>
            <w:r w:rsidR="00F80471">
              <w:rPr>
                <w:rFonts w:ascii="Arial Narrow" w:eastAsia="Cambria" w:hAnsi="Arial Narrow" w:cs="Arial"/>
                <w:noProof/>
                <w:sz w:val="20"/>
                <w:szCs w:val="20"/>
                <w:shd w:val="clear" w:color="auto" w:fill="FFFFFF"/>
                <w:lang w:eastAsia="x-none"/>
              </w:rPr>
              <w:t>rs  to enhance programme impact</w:t>
            </w:r>
          </w:p>
        </w:tc>
        <w:tc>
          <w:tcPr>
            <w:tcW w:w="4910" w:type="dxa"/>
          </w:tcPr>
          <w:p w14:paraId="421E094C" w14:textId="7F0B241A" w:rsidR="001367C3" w:rsidRPr="007062B9" w:rsidRDefault="001367C3" w:rsidP="001367C3">
            <w:pPr>
              <w:jc w:val="both"/>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An increase in  cooperation among key stakeholders and 'across divides'  in managing hum</w:t>
            </w:r>
            <w:r w:rsidR="00F80471">
              <w:rPr>
                <w:rFonts w:ascii="Arial Narrow" w:eastAsia="Cambria" w:hAnsi="Arial Narrow" w:cs="Arial"/>
                <w:noProof/>
                <w:sz w:val="20"/>
                <w:szCs w:val="20"/>
                <w:shd w:val="clear" w:color="auto" w:fill="FFFFFF"/>
                <w:lang w:eastAsia="x-none"/>
              </w:rPr>
              <w:t>an security and conflict issues</w:t>
            </w:r>
          </w:p>
        </w:tc>
      </w:tr>
    </w:tbl>
    <w:p w14:paraId="62F00537" w14:textId="77777777" w:rsidR="00BC68AD" w:rsidRDefault="00BC68AD" w:rsidP="00A1628D">
      <w:pPr>
        <w:spacing w:before="120"/>
        <w:jc w:val="both"/>
        <w:rPr>
          <w:rFonts w:ascii="Arial Narrow" w:eastAsia="Cambria" w:hAnsi="Arial Narrow" w:cs="Arial"/>
          <w:noProof/>
          <w:shd w:val="clear" w:color="auto" w:fill="FFFFFF"/>
          <w:lang w:eastAsia="x-none"/>
        </w:rPr>
      </w:pPr>
    </w:p>
    <w:p w14:paraId="063BFAE2" w14:textId="71C19BC9" w:rsidR="001367C3" w:rsidRPr="007062B9" w:rsidRDefault="001367C3" w:rsidP="00A1628D">
      <w:pPr>
        <w:spacing w:before="120"/>
        <w:jc w:val="both"/>
        <w:rPr>
          <w:rFonts w:ascii="Arial Narrow" w:eastAsia="Cambria" w:hAnsi="Arial Narrow" w:cs="Arial"/>
          <w:noProof/>
          <w:shd w:val="clear" w:color="auto" w:fill="FFFFFF"/>
          <w:lang w:eastAsia="x-none"/>
        </w:rPr>
      </w:pPr>
      <w:r w:rsidRPr="007062B9">
        <w:rPr>
          <w:rFonts w:ascii="Arial Narrow" w:eastAsia="Cambria" w:hAnsi="Arial Narrow" w:cs="Arial"/>
          <w:noProof/>
          <w:shd w:val="clear" w:color="auto" w:fill="FFFFFF"/>
          <w:lang w:eastAsia="x-none"/>
        </w:rPr>
        <w:t xml:space="preserve">The monitoring took place </w:t>
      </w:r>
      <w:r w:rsidR="00BC68AD">
        <w:rPr>
          <w:rFonts w:ascii="Arial Narrow" w:eastAsia="Cambria" w:hAnsi="Arial Narrow" w:cs="Arial"/>
          <w:noProof/>
          <w:shd w:val="clear" w:color="auto" w:fill="FFFFFF"/>
          <w:lang w:eastAsia="x-none"/>
        </w:rPr>
        <w:t xml:space="preserve">for a period of </w:t>
      </w:r>
      <w:r w:rsidRPr="007062B9">
        <w:rPr>
          <w:rFonts w:ascii="Arial Narrow" w:eastAsia="Cambria" w:hAnsi="Arial Narrow" w:cs="Arial"/>
          <w:noProof/>
          <w:shd w:val="clear" w:color="auto" w:fill="FFFFFF"/>
          <w:lang w:eastAsia="x-none"/>
        </w:rPr>
        <w:t>two days per community</w:t>
      </w:r>
      <w:r w:rsidR="00BC68AD">
        <w:rPr>
          <w:rFonts w:ascii="Arial Narrow" w:eastAsia="Cambria" w:hAnsi="Arial Narrow" w:cs="Arial"/>
          <w:noProof/>
          <w:shd w:val="clear" w:color="auto" w:fill="FFFFFF"/>
          <w:lang w:eastAsia="x-none"/>
        </w:rPr>
        <w:t>. IMPACT implemented both</w:t>
      </w:r>
      <w:r w:rsidRPr="007062B9">
        <w:rPr>
          <w:rFonts w:ascii="Arial Narrow" w:eastAsia="Cambria" w:hAnsi="Arial Narrow" w:cs="Arial"/>
          <w:noProof/>
          <w:shd w:val="clear" w:color="auto" w:fill="FFFFFF"/>
          <w:lang w:eastAsia="x-none"/>
        </w:rPr>
        <w:t xml:space="preserve"> Focus Group Discussions (FGD</w:t>
      </w:r>
      <w:r w:rsidR="00EB7EF6" w:rsidRPr="007062B9">
        <w:rPr>
          <w:rFonts w:ascii="Arial Narrow" w:eastAsia="Cambria" w:hAnsi="Arial Narrow" w:cs="Arial"/>
          <w:noProof/>
          <w:shd w:val="clear" w:color="auto" w:fill="FFFFFF"/>
          <w:lang w:eastAsia="x-none"/>
        </w:rPr>
        <w:t>s</w:t>
      </w:r>
      <w:r w:rsidRPr="007062B9">
        <w:rPr>
          <w:rFonts w:ascii="Arial Narrow" w:eastAsia="Cambria" w:hAnsi="Arial Narrow" w:cs="Arial"/>
          <w:noProof/>
          <w:shd w:val="clear" w:color="auto" w:fill="FFFFFF"/>
          <w:lang w:eastAsia="x-none"/>
        </w:rPr>
        <w:t>) and Key Informant Interviews (KII</w:t>
      </w:r>
      <w:r w:rsidR="00EB7EF6" w:rsidRPr="007062B9">
        <w:rPr>
          <w:rFonts w:ascii="Arial Narrow" w:eastAsia="Cambria" w:hAnsi="Arial Narrow" w:cs="Arial"/>
          <w:noProof/>
          <w:shd w:val="clear" w:color="auto" w:fill="FFFFFF"/>
          <w:lang w:eastAsia="x-none"/>
        </w:rPr>
        <w:t>s</w:t>
      </w:r>
      <w:r w:rsidRPr="007062B9">
        <w:rPr>
          <w:rFonts w:ascii="Arial Narrow" w:eastAsia="Cambria" w:hAnsi="Arial Narrow" w:cs="Arial"/>
          <w:noProof/>
          <w:shd w:val="clear" w:color="auto" w:fill="FFFFFF"/>
          <w:lang w:eastAsia="x-none"/>
        </w:rPr>
        <w:t>)</w:t>
      </w:r>
      <w:r w:rsidR="00BC68AD">
        <w:rPr>
          <w:rFonts w:ascii="Arial Narrow" w:eastAsia="Cambria" w:hAnsi="Arial Narrow" w:cs="Arial"/>
          <w:noProof/>
          <w:shd w:val="clear" w:color="auto" w:fill="FFFFFF"/>
          <w:lang w:eastAsia="x-none"/>
        </w:rPr>
        <w:t xml:space="preserve"> in each location.</w:t>
      </w:r>
    </w:p>
    <w:tbl>
      <w:tblPr>
        <w:tblStyle w:val="TableGrid"/>
        <w:tblW w:w="0" w:type="auto"/>
        <w:tblLook w:val="04A0" w:firstRow="1" w:lastRow="0" w:firstColumn="1" w:lastColumn="0" w:noHBand="0" w:noVBand="1"/>
      </w:tblPr>
      <w:tblGrid>
        <w:gridCol w:w="1187"/>
        <w:gridCol w:w="1179"/>
        <w:gridCol w:w="2006"/>
        <w:gridCol w:w="1116"/>
        <w:gridCol w:w="1832"/>
        <w:gridCol w:w="1696"/>
      </w:tblGrid>
      <w:tr w:rsidR="001367C3" w:rsidRPr="007062B9" w14:paraId="4DEC43DF" w14:textId="77777777" w:rsidTr="00285AAF">
        <w:tc>
          <w:tcPr>
            <w:tcW w:w="1192" w:type="dxa"/>
          </w:tcPr>
          <w:p w14:paraId="46145B09" w14:textId="77777777" w:rsidR="001367C3" w:rsidRPr="00FD3D77" w:rsidRDefault="001367C3" w:rsidP="00FD3D77">
            <w:pPr>
              <w:jc w:val="center"/>
              <w:rPr>
                <w:rFonts w:ascii="Arial Narrow" w:eastAsia="Cambria" w:hAnsi="Arial Narrow" w:cs="Arial"/>
                <w:b/>
                <w:noProof/>
                <w:shd w:val="clear" w:color="auto" w:fill="FFFFFF"/>
                <w:lang w:eastAsia="x-none"/>
              </w:rPr>
            </w:pPr>
            <w:r w:rsidRPr="00FD3D77">
              <w:rPr>
                <w:rFonts w:ascii="Arial Narrow" w:eastAsia="Cambria" w:hAnsi="Arial Narrow" w:cs="Arial"/>
                <w:b/>
                <w:noProof/>
                <w:shd w:val="clear" w:color="auto" w:fill="FFFFFF"/>
                <w:lang w:eastAsia="x-none"/>
              </w:rPr>
              <w:t>Location</w:t>
            </w:r>
          </w:p>
        </w:tc>
        <w:tc>
          <w:tcPr>
            <w:tcW w:w="1183" w:type="dxa"/>
            <w:shd w:val="clear" w:color="auto" w:fill="D9D9D9" w:themeFill="background1" w:themeFillShade="D9"/>
          </w:tcPr>
          <w:p w14:paraId="15F5452F" w14:textId="4C2D9593" w:rsidR="001367C3" w:rsidRPr="00FD3D77" w:rsidRDefault="001367C3" w:rsidP="00FD3D77">
            <w:pPr>
              <w:jc w:val="center"/>
              <w:rPr>
                <w:rFonts w:ascii="Arial Narrow" w:eastAsia="Cambria" w:hAnsi="Arial Narrow" w:cs="Arial"/>
                <w:b/>
                <w:noProof/>
                <w:shd w:val="clear" w:color="auto" w:fill="FFFFFF"/>
                <w:lang w:eastAsia="x-none"/>
              </w:rPr>
            </w:pPr>
            <w:r w:rsidRPr="00FD3D77">
              <w:rPr>
                <w:rFonts w:ascii="Arial Narrow" w:eastAsia="Cambria" w:hAnsi="Arial Narrow" w:cs="Arial"/>
                <w:b/>
                <w:noProof/>
                <w:shd w:val="clear" w:color="auto" w:fill="FFFFFF"/>
                <w:lang w:eastAsia="x-none"/>
              </w:rPr>
              <w:t>Day 1</w:t>
            </w:r>
          </w:p>
        </w:tc>
        <w:tc>
          <w:tcPr>
            <w:tcW w:w="2022" w:type="dxa"/>
          </w:tcPr>
          <w:p w14:paraId="7D6BD88A" w14:textId="7B8505AE" w:rsidR="001367C3" w:rsidRPr="00FD3D77" w:rsidRDefault="00BC68AD" w:rsidP="00FD3D77">
            <w:pPr>
              <w:jc w:val="center"/>
              <w:rPr>
                <w:rFonts w:ascii="Arial Narrow" w:eastAsia="Cambria" w:hAnsi="Arial Narrow" w:cs="Arial"/>
                <w:b/>
                <w:noProof/>
                <w:shd w:val="clear" w:color="auto" w:fill="FFFFFF"/>
                <w:lang w:eastAsia="x-none"/>
              </w:rPr>
            </w:pPr>
            <w:r w:rsidRPr="00FD3D77">
              <w:rPr>
                <w:rFonts w:ascii="Arial Narrow" w:eastAsia="Cambria" w:hAnsi="Arial Narrow" w:cs="Arial"/>
                <w:b/>
                <w:noProof/>
                <w:shd w:val="clear" w:color="auto" w:fill="FFFFFF"/>
                <w:lang w:eastAsia="x-none"/>
              </w:rPr>
              <w:t xml:space="preserve">Monitoring </w:t>
            </w:r>
            <w:r w:rsidR="001367C3" w:rsidRPr="00FD3D77">
              <w:rPr>
                <w:rFonts w:ascii="Arial Narrow" w:eastAsia="Cambria" w:hAnsi="Arial Narrow" w:cs="Arial"/>
                <w:b/>
                <w:noProof/>
                <w:shd w:val="clear" w:color="auto" w:fill="FFFFFF"/>
                <w:lang w:eastAsia="x-none"/>
              </w:rPr>
              <w:t>Activity</w:t>
            </w:r>
          </w:p>
        </w:tc>
        <w:tc>
          <w:tcPr>
            <w:tcW w:w="1118" w:type="dxa"/>
            <w:shd w:val="clear" w:color="auto" w:fill="D9D9D9" w:themeFill="background1" w:themeFillShade="D9"/>
          </w:tcPr>
          <w:p w14:paraId="2D5F1660" w14:textId="48C455BC" w:rsidR="001367C3" w:rsidRPr="00FD3D77" w:rsidRDefault="001367C3" w:rsidP="00FD3D77">
            <w:pPr>
              <w:jc w:val="center"/>
              <w:rPr>
                <w:rFonts w:ascii="Arial Narrow" w:eastAsia="Cambria" w:hAnsi="Arial Narrow" w:cs="Arial"/>
                <w:b/>
                <w:noProof/>
                <w:shd w:val="clear" w:color="auto" w:fill="FFFFFF"/>
                <w:lang w:eastAsia="x-none"/>
              </w:rPr>
            </w:pPr>
            <w:r w:rsidRPr="00FD3D77">
              <w:rPr>
                <w:rFonts w:ascii="Arial Narrow" w:eastAsia="Cambria" w:hAnsi="Arial Narrow" w:cs="Arial"/>
                <w:b/>
                <w:noProof/>
                <w:shd w:val="clear" w:color="auto" w:fill="FFFFFF"/>
                <w:lang w:eastAsia="x-none"/>
              </w:rPr>
              <w:t>Day 2</w:t>
            </w:r>
          </w:p>
        </w:tc>
        <w:tc>
          <w:tcPr>
            <w:tcW w:w="1851" w:type="dxa"/>
          </w:tcPr>
          <w:p w14:paraId="33EA3E9D" w14:textId="2F19E81C" w:rsidR="001367C3" w:rsidRPr="00FD3D77" w:rsidRDefault="001367C3" w:rsidP="00FD3D77">
            <w:pPr>
              <w:jc w:val="center"/>
              <w:rPr>
                <w:rFonts w:ascii="Arial Narrow" w:eastAsia="Cambria" w:hAnsi="Arial Narrow" w:cs="Arial"/>
                <w:b/>
                <w:noProof/>
                <w:shd w:val="clear" w:color="auto" w:fill="FFFFFF"/>
                <w:lang w:eastAsia="x-none"/>
              </w:rPr>
            </w:pPr>
            <w:r w:rsidRPr="00FD3D77">
              <w:rPr>
                <w:rFonts w:ascii="Arial Narrow" w:eastAsia="Cambria" w:hAnsi="Arial Narrow" w:cs="Arial"/>
                <w:b/>
                <w:noProof/>
                <w:shd w:val="clear" w:color="auto" w:fill="FFFFFF"/>
                <w:lang w:eastAsia="x-none"/>
              </w:rPr>
              <w:t>Activity</w:t>
            </w:r>
          </w:p>
        </w:tc>
        <w:tc>
          <w:tcPr>
            <w:tcW w:w="1650" w:type="dxa"/>
          </w:tcPr>
          <w:p w14:paraId="3C70C96E" w14:textId="2B8253B3" w:rsidR="001367C3" w:rsidRPr="00FD3D77" w:rsidRDefault="00BC68AD" w:rsidP="00FD3D77">
            <w:pPr>
              <w:jc w:val="center"/>
              <w:rPr>
                <w:rFonts w:ascii="Arial Narrow" w:eastAsia="Cambria" w:hAnsi="Arial Narrow" w:cs="Arial"/>
                <w:b/>
                <w:noProof/>
                <w:shd w:val="clear" w:color="auto" w:fill="FFFFFF"/>
                <w:lang w:eastAsia="x-none"/>
              </w:rPr>
            </w:pPr>
            <w:r w:rsidRPr="00FD3D77">
              <w:rPr>
                <w:rFonts w:ascii="Arial Narrow" w:eastAsia="Cambria" w:hAnsi="Arial Narrow" w:cs="Arial"/>
                <w:b/>
                <w:noProof/>
                <w:shd w:val="clear" w:color="auto" w:fill="FFFFFF"/>
                <w:lang w:eastAsia="x-none"/>
              </w:rPr>
              <w:t>Comments</w:t>
            </w:r>
          </w:p>
        </w:tc>
      </w:tr>
      <w:tr w:rsidR="00BC68AD" w:rsidRPr="007062B9" w14:paraId="74162BCD" w14:textId="77777777" w:rsidTr="003C68A8">
        <w:tc>
          <w:tcPr>
            <w:tcW w:w="9016" w:type="dxa"/>
            <w:gridSpan w:val="6"/>
          </w:tcPr>
          <w:p w14:paraId="2F97F81D" w14:textId="5C4BCD98" w:rsidR="00BC68AD" w:rsidRPr="007062B9" w:rsidRDefault="00BC68AD" w:rsidP="00FD3D77">
            <w:pPr>
              <w:rPr>
                <w:rFonts w:ascii="Arial Narrow" w:eastAsia="Cambria" w:hAnsi="Arial Narrow" w:cs="Arial"/>
                <w:noProof/>
                <w:sz w:val="20"/>
                <w:szCs w:val="20"/>
                <w:shd w:val="clear" w:color="auto" w:fill="FFFFFF"/>
                <w:lang w:eastAsia="x-none"/>
              </w:rPr>
            </w:pPr>
            <w:r>
              <w:rPr>
                <w:rFonts w:ascii="Arial Narrow" w:eastAsia="Cambria" w:hAnsi="Arial Narrow" w:cs="Arial"/>
                <w:b/>
                <w:noProof/>
                <w:sz w:val="20"/>
                <w:szCs w:val="20"/>
                <w:shd w:val="clear" w:color="auto" w:fill="FFFFFF"/>
                <w:lang w:eastAsia="x-none"/>
              </w:rPr>
              <w:t xml:space="preserve">Idleb Governorate </w:t>
            </w:r>
          </w:p>
        </w:tc>
      </w:tr>
      <w:tr w:rsidR="001367C3" w:rsidRPr="007062B9" w14:paraId="1CBFFC5C" w14:textId="77777777" w:rsidTr="00FD3D77">
        <w:tc>
          <w:tcPr>
            <w:tcW w:w="1192" w:type="dxa"/>
          </w:tcPr>
          <w:p w14:paraId="7BF4A3B7" w14:textId="26C89F35" w:rsidR="001367C3" w:rsidRPr="00FD3D77" w:rsidRDefault="001367C3" w:rsidP="00FD3D77">
            <w:pPr>
              <w:jc w:val="center"/>
              <w:rPr>
                <w:rFonts w:ascii="Arial Narrow" w:eastAsia="Cambria" w:hAnsi="Arial Narrow" w:cs="Arial"/>
                <w:b/>
                <w:noProof/>
                <w:sz w:val="20"/>
                <w:szCs w:val="20"/>
                <w:shd w:val="clear" w:color="auto" w:fill="FFFFFF"/>
                <w:lang w:eastAsia="x-none"/>
              </w:rPr>
            </w:pPr>
            <w:r w:rsidRPr="00FD3D77">
              <w:rPr>
                <w:rFonts w:ascii="Arial Narrow" w:eastAsia="Cambria" w:hAnsi="Arial Narrow" w:cs="Arial"/>
                <w:b/>
                <w:noProof/>
                <w:sz w:val="20"/>
                <w:szCs w:val="20"/>
                <w:shd w:val="clear" w:color="auto" w:fill="FFFFFF"/>
                <w:lang w:eastAsia="x-none"/>
              </w:rPr>
              <w:t>Maarat Al Nouma</w:t>
            </w:r>
            <w:r w:rsidR="00BC68AD">
              <w:rPr>
                <w:rFonts w:ascii="Arial Narrow" w:eastAsia="Cambria" w:hAnsi="Arial Narrow" w:cs="Arial"/>
                <w:b/>
                <w:noProof/>
                <w:sz w:val="20"/>
                <w:szCs w:val="20"/>
                <w:shd w:val="clear" w:color="auto" w:fill="FFFFFF"/>
                <w:lang w:eastAsia="x-none"/>
              </w:rPr>
              <w:t>n</w:t>
            </w:r>
          </w:p>
        </w:tc>
        <w:tc>
          <w:tcPr>
            <w:tcW w:w="1183" w:type="dxa"/>
            <w:shd w:val="clear" w:color="auto" w:fill="D9D9D9" w:themeFill="background1" w:themeFillShade="D9"/>
          </w:tcPr>
          <w:p w14:paraId="73399E49" w14:textId="77777777" w:rsidR="001367C3" w:rsidRPr="007062B9" w:rsidRDefault="001367C3" w:rsidP="00FD3D77">
            <w:pPr>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17.10.2016</w:t>
            </w:r>
          </w:p>
        </w:tc>
        <w:tc>
          <w:tcPr>
            <w:tcW w:w="2022" w:type="dxa"/>
          </w:tcPr>
          <w:p w14:paraId="047A4BA3" w14:textId="77777777" w:rsidR="001367C3" w:rsidRPr="007062B9" w:rsidRDefault="001367C3" w:rsidP="00FD3D77">
            <w:pPr>
              <w:ind w:left="425" w:hanging="425"/>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2 KII with AN volunteers</w:t>
            </w:r>
          </w:p>
          <w:p w14:paraId="62B45C18" w14:textId="0FEA59B5" w:rsidR="001367C3" w:rsidRPr="007062B9" w:rsidRDefault="001367C3" w:rsidP="00FD3D77">
            <w:pPr>
              <w:ind w:left="425" w:hanging="425"/>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4 KII with AN local partners</w:t>
            </w:r>
          </w:p>
          <w:p w14:paraId="3C3DE12E" w14:textId="2C803EEF" w:rsidR="001367C3" w:rsidRPr="007062B9" w:rsidRDefault="001367C3" w:rsidP="00FD3D77">
            <w:pPr>
              <w:ind w:left="425" w:hanging="425"/>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1 KII with CCSD staff</w:t>
            </w:r>
          </w:p>
        </w:tc>
        <w:tc>
          <w:tcPr>
            <w:tcW w:w="1118" w:type="dxa"/>
            <w:shd w:val="clear" w:color="auto" w:fill="D9D9D9" w:themeFill="background1" w:themeFillShade="D9"/>
          </w:tcPr>
          <w:p w14:paraId="2CF48119" w14:textId="77777777" w:rsidR="001367C3" w:rsidRPr="007062B9" w:rsidRDefault="001367C3" w:rsidP="00FD3D77">
            <w:pPr>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18.10.2016</w:t>
            </w:r>
          </w:p>
        </w:tc>
        <w:tc>
          <w:tcPr>
            <w:tcW w:w="1851" w:type="dxa"/>
          </w:tcPr>
          <w:p w14:paraId="3B095853" w14:textId="4EFB29EB" w:rsidR="001367C3" w:rsidRPr="007062B9" w:rsidRDefault="001367C3" w:rsidP="00FD3D77">
            <w:pPr>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1 FGD with local community stakeholders</w:t>
            </w:r>
          </w:p>
        </w:tc>
        <w:tc>
          <w:tcPr>
            <w:tcW w:w="1650" w:type="dxa"/>
          </w:tcPr>
          <w:p w14:paraId="708E437D" w14:textId="45023CB4" w:rsidR="001367C3" w:rsidRPr="007062B9" w:rsidRDefault="001367C3" w:rsidP="00FD3D77">
            <w:pPr>
              <w:jc w:val="center"/>
              <w:rPr>
                <w:rFonts w:ascii="Arial Narrow" w:eastAsia="Cambria" w:hAnsi="Arial Narrow" w:cs="Arial"/>
                <w:noProof/>
                <w:sz w:val="20"/>
                <w:szCs w:val="20"/>
                <w:shd w:val="clear" w:color="auto" w:fill="FFFFFF"/>
                <w:lang w:eastAsia="x-none"/>
              </w:rPr>
            </w:pPr>
            <w:commentRangeStart w:id="35"/>
            <w:commentRangeStart w:id="36"/>
            <w:r w:rsidRPr="007062B9">
              <w:rPr>
                <w:rFonts w:ascii="Arial Narrow" w:eastAsia="Cambria" w:hAnsi="Arial Narrow" w:cs="Arial"/>
                <w:noProof/>
                <w:sz w:val="20"/>
                <w:szCs w:val="20"/>
                <w:shd w:val="clear" w:color="auto" w:fill="FFFFFF"/>
                <w:lang w:eastAsia="x-none"/>
              </w:rPr>
              <w:t>4 duplications</w:t>
            </w:r>
            <w:commentRangeEnd w:id="35"/>
            <w:r w:rsidR="00BC68AD">
              <w:rPr>
                <w:rStyle w:val="CommentReference"/>
              </w:rPr>
              <w:commentReference w:id="35"/>
            </w:r>
            <w:commentRangeEnd w:id="36"/>
            <w:r w:rsidR="00285AAF">
              <w:rPr>
                <w:rStyle w:val="CommentReference"/>
              </w:rPr>
              <w:commentReference w:id="36"/>
            </w:r>
            <w:r w:rsidR="00285AAF">
              <w:rPr>
                <w:rStyle w:val="FootnoteReference"/>
                <w:rFonts w:ascii="Arial Narrow" w:eastAsia="Cambria" w:hAnsi="Arial Narrow" w:cs="Arial"/>
                <w:noProof/>
                <w:sz w:val="20"/>
                <w:szCs w:val="20"/>
                <w:shd w:val="clear" w:color="auto" w:fill="FFFFFF"/>
                <w:lang w:eastAsia="x-none"/>
              </w:rPr>
              <w:footnoteReference w:id="1"/>
            </w:r>
          </w:p>
        </w:tc>
      </w:tr>
      <w:tr w:rsidR="001367C3" w:rsidRPr="007062B9" w14:paraId="112D35BD" w14:textId="77777777" w:rsidTr="00FD3D77">
        <w:tc>
          <w:tcPr>
            <w:tcW w:w="1192" w:type="dxa"/>
          </w:tcPr>
          <w:p w14:paraId="0C412945" w14:textId="77777777" w:rsidR="001367C3" w:rsidRPr="00FD3D77" w:rsidRDefault="001367C3" w:rsidP="00FD3D77">
            <w:pPr>
              <w:jc w:val="center"/>
              <w:rPr>
                <w:rFonts w:ascii="Arial Narrow" w:eastAsia="Cambria" w:hAnsi="Arial Narrow" w:cs="Arial"/>
                <w:b/>
                <w:noProof/>
                <w:sz w:val="20"/>
                <w:szCs w:val="20"/>
                <w:shd w:val="clear" w:color="auto" w:fill="FFFFFF"/>
                <w:lang w:eastAsia="x-none"/>
              </w:rPr>
            </w:pPr>
            <w:r w:rsidRPr="00FD3D77">
              <w:rPr>
                <w:rFonts w:ascii="Arial Narrow" w:eastAsia="Cambria" w:hAnsi="Arial Narrow" w:cs="Arial"/>
                <w:b/>
                <w:noProof/>
                <w:sz w:val="20"/>
                <w:szCs w:val="20"/>
                <w:shd w:val="clear" w:color="auto" w:fill="FFFFFF"/>
                <w:lang w:eastAsia="x-none"/>
              </w:rPr>
              <w:t>Ariha</w:t>
            </w:r>
          </w:p>
        </w:tc>
        <w:tc>
          <w:tcPr>
            <w:tcW w:w="1183" w:type="dxa"/>
            <w:shd w:val="clear" w:color="auto" w:fill="D9D9D9" w:themeFill="background1" w:themeFillShade="D9"/>
          </w:tcPr>
          <w:p w14:paraId="3AD8F95C" w14:textId="77777777" w:rsidR="001367C3" w:rsidRPr="007062B9" w:rsidRDefault="001367C3" w:rsidP="00FD3D77">
            <w:pPr>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18.10.2016</w:t>
            </w:r>
          </w:p>
        </w:tc>
        <w:tc>
          <w:tcPr>
            <w:tcW w:w="2022" w:type="dxa"/>
          </w:tcPr>
          <w:p w14:paraId="30E3083A" w14:textId="77777777" w:rsidR="001367C3" w:rsidRPr="007062B9" w:rsidRDefault="001367C3" w:rsidP="00FD3D77">
            <w:pPr>
              <w:ind w:left="425" w:hanging="425"/>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2 KII with AN volunteers</w:t>
            </w:r>
          </w:p>
          <w:p w14:paraId="10BF6FB1" w14:textId="14840712" w:rsidR="001367C3" w:rsidRPr="007062B9" w:rsidRDefault="001367C3" w:rsidP="00FD3D77">
            <w:pPr>
              <w:ind w:left="425" w:hanging="425"/>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4 KII with AN local partners</w:t>
            </w:r>
          </w:p>
          <w:p w14:paraId="1B2C8BE1" w14:textId="77777777" w:rsidR="001367C3" w:rsidRPr="007062B9" w:rsidRDefault="001367C3" w:rsidP="00FD3D77">
            <w:pPr>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2 KII with CCSD staff</w:t>
            </w:r>
          </w:p>
        </w:tc>
        <w:tc>
          <w:tcPr>
            <w:tcW w:w="1118" w:type="dxa"/>
            <w:shd w:val="clear" w:color="auto" w:fill="D9D9D9" w:themeFill="background1" w:themeFillShade="D9"/>
          </w:tcPr>
          <w:p w14:paraId="16FF0185" w14:textId="77777777" w:rsidR="001367C3" w:rsidRPr="007062B9" w:rsidRDefault="001367C3" w:rsidP="00FD3D77">
            <w:pPr>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26.10.2016</w:t>
            </w:r>
          </w:p>
        </w:tc>
        <w:tc>
          <w:tcPr>
            <w:tcW w:w="1851" w:type="dxa"/>
          </w:tcPr>
          <w:p w14:paraId="4FEA096E" w14:textId="28100A31" w:rsidR="001367C3" w:rsidRPr="007062B9" w:rsidRDefault="001367C3" w:rsidP="00FD3D77">
            <w:pPr>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1 FGD with local community stakeholders</w:t>
            </w:r>
          </w:p>
        </w:tc>
        <w:tc>
          <w:tcPr>
            <w:tcW w:w="1650" w:type="dxa"/>
          </w:tcPr>
          <w:p w14:paraId="6078B10D" w14:textId="77777777" w:rsidR="001367C3" w:rsidRPr="007062B9" w:rsidRDefault="001367C3" w:rsidP="00FD3D77">
            <w:pPr>
              <w:jc w:val="center"/>
              <w:rPr>
                <w:rFonts w:ascii="Arial Narrow" w:eastAsia="Cambria" w:hAnsi="Arial Narrow" w:cs="Arial"/>
                <w:noProof/>
                <w:sz w:val="20"/>
                <w:szCs w:val="20"/>
                <w:shd w:val="clear" w:color="auto" w:fill="FFFFFF"/>
                <w:lang w:eastAsia="x-none"/>
              </w:rPr>
            </w:pPr>
          </w:p>
        </w:tc>
      </w:tr>
      <w:tr w:rsidR="001367C3" w:rsidRPr="007062B9" w14:paraId="67ED5444" w14:textId="77777777" w:rsidTr="00FD3D77">
        <w:tc>
          <w:tcPr>
            <w:tcW w:w="1192" w:type="dxa"/>
          </w:tcPr>
          <w:p w14:paraId="0E734A5C" w14:textId="0A63CCAD" w:rsidR="001367C3" w:rsidRPr="00FD3D77" w:rsidRDefault="001367C3" w:rsidP="00FD3D77">
            <w:pPr>
              <w:jc w:val="center"/>
              <w:rPr>
                <w:rFonts w:ascii="Arial Narrow" w:eastAsia="Cambria" w:hAnsi="Arial Narrow" w:cs="Arial"/>
                <w:b/>
                <w:noProof/>
                <w:sz w:val="20"/>
                <w:szCs w:val="20"/>
                <w:shd w:val="clear" w:color="auto" w:fill="FFFFFF"/>
                <w:lang w:eastAsia="x-none"/>
              </w:rPr>
            </w:pPr>
            <w:r w:rsidRPr="00FD3D77">
              <w:rPr>
                <w:rFonts w:ascii="Arial Narrow" w:eastAsia="Cambria" w:hAnsi="Arial Narrow" w:cs="Arial"/>
                <w:b/>
                <w:noProof/>
                <w:sz w:val="20"/>
                <w:szCs w:val="20"/>
                <w:shd w:val="clear" w:color="auto" w:fill="FFFFFF"/>
                <w:lang w:eastAsia="x-none"/>
              </w:rPr>
              <w:t>Zawiyah Mountain</w:t>
            </w:r>
          </w:p>
        </w:tc>
        <w:tc>
          <w:tcPr>
            <w:tcW w:w="1183" w:type="dxa"/>
            <w:shd w:val="clear" w:color="auto" w:fill="D9D9D9" w:themeFill="background1" w:themeFillShade="D9"/>
          </w:tcPr>
          <w:p w14:paraId="77F875D3" w14:textId="77777777" w:rsidR="001367C3" w:rsidRPr="007062B9" w:rsidRDefault="001367C3" w:rsidP="00FD3D77">
            <w:pPr>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19.10.2016</w:t>
            </w:r>
          </w:p>
        </w:tc>
        <w:tc>
          <w:tcPr>
            <w:tcW w:w="2022" w:type="dxa"/>
          </w:tcPr>
          <w:p w14:paraId="11CD07A8" w14:textId="77777777" w:rsidR="001367C3" w:rsidRPr="007062B9" w:rsidRDefault="001367C3" w:rsidP="00FD3D77">
            <w:pPr>
              <w:ind w:left="425" w:hanging="425"/>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2 KII with AN volunteers</w:t>
            </w:r>
          </w:p>
          <w:p w14:paraId="01AB7002" w14:textId="31AFB847" w:rsidR="001367C3" w:rsidRPr="007062B9" w:rsidRDefault="001367C3" w:rsidP="00FD3D77">
            <w:pPr>
              <w:ind w:left="425" w:hanging="425"/>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3 KII with AN local partners</w:t>
            </w:r>
          </w:p>
        </w:tc>
        <w:tc>
          <w:tcPr>
            <w:tcW w:w="1118" w:type="dxa"/>
            <w:shd w:val="clear" w:color="auto" w:fill="D9D9D9" w:themeFill="background1" w:themeFillShade="D9"/>
          </w:tcPr>
          <w:p w14:paraId="28F4A424" w14:textId="77777777" w:rsidR="001367C3" w:rsidRPr="007062B9" w:rsidRDefault="001367C3" w:rsidP="00FD3D77">
            <w:pPr>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20.10.2016</w:t>
            </w:r>
          </w:p>
        </w:tc>
        <w:tc>
          <w:tcPr>
            <w:tcW w:w="1851" w:type="dxa"/>
          </w:tcPr>
          <w:p w14:paraId="4C49C163" w14:textId="77777777" w:rsidR="001367C3" w:rsidRPr="007062B9" w:rsidRDefault="001367C3" w:rsidP="00FD3D77">
            <w:pPr>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1 FGD with local community stakeholders</w:t>
            </w:r>
          </w:p>
        </w:tc>
        <w:tc>
          <w:tcPr>
            <w:tcW w:w="1650" w:type="dxa"/>
          </w:tcPr>
          <w:p w14:paraId="448CC84F" w14:textId="453CAFF6" w:rsidR="001367C3" w:rsidRPr="007062B9" w:rsidRDefault="001367C3" w:rsidP="00FD3D77">
            <w:pPr>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5 duplications</w:t>
            </w:r>
          </w:p>
        </w:tc>
      </w:tr>
      <w:tr w:rsidR="001367C3" w:rsidRPr="007062B9" w14:paraId="0666E1E2" w14:textId="77777777" w:rsidTr="00FD3D77">
        <w:tc>
          <w:tcPr>
            <w:tcW w:w="1192" w:type="dxa"/>
          </w:tcPr>
          <w:p w14:paraId="16C69F2E" w14:textId="3D3D54CF" w:rsidR="001367C3" w:rsidRPr="00FD3D77" w:rsidRDefault="001367C3" w:rsidP="00FD3D77">
            <w:pPr>
              <w:jc w:val="center"/>
              <w:rPr>
                <w:rFonts w:ascii="Arial Narrow" w:eastAsia="Cambria" w:hAnsi="Arial Narrow" w:cs="Arial"/>
                <w:b/>
                <w:noProof/>
                <w:sz w:val="20"/>
                <w:szCs w:val="20"/>
                <w:shd w:val="clear" w:color="auto" w:fill="FFFFFF"/>
                <w:lang w:eastAsia="x-none"/>
              </w:rPr>
            </w:pPr>
            <w:r w:rsidRPr="00FD3D77">
              <w:rPr>
                <w:rFonts w:ascii="Arial Narrow" w:eastAsia="Cambria" w:hAnsi="Arial Narrow" w:cs="Arial"/>
                <w:b/>
                <w:noProof/>
                <w:sz w:val="20"/>
                <w:szCs w:val="20"/>
                <w:shd w:val="clear" w:color="auto" w:fill="FFFFFF"/>
                <w:lang w:eastAsia="x-none"/>
              </w:rPr>
              <w:t>Qah camps</w:t>
            </w:r>
          </w:p>
        </w:tc>
        <w:tc>
          <w:tcPr>
            <w:tcW w:w="1183" w:type="dxa"/>
            <w:shd w:val="clear" w:color="auto" w:fill="D9D9D9" w:themeFill="background1" w:themeFillShade="D9"/>
          </w:tcPr>
          <w:p w14:paraId="5CD55F75" w14:textId="77777777" w:rsidR="001367C3" w:rsidRPr="007062B9" w:rsidRDefault="001367C3" w:rsidP="00FD3D77">
            <w:pPr>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24.10.2016</w:t>
            </w:r>
          </w:p>
        </w:tc>
        <w:tc>
          <w:tcPr>
            <w:tcW w:w="2022" w:type="dxa"/>
          </w:tcPr>
          <w:p w14:paraId="00BBEABE" w14:textId="77777777" w:rsidR="001367C3" w:rsidRPr="007062B9" w:rsidRDefault="001367C3" w:rsidP="00FD3D77">
            <w:pPr>
              <w:ind w:left="425" w:hanging="425"/>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2 KII with AN volunteers</w:t>
            </w:r>
          </w:p>
          <w:p w14:paraId="44292954" w14:textId="77777777" w:rsidR="001367C3" w:rsidRPr="007062B9" w:rsidRDefault="001367C3" w:rsidP="00FD3D77">
            <w:pPr>
              <w:ind w:left="425" w:hanging="425"/>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4 KII with AN local partners</w:t>
            </w:r>
          </w:p>
        </w:tc>
        <w:tc>
          <w:tcPr>
            <w:tcW w:w="1118" w:type="dxa"/>
            <w:shd w:val="clear" w:color="auto" w:fill="D9D9D9" w:themeFill="background1" w:themeFillShade="D9"/>
          </w:tcPr>
          <w:p w14:paraId="7A235F18" w14:textId="77777777" w:rsidR="001367C3" w:rsidRPr="007062B9" w:rsidRDefault="001367C3" w:rsidP="00FD3D77">
            <w:pPr>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25.10.2016</w:t>
            </w:r>
          </w:p>
        </w:tc>
        <w:tc>
          <w:tcPr>
            <w:tcW w:w="1851" w:type="dxa"/>
          </w:tcPr>
          <w:p w14:paraId="3A041062" w14:textId="77777777" w:rsidR="001367C3" w:rsidRPr="007062B9" w:rsidRDefault="001367C3" w:rsidP="00FD3D77">
            <w:pPr>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1 FGD with local community stakeholders</w:t>
            </w:r>
          </w:p>
        </w:tc>
        <w:tc>
          <w:tcPr>
            <w:tcW w:w="1650" w:type="dxa"/>
          </w:tcPr>
          <w:p w14:paraId="48F55266" w14:textId="77777777" w:rsidR="001367C3" w:rsidRPr="007062B9" w:rsidRDefault="001367C3" w:rsidP="00FD3D77">
            <w:pPr>
              <w:jc w:val="center"/>
              <w:rPr>
                <w:rFonts w:ascii="Arial Narrow" w:eastAsia="Cambria" w:hAnsi="Arial Narrow" w:cs="Arial"/>
                <w:noProof/>
                <w:sz w:val="20"/>
                <w:szCs w:val="20"/>
                <w:shd w:val="clear" w:color="auto" w:fill="FFFFFF"/>
                <w:lang w:eastAsia="x-none"/>
              </w:rPr>
            </w:pPr>
          </w:p>
        </w:tc>
      </w:tr>
      <w:tr w:rsidR="00BC68AD" w:rsidRPr="007062B9" w14:paraId="43B16397" w14:textId="77777777" w:rsidTr="003C68A8">
        <w:tc>
          <w:tcPr>
            <w:tcW w:w="9016" w:type="dxa"/>
            <w:gridSpan w:val="6"/>
          </w:tcPr>
          <w:p w14:paraId="7777A2E7" w14:textId="220C8BDC" w:rsidR="00BC68AD" w:rsidRPr="007062B9" w:rsidRDefault="00BC68AD" w:rsidP="00FD3D77">
            <w:pPr>
              <w:rPr>
                <w:rFonts w:ascii="Arial Narrow" w:eastAsia="Cambria" w:hAnsi="Arial Narrow" w:cs="Arial"/>
                <w:noProof/>
                <w:sz w:val="20"/>
                <w:szCs w:val="20"/>
                <w:shd w:val="clear" w:color="auto" w:fill="FFFFFF"/>
                <w:lang w:eastAsia="x-none"/>
              </w:rPr>
            </w:pPr>
            <w:r>
              <w:rPr>
                <w:rFonts w:ascii="Arial Narrow" w:eastAsia="Cambria" w:hAnsi="Arial Narrow" w:cs="Arial"/>
                <w:b/>
                <w:noProof/>
                <w:sz w:val="20"/>
                <w:szCs w:val="20"/>
                <w:shd w:val="clear" w:color="auto" w:fill="FFFFFF"/>
                <w:lang w:eastAsia="x-none"/>
              </w:rPr>
              <w:t xml:space="preserve">Aleppo Governorate </w:t>
            </w:r>
          </w:p>
        </w:tc>
      </w:tr>
      <w:tr w:rsidR="001367C3" w:rsidRPr="007062B9" w14:paraId="54354DEC" w14:textId="77777777" w:rsidTr="00285AAF">
        <w:tc>
          <w:tcPr>
            <w:tcW w:w="1192" w:type="dxa"/>
          </w:tcPr>
          <w:p w14:paraId="33F451E0" w14:textId="74EB5AF1" w:rsidR="001367C3" w:rsidRPr="00FD3D77" w:rsidRDefault="001367C3" w:rsidP="00FD3D77">
            <w:pPr>
              <w:jc w:val="center"/>
              <w:rPr>
                <w:rFonts w:ascii="Arial Narrow" w:eastAsia="Cambria" w:hAnsi="Arial Narrow" w:cs="Arial"/>
                <w:b/>
                <w:noProof/>
                <w:sz w:val="20"/>
                <w:szCs w:val="20"/>
                <w:shd w:val="clear" w:color="auto" w:fill="FFFFFF"/>
                <w:lang w:eastAsia="x-none"/>
              </w:rPr>
            </w:pPr>
            <w:r w:rsidRPr="00FD3D77">
              <w:rPr>
                <w:rFonts w:ascii="Arial Narrow" w:eastAsia="Cambria" w:hAnsi="Arial Narrow" w:cs="Arial"/>
                <w:b/>
                <w:noProof/>
                <w:sz w:val="20"/>
                <w:szCs w:val="20"/>
                <w:shd w:val="clear" w:color="auto" w:fill="FFFFFF"/>
                <w:lang w:eastAsia="x-none"/>
              </w:rPr>
              <w:t>Atareb Suburb</w:t>
            </w:r>
          </w:p>
        </w:tc>
        <w:tc>
          <w:tcPr>
            <w:tcW w:w="1183" w:type="dxa"/>
            <w:shd w:val="clear" w:color="auto" w:fill="D9D9D9" w:themeFill="background1" w:themeFillShade="D9"/>
          </w:tcPr>
          <w:p w14:paraId="3EF5CFBF" w14:textId="77777777" w:rsidR="001367C3" w:rsidRPr="007062B9" w:rsidRDefault="001367C3" w:rsidP="00FD3D77">
            <w:pPr>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25.10.2016</w:t>
            </w:r>
          </w:p>
        </w:tc>
        <w:tc>
          <w:tcPr>
            <w:tcW w:w="2022" w:type="dxa"/>
          </w:tcPr>
          <w:p w14:paraId="772FB643" w14:textId="77777777" w:rsidR="001367C3" w:rsidRPr="007062B9" w:rsidRDefault="001367C3" w:rsidP="00FD3D77">
            <w:pPr>
              <w:ind w:left="425" w:hanging="425"/>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2 KII with AN volunteers</w:t>
            </w:r>
          </w:p>
          <w:p w14:paraId="7C702D69" w14:textId="040CD647" w:rsidR="001367C3" w:rsidRPr="007062B9" w:rsidRDefault="001367C3" w:rsidP="00FD3D77">
            <w:pPr>
              <w:ind w:left="425" w:hanging="425"/>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4 KII with AN local partners</w:t>
            </w:r>
          </w:p>
        </w:tc>
        <w:tc>
          <w:tcPr>
            <w:tcW w:w="1118" w:type="dxa"/>
            <w:shd w:val="clear" w:color="auto" w:fill="D9D9D9" w:themeFill="background1" w:themeFillShade="D9"/>
          </w:tcPr>
          <w:p w14:paraId="768B05C2" w14:textId="77777777" w:rsidR="001367C3" w:rsidRPr="007062B9" w:rsidRDefault="001367C3" w:rsidP="00FD3D77">
            <w:pPr>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26.10.2016</w:t>
            </w:r>
          </w:p>
        </w:tc>
        <w:tc>
          <w:tcPr>
            <w:tcW w:w="1851" w:type="dxa"/>
          </w:tcPr>
          <w:p w14:paraId="4E68E3FA" w14:textId="77777777" w:rsidR="001367C3" w:rsidRPr="007062B9" w:rsidRDefault="001367C3" w:rsidP="00FD3D77">
            <w:pPr>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1 FGD with local community stakeholders</w:t>
            </w:r>
          </w:p>
        </w:tc>
        <w:tc>
          <w:tcPr>
            <w:tcW w:w="1650" w:type="dxa"/>
          </w:tcPr>
          <w:p w14:paraId="28FEDB71" w14:textId="77777777" w:rsidR="001367C3" w:rsidRPr="007062B9" w:rsidRDefault="001367C3" w:rsidP="00FD3D77">
            <w:pPr>
              <w:jc w:val="center"/>
              <w:rPr>
                <w:rFonts w:ascii="Arial Narrow" w:eastAsia="Cambria" w:hAnsi="Arial Narrow" w:cs="Arial"/>
                <w:noProof/>
                <w:sz w:val="20"/>
                <w:szCs w:val="20"/>
                <w:shd w:val="clear" w:color="auto" w:fill="FFFFFF"/>
                <w:lang w:eastAsia="x-none"/>
              </w:rPr>
            </w:pPr>
          </w:p>
        </w:tc>
      </w:tr>
      <w:tr w:rsidR="00BC68AD" w:rsidRPr="007062B9" w14:paraId="54CCAD6C" w14:textId="77777777" w:rsidTr="003C68A8">
        <w:tc>
          <w:tcPr>
            <w:tcW w:w="9016" w:type="dxa"/>
            <w:gridSpan w:val="6"/>
          </w:tcPr>
          <w:p w14:paraId="4FF067D8" w14:textId="6C7B7FCF" w:rsidR="00BC68AD" w:rsidRPr="007062B9" w:rsidRDefault="00BC68AD" w:rsidP="00FD3D77">
            <w:pPr>
              <w:rPr>
                <w:rFonts w:ascii="Arial Narrow" w:eastAsia="Cambria" w:hAnsi="Arial Narrow" w:cs="Arial"/>
                <w:noProof/>
                <w:sz w:val="20"/>
                <w:szCs w:val="20"/>
                <w:shd w:val="clear" w:color="auto" w:fill="FFFFFF"/>
                <w:lang w:eastAsia="x-none"/>
              </w:rPr>
            </w:pPr>
            <w:r>
              <w:rPr>
                <w:rFonts w:ascii="Arial Narrow" w:eastAsia="Cambria" w:hAnsi="Arial Narrow" w:cs="Arial"/>
                <w:b/>
                <w:noProof/>
                <w:sz w:val="20"/>
                <w:szCs w:val="20"/>
                <w:shd w:val="clear" w:color="auto" w:fill="FFFFFF"/>
                <w:lang w:eastAsia="x-none"/>
              </w:rPr>
              <w:t xml:space="preserve">Turkey </w:t>
            </w:r>
          </w:p>
        </w:tc>
      </w:tr>
      <w:tr w:rsidR="001367C3" w:rsidRPr="007062B9" w14:paraId="2F4AE857" w14:textId="77777777" w:rsidTr="00285AAF">
        <w:tc>
          <w:tcPr>
            <w:tcW w:w="1192" w:type="dxa"/>
          </w:tcPr>
          <w:p w14:paraId="1BFB48B4" w14:textId="77777777" w:rsidR="001367C3" w:rsidRPr="00FD3D77" w:rsidRDefault="001367C3" w:rsidP="00FD3D77">
            <w:pPr>
              <w:jc w:val="center"/>
              <w:rPr>
                <w:rFonts w:ascii="Arial Narrow" w:eastAsia="Cambria" w:hAnsi="Arial Narrow" w:cs="Arial"/>
                <w:b/>
                <w:noProof/>
                <w:sz w:val="20"/>
                <w:szCs w:val="20"/>
                <w:shd w:val="clear" w:color="auto" w:fill="FFFFFF"/>
                <w:lang w:eastAsia="x-none"/>
              </w:rPr>
            </w:pPr>
            <w:r w:rsidRPr="00FD3D77">
              <w:rPr>
                <w:rFonts w:ascii="Arial Narrow" w:eastAsia="Cambria" w:hAnsi="Arial Narrow" w:cs="Arial"/>
                <w:b/>
                <w:noProof/>
                <w:sz w:val="20"/>
                <w:szCs w:val="20"/>
                <w:shd w:val="clear" w:color="auto" w:fill="FFFFFF"/>
                <w:lang w:eastAsia="x-none"/>
              </w:rPr>
              <w:t>Gaziantep</w:t>
            </w:r>
          </w:p>
        </w:tc>
        <w:tc>
          <w:tcPr>
            <w:tcW w:w="1183" w:type="dxa"/>
            <w:shd w:val="clear" w:color="auto" w:fill="D9D9D9" w:themeFill="background1" w:themeFillShade="D9"/>
          </w:tcPr>
          <w:p w14:paraId="1220DF6F" w14:textId="77777777" w:rsidR="001367C3" w:rsidRPr="007062B9" w:rsidRDefault="001367C3" w:rsidP="00FD3D77">
            <w:pPr>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04.11.2016</w:t>
            </w:r>
          </w:p>
        </w:tc>
        <w:tc>
          <w:tcPr>
            <w:tcW w:w="2022" w:type="dxa"/>
          </w:tcPr>
          <w:p w14:paraId="12286817" w14:textId="77777777" w:rsidR="001367C3" w:rsidRPr="007062B9" w:rsidRDefault="001367C3" w:rsidP="00FD3D77">
            <w:pPr>
              <w:ind w:left="425" w:hanging="425"/>
              <w:jc w:val="center"/>
              <w:rPr>
                <w:rFonts w:ascii="Arial Narrow" w:eastAsia="Cambria" w:hAnsi="Arial Narrow" w:cs="Arial"/>
                <w:noProof/>
                <w:sz w:val="20"/>
                <w:szCs w:val="20"/>
                <w:shd w:val="clear" w:color="auto" w:fill="FFFFFF"/>
                <w:lang w:eastAsia="x-none"/>
              </w:rPr>
            </w:pPr>
            <w:r w:rsidRPr="007062B9">
              <w:rPr>
                <w:rFonts w:ascii="Arial Narrow" w:eastAsia="Cambria" w:hAnsi="Arial Narrow" w:cs="Arial"/>
                <w:noProof/>
                <w:sz w:val="20"/>
                <w:szCs w:val="20"/>
                <w:shd w:val="clear" w:color="auto" w:fill="FFFFFF"/>
                <w:lang w:eastAsia="x-none"/>
              </w:rPr>
              <w:t>5 KII with CCSD staff</w:t>
            </w:r>
          </w:p>
        </w:tc>
        <w:tc>
          <w:tcPr>
            <w:tcW w:w="1118" w:type="dxa"/>
            <w:shd w:val="clear" w:color="auto" w:fill="D9D9D9" w:themeFill="background1" w:themeFillShade="D9"/>
          </w:tcPr>
          <w:p w14:paraId="332DE7C3" w14:textId="77777777" w:rsidR="001367C3" w:rsidRPr="007062B9" w:rsidRDefault="001367C3" w:rsidP="00FD3D77">
            <w:pPr>
              <w:jc w:val="center"/>
              <w:rPr>
                <w:rFonts w:ascii="Arial Narrow" w:eastAsia="Cambria" w:hAnsi="Arial Narrow" w:cs="Arial"/>
                <w:noProof/>
                <w:sz w:val="20"/>
                <w:szCs w:val="20"/>
                <w:shd w:val="clear" w:color="auto" w:fill="FFFFFF"/>
                <w:lang w:eastAsia="x-none"/>
              </w:rPr>
            </w:pPr>
          </w:p>
        </w:tc>
        <w:tc>
          <w:tcPr>
            <w:tcW w:w="1851" w:type="dxa"/>
          </w:tcPr>
          <w:p w14:paraId="03210088" w14:textId="77777777" w:rsidR="001367C3" w:rsidRPr="007062B9" w:rsidRDefault="001367C3" w:rsidP="00FD3D77">
            <w:pPr>
              <w:jc w:val="center"/>
              <w:rPr>
                <w:rFonts w:ascii="Arial Narrow" w:eastAsia="Cambria" w:hAnsi="Arial Narrow" w:cs="Arial"/>
                <w:noProof/>
                <w:sz w:val="20"/>
                <w:szCs w:val="20"/>
                <w:shd w:val="clear" w:color="auto" w:fill="FFFFFF"/>
                <w:lang w:eastAsia="x-none"/>
              </w:rPr>
            </w:pPr>
          </w:p>
        </w:tc>
        <w:tc>
          <w:tcPr>
            <w:tcW w:w="1650" w:type="dxa"/>
          </w:tcPr>
          <w:p w14:paraId="241E08F8" w14:textId="77777777" w:rsidR="001367C3" w:rsidRPr="007062B9" w:rsidRDefault="001367C3" w:rsidP="00FD3D77">
            <w:pPr>
              <w:jc w:val="center"/>
              <w:rPr>
                <w:rFonts w:ascii="Arial Narrow" w:eastAsia="Cambria" w:hAnsi="Arial Narrow" w:cs="Arial"/>
                <w:noProof/>
                <w:sz w:val="20"/>
                <w:szCs w:val="20"/>
                <w:shd w:val="clear" w:color="auto" w:fill="FFFFFF"/>
                <w:lang w:eastAsia="x-none"/>
              </w:rPr>
            </w:pPr>
          </w:p>
        </w:tc>
      </w:tr>
    </w:tbl>
    <w:p w14:paraId="3057DCCD" w14:textId="58E32481" w:rsidR="00A1628D" w:rsidRPr="007062B9" w:rsidRDefault="00A1628D" w:rsidP="00A1628D">
      <w:pPr>
        <w:pStyle w:val="Heading2"/>
      </w:pPr>
      <w:r w:rsidRPr="007062B9">
        <w:t>Challenges:</w:t>
      </w:r>
      <w:r w:rsidR="00BC68AD">
        <w:t xml:space="preserve"> </w:t>
      </w:r>
    </w:p>
    <w:p w14:paraId="09006CE9" w14:textId="2E3ED33C" w:rsidR="00B53243" w:rsidRDefault="00B53243" w:rsidP="00A1628D">
      <w:pPr>
        <w:spacing w:line="276" w:lineRule="auto"/>
        <w:jc w:val="both"/>
        <w:rPr>
          <w:rFonts w:asciiTheme="minorHAnsi" w:hAnsiTheme="minorHAnsi"/>
        </w:rPr>
      </w:pPr>
      <w:r>
        <w:rPr>
          <w:rFonts w:asciiTheme="minorHAnsi" w:hAnsiTheme="minorHAnsi"/>
        </w:rPr>
        <w:t xml:space="preserve">During the implementation of the monitoring, teams experience some challenges related with remote management and the conflict in Syria: </w:t>
      </w:r>
    </w:p>
    <w:p w14:paraId="6C04F0F0" w14:textId="3441D955" w:rsidR="00A1628D" w:rsidRPr="00FD3D77" w:rsidRDefault="00A1628D" w:rsidP="00FD3D77">
      <w:pPr>
        <w:pStyle w:val="ListParagraph"/>
        <w:numPr>
          <w:ilvl w:val="0"/>
          <w:numId w:val="12"/>
        </w:numPr>
        <w:spacing w:line="276" w:lineRule="auto"/>
        <w:jc w:val="both"/>
        <w:rPr>
          <w:rFonts w:asciiTheme="minorHAnsi" w:hAnsiTheme="minorHAnsi"/>
        </w:rPr>
      </w:pPr>
      <w:r w:rsidRPr="00FD3D77">
        <w:rPr>
          <w:rFonts w:asciiTheme="minorHAnsi" w:hAnsiTheme="minorHAnsi"/>
        </w:rPr>
        <w:t xml:space="preserve">Participants in the field were very eager to </w:t>
      </w:r>
      <w:r w:rsidR="00B53243" w:rsidRPr="00FD3D77">
        <w:rPr>
          <w:rFonts w:asciiTheme="minorHAnsi" w:hAnsiTheme="minorHAnsi"/>
        </w:rPr>
        <w:t xml:space="preserve">share their experiences and information about the program with our teams. For this reason, some participants wanted to contribute to more than one type of monitoring activity, - they participated on both KII and FGD – or participated in two different locations </w:t>
      </w:r>
      <w:r w:rsidRPr="00FD3D77">
        <w:rPr>
          <w:rFonts w:asciiTheme="minorHAnsi" w:hAnsiTheme="minorHAnsi"/>
        </w:rPr>
        <w:t xml:space="preserve">and thus there was some duplication of respondents </w:t>
      </w:r>
      <w:r w:rsidR="00B53243">
        <w:rPr>
          <w:rFonts w:asciiTheme="minorHAnsi" w:hAnsiTheme="minorHAnsi"/>
        </w:rPr>
        <w:t xml:space="preserve">Ideally, participants should attend only one monitoring session, and not different types of monitoring, to ensure the availability of diverse information and points of view. </w:t>
      </w:r>
      <w:r w:rsidRPr="00FD3D77">
        <w:rPr>
          <w:rFonts w:asciiTheme="minorHAnsi" w:hAnsiTheme="minorHAnsi"/>
        </w:rPr>
        <w:t>More awarenes</w:t>
      </w:r>
      <w:r w:rsidR="00B53243">
        <w:rPr>
          <w:rFonts w:asciiTheme="minorHAnsi" w:hAnsiTheme="minorHAnsi"/>
        </w:rPr>
        <w:t xml:space="preserve">s of the importance of this for the monitoring, </w:t>
      </w:r>
      <w:r w:rsidRPr="00FD3D77">
        <w:rPr>
          <w:rFonts w:asciiTheme="minorHAnsi" w:hAnsiTheme="minorHAnsi"/>
        </w:rPr>
        <w:t>and improved communication channels with the IP</w:t>
      </w:r>
      <w:r w:rsidR="00F93655" w:rsidRPr="00FD3D77">
        <w:rPr>
          <w:rFonts w:asciiTheme="minorHAnsi" w:hAnsiTheme="minorHAnsi"/>
        </w:rPr>
        <w:t xml:space="preserve"> and the IP’s field staff</w:t>
      </w:r>
      <w:r w:rsidRPr="00FD3D77">
        <w:rPr>
          <w:rFonts w:asciiTheme="minorHAnsi" w:hAnsiTheme="minorHAnsi"/>
        </w:rPr>
        <w:t xml:space="preserve"> </w:t>
      </w:r>
      <w:r w:rsidR="00B53243">
        <w:rPr>
          <w:rFonts w:asciiTheme="minorHAnsi" w:hAnsiTheme="minorHAnsi"/>
        </w:rPr>
        <w:t>will</w:t>
      </w:r>
      <w:r w:rsidR="00B53243" w:rsidRPr="00FD3D77">
        <w:rPr>
          <w:rFonts w:asciiTheme="minorHAnsi" w:hAnsiTheme="minorHAnsi"/>
        </w:rPr>
        <w:t xml:space="preserve"> </w:t>
      </w:r>
      <w:r w:rsidRPr="00FD3D77">
        <w:rPr>
          <w:rFonts w:asciiTheme="minorHAnsi" w:hAnsiTheme="minorHAnsi"/>
        </w:rPr>
        <w:t xml:space="preserve">alleviate this in the future. </w:t>
      </w:r>
    </w:p>
    <w:p w14:paraId="65B7098A" w14:textId="77777777" w:rsidR="00FD3D77" w:rsidRPr="00FD3D77" w:rsidRDefault="00FD3D77" w:rsidP="00FD3D77">
      <w:pPr>
        <w:pStyle w:val="ListParagraph"/>
        <w:numPr>
          <w:ilvl w:val="0"/>
          <w:numId w:val="12"/>
        </w:numPr>
        <w:spacing w:line="276" w:lineRule="auto"/>
        <w:jc w:val="both"/>
        <w:rPr>
          <w:b/>
          <w:color w:val="000000" w:themeColor="text1"/>
          <w:sz w:val="36"/>
          <w:szCs w:val="36"/>
        </w:rPr>
      </w:pPr>
      <w:r>
        <w:lastRenderedPageBreak/>
        <w:t>On</w:t>
      </w:r>
      <w:r w:rsidR="00B637A6" w:rsidRPr="006E7043">
        <w:t xml:space="preserve"> some occasions</w:t>
      </w:r>
      <w:r w:rsidR="00B637A6" w:rsidRPr="00FD3D77">
        <w:rPr>
          <w:rFonts w:asciiTheme="minorHAnsi" w:hAnsiTheme="minorHAnsi"/>
        </w:rPr>
        <w:t>, t</w:t>
      </w:r>
      <w:r w:rsidR="00A1628D" w:rsidRPr="00FD3D77">
        <w:rPr>
          <w:rFonts w:asciiTheme="minorHAnsi" w:hAnsiTheme="minorHAnsi"/>
        </w:rPr>
        <w:t>he p</w:t>
      </w:r>
      <w:r w:rsidR="00B637A6" w:rsidRPr="00FD3D77">
        <w:rPr>
          <w:rFonts w:asciiTheme="minorHAnsi" w:hAnsiTheme="minorHAnsi"/>
        </w:rPr>
        <w:t>lanning</w:t>
      </w:r>
      <w:r w:rsidR="00A1628D" w:rsidRPr="00FD3D77">
        <w:rPr>
          <w:rFonts w:asciiTheme="minorHAnsi" w:hAnsiTheme="minorHAnsi"/>
        </w:rPr>
        <w:t xml:space="preserve"> </w:t>
      </w:r>
      <w:r w:rsidR="00B637A6" w:rsidRPr="00FD3D77">
        <w:rPr>
          <w:rFonts w:asciiTheme="minorHAnsi" w:hAnsiTheme="minorHAnsi"/>
        </w:rPr>
        <w:t>of</w:t>
      </w:r>
      <w:r w:rsidR="00A1628D" w:rsidRPr="00FD3D77">
        <w:rPr>
          <w:rFonts w:asciiTheme="minorHAnsi" w:hAnsiTheme="minorHAnsi"/>
        </w:rPr>
        <w:t xml:space="preserve"> monitoring visits was c</w:t>
      </w:r>
      <w:r w:rsidR="00B637A6" w:rsidRPr="00FD3D77">
        <w:rPr>
          <w:rFonts w:asciiTheme="minorHAnsi" w:hAnsiTheme="minorHAnsi"/>
        </w:rPr>
        <w:t>hallenged</w:t>
      </w:r>
      <w:r w:rsidR="00A1628D" w:rsidRPr="00FD3D77">
        <w:rPr>
          <w:rFonts w:asciiTheme="minorHAnsi" w:hAnsiTheme="minorHAnsi"/>
        </w:rPr>
        <w:t xml:space="preserve"> by communication </w:t>
      </w:r>
      <w:r>
        <w:rPr>
          <w:rFonts w:asciiTheme="minorHAnsi" w:hAnsiTheme="minorHAnsi"/>
        </w:rPr>
        <w:t>delays</w:t>
      </w:r>
      <w:r w:rsidR="00A1628D" w:rsidRPr="00FD3D77">
        <w:rPr>
          <w:rFonts w:asciiTheme="minorHAnsi" w:hAnsiTheme="minorHAnsi"/>
        </w:rPr>
        <w:t xml:space="preserve">, </w:t>
      </w:r>
      <w:r w:rsidR="00B637A6" w:rsidRPr="00FD3D77">
        <w:rPr>
          <w:rFonts w:asciiTheme="minorHAnsi" w:hAnsiTheme="minorHAnsi"/>
        </w:rPr>
        <w:t xml:space="preserve">mostly related to the final </w:t>
      </w:r>
      <w:r w:rsidR="00A1628D" w:rsidRPr="00FD3D77">
        <w:rPr>
          <w:rFonts w:asciiTheme="minorHAnsi" w:hAnsiTheme="minorHAnsi"/>
        </w:rPr>
        <w:t>number of participants needed for a given activity and the necessity to have different participants for KII and FGD</w:t>
      </w:r>
      <w:r w:rsidR="00B637A6" w:rsidRPr="00FD3D77">
        <w:rPr>
          <w:rFonts w:asciiTheme="minorHAnsi" w:hAnsiTheme="minorHAnsi"/>
        </w:rPr>
        <w:t>. This caused delays in the workplan, as well as challenges during the days in which the monitoring was taking place (for example, delays waiting for the participants to arrive to the site, absence of participants on the site)</w:t>
      </w:r>
      <w:r>
        <w:rPr>
          <w:rFonts w:asciiTheme="minorHAnsi" w:hAnsiTheme="minorHAnsi"/>
        </w:rPr>
        <w:t>.</w:t>
      </w:r>
    </w:p>
    <w:p w14:paraId="7FFAFD83" w14:textId="6F0B11EE" w:rsidR="00B637A6" w:rsidRPr="00FD3D77" w:rsidRDefault="00B637A6" w:rsidP="00FD3D77">
      <w:pPr>
        <w:pStyle w:val="ListParagraph"/>
        <w:numPr>
          <w:ilvl w:val="0"/>
          <w:numId w:val="12"/>
        </w:numPr>
        <w:spacing w:line="276" w:lineRule="auto"/>
        <w:jc w:val="both"/>
        <w:rPr>
          <w:b/>
          <w:color w:val="000000" w:themeColor="text1"/>
          <w:sz w:val="36"/>
          <w:szCs w:val="36"/>
        </w:rPr>
      </w:pPr>
      <w:r>
        <w:t>One questionnaire developed and approved by CCSD teams was not implemented in the field, but finally</w:t>
      </w:r>
      <w:r w:rsidR="00285AAF">
        <w:t xml:space="preserve"> implemented in the CCSD office</w:t>
      </w:r>
      <w:r>
        <w:t xml:space="preserve"> in Gaziantep</w:t>
      </w:r>
      <w:r w:rsidR="00FD3D77">
        <w:t xml:space="preserve">. </w:t>
      </w:r>
      <w:r>
        <w:t xml:space="preserve">This questionnaire </w:t>
      </w:r>
      <w:r w:rsidR="00A1628D" w:rsidRPr="007062B9">
        <w:t xml:space="preserve">contained a significant number of questions </w:t>
      </w:r>
      <w:r>
        <w:t>related to output</w:t>
      </w:r>
      <w:r w:rsidR="00A1628D" w:rsidRPr="007062B9">
        <w:t xml:space="preserve"> verification, i.e. full or partial records that would provide documentation for the response of the interviewed staff.</w:t>
      </w:r>
      <w:r>
        <w:t xml:space="preserve"> Despite the fact that this </w:t>
      </w:r>
      <w:r w:rsidR="00A1628D" w:rsidRPr="007062B9">
        <w:t>questionnaire w</w:t>
      </w:r>
      <w:r>
        <w:t>as</w:t>
      </w:r>
      <w:r w:rsidR="00A1628D" w:rsidRPr="007062B9">
        <w:t xml:space="preserve"> tested in the piloting </w:t>
      </w:r>
      <w:r>
        <w:t xml:space="preserve">phase, challenges arose when </w:t>
      </w:r>
      <w:r w:rsidR="00A1628D" w:rsidRPr="007062B9">
        <w:t>IMPACT Initiatives was informed that field staff felt uncomfortable with the verification questions, due to security reasons.</w:t>
      </w:r>
      <w:r>
        <w:t xml:space="preserve"> After verification of the information and communication with PCI, IMPACT proceeded to suspend the implementation of the questionnaire in Syria, to proceed to do so in Turkey, where the IP informed</w:t>
      </w:r>
      <w:r w:rsidR="00285AAF">
        <w:t>,</w:t>
      </w:r>
      <w:r>
        <w:t xml:space="preserve"> the records corresponding to those questions are stored. Monitoring was done in November </w:t>
      </w:r>
      <w:r w:rsidRPr="007062B9">
        <w:t>4</w:t>
      </w:r>
      <w:r w:rsidRPr="00AE16F2">
        <w:rPr>
          <w:vertAlign w:val="superscript"/>
        </w:rPr>
        <w:t>th</w:t>
      </w:r>
      <w:r w:rsidRPr="007062B9">
        <w:t xml:space="preserve"> November 2016, where do</w:t>
      </w:r>
      <w:r w:rsidR="00285AAF">
        <w:t>cumentation was reviewed and KI</w:t>
      </w:r>
      <w:r w:rsidRPr="007062B9">
        <w:t xml:space="preserve"> interviews were conducted</w:t>
      </w:r>
      <w:r>
        <w:t xml:space="preserve">. </w:t>
      </w:r>
    </w:p>
    <w:p w14:paraId="571AE72F" w14:textId="27BC4780" w:rsidR="00DD6973" w:rsidRPr="006E7043" w:rsidRDefault="00DD6973" w:rsidP="00FD3D77">
      <w:pPr>
        <w:pStyle w:val="ListParagraph"/>
        <w:numPr>
          <w:ilvl w:val="0"/>
          <w:numId w:val="12"/>
        </w:numPr>
        <w:spacing w:line="276" w:lineRule="auto"/>
        <w:jc w:val="both"/>
        <w:rPr>
          <w:b/>
          <w:color w:val="000000" w:themeColor="text1"/>
          <w:sz w:val="36"/>
          <w:szCs w:val="36"/>
        </w:rPr>
      </w:pPr>
      <w:r w:rsidRPr="007062B9">
        <w:br w:type="page"/>
      </w:r>
    </w:p>
    <w:p w14:paraId="58F2D70C" w14:textId="790F32C0" w:rsidR="0096471D" w:rsidRPr="007062B9" w:rsidRDefault="0096471D" w:rsidP="00DD6973">
      <w:pPr>
        <w:pStyle w:val="Heading1"/>
      </w:pPr>
      <w:r w:rsidRPr="007062B9">
        <w:lastRenderedPageBreak/>
        <w:t>Findings</w:t>
      </w:r>
    </w:p>
    <w:p w14:paraId="7A4507F2" w14:textId="3197502A" w:rsidR="00F17EF5" w:rsidRPr="007062B9" w:rsidRDefault="00F17EF5" w:rsidP="00F17EF5">
      <w:pPr>
        <w:pStyle w:val="Heading2"/>
      </w:pPr>
      <w:r w:rsidRPr="007062B9">
        <w:t>Key Findings</w:t>
      </w:r>
    </w:p>
    <w:p w14:paraId="6325A23B" w14:textId="77777777" w:rsidR="00B14BE5" w:rsidRDefault="00E64096" w:rsidP="00285AAF">
      <w:pPr>
        <w:jc w:val="both"/>
      </w:pPr>
      <w:r w:rsidRPr="007062B9">
        <w:rPr>
          <w:b/>
        </w:rPr>
        <w:t>Relevance</w:t>
      </w:r>
      <w:r w:rsidRPr="007062B9">
        <w:t>:</w:t>
      </w:r>
      <w:r w:rsidR="00024222" w:rsidRPr="007062B9">
        <w:t xml:space="preserve"> </w:t>
      </w:r>
    </w:p>
    <w:p w14:paraId="5BC2B95F" w14:textId="530C0EA2" w:rsidR="00F17EF5" w:rsidRDefault="00024222" w:rsidP="00FD3D77">
      <w:pPr>
        <w:pStyle w:val="ListParagraph"/>
        <w:numPr>
          <w:ilvl w:val="0"/>
          <w:numId w:val="13"/>
        </w:numPr>
        <w:jc w:val="both"/>
      </w:pPr>
      <w:r w:rsidRPr="007062B9">
        <w:t xml:space="preserve">All interviewed key stakeholders </w:t>
      </w:r>
      <w:r w:rsidR="00A364C8">
        <w:t xml:space="preserve">(19 </w:t>
      </w:r>
      <w:proofErr w:type="gramStart"/>
      <w:r w:rsidR="00A364C8">
        <w:t>AN</w:t>
      </w:r>
      <w:proofErr w:type="gramEnd"/>
      <w:r w:rsidR="00A364C8">
        <w:t xml:space="preserve"> local </w:t>
      </w:r>
      <w:r w:rsidR="003F72C6">
        <w:t>partners</w:t>
      </w:r>
      <w:r w:rsidR="00A364C8">
        <w:t xml:space="preserve">) </w:t>
      </w:r>
      <w:r w:rsidRPr="007062B9">
        <w:t xml:space="preserve">considered AN activities </w:t>
      </w:r>
      <w:r w:rsidR="00B14BE5">
        <w:t xml:space="preserve">to </w:t>
      </w:r>
      <w:r w:rsidRPr="007062B9">
        <w:t>respond to a key need</w:t>
      </w:r>
      <w:r w:rsidR="00B14BE5">
        <w:t xml:space="preserve"> in their communities,</w:t>
      </w:r>
      <w:r w:rsidRPr="007062B9">
        <w:t xml:space="preserve"> with AN volunteers’ skills seen</w:t>
      </w:r>
      <w:r w:rsidR="00B14BE5">
        <w:t xml:space="preserve"> for the most part</w:t>
      </w:r>
      <w:r w:rsidRPr="007062B9">
        <w:t xml:space="preserve"> as relevant and useful. </w:t>
      </w:r>
      <w:proofErr w:type="gramStart"/>
      <w:r w:rsidRPr="007062B9">
        <w:t>AN’s</w:t>
      </w:r>
      <w:proofErr w:type="gramEnd"/>
      <w:r w:rsidRPr="007062B9">
        <w:t xml:space="preserve"> Dialogue Forums were reported </w:t>
      </w:r>
      <w:r w:rsidR="0039106D">
        <w:t xml:space="preserve">as </w:t>
      </w:r>
      <w:r w:rsidRPr="007062B9">
        <w:t>useful</w:t>
      </w:r>
      <w:r w:rsidR="00700E6C">
        <w:t xml:space="preserve"> in all </w:t>
      </w:r>
      <w:r w:rsidR="0039106D">
        <w:t>monitored locations</w:t>
      </w:r>
      <w:r w:rsidRPr="007062B9">
        <w:t xml:space="preserve">. </w:t>
      </w:r>
    </w:p>
    <w:p w14:paraId="3DE9BB5B" w14:textId="77699DBB" w:rsidR="00F2298D" w:rsidRDefault="00DB35A7" w:rsidP="00FD3D77">
      <w:pPr>
        <w:pStyle w:val="ListParagraph"/>
        <w:numPr>
          <w:ilvl w:val="0"/>
          <w:numId w:val="13"/>
        </w:numPr>
        <w:jc w:val="both"/>
      </w:pPr>
      <w:r>
        <w:t>Six out of eight civil society representatives</w:t>
      </w:r>
      <w:r w:rsidR="00FE63A0">
        <w:t xml:space="preserve"> (CSO)</w:t>
      </w:r>
      <w:r>
        <w:t xml:space="preserve"> in Ariha </w:t>
      </w:r>
      <w:r w:rsidR="00B14BE5">
        <w:t xml:space="preserve">(Idleb) </w:t>
      </w:r>
      <w:r>
        <w:t xml:space="preserve">mentioned that they do not know </w:t>
      </w:r>
      <w:r w:rsidR="00FE63A0">
        <w:t xml:space="preserve">the name </w:t>
      </w:r>
      <w:r>
        <w:t>A</w:t>
      </w:r>
      <w:r w:rsidR="00FE63A0">
        <w:t xml:space="preserve">man </w:t>
      </w:r>
      <w:r>
        <w:t>N</w:t>
      </w:r>
      <w:r w:rsidR="00FE63A0">
        <w:t>etwork</w:t>
      </w:r>
      <w:r>
        <w:t xml:space="preserve"> nor do they know about </w:t>
      </w:r>
      <w:r w:rsidR="00FE63A0">
        <w:t>activities under this name</w:t>
      </w:r>
      <w:r>
        <w:t xml:space="preserve">. The other two CSO representatives </w:t>
      </w:r>
      <w:r w:rsidR="00FE63A0">
        <w:t>who participated in the FGDs in this location</w:t>
      </w:r>
      <w:r>
        <w:t xml:space="preserve"> were former members of the AN. This may be due to the </w:t>
      </w:r>
      <w:proofErr w:type="gramStart"/>
      <w:r>
        <w:t>AN</w:t>
      </w:r>
      <w:proofErr w:type="gramEnd"/>
      <w:r>
        <w:t xml:space="preserve"> not publicly using its name during activities, but it remains a point </w:t>
      </w:r>
      <w:r w:rsidR="00FE63A0">
        <w:t>of clarification</w:t>
      </w:r>
      <w:r w:rsidR="00F2298D">
        <w:t>.</w:t>
      </w:r>
      <w:r w:rsidR="00DC136C">
        <w:t xml:space="preserve"> In the other four locations</w:t>
      </w:r>
      <w:r w:rsidR="00FE63A0">
        <w:t xml:space="preserve"> monitored</w:t>
      </w:r>
      <w:r w:rsidR="00DC136C">
        <w:t>, CSO representatives were aware of AN activities</w:t>
      </w:r>
      <w:r w:rsidR="00FE63A0">
        <w:t xml:space="preserve"> and the network itself.</w:t>
      </w:r>
      <w:r w:rsidR="00DC136C">
        <w:t xml:space="preserve"> </w:t>
      </w:r>
    </w:p>
    <w:p w14:paraId="223B94A1" w14:textId="316A1B18" w:rsidR="00DC136C" w:rsidRPr="007062B9" w:rsidRDefault="00DC136C" w:rsidP="00FD3D77">
      <w:pPr>
        <w:pStyle w:val="ListParagraph"/>
        <w:numPr>
          <w:ilvl w:val="0"/>
          <w:numId w:val="13"/>
        </w:numPr>
        <w:jc w:val="both"/>
      </w:pPr>
      <w:r>
        <w:t xml:space="preserve">In </w:t>
      </w:r>
      <w:r w:rsidR="00E2096A">
        <w:t>all the locations monitored</w:t>
      </w:r>
      <w:r>
        <w:t>, AN activities were</w:t>
      </w:r>
      <w:r w:rsidR="00E2096A">
        <w:t xml:space="preserve"> not</w:t>
      </w:r>
      <w:r>
        <w:t xml:space="preserve"> mentioned by </w:t>
      </w:r>
      <w:r w:rsidR="00E2096A">
        <w:t xml:space="preserve">any </w:t>
      </w:r>
      <w:r>
        <w:t>AN local partners or CSO representatives when</w:t>
      </w:r>
      <w:r w:rsidR="00E2096A">
        <w:t xml:space="preserve"> monitors</w:t>
      </w:r>
      <w:r>
        <w:t xml:space="preserve"> asked</w:t>
      </w:r>
      <w:r w:rsidR="00E2096A">
        <w:t xml:space="preserve"> questions</w:t>
      </w:r>
      <w:r>
        <w:t xml:space="preserve"> about human security, trust in local institutions, conflict resolution, social cohesion or any </w:t>
      </w:r>
      <w:r w:rsidR="00E2096A">
        <w:t>other similar topic</w:t>
      </w:r>
      <w:r>
        <w:t xml:space="preserve">. Only when </w:t>
      </w:r>
      <w:r w:rsidR="00E2096A">
        <w:t xml:space="preserve">monitors </w:t>
      </w:r>
      <w:r>
        <w:t>asked specifically about A</w:t>
      </w:r>
      <w:r w:rsidR="00BD3551">
        <w:t xml:space="preserve">N activities, </w:t>
      </w:r>
      <w:r w:rsidR="00E2096A">
        <w:t>respondents mentioned</w:t>
      </w:r>
      <w:r w:rsidR="00BD3551">
        <w:t xml:space="preserve"> AN activities as having an impact on their communities</w:t>
      </w:r>
      <w:r w:rsidR="00E2096A">
        <w:t xml:space="preserve">, but none of the participants mentioned </w:t>
      </w:r>
      <w:r w:rsidR="00BD3551">
        <w:t xml:space="preserve">activities spontaneously as having an impact. </w:t>
      </w:r>
    </w:p>
    <w:p w14:paraId="0676EBFE" w14:textId="77777777" w:rsidR="007B6B59" w:rsidRDefault="00E64096" w:rsidP="00FD3D77">
      <w:pPr>
        <w:jc w:val="both"/>
      </w:pPr>
      <w:r w:rsidRPr="007062B9">
        <w:rPr>
          <w:b/>
        </w:rPr>
        <w:t>Process</w:t>
      </w:r>
      <w:r w:rsidRPr="007062B9">
        <w:t>:</w:t>
      </w:r>
      <w:r w:rsidR="00024222" w:rsidRPr="007062B9">
        <w:t xml:space="preserve"> </w:t>
      </w:r>
    </w:p>
    <w:p w14:paraId="2D74F3AC" w14:textId="1B4817D0" w:rsidR="00024222" w:rsidRPr="007062B9" w:rsidRDefault="00024222" w:rsidP="00FD3D77">
      <w:pPr>
        <w:pStyle w:val="ListParagraph"/>
        <w:numPr>
          <w:ilvl w:val="0"/>
          <w:numId w:val="14"/>
        </w:numPr>
        <w:jc w:val="both"/>
      </w:pPr>
      <w:proofErr w:type="gramStart"/>
      <w:r w:rsidRPr="007062B9">
        <w:t>AN</w:t>
      </w:r>
      <w:proofErr w:type="gramEnd"/>
      <w:r w:rsidRPr="007062B9">
        <w:t xml:space="preserve"> has engaged </w:t>
      </w:r>
      <w:r w:rsidR="00F82487" w:rsidRPr="007062B9">
        <w:t xml:space="preserve">with a </w:t>
      </w:r>
      <w:commentRangeStart w:id="37"/>
      <w:commentRangeStart w:id="38"/>
      <w:r w:rsidR="00F82487" w:rsidRPr="007062B9">
        <w:t>variety of stakeholders</w:t>
      </w:r>
      <w:r w:rsidR="00AA7ED8" w:rsidRPr="007062B9">
        <w:t xml:space="preserve"> </w:t>
      </w:r>
      <w:commentRangeEnd w:id="37"/>
      <w:r w:rsidR="007B6B59">
        <w:rPr>
          <w:rStyle w:val="CommentReference"/>
          <w:rFonts w:ascii="HelveticaNeueLT Com 47 LtCn" w:hAnsi="HelveticaNeueLT Com 47 LtCn"/>
        </w:rPr>
        <w:commentReference w:id="37"/>
      </w:r>
      <w:commentRangeEnd w:id="38"/>
      <w:r w:rsidR="00285AAF">
        <w:rPr>
          <w:rStyle w:val="CommentReference"/>
          <w:rFonts w:ascii="HelveticaNeueLT Com 47 LtCn" w:hAnsi="HelveticaNeueLT Com 47 LtCn"/>
        </w:rPr>
        <w:commentReference w:id="38"/>
      </w:r>
      <w:r w:rsidR="00AA7ED8" w:rsidRPr="007062B9">
        <w:t xml:space="preserve">to enhance cooperation and </w:t>
      </w:r>
      <w:r w:rsidR="00AE7238">
        <w:t xml:space="preserve">dialogue’s inclusivity. </w:t>
      </w:r>
    </w:p>
    <w:p w14:paraId="505FB21F" w14:textId="77777777" w:rsidR="007B6B59" w:rsidRDefault="00E64096" w:rsidP="00FD3D77">
      <w:pPr>
        <w:spacing w:after="0"/>
        <w:jc w:val="both"/>
      </w:pPr>
      <w:r w:rsidRPr="007062B9">
        <w:rPr>
          <w:b/>
        </w:rPr>
        <w:t>Effectiveness</w:t>
      </w:r>
      <w:r w:rsidRPr="007062B9">
        <w:t>:</w:t>
      </w:r>
      <w:r w:rsidR="00024222" w:rsidRPr="007062B9">
        <w:t xml:space="preserve"> </w:t>
      </w:r>
    </w:p>
    <w:p w14:paraId="161B3B01" w14:textId="02412B5A" w:rsidR="00E64096" w:rsidRPr="007062B9" w:rsidRDefault="00FE732A" w:rsidP="00FD3D77">
      <w:pPr>
        <w:pStyle w:val="ListParagraph"/>
        <w:numPr>
          <w:ilvl w:val="0"/>
          <w:numId w:val="15"/>
        </w:numPr>
        <w:spacing w:after="0"/>
        <w:jc w:val="both"/>
      </w:pPr>
      <w:r w:rsidRPr="007062B9">
        <w:t>All interviewed stakeholders reported AN activities as effective and to have yield</w:t>
      </w:r>
      <w:r w:rsidR="003F72C6">
        <w:t>ed</w:t>
      </w:r>
      <w:r w:rsidRPr="007062B9">
        <w:t xml:space="preserve"> some tangible results, namely:</w:t>
      </w:r>
    </w:p>
    <w:p w14:paraId="5BA04B49" w14:textId="28DB55E6" w:rsidR="00FE732A" w:rsidRPr="007062B9" w:rsidRDefault="00CE40EC" w:rsidP="00FD3D77">
      <w:pPr>
        <w:pStyle w:val="ListParagraph"/>
        <w:numPr>
          <w:ilvl w:val="1"/>
          <w:numId w:val="15"/>
        </w:numPr>
        <w:spacing w:before="0" w:after="0"/>
      </w:pPr>
      <w:proofErr w:type="gramStart"/>
      <w:r w:rsidRPr="007062B9">
        <w:t>AN</w:t>
      </w:r>
      <w:proofErr w:type="gramEnd"/>
      <w:r w:rsidRPr="007062B9">
        <w:t xml:space="preserve"> committees</w:t>
      </w:r>
      <w:r w:rsidR="00320233">
        <w:t>, which</w:t>
      </w:r>
      <w:r w:rsidR="00FD3D77">
        <w:t xml:space="preserve"> </w:t>
      </w:r>
      <w:r w:rsidRPr="007062B9">
        <w:t xml:space="preserve">play an essential role in the resolution of conflicts between individuals in the community by providing a forum for dialogue and mediation. This has </w:t>
      </w:r>
      <w:r w:rsidR="00FE732A" w:rsidRPr="007062B9">
        <w:t xml:space="preserve">reportedly </w:t>
      </w:r>
      <w:r w:rsidRPr="007062B9">
        <w:t xml:space="preserve">led to a decrease of individual conflicts in the community which </w:t>
      </w:r>
      <w:r w:rsidR="00320233">
        <w:t xml:space="preserve">at the same time </w:t>
      </w:r>
      <w:r w:rsidRPr="007062B9">
        <w:t xml:space="preserve">has improved social </w:t>
      </w:r>
      <w:commentRangeStart w:id="39"/>
      <w:commentRangeStart w:id="40"/>
      <w:r w:rsidRPr="007062B9">
        <w:t xml:space="preserve">cohesion.  </w:t>
      </w:r>
      <w:commentRangeEnd w:id="39"/>
      <w:r w:rsidR="00320233">
        <w:rPr>
          <w:rStyle w:val="CommentReference"/>
          <w:rFonts w:ascii="HelveticaNeueLT Com 47 LtCn" w:hAnsi="HelveticaNeueLT Com 47 LtCn"/>
        </w:rPr>
        <w:commentReference w:id="39"/>
      </w:r>
      <w:commentRangeEnd w:id="40"/>
      <w:r w:rsidR="00FD3D77">
        <w:rPr>
          <w:rStyle w:val="CommentReference"/>
          <w:rFonts w:ascii="HelveticaNeueLT Com 47 LtCn" w:hAnsi="HelveticaNeueLT Com 47 LtCn"/>
        </w:rPr>
        <w:commentReference w:id="40"/>
      </w:r>
    </w:p>
    <w:p w14:paraId="2A0A9642" w14:textId="5F63B2F9" w:rsidR="00CB2EA1" w:rsidRDefault="00CE40EC" w:rsidP="00FD3D77">
      <w:pPr>
        <w:pStyle w:val="ListParagraph"/>
        <w:numPr>
          <w:ilvl w:val="1"/>
          <w:numId w:val="15"/>
        </w:numPr>
        <w:spacing w:before="0" w:after="0"/>
      </w:pPr>
      <w:r w:rsidRPr="007062B9">
        <w:t>Trust in local institutions, most importantly local council and police, has increased</w:t>
      </w:r>
      <w:r w:rsidR="002E24F6">
        <w:t>, according to two thirds of participants,</w:t>
      </w:r>
      <w:r w:rsidRPr="007062B9">
        <w:t xml:space="preserve"> in the past six months which allows the communities to function better in the conflict context</w:t>
      </w:r>
    </w:p>
    <w:p w14:paraId="17DFA39B" w14:textId="017B1B78" w:rsidR="00FE732A" w:rsidRPr="007062B9" w:rsidRDefault="00CB2EA1" w:rsidP="00FD3D77">
      <w:pPr>
        <w:pStyle w:val="ListParagraph"/>
        <w:numPr>
          <w:ilvl w:val="0"/>
          <w:numId w:val="15"/>
        </w:numPr>
        <w:spacing w:before="0" w:after="0"/>
      </w:pPr>
      <w:r>
        <w:t>However, according to one third of participants</w:t>
      </w:r>
      <w:r w:rsidR="00320233">
        <w:t xml:space="preserve">, </w:t>
      </w:r>
      <w:r>
        <w:t xml:space="preserve">there is either no trust in local institutions or it is dependent on the person in charge  </w:t>
      </w:r>
    </w:p>
    <w:p w14:paraId="6EB7A706" w14:textId="77777777" w:rsidR="00FE732A" w:rsidRPr="007062B9" w:rsidRDefault="00024222" w:rsidP="00FD3D77">
      <w:pPr>
        <w:pStyle w:val="ListParagraph"/>
        <w:numPr>
          <w:ilvl w:val="0"/>
          <w:numId w:val="15"/>
        </w:numPr>
        <w:spacing w:before="0" w:after="0"/>
      </w:pPr>
      <w:r w:rsidRPr="007062B9">
        <w:t xml:space="preserve">AN activities have played a significant role in raising awareness on a number of issues, such as education, random shootings, nepotism and the danger of migration with poster campaigns </w:t>
      </w:r>
    </w:p>
    <w:p w14:paraId="2EBC2663" w14:textId="1D201867" w:rsidR="00F17EF5" w:rsidRPr="007062B9" w:rsidRDefault="00024222" w:rsidP="00FD3D77">
      <w:pPr>
        <w:pStyle w:val="ListParagraph"/>
        <w:numPr>
          <w:ilvl w:val="0"/>
          <w:numId w:val="15"/>
        </w:numPr>
        <w:spacing w:before="0" w:after="0"/>
      </w:pPr>
      <w:r w:rsidRPr="007062B9">
        <w:t>The acceptance of dialogue as a way to resolve conflicts between individuals in the community has increased in the past six months</w:t>
      </w:r>
      <w:r w:rsidR="00320233">
        <w:t>.</w:t>
      </w:r>
    </w:p>
    <w:p w14:paraId="7142B7FC" w14:textId="77777777" w:rsidR="007B6B59" w:rsidRDefault="007B6B59" w:rsidP="00F17EF5">
      <w:pPr>
        <w:pStyle w:val="Heading2"/>
      </w:pPr>
    </w:p>
    <w:p w14:paraId="031972DE" w14:textId="125123AD" w:rsidR="00F17EF5" w:rsidRPr="007062B9" w:rsidRDefault="00F17EF5" w:rsidP="00F17EF5">
      <w:pPr>
        <w:pStyle w:val="Heading2"/>
      </w:pPr>
      <w:r w:rsidRPr="007062B9">
        <w:t xml:space="preserve">Findings by </w:t>
      </w:r>
      <w:r w:rsidR="00320233">
        <w:t>R</w:t>
      </w:r>
      <w:r w:rsidRPr="007062B9">
        <w:t xml:space="preserve">esearch </w:t>
      </w:r>
      <w:r w:rsidR="00320233">
        <w:t>Q</w:t>
      </w:r>
      <w:r w:rsidRPr="007062B9">
        <w:t>uestion</w:t>
      </w:r>
    </w:p>
    <w:p w14:paraId="256DB80B" w14:textId="78C00A48" w:rsidR="00F17EF5" w:rsidRPr="007062B9" w:rsidRDefault="00F17EF5" w:rsidP="00F17EF5">
      <w:pPr>
        <w:pBdr>
          <w:top w:val="single" w:sz="4" w:space="1" w:color="auto"/>
          <w:left w:val="single" w:sz="4" w:space="4" w:color="auto"/>
          <w:bottom w:val="single" w:sz="4" w:space="1" w:color="auto"/>
          <w:right w:val="single" w:sz="4" w:space="4" w:color="auto"/>
        </w:pBdr>
      </w:pPr>
      <w:r w:rsidRPr="007062B9">
        <w:rPr>
          <w:b/>
        </w:rPr>
        <w:t xml:space="preserve">Research question 1: </w:t>
      </w:r>
      <w:r w:rsidRPr="007062B9">
        <w:rPr>
          <w:rFonts w:asciiTheme="minorHAnsi" w:eastAsia="Times New Roman" w:hAnsiTheme="minorHAnsi" w:cs="Arial"/>
          <w:noProof/>
          <w:color w:val="000000" w:themeColor="text1"/>
          <w:shd w:val="clear" w:color="auto" w:fill="FFFFFF"/>
          <w:lang w:eastAsia="fr-FR"/>
        </w:rPr>
        <w:t>Has greater reliance on an inclusive dialogue-based approach been built? Has cooperation among key local stakeholders and 'across divides' increased? Do Syrians living in the target areas feel more resilient (safer), as they are better able to function in the conflict context?</w:t>
      </w:r>
    </w:p>
    <w:p w14:paraId="1596CCD7" w14:textId="32E5A95B" w:rsidR="006E7043" w:rsidRDefault="00AA7ED8" w:rsidP="00AA7ED8">
      <w:pPr>
        <w:spacing w:line="276" w:lineRule="auto"/>
        <w:jc w:val="both"/>
        <w:rPr>
          <w:rFonts w:asciiTheme="minorHAnsi" w:eastAsia="Times New Roman" w:hAnsiTheme="minorHAnsi" w:cs="Arial"/>
          <w:noProof/>
          <w:color w:val="000000" w:themeColor="text1"/>
          <w:shd w:val="clear" w:color="auto" w:fill="FFFFFF"/>
          <w:lang w:eastAsia="fr-FR"/>
        </w:rPr>
      </w:pPr>
      <w:r w:rsidRPr="007062B9">
        <w:rPr>
          <w:rFonts w:asciiTheme="minorHAnsi" w:eastAsia="Times New Roman" w:hAnsiTheme="minorHAnsi" w:cs="Arial"/>
          <w:noProof/>
          <w:color w:val="000000" w:themeColor="text1"/>
          <w:shd w:val="clear" w:color="auto" w:fill="FFFFFF"/>
          <w:lang w:eastAsia="fr-FR"/>
        </w:rPr>
        <w:lastRenderedPageBreak/>
        <w:t>Greater reliance on an inclusive dialogue-based approach</w:t>
      </w:r>
      <w:r w:rsidR="00B04DE1">
        <w:rPr>
          <w:rFonts w:asciiTheme="minorHAnsi" w:eastAsia="Times New Roman" w:hAnsiTheme="minorHAnsi" w:cs="Arial"/>
          <w:noProof/>
          <w:color w:val="000000" w:themeColor="text1"/>
          <w:shd w:val="clear" w:color="auto" w:fill="FFFFFF"/>
          <w:lang w:eastAsia="fr-FR"/>
        </w:rPr>
        <w:t xml:space="preserve"> </w:t>
      </w:r>
      <w:r w:rsidR="006E7043">
        <w:rPr>
          <w:rFonts w:asciiTheme="minorHAnsi" w:eastAsia="Times New Roman" w:hAnsiTheme="minorHAnsi" w:cs="Arial"/>
          <w:noProof/>
          <w:color w:val="000000" w:themeColor="text1"/>
          <w:shd w:val="clear" w:color="auto" w:fill="FFFFFF"/>
          <w:lang w:eastAsia="fr-FR"/>
        </w:rPr>
        <w:t>has been</w:t>
      </w:r>
      <w:r w:rsidR="009E39EA">
        <w:rPr>
          <w:rFonts w:asciiTheme="minorHAnsi" w:eastAsia="Times New Roman" w:hAnsiTheme="minorHAnsi" w:cs="Arial"/>
          <w:noProof/>
          <w:color w:val="000000" w:themeColor="text1"/>
          <w:shd w:val="clear" w:color="auto" w:fill="FFFFFF"/>
          <w:lang w:eastAsia="fr-FR"/>
        </w:rPr>
        <w:t xml:space="preserve"> built</w:t>
      </w:r>
      <w:r w:rsidR="006E7043">
        <w:rPr>
          <w:rFonts w:asciiTheme="minorHAnsi" w:eastAsia="Times New Roman" w:hAnsiTheme="minorHAnsi" w:cs="Arial"/>
          <w:noProof/>
          <w:color w:val="000000" w:themeColor="text1"/>
          <w:shd w:val="clear" w:color="auto" w:fill="FFFFFF"/>
          <w:lang w:eastAsia="fr-FR"/>
        </w:rPr>
        <w:t xml:space="preserve"> to an extent</w:t>
      </w:r>
      <w:r w:rsidR="009E39EA">
        <w:rPr>
          <w:rFonts w:asciiTheme="minorHAnsi" w:eastAsia="Times New Roman" w:hAnsiTheme="minorHAnsi" w:cs="Arial"/>
          <w:noProof/>
          <w:color w:val="000000" w:themeColor="text1"/>
          <w:shd w:val="clear" w:color="auto" w:fill="FFFFFF"/>
          <w:lang w:eastAsia="fr-FR"/>
        </w:rPr>
        <w:t xml:space="preserve"> in the target communities</w:t>
      </w:r>
      <w:r w:rsidR="00B04DE1">
        <w:rPr>
          <w:rFonts w:asciiTheme="minorHAnsi" w:eastAsia="Times New Roman" w:hAnsiTheme="minorHAnsi" w:cs="Arial"/>
          <w:noProof/>
          <w:color w:val="000000" w:themeColor="text1"/>
          <w:shd w:val="clear" w:color="auto" w:fill="FFFFFF"/>
          <w:lang w:eastAsia="fr-FR"/>
        </w:rPr>
        <w:t xml:space="preserve"> </w:t>
      </w:r>
      <w:r w:rsidR="006E7043">
        <w:rPr>
          <w:rFonts w:asciiTheme="minorHAnsi" w:eastAsia="Times New Roman" w:hAnsiTheme="minorHAnsi" w:cs="Arial"/>
          <w:noProof/>
          <w:color w:val="000000" w:themeColor="text1"/>
          <w:shd w:val="clear" w:color="auto" w:fill="FFFFFF"/>
          <w:lang w:eastAsia="fr-FR"/>
        </w:rPr>
        <w:t>assessed</w:t>
      </w:r>
      <w:r w:rsidRPr="007062B9">
        <w:rPr>
          <w:rFonts w:asciiTheme="minorHAnsi" w:eastAsia="Times New Roman" w:hAnsiTheme="minorHAnsi" w:cs="Arial"/>
          <w:noProof/>
          <w:color w:val="000000" w:themeColor="text1"/>
          <w:shd w:val="clear" w:color="auto" w:fill="FFFFFF"/>
          <w:lang w:eastAsia="fr-FR"/>
        </w:rPr>
        <w:t>.</w:t>
      </w:r>
      <w:r w:rsidR="00B04DE1">
        <w:rPr>
          <w:rFonts w:asciiTheme="minorHAnsi" w:eastAsia="Times New Roman" w:hAnsiTheme="minorHAnsi" w:cs="Arial"/>
          <w:noProof/>
          <w:color w:val="000000" w:themeColor="text1"/>
          <w:shd w:val="clear" w:color="auto" w:fill="FFFFFF"/>
          <w:lang w:eastAsia="fr-FR"/>
        </w:rPr>
        <w:t xml:space="preserve"> </w:t>
      </w:r>
      <w:r w:rsidR="006E7043">
        <w:rPr>
          <w:rFonts w:asciiTheme="minorHAnsi" w:eastAsia="Times New Roman" w:hAnsiTheme="minorHAnsi" w:cs="Arial"/>
          <w:noProof/>
          <w:color w:val="000000" w:themeColor="text1"/>
          <w:shd w:val="clear" w:color="auto" w:fill="FFFFFF"/>
          <w:lang w:eastAsia="fr-FR"/>
        </w:rPr>
        <w:t xml:space="preserve">This monitoring addressed the main question on the way the community is addressing conflict, by avoiding to mention AN itself, to evaluate the recognition of the existance of this approach with AN directly. </w:t>
      </w:r>
      <w:commentRangeStart w:id="41"/>
      <w:commentRangeStart w:id="42"/>
      <w:r w:rsidR="006E7043">
        <w:rPr>
          <w:rFonts w:asciiTheme="minorHAnsi" w:eastAsia="Times New Roman" w:hAnsiTheme="minorHAnsi" w:cs="Arial"/>
          <w:noProof/>
          <w:color w:val="000000" w:themeColor="text1"/>
          <w:shd w:val="clear" w:color="auto" w:fill="FFFFFF"/>
          <w:lang w:eastAsia="fr-FR"/>
        </w:rPr>
        <w:t xml:space="preserve">Only one </w:t>
      </w:r>
      <w:commentRangeEnd w:id="41"/>
      <w:r w:rsidR="001D28B1">
        <w:rPr>
          <w:rStyle w:val="CommentReference"/>
        </w:rPr>
        <w:commentReference w:id="41"/>
      </w:r>
      <w:commentRangeEnd w:id="42"/>
      <w:r w:rsidR="00EE734A">
        <w:rPr>
          <w:rStyle w:val="CommentReference"/>
        </w:rPr>
        <w:commentReference w:id="42"/>
      </w:r>
      <w:r w:rsidR="006E7043">
        <w:rPr>
          <w:rFonts w:asciiTheme="minorHAnsi" w:eastAsia="Times New Roman" w:hAnsiTheme="minorHAnsi" w:cs="Arial"/>
          <w:noProof/>
          <w:color w:val="000000" w:themeColor="text1"/>
          <w:shd w:val="clear" w:color="auto" w:fill="FFFFFF"/>
          <w:lang w:eastAsia="fr-FR"/>
        </w:rPr>
        <w:t>participant</w:t>
      </w:r>
      <w:r w:rsidR="00EE734A">
        <w:rPr>
          <w:rFonts w:asciiTheme="minorHAnsi" w:eastAsia="Times New Roman" w:hAnsiTheme="minorHAnsi" w:cs="Arial"/>
          <w:noProof/>
          <w:color w:val="000000" w:themeColor="text1"/>
          <w:shd w:val="clear" w:color="auto" w:fill="FFFFFF"/>
          <w:lang w:eastAsia="fr-FR"/>
        </w:rPr>
        <w:t xml:space="preserve"> in Maarat Al Nouman (Idleb)</w:t>
      </w:r>
      <w:r w:rsidR="001D28B1">
        <w:rPr>
          <w:rFonts w:asciiTheme="minorHAnsi" w:eastAsia="Times New Roman" w:hAnsiTheme="minorHAnsi" w:cs="Arial"/>
          <w:noProof/>
          <w:color w:val="000000" w:themeColor="text1"/>
          <w:shd w:val="clear" w:color="auto" w:fill="FFFFFF"/>
          <w:lang w:eastAsia="fr-FR"/>
        </w:rPr>
        <w:t xml:space="preserve"> out of 19</w:t>
      </w:r>
      <w:r w:rsidR="006E7043">
        <w:rPr>
          <w:rFonts w:asciiTheme="minorHAnsi" w:eastAsia="Times New Roman" w:hAnsiTheme="minorHAnsi" w:cs="Arial"/>
          <w:noProof/>
          <w:color w:val="000000" w:themeColor="text1"/>
          <w:shd w:val="clear" w:color="auto" w:fill="FFFFFF"/>
          <w:lang w:eastAsia="fr-FR"/>
        </w:rPr>
        <w:t xml:space="preserve"> </w:t>
      </w:r>
      <w:r w:rsidR="00EE734A">
        <w:rPr>
          <w:rFonts w:asciiTheme="minorHAnsi" w:eastAsia="Times New Roman" w:hAnsiTheme="minorHAnsi" w:cs="Arial"/>
          <w:noProof/>
          <w:color w:val="000000" w:themeColor="text1"/>
          <w:shd w:val="clear" w:color="auto" w:fill="FFFFFF"/>
          <w:lang w:eastAsia="fr-FR"/>
        </w:rPr>
        <w:t>participants in all five locations</w:t>
      </w:r>
      <w:r w:rsidR="001D28B1">
        <w:rPr>
          <w:rFonts w:asciiTheme="minorHAnsi" w:eastAsia="Times New Roman" w:hAnsiTheme="minorHAnsi" w:cs="Arial"/>
          <w:noProof/>
          <w:color w:val="000000" w:themeColor="text1"/>
          <w:shd w:val="clear" w:color="auto" w:fill="FFFFFF"/>
          <w:lang w:eastAsia="fr-FR"/>
        </w:rPr>
        <w:t xml:space="preserve"> </w:t>
      </w:r>
      <w:r w:rsidR="006E7043">
        <w:rPr>
          <w:rFonts w:asciiTheme="minorHAnsi" w:eastAsia="Times New Roman" w:hAnsiTheme="minorHAnsi" w:cs="Arial"/>
          <w:noProof/>
          <w:color w:val="000000" w:themeColor="text1"/>
          <w:shd w:val="clear" w:color="auto" w:fill="FFFFFF"/>
          <w:lang w:eastAsia="fr-FR"/>
        </w:rPr>
        <w:t xml:space="preserve">mentioned AN activities </w:t>
      </w:r>
      <w:r w:rsidR="001D28B1">
        <w:rPr>
          <w:rFonts w:asciiTheme="minorHAnsi" w:eastAsia="Times New Roman" w:hAnsiTheme="minorHAnsi" w:cs="Arial"/>
          <w:noProof/>
          <w:color w:val="000000" w:themeColor="text1"/>
          <w:shd w:val="clear" w:color="auto" w:fill="FFFFFF"/>
          <w:lang w:eastAsia="fr-FR"/>
        </w:rPr>
        <w:t>themselves had an</w:t>
      </w:r>
      <w:r w:rsidR="006E7043">
        <w:rPr>
          <w:rFonts w:asciiTheme="minorHAnsi" w:eastAsia="Times New Roman" w:hAnsiTheme="minorHAnsi" w:cs="Arial"/>
          <w:noProof/>
          <w:color w:val="000000" w:themeColor="text1"/>
          <w:shd w:val="clear" w:color="auto" w:fill="FFFFFF"/>
          <w:lang w:eastAsia="fr-FR"/>
        </w:rPr>
        <w:t xml:space="preserve"> impact, </w:t>
      </w:r>
      <w:r w:rsidR="001D28B1">
        <w:rPr>
          <w:rFonts w:asciiTheme="minorHAnsi" w:eastAsia="Times New Roman" w:hAnsiTheme="minorHAnsi" w:cs="Arial"/>
          <w:noProof/>
          <w:color w:val="000000" w:themeColor="text1"/>
          <w:shd w:val="clear" w:color="auto" w:fill="FFFFFF"/>
          <w:lang w:eastAsia="fr-FR"/>
        </w:rPr>
        <w:t xml:space="preserve">and another </w:t>
      </w:r>
      <w:r w:rsidR="006E7043">
        <w:rPr>
          <w:rFonts w:asciiTheme="minorHAnsi" w:eastAsia="Times New Roman" w:hAnsiTheme="minorHAnsi" w:cs="Arial"/>
          <w:noProof/>
          <w:color w:val="000000" w:themeColor="text1"/>
          <w:shd w:val="clear" w:color="auto" w:fill="FFFFFF"/>
          <w:lang w:eastAsia="fr-FR"/>
        </w:rPr>
        <w:t xml:space="preserve">respondent in Ariha </w:t>
      </w:r>
      <w:r w:rsidR="001D28B1">
        <w:rPr>
          <w:rFonts w:asciiTheme="minorHAnsi" w:eastAsia="Times New Roman" w:hAnsiTheme="minorHAnsi" w:cs="Arial"/>
          <w:noProof/>
          <w:color w:val="000000" w:themeColor="text1"/>
          <w:shd w:val="clear" w:color="auto" w:fill="FFFFFF"/>
          <w:lang w:eastAsia="fr-FR"/>
        </w:rPr>
        <w:t xml:space="preserve">(Idleb) out the same group </w:t>
      </w:r>
      <w:r w:rsidR="006E7043">
        <w:rPr>
          <w:rFonts w:asciiTheme="minorHAnsi" w:eastAsia="Times New Roman" w:hAnsiTheme="minorHAnsi" w:cs="Arial"/>
          <w:noProof/>
          <w:color w:val="000000" w:themeColor="text1"/>
          <w:shd w:val="clear" w:color="auto" w:fill="FFFFFF"/>
          <w:lang w:eastAsia="fr-FR"/>
        </w:rPr>
        <w:t xml:space="preserve">mentioned the reconciliation committees to have </w:t>
      </w:r>
      <w:r w:rsidR="001D28B1">
        <w:rPr>
          <w:rFonts w:asciiTheme="minorHAnsi" w:eastAsia="Times New Roman" w:hAnsiTheme="minorHAnsi" w:cs="Arial"/>
          <w:noProof/>
          <w:color w:val="000000" w:themeColor="text1"/>
          <w:shd w:val="clear" w:color="auto" w:fill="FFFFFF"/>
          <w:lang w:eastAsia="fr-FR"/>
        </w:rPr>
        <w:t xml:space="preserve">also </w:t>
      </w:r>
      <w:r w:rsidR="006E7043">
        <w:rPr>
          <w:rFonts w:asciiTheme="minorHAnsi" w:eastAsia="Times New Roman" w:hAnsiTheme="minorHAnsi" w:cs="Arial"/>
          <w:noProof/>
          <w:color w:val="000000" w:themeColor="text1"/>
          <w:shd w:val="clear" w:color="auto" w:fill="FFFFFF"/>
          <w:lang w:eastAsia="fr-FR"/>
        </w:rPr>
        <w:t>an impact</w:t>
      </w:r>
      <w:r w:rsidR="001D28B1">
        <w:rPr>
          <w:rFonts w:asciiTheme="minorHAnsi" w:eastAsia="Times New Roman" w:hAnsiTheme="minorHAnsi" w:cs="Arial"/>
          <w:noProof/>
          <w:color w:val="000000" w:themeColor="text1"/>
          <w:shd w:val="clear" w:color="auto" w:fill="FFFFFF"/>
          <w:lang w:eastAsia="fr-FR"/>
        </w:rPr>
        <w:t xml:space="preserve"> in their communities. </w:t>
      </w:r>
    </w:p>
    <w:p w14:paraId="21B52F82" w14:textId="1A8E9969" w:rsidR="001D28B1" w:rsidRDefault="00FE1D3C" w:rsidP="00AA7ED8">
      <w:pPr>
        <w:spacing w:line="276" w:lineRule="auto"/>
        <w:jc w:val="both"/>
        <w:rPr>
          <w:rFonts w:asciiTheme="minorHAnsi" w:eastAsia="Times New Roman" w:hAnsiTheme="minorHAnsi" w:cs="Arial"/>
          <w:noProof/>
          <w:color w:val="000000" w:themeColor="text1"/>
          <w:shd w:val="clear" w:color="auto" w:fill="FFFFFF"/>
          <w:lang w:eastAsia="fr-FR"/>
        </w:rPr>
      </w:pPr>
      <w:r>
        <w:rPr>
          <w:rFonts w:asciiTheme="minorHAnsi" w:eastAsia="Times New Roman" w:hAnsiTheme="minorHAnsi" w:cs="Arial"/>
          <w:noProof/>
          <w:color w:val="000000" w:themeColor="text1"/>
          <w:shd w:val="clear" w:color="auto" w:fill="FFFFFF"/>
          <w:lang w:eastAsia="fr-FR"/>
        </w:rPr>
        <w:t>However, two thirds of respondents (14</w:t>
      </w:r>
      <w:r w:rsidR="001D28B1">
        <w:rPr>
          <w:rFonts w:asciiTheme="minorHAnsi" w:eastAsia="Times New Roman" w:hAnsiTheme="minorHAnsi" w:cs="Arial"/>
          <w:noProof/>
          <w:color w:val="000000" w:themeColor="text1"/>
          <w:shd w:val="clear" w:color="auto" w:fill="FFFFFF"/>
          <w:lang w:eastAsia="fr-FR"/>
        </w:rPr>
        <w:t xml:space="preserve"> of them</w:t>
      </w:r>
      <w:r>
        <w:rPr>
          <w:rFonts w:asciiTheme="minorHAnsi" w:eastAsia="Times New Roman" w:hAnsiTheme="minorHAnsi" w:cs="Arial"/>
          <w:noProof/>
          <w:color w:val="000000" w:themeColor="text1"/>
          <w:shd w:val="clear" w:color="auto" w:fill="FFFFFF"/>
          <w:lang w:eastAsia="fr-FR"/>
        </w:rPr>
        <w:t xml:space="preserve">) </w:t>
      </w:r>
      <w:r w:rsidR="001D28B1">
        <w:rPr>
          <w:rFonts w:asciiTheme="minorHAnsi" w:eastAsia="Times New Roman" w:hAnsiTheme="minorHAnsi" w:cs="Arial"/>
          <w:noProof/>
          <w:color w:val="000000" w:themeColor="text1"/>
          <w:shd w:val="clear" w:color="auto" w:fill="FFFFFF"/>
          <w:lang w:eastAsia="fr-FR"/>
        </w:rPr>
        <w:t xml:space="preserve">affirmed during the monitoring </w:t>
      </w:r>
      <w:r>
        <w:rPr>
          <w:rFonts w:asciiTheme="minorHAnsi" w:eastAsia="Times New Roman" w:hAnsiTheme="minorHAnsi" w:cs="Arial"/>
          <w:noProof/>
          <w:color w:val="000000" w:themeColor="text1"/>
          <w:shd w:val="clear" w:color="auto" w:fill="FFFFFF"/>
          <w:lang w:eastAsia="fr-FR"/>
        </w:rPr>
        <w:t xml:space="preserve">that </w:t>
      </w:r>
      <w:r w:rsidR="001D28B1">
        <w:rPr>
          <w:rFonts w:asciiTheme="minorHAnsi" w:eastAsia="Times New Roman" w:hAnsiTheme="minorHAnsi" w:cs="Arial"/>
          <w:noProof/>
          <w:color w:val="000000" w:themeColor="text1"/>
          <w:shd w:val="clear" w:color="auto" w:fill="FFFFFF"/>
          <w:lang w:eastAsia="fr-FR"/>
        </w:rPr>
        <w:t xml:space="preserve">in the past six months, </w:t>
      </w:r>
      <w:r>
        <w:rPr>
          <w:rFonts w:asciiTheme="minorHAnsi" w:eastAsia="Times New Roman" w:hAnsiTheme="minorHAnsi" w:cs="Arial"/>
          <w:noProof/>
          <w:color w:val="000000" w:themeColor="text1"/>
          <w:shd w:val="clear" w:color="auto" w:fill="FFFFFF"/>
          <w:lang w:eastAsia="fr-FR"/>
        </w:rPr>
        <w:t>the way the community deals with conflict has changed</w:t>
      </w:r>
      <w:r w:rsidR="00FA30C8">
        <w:rPr>
          <w:rFonts w:asciiTheme="minorHAnsi" w:eastAsia="Times New Roman" w:hAnsiTheme="minorHAnsi" w:cs="Arial"/>
          <w:noProof/>
          <w:color w:val="000000" w:themeColor="text1"/>
          <w:shd w:val="clear" w:color="auto" w:fill="FFFFFF"/>
          <w:lang w:eastAsia="fr-FR"/>
        </w:rPr>
        <w:t xml:space="preserve">. </w:t>
      </w:r>
      <w:bookmarkStart w:id="43" w:name="_GoBack"/>
      <w:bookmarkEnd w:id="43"/>
      <w:r w:rsidR="001D28B1">
        <w:rPr>
          <w:rFonts w:asciiTheme="minorHAnsi" w:eastAsia="Times New Roman" w:hAnsiTheme="minorHAnsi" w:cs="Arial"/>
          <w:noProof/>
          <w:color w:val="000000" w:themeColor="text1"/>
          <w:shd w:val="clear" w:color="auto" w:fill="FFFFFF"/>
          <w:lang w:eastAsia="fr-FR"/>
        </w:rPr>
        <w:t xml:space="preserve">The acceptance of the idea of dialogue in the communities could be one element responsible for this change – as one participant mentioned in Atareb Suburb (Aleppo). The monitoring results were unable to connect AN activities with the acceptance of dialogue or the changes with conflict management in the communities monitored. However, this can be due to different elements worth assessing in future mornitoring rounds. </w:t>
      </w:r>
    </w:p>
    <w:p w14:paraId="6AFEAF8F" w14:textId="0AA0D83C" w:rsidR="00FE1D3C" w:rsidRDefault="00FE1D3C" w:rsidP="00AA7ED8">
      <w:pPr>
        <w:spacing w:line="276" w:lineRule="auto"/>
        <w:jc w:val="both"/>
        <w:rPr>
          <w:rFonts w:asciiTheme="minorHAnsi" w:eastAsia="Times New Roman" w:hAnsiTheme="minorHAnsi" w:cs="Arial"/>
          <w:noProof/>
          <w:color w:val="000000" w:themeColor="text1"/>
          <w:shd w:val="clear" w:color="auto" w:fill="FFFFFF"/>
          <w:lang w:eastAsia="fr-FR"/>
        </w:rPr>
      </w:pPr>
    </w:p>
    <w:p w14:paraId="08B1D9EE" w14:textId="763FE0E3" w:rsidR="004B49F6" w:rsidRDefault="006660ED" w:rsidP="00AA7ED8">
      <w:pPr>
        <w:spacing w:line="276" w:lineRule="auto"/>
        <w:jc w:val="both"/>
        <w:rPr>
          <w:rFonts w:asciiTheme="minorHAnsi" w:eastAsia="Times New Roman" w:hAnsiTheme="minorHAnsi" w:cs="Arial"/>
          <w:noProof/>
          <w:color w:val="000000" w:themeColor="text1"/>
          <w:shd w:val="clear" w:color="auto" w:fill="FFFFFF"/>
          <w:lang w:eastAsia="fr-FR"/>
        </w:rPr>
      </w:pPr>
      <w:r>
        <w:rPr>
          <w:rFonts w:asciiTheme="minorHAnsi" w:eastAsia="Times New Roman" w:hAnsiTheme="minorHAnsi" w:cs="Arial"/>
          <w:noProof/>
          <w:color w:val="000000" w:themeColor="text1"/>
          <w:shd w:val="clear" w:color="auto" w:fill="FFFFFF"/>
          <w:lang w:eastAsia="fr-FR"/>
        </w:rPr>
        <w:t>W</w:t>
      </w:r>
      <w:r w:rsidR="00B04DE1">
        <w:rPr>
          <w:rFonts w:asciiTheme="minorHAnsi" w:eastAsia="Times New Roman" w:hAnsiTheme="minorHAnsi" w:cs="Arial"/>
          <w:noProof/>
          <w:color w:val="000000" w:themeColor="text1"/>
          <w:shd w:val="clear" w:color="auto" w:fill="FFFFFF"/>
          <w:lang w:eastAsia="fr-FR"/>
        </w:rPr>
        <w:t xml:space="preserve">hen </w:t>
      </w:r>
      <w:r>
        <w:rPr>
          <w:rFonts w:asciiTheme="minorHAnsi" w:eastAsia="Times New Roman" w:hAnsiTheme="minorHAnsi" w:cs="Arial"/>
          <w:noProof/>
          <w:color w:val="000000" w:themeColor="text1"/>
          <w:shd w:val="clear" w:color="auto" w:fill="FFFFFF"/>
          <w:lang w:eastAsia="fr-FR"/>
        </w:rPr>
        <w:t xml:space="preserve">respondents were </w:t>
      </w:r>
      <w:r w:rsidR="00B04DE1">
        <w:rPr>
          <w:rFonts w:asciiTheme="minorHAnsi" w:eastAsia="Times New Roman" w:hAnsiTheme="minorHAnsi" w:cs="Arial"/>
          <w:noProof/>
          <w:color w:val="000000" w:themeColor="text1"/>
          <w:shd w:val="clear" w:color="auto" w:fill="FFFFFF"/>
          <w:lang w:eastAsia="fr-FR"/>
        </w:rPr>
        <w:t xml:space="preserve">asked directly about AN activities having an impact on </w:t>
      </w:r>
      <w:r w:rsidR="00B04DE1" w:rsidRPr="00285AAF">
        <w:rPr>
          <w:rFonts w:asciiTheme="minorHAnsi" w:eastAsia="Times New Roman" w:hAnsiTheme="minorHAnsi" w:cs="Arial"/>
          <w:b/>
          <w:noProof/>
          <w:color w:val="000000" w:themeColor="text1"/>
          <w:shd w:val="clear" w:color="auto" w:fill="FFFFFF"/>
          <w:lang w:eastAsia="fr-FR"/>
        </w:rPr>
        <w:t>the way</w:t>
      </w:r>
      <w:r w:rsidR="00B04DE1">
        <w:rPr>
          <w:rFonts w:asciiTheme="minorHAnsi" w:eastAsia="Times New Roman" w:hAnsiTheme="minorHAnsi" w:cs="Arial"/>
          <w:noProof/>
          <w:color w:val="000000" w:themeColor="text1"/>
          <w:shd w:val="clear" w:color="auto" w:fill="FFFFFF"/>
          <w:lang w:eastAsia="fr-FR"/>
        </w:rPr>
        <w:t xml:space="preserve"> conflicts are addressed in the community, </w:t>
      </w:r>
      <w:r>
        <w:rPr>
          <w:rFonts w:asciiTheme="minorHAnsi" w:eastAsia="Times New Roman" w:hAnsiTheme="minorHAnsi" w:cs="Arial"/>
          <w:noProof/>
          <w:color w:val="000000" w:themeColor="text1"/>
          <w:shd w:val="clear" w:color="auto" w:fill="FFFFFF"/>
          <w:lang w:eastAsia="fr-FR"/>
        </w:rPr>
        <w:t xml:space="preserve">in all communities they </w:t>
      </w:r>
      <w:r w:rsidR="00B04DE1">
        <w:rPr>
          <w:rFonts w:asciiTheme="minorHAnsi" w:eastAsia="Times New Roman" w:hAnsiTheme="minorHAnsi" w:cs="Arial"/>
          <w:noProof/>
          <w:color w:val="000000" w:themeColor="text1"/>
          <w:shd w:val="clear" w:color="auto" w:fill="FFFFFF"/>
          <w:lang w:eastAsia="fr-FR"/>
        </w:rPr>
        <w:t xml:space="preserve">mentioned that the establishment of reconciliation committees had a positive impact. </w:t>
      </w:r>
      <w:r w:rsidR="009E39EA">
        <w:rPr>
          <w:rFonts w:asciiTheme="minorHAnsi" w:eastAsia="Times New Roman" w:hAnsiTheme="minorHAnsi" w:cs="Arial"/>
          <w:noProof/>
          <w:color w:val="000000" w:themeColor="text1"/>
          <w:shd w:val="clear" w:color="auto" w:fill="FFFFFF"/>
          <w:lang w:eastAsia="fr-FR"/>
        </w:rPr>
        <w:t>A</w:t>
      </w:r>
      <w:r w:rsidR="00AA7ED8" w:rsidRPr="007062B9">
        <w:rPr>
          <w:rFonts w:asciiTheme="minorHAnsi" w:eastAsia="Times New Roman" w:hAnsiTheme="minorHAnsi" w:cs="Arial"/>
          <w:noProof/>
          <w:color w:val="000000" w:themeColor="text1"/>
          <w:shd w:val="clear" w:color="auto" w:fill="FFFFFF"/>
          <w:lang w:eastAsia="fr-FR"/>
        </w:rPr>
        <w:t xml:space="preserve">ccording to </w:t>
      </w:r>
      <w:r>
        <w:rPr>
          <w:rFonts w:asciiTheme="minorHAnsi" w:eastAsia="Times New Roman" w:hAnsiTheme="minorHAnsi" w:cs="Arial"/>
          <w:noProof/>
          <w:color w:val="000000" w:themeColor="text1"/>
          <w:shd w:val="clear" w:color="auto" w:fill="FFFFFF"/>
          <w:lang w:eastAsia="fr-FR"/>
        </w:rPr>
        <w:t xml:space="preserve">these </w:t>
      </w:r>
      <w:r w:rsidR="00AA7ED8" w:rsidRPr="007062B9">
        <w:rPr>
          <w:rFonts w:asciiTheme="minorHAnsi" w:eastAsia="Times New Roman" w:hAnsiTheme="minorHAnsi" w:cs="Arial"/>
          <w:noProof/>
          <w:color w:val="000000" w:themeColor="text1"/>
          <w:shd w:val="clear" w:color="auto" w:fill="FFFFFF"/>
          <w:lang w:eastAsia="fr-FR"/>
        </w:rPr>
        <w:t>community members</w:t>
      </w:r>
      <w:r>
        <w:rPr>
          <w:rFonts w:asciiTheme="minorHAnsi" w:eastAsia="Times New Roman" w:hAnsiTheme="minorHAnsi" w:cs="Arial"/>
          <w:noProof/>
          <w:color w:val="000000" w:themeColor="text1"/>
          <w:shd w:val="clear" w:color="auto" w:fill="FFFFFF"/>
          <w:lang w:eastAsia="fr-FR"/>
        </w:rPr>
        <w:t>,</w:t>
      </w:r>
      <w:r w:rsidR="00AA7ED8" w:rsidRPr="007062B9">
        <w:rPr>
          <w:rFonts w:asciiTheme="minorHAnsi" w:eastAsia="Times New Roman" w:hAnsiTheme="minorHAnsi" w:cs="Arial"/>
          <w:noProof/>
          <w:color w:val="000000" w:themeColor="text1"/>
          <w:shd w:val="clear" w:color="auto" w:fill="FFFFFF"/>
          <w:lang w:eastAsia="fr-FR"/>
        </w:rPr>
        <w:t xml:space="preserve"> conflict resolution has become </w:t>
      </w:r>
      <w:r w:rsidR="00AA7ED8" w:rsidRPr="00EE734A">
        <w:rPr>
          <w:rFonts w:asciiTheme="minorHAnsi" w:eastAsia="Times New Roman" w:hAnsiTheme="minorHAnsi" w:cs="Arial"/>
          <w:b/>
          <w:noProof/>
          <w:color w:val="000000" w:themeColor="text1"/>
          <w:shd w:val="clear" w:color="auto" w:fill="FFFFFF"/>
          <w:lang w:eastAsia="fr-FR"/>
        </w:rPr>
        <w:t>more organised</w:t>
      </w:r>
      <w:r w:rsidR="00AA7ED8" w:rsidRPr="007062B9">
        <w:rPr>
          <w:rFonts w:asciiTheme="minorHAnsi" w:eastAsia="Times New Roman" w:hAnsiTheme="minorHAnsi" w:cs="Arial"/>
          <w:noProof/>
          <w:color w:val="000000" w:themeColor="text1"/>
          <w:shd w:val="clear" w:color="auto" w:fill="FFFFFF"/>
          <w:lang w:eastAsia="fr-FR"/>
        </w:rPr>
        <w:t xml:space="preserve"> since people have become more aware of dialogue as a way to solve conflict and the </w:t>
      </w:r>
      <w:commentRangeStart w:id="44"/>
      <w:commentRangeStart w:id="45"/>
      <w:proofErr w:type="gramStart"/>
      <w:r w:rsidR="00AA7ED8" w:rsidRPr="007062B9">
        <w:rPr>
          <w:rFonts w:asciiTheme="minorHAnsi" w:eastAsia="Times New Roman" w:hAnsiTheme="minorHAnsi" w:cs="Arial"/>
          <w:noProof/>
          <w:color w:val="000000" w:themeColor="text1"/>
          <w:shd w:val="clear" w:color="auto" w:fill="FFFFFF"/>
          <w:lang w:eastAsia="fr-FR"/>
        </w:rPr>
        <w:t>AN</w:t>
      </w:r>
      <w:commentRangeEnd w:id="44"/>
      <w:r>
        <w:rPr>
          <w:rStyle w:val="CommentReference"/>
        </w:rPr>
        <w:commentReference w:id="44"/>
      </w:r>
      <w:commentRangeEnd w:id="45"/>
      <w:r w:rsidR="00EE734A">
        <w:rPr>
          <w:rStyle w:val="CommentReference"/>
        </w:rPr>
        <w:commentReference w:id="45"/>
      </w:r>
      <w:r w:rsidR="00AA7ED8" w:rsidRPr="007062B9">
        <w:rPr>
          <w:rFonts w:asciiTheme="minorHAnsi" w:eastAsia="Times New Roman" w:hAnsiTheme="minorHAnsi" w:cs="Arial"/>
          <w:noProof/>
          <w:color w:val="000000" w:themeColor="text1"/>
          <w:shd w:val="clear" w:color="auto" w:fill="FFFFFF"/>
          <w:lang w:eastAsia="fr-FR"/>
        </w:rPr>
        <w:t xml:space="preserve"> has</w:t>
      </w:r>
      <w:proofErr w:type="gramEnd"/>
      <w:r w:rsidR="00AA7ED8" w:rsidRPr="007062B9">
        <w:rPr>
          <w:rFonts w:asciiTheme="minorHAnsi" w:eastAsia="Times New Roman" w:hAnsiTheme="minorHAnsi" w:cs="Arial"/>
          <w:noProof/>
          <w:color w:val="000000" w:themeColor="text1"/>
          <w:shd w:val="clear" w:color="auto" w:fill="FFFFFF"/>
          <w:lang w:eastAsia="fr-FR"/>
        </w:rPr>
        <w:t xml:space="preserve"> been mediating conflicts. </w:t>
      </w:r>
      <w:r>
        <w:rPr>
          <w:rFonts w:asciiTheme="minorHAnsi" w:eastAsia="Times New Roman" w:hAnsiTheme="minorHAnsi" w:cs="Arial"/>
          <w:noProof/>
          <w:color w:val="000000" w:themeColor="text1"/>
          <w:shd w:val="clear" w:color="auto" w:fill="FFFFFF"/>
          <w:lang w:eastAsia="fr-FR"/>
        </w:rPr>
        <w:t>Some e</w:t>
      </w:r>
      <w:r w:rsidR="004A266D" w:rsidRPr="007062B9">
        <w:rPr>
          <w:rFonts w:asciiTheme="minorHAnsi" w:eastAsia="Times New Roman" w:hAnsiTheme="minorHAnsi" w:cs="Arial"/>
          <w:noProof/>
          <w:color w:val="000000" w:themeColor="text1"/>
          <w:shd w:val="clear" w:color="auto" w:fill="FFFFFF"/>
          <w:lang w:eastAsia="fr-FR"/>
        </w:rPr>
        <w:t xml:space="preserve">xamples of conflicts, where the AN has successfully intervened as mediator included (but are not limited to): marriage, divorce, murder, disputes over land, agreement over the payment of blood money to solve a conflict, </w:t>
      </w:r>
      <w:commentRangeStart w:id="46"/>
      <w:commentRangeStart w:id="47"/>
      <w:r w:rsidR="004A266D" w:rsidRPr="007062B9">
        <w:rPr>
          <w:rFonts w:asciiTheme="minorHAnsi" w:eastAsia="Times New Roman" w:hAnsiTheme="minorHAnsi" w:cs="Arial"/>
          <w:noProof/>
          <w:color w:val="000000" w:themeColor="text1"/>
          <w:shd w:val="clear" w:color="auto" w:fill="FFFFFF"/>
          <w:lang w:eastAsia="fr-FR"/>
        </w:rPr>
        <w:t>beatings</w:t>
      </w:r>
      <w:commentRangeEnd w:id="46"/>
      <w:r>
        <w:rPr>
          <w:rStyle w:val="CommentReference"/>
        </w:rPr>
        <w:commentReference w:id="46"/>
      </w:r>
      <w:commentRangeEnd w:id="47"/>
      <w:r w:rsidR="00EE734A">
        <w:rPr>
          <w:rStyle w:val="CommentReference"/>
        </w:rPr>
        <w:commentReference w:id="47"/>
      </w:r>
      <w:r w:rsidR="004A266D" w:rsidRPr="007062B9">
        <w:rPr>
          <w:rFonts w:asciiTheme="minorHAnsi" w:eastAsia="Times New Roman" w:hAnsiTheme="minorHAnsi" w:cs="Arial"/>
          <w:noProof/>
          <w:color w:val="000000" w:themeColor="text1"/>
          <w:shd w:val="clear" w:color="auto" w:fill="FFFFFF"/>
          <w:lang w:eastAsia="fr-FR"/>
        </w:rPr>
        <w:t xml:space="preserve">, and financial dispute. </w:t>
      </w:r>
    </w:p>
    <w:p w14:paraId="111160AA" w14:textId="5C1E430C" w:rsidR="006660ED" w:rsidRDefault="006660ED" w:rsidP="00AA7ED8">
      <w:pPr>
        <w:spacing w:line="276" w:lineRule="auto"/>
        <w:jc w:val="both"/>
        <w:rPr>
          <w:rFonts w:asciiTheme="minorHAnsi" w:eastAsia="Times New Roman" w:hAnsiTheme="minorHAnsi" w:cs="Arial"/>
          <w:noProof/>
          <w:color w:val="000000" w:themeColor="text1"/>
          <w:shd w:val="clear" w:color="auto" w:fill="FFFFFF"/>
          <w:lang w:eastAsia="fr-FR"/>
        </w:rPr>
      </w:pPr>
      <w:r>
        <w:rPr>
          <w:rFonts w:asciiTheme="minorHAnsi" w:eastAsia="Times New Roman" w:hAnsiTheme="minorHAnsi" w:cs="Arial"/>
          <w:noProof/>
          <w:color w:val="000000" w:themeColor="text1"/>
          <w:shd w:val="clear" w:color="auto" w:fill="FFFFFF"/>
          <w:lang w:eastAsia="fr-FR"/>
        </w:rPr>
        <w:t xml:space="preserve">Also, </w:t>
      </w:r>
      <w:r w:rsidRPr="00EE734A">
        <w:rPr>
          <w:rFonts w:asciiTheme="minorHAnsi" w:eastAsia="Times New Roman" w:hAnsiTheme="minorHAnsi" w:cs="Arial"/>
          <w:b/>
          <w:noProof/>
          <w:color w:val="000000" w:themeColor="text1"/>
          <w:shd w:val="clear" w:color="auto" w:fill="FFFFFF"/>
          <w:lang w:eastAsia="fr-FR"/>
        </w:rPr>
        <w:t>c</w:t>
      </w:r>
      <w:r w:rsidR="00AA7ED8" w:rsidRPr="00EE734A">
        <w:rPr>
          <w:rFonts w:asciiTheme="minorHAnsi" w:eastAsia="Times New Roman" w:hAnsiTheme="minorHAnsi" w:cs="Arial"/>
          <w:b/>
          <w:noProof/>
          <w:color w:val="000000" w:themeColor="text1"/>
          <w:shd w:val="clear" w:color="auto" w:fill="FFFFFF"/>
          <w:lang w:eastAsia="fr-FR"/>
        </w:rPr>
        <w:t>ooperation among key local stakeholders has increased</w:t>
      </w:r>
      <w:r w:rsidR="00AA7ED8" w:rsidRPr="007062B9">
        <w:rPr>
          <w:rFonts w:asciiTheme="minorHAnsi" w:eastAsia="Times New Roman" w:hAnsiTheme="minorHAnsi" w:cs="Arial"/>
          <w:noProof/>
          <w:color w:val="000000" w:themeColor="text1"/>
          <w:shd w:val="clear" w:color="auto" w:fill="FFFFFF"/>
          <w:lang w:eastAsia="fr-FR"/>
        </w:rPr>
        <w:t xml:space="preserve"> due to the emphasis on dialogue. </w:t>
      </w:r>
      <w:r w:rsidR="009E39EA">
        <w:rPr>
          <w:rFonts w:asciiTheme="minorHAnsi" w:eastAsia="Times New Roman" w:hAnsiTheme="minorHAnsi" w:cs="Arial"/>
          <w:noProof/>
          <w:color w:val="000000" w:themeColor="text1"/>
          <w:shd w:val="clear" w:color="auto" w:fill="FFFFFF"/>
          <w:lang w:eastAsia="fr-FR"/>
        </w:rPr>
        <w:t>In all locations</w:t>
      </w:r>
      <w:r>
        <w:rPr>
          <w:rFonts w:asciiTheme="minorHAnsi" w:eastAsia="Times New Roman" w:hAnsiTheme="minorHAnsi" w:cs="Arial"/>
          <w:noProof/>
          <w:color w:val="000000" w:themeColor="text1"/>
          <w:shd w:val="clear" w:color="auto" w:fill="FFFFFF"/>
          <w:lang w:eastAsia="fr-FR"/>
        </w:rPr>
        <w:t xml:space="preserve"> monitored</w:t>
      </w:r>
      <w:r w:rsidR="009E39EA">
        <w:rPr>
          <w:rFonts w:asciiTheme="minorHAnsi" w:eastAsia="Times New Roman" w:hAnsiTheme="minorHAnsi" w:cs="Arial"/>
          <w:noProof/>
          <w:color w:val="000000" w:themeColor="text1"/>
          <w:shd w:val="clear" w:color="auto" w:fill="FFFFFF"/>
          <w:lang w:eastAsia="fr-FR"/>
        </w:rPr>
        <w:t>, levels of social cohesion are high, as there are no sectarian or religious differences</w:t>
      </w:r>
      <w:r>
        <w:rPr>
          <w:rFonts w:asciiTheme="minorHAnsi" w:eastAsia="Times New Roman" w:hAnsiTheme="minorHAnsi" w:cs="Arial"/>
          <w:noProof/>
          <w:color w:val="000000" w:themeColor="text1"/>
          <w:shd w:val="clear" w:color="auto" w:fill="FFFFFF"/>
          <w:lang w:eastAsia="fr-FR"/>
        </w:rPr>
        <w:t xml:space="preserve">, and according to KIs, there is no indication that cooperation ‘across divides’ has increased. In relation to particular aspects that can bring tension to communities, such as between IDPs and host communities, in some locations such as Atareb Suburb, it was mentioned that no differences are made between them, although there was no </w:t>
      </w:r>
      <w:commentRangeStart w:id="48"/>
      <w:commentRangeStart w:id="49"/>
      <w:r>
        <w:rPr>
          <w:rFonts w:asciiTheme="minorHAnsi" w:eastAsia="Times New Roman" w:hAnsiTheme="minorHAnsi" w:cs="Arial"/>
          <w:noProof/>
          <w:color w:val="000000" w:themeColor="text1"/>
          <w:shd w:val="clear" w:color="auto" w:fill="FFFFFF"/>
          <w:lang w:eastAsia="fr-FR"/>
        </w:rPr>
        <w:t xml:space="preserve">reference at all </w:t>
      </w:r>
      <w:commentRangeEnd w:id="48"/>
      <w:r>
        <w:rPr>
          <w:rStyle w:val="CommentReference"/>
        </w:rPr>
        <w:commentReference w:id="48"/>
      </w:r>
      <w:commentRangeEnd w:id="49"/>
      <w:r w:rsidR="00EE734A">
        <w:rPr>
          <w:rStyle w:val="CommentReference"/>
        </w:rPr>
        <w:commentReference w:id="49"/>
      </w:r>
      <w:r>
        <w:rPr>
          <w:rFonts w:asciiTheme="minorHAnsi" w:eastAsia="Times New Roman" w:hAnsiTheme="minorHAnsi" w:cs="Arial"/>
          <w:noProof/>
          <w:color w:val="000000" w:themeColor="text1"/>
          <w:shd w:val="clear" w:color="auto" w:fill="FFFFFF"/>
          <w:lang w:eastAsia="fr-FR"/>
        </w:rPr>
        <w:t xml:space="preserve">in other communities monitored. </w:t>
      </w:r>
    </w:p>
    <w:p w14:paraId="43E294D4" w14:textId="69D1E0AA" w:rsidR="003D4745" w:rsidRDefault="00EE734A" w:rsidP="006F7BA2">
      <w:pPr>
        <w:jc w:val="both"/>
      </w:pPr>
      <w:r>
        <w:rPr>
          <w:rFonts w:asciiTheme="minorHAnsi" w:hAnsiTheme="minorHAnsi"/>
        </w:rPr>
        <w:t>Syrians living in the</w:t>
      </w:r>
      <w:r w:rsidR="00DF1C46">
        <w:rPr>
          <w:rFonts w:asciiTheme="minorHAnsi" w:hAnsiTheme="minorHAnsi"/>
        </w:rPr>
        <w:t xml:space="preserve"> monitored</w:t>
      </w:r>
      <w:r w:rsidR="00AA7ED8" w:rsidRPr="007062B9">
        <w:rPr>
          <w:rFonts w:asciiTheme="minorHAnsi" w:hAnsiTheme="minorHAnsi"/>
        </w:rPr>
        <w:t xml:space="preserve"> areas </w:t>
      </w:r>
      <w:r w:rsidR="00DF1C46">
        <w:rPr>
          <w:rFonts w:asciiTheme="minorHAnsi" w:hAnsiTheme="minorHAnsi"/>
        </w:rPr>
        <w:t xml:space="preserve">affirm </w:t>
      </w:r>
      <w:r w:rsidR="00AA7ED8" w:rsidRPr="007062B9">
        <w:rPr>
          <w:rFonts w:asciiTheme="minorHAnsi" w:hAnsiTheme="minorHAnsi"/>
        </w:rPr>
        <w:t xml:space="preserve">they can </w:t>
      </w:r>
      <w:r w:rsidR="00DF1C46">
        <w:rPr>
          <w:rFonts w:asciiTheme="minorHAnsi" w:hAnsiTheme="minorHAnsi"/>
        </w:rPr>
        <w:t>deal</w:t>
      </w:r>
      <w:r w:rsidR="00DF1C46" w:rsidRPr="007062B9">
        <w:rPr>
          <w:rFonts w:asciiTheme="minorHAnsi" w:hAnsiTheme="minorHAnsi"/>
        </w:rPr>
        <w:t xml:space="preserve"> </w:t>
      </w:r>
      <w:r w:rsidR="00AA7ED8" w:rsidRPr="007062B9">
        <w:rPr>
          <w:rFonts w:asciiTheme="minorHAnsi" w:hAnsiTheme="minorHAnsi"/>
        </w:rPr>
        <w:t xml:space="preserve">better in the </w:t>
      </w:r>
      <w:r w:rsidR="00DF1C46">
        <w:rPr>
          <w:rFonts w:asciiTheme="minorHAnsi" w:hAnsiTheme="minorHAnsi"/>
        </w:rPr>
        <w:t xml:space="preserve">context of </w:t>
      </w:r>
      <w:r w:rsidR="00AA7ED8" w:rsidRPr="007062B9">
        <w:rPr>
          <w:rFonts w:asciiTheme="minorHAnsi" w:hAnsiTheme="minorHAnsi"/>
        </w:rPr>
        <w:t xml:space="preserve">conflict to an extent, as increased trust in local council, local police and other local institutions provides them with a mechanism to address </w:t>
      </w:r>
      <w:r w:rsidR="00DF1C46">
        <w:rPr>
          <w:rFonts w:asciiTheme="minorHAnsi" w:hAnsiTheme="minorHAnsi"/>
        </w:rPr>
        <w:t>these</w:t>
      </w:r>
      <w:r w:rsidR="00AA7ED8" w:rsidRPr="007062B9">
        <w:rPr>
          <w:rFonts w:asciiTheme="minorHAnsi" w:hAnsiTheme="minorHAnsi"/>
        </w:rPr>
        <w:t>. This is mostly due to having a sense of their concerns being heard and addressed</w:t>
      </w:r>
      <w:r w:rsidR="00DF1C46">
        <w:rPr>
          <w:rFonts w:asciiTheme="minorHAnsi" w:hAnsiTheme="minorHAnsi"/>
        </w:rPr>
        <w:t xml:space="preserve"> </w:t>
      </w:r>
      <w:commentRangeStart w:id="50"/>
      <w:commentRangeStart w:id="51"/>
      <w:r w:rsidR="00DF1C46">
        <w:rPr>
          <w:rFonts w:asciiTheme="minorHAnsi" w:hAnsiTheme="minorHAnsi"/>
        </w:rPr>
        <w:t>by</w:t>
      </w:r>
      <w:commentRangeEnd w:id="50"/>
      <w:r w:rsidR="00DF1C46">
        <w:rPr>
          <w:rStyle w:val="CommentReference"/>
        </w:rPr>
        <w:commentReference w:id="50"/>
      </w:r>
      <w:commentRangeEnd w:id="51"/>
      <w:r>
        <w:rPr>
          <w:rStyle w:val="CommentReference"/>
        </w:rPr>
        <w:commentReference w:id="51"/>
      </w:r>
      <w:r w:rsidR="00AA7ED8" w:rsidRPr="007062B9">
        <w:rPr>
          <w:rFonts w:asciiTheme="minorHAnsi" w:hAnsiTheme="minorHAnsi"/>
        </w:rPr>
        <w:t>.</w:t>
      </w:r>
      <w:r w:rsidR="005B5F9A" w:rsidRPr="005B5F9A">
        <w:t xml:space="preserve"> </w:t>
      </w:r>
      <w:r w:rsidR="003D4745">
        <w:t>For example, s</w:t>
      </w:r>
      <w:r w:rsidR="00EC4851">
        <w:t xml:space="preserve">eminars and trainings provided </w:t>
      </w:r>
      <w:r w:rsidR="003D4745">
        <w:t xml:space="preserve">to the local council by </w:t>
      </w:r>
      <w:proofErr w:type="gramStart"/>
      <w:r w:rsidR="003D4745">
        <w:t>AN</w:t>
      </w:r>
      <w:proofErr w:type="gramEnd"/>
      <w:r w:rsidR="003D4745">
        <w:t xml:space="preserve"> were mentioned as </w:t>
      </w:r>
      <w:r w:rsidR="00772220">
        <w:t>being a key</w:t>
      </w:r>
      <w:r>
        <w:t xml:space="preserve"> </w:t>
      </w:r>
      <w:r w:rsidR="003D4745">
        <w:t xml:space="preserve">element </w:t>
      </w:r>
      <w:r w:rsidR="00EC4851">
        <w:t xml:space="preserve">in this positive development. </w:t>
      </w:r>
      <w:r w:rsidR="00772220">
        <w:t xml:space="preserve">13 Key Informants reported that the trust in local institution has increased. </w:t>
      </w:r>
      <w:r w:rsidR="00064261">
        <w:t xml:space="preserve">However, </w:t>
      </w:r>
      <w:r w:rsidR="003D4745">
        <w:t xml:space="preserve">the monitoring results suggest that </w:t>
      </w:r>
      <w:r w:rsidR="00772220">
        <w:t xml:space="preserve">in particular communities monitored, </w:t>
      </w:r>
      <w:r w:rsidR="00064261">
        <w:t>there is room for improvement</w:t>
      </w:r>
      <w:r w:rsidR="003D4745">
        <w:t xml:space="preserve"> in increas</w:t>
      </w:r>
      <w:r w:rsidR="00772220">
        <w:t>ing trust in local institutions. For example, two respondents provided negative answers in Zawiyah Mountain (</w:t>
      </w:r>
      <w:r w:rsidRPr="00EE734A">
        <w:t>Idleb</w:t>
      </w:r>
      <w:r w:rsidR="00772220" w:rsidRPr="00EE734A">
        <w:t>),</w:t>
      </w:r>
      <w:r w:rsidR="00772220">
        <w:t xml:space="preserve"> one in Maarat Al Nouman and Ariha (Idleb)</w:t>
      </w:r>
      <w:r>
        <w:t>.</w:t>
      </w:r>
      <w:r w:rsidR="00772220">
        <w:t xml:space="preserve"> This is an important element, relevant to the core of the </w:t>
      </w:r>
      <w:r>
        <w:t xml:space="preserve">program which </w:t>
      </w:r>
      <w:r w:rsidR="00772220">
        <w:t>has been monitored, as trust in public institutions is a core element of human security.</w:t>
      </w:r>
    </w:p>
    <w:p w14:paraId="21FF5697" w14:textId="5287EB10" w:rsidR="00AA7ED8" w:rsidRPr="00EC4851" w:rsidRDefault="0022472D" w:rsidP="006F7BA2">
      <w:pPr>
        <w:jc w:val="both"/>
      </w:pPr>
      <w:r>
        <w:t>Other aspects</w:t>
      </w:r>
      <w:r w:rsidR="00802A48">
        <w:t xml:space="preserve"> of human security</w:t>
      </w:r>
      <w:r>
        <w:t xml:space="preserve"> </w:t>
      </w:r>
      <w:r w:rsidR="00772220">
        <w:t xml:space="preserve">which were intended to be measured by this monitoring process were the </w:t>
      </w:r>
      <w:r>
        <w:t xml:space="preserve">levels of violence in the community, </w:t>
      </w:r>
      <w:r w:rsidR="00772220">
        <w:t xml:space="preserve">the </w:t>
      </w:r>
      <w:r>
        <w:t>ability to meet one’s basic needs</w:t>
      </w:r>
      <w:r w:rsidR="00772220">
        <w:t>,</w:t>
      </w:r>
      <w:r>
        <w:t xml:space="preserve"> and </w:t>
      </w:r>
      <w:r w:rsidR="00772220">
        <w:t xml:space="preserve">as previously mentioned, </w:t>
      </w:r>
      <w:r>
        <w:t xml:space="preserve">the </w:t>
      </w:r>
      <w:r w:rsidR="00802A48">
        <w:t xml:space="preserve">way conflicts </w:t>
      </w:r>
      <w:r w:rsidR="00772220">
        <w:t xml:space="preserve">were being </w:t>
      </w:r>
      <w:r w:rsidR="00802A48">
        <w:t>addressed in the community. However,</w:t>
      </w:r>
      <w:r w:rsidR="00772220">
        <w:t xml:space="preserve"> the monitoring results did not show any direct relation between these concepts and </w:t>
      </w:r>
      <w:r w:rsidR="00802A48">
        <w:t>AN activities</w:t>
      </w:r>
      <w:r w:rsidR="00772220">
        <w:t xml:space="preserve"> in any of the communities monitored. On the other hand,</w:t>
      </w:r>
      <w:r w:rsidR="003C68A8">
        <w:t xml:space="preserve"> </w:t>
      </w:r>
      <w:r w:rsidR="00772220">
        <w:t xml:space="preserve">the monitoring was able to stablish a relation between the direct </w:t>
      </w:r>
      <w:r w:rsidR="00802A48">
        <w:t xml:space="preserve">impact of AN activities </w:t>
      </w:r>
      <w:r w:rsidR="00772220">
        <w:t xml:space="preserve">and these elements, mainly in relation to the conflict resolution committees. All participants mentioned </w:t>
      </w:r>
      <w:proofErr w:type="gramStart"/>
      <w:r w:rsidR="00772220">
        <w:t>AN</w:t>
      </w:r>
      <w:proofErr w:type="gramEnd"/>
      <w:r w:rsidR="00772220">
        <w:t xml:space="preserve"> to have a positive impact on the resolution of conflicts in the community and in reducing the levels of violence in the community, if those stemmed from community conflict</w:t>
      </w:r>
      <w:r w:rsidR="0075378C">
        <w:t>. However, airstrikes, the dire economic situation</w:t>
      </w:r>
      <w:r w:rsidR="007A6E13">
        <w:t>,</w:t>
      </w:r>
      <w:r w:rsidR="0075378C">
        <w:t xml:space="preserve"> and the inability to meet one’s basic needs were identified as the </w:t>
      </w:r>
      <w:r w:rsidR="0075378C">
        <w:lastRenderedPageBreak/>
        <w:t xml:space="preserve">major impediments of being able </w:t>
      </w:r>
      <w:r w:rsidR="0075378C" w:rsidRPr="00285AAF">
        <w:t>to function well in the conflict</w:t>
      </w:r>
      <w:r w:rsidR="00EE734A">
        <w:t xml:space="preserve"> context</w:t>
      </w:r>
      <w:r w:rsidR="0075378C">
        <w:t xml:space="preserve">, and these appear to be </w:t>
      </w:r>
      <w:r w:rsidR="00EC6892">
        <w:t>outside the</w:t>
      </w:r>
      <w:r w:rsidR="0075378C">
        <w:t xml:space="preserve"> scope of AN’s interventions</w:t>
      </w:r>
      <w:r w:rsidR="007A6E13">
        <w:t>.</w:t>
      </w:r>
      <w:r w:rsidR="0075378C">
        <w:t xml:space="preserve"> </w:t>
      </w:r>
    </w:p>
    <w:p w14:paraId="356BF65A" w14:textId="77777777" w:rsidR="00F17EF5" w:rsidRPr="007062B9" w:rsidRDefault="00F17EF5" w:rsidP="00F17EF5"/>
    <w:p w14:paraId="09D69C69" w14:textId="1E04D5E5" w:rsidR="00F17EF5" w:rsidRPr="007062B9" w:rsidRDefault="00F17EF5" w:rsidP="003C68A8">
      <w:pPr>
        <w:pBdr>
          <w:top w:val="single" w:sz="4" w:space="1" w:color="auto"/>
          <w:left w:val="single" w:sz="4" w:space="4" w:color="auto"/>
          <w:bottom w:val="single" w:sz="4" w:space="1" w:color="auto"/>
          <w:right w:val="single" w:sz="4" w:space="4" w:color="auto"/>
        </w:pBdr>
        <w:jc w:val="both"/>
      </w:pPr>
      <w:r w:rsidRPr="007062B9">
        <w:rPr>
          <w:b/>
        </w:rPr>
        <w:t>Research question 2</w:t>
      </w:r>
      <w:r w:rsidRPr="007062B9">
        <w:t xml:space="preserve">: </w:t>
      </w:r>
      <w:r w:rsidRPr="007062B9">
        <w:rPr>
          <w:rFonts w:asciiTheme="minorHAnsi" w:hAnsiTheme="minorHAnsi"/>
          <w:shd w:val="clear" w:color="auto" w:fill="FFFFFF"/>
        </w:rPr>
        <w:t xml:space="preserve">Has the </w:t>
      </w:r>
      <w:proofErr w:type="gramStart"/>
      <w:r w:rsidRPr="007062B9">
        <w:rPr>
          <w:rFonts w:asciiTheme="minorHAnsi" w:hAnsiTheme="minorHAnsi"/>
          <w:shd w:val="clear" w:color="auto" w:fill="FFFFFF"/>
        </w:rPr>
        <w:t>AN's</w:t>
      </w:r>
      <w:proofErr w:type="gramEnd"/>
      <w:r w:rsidRPr="007062B9">
        <w:rPr>
          <w:rFonts w:asciiTheme="minorHAnsi" w:hAnsiTheme="minorHAnsi"/>
          <w:shd w:val="clear" w:color="auto" w:fill="FFFFFF"/>
        </w:rPr>
        <w:t xml:space="preserve"> capacity to deliver high-impact human security, social awareness, and civil peace interventions increased?</w:t>
      </w:r>
    </w:p>
    <w:p w14:paraId="3E776659" w14:textId="78F0E7B6" w:rsidR="009C26EC" w:rsidRDefault="009C26EC" w:rsidP="003C68A8">
      <w:pPr>
        <w:jc w:val="both"/>
      </w:pPr>
      <w:r>
        <w:t>This research question related to</w:t>
      </w:r>
      <w:r w:rsidR="00400583">
        <w:t xml:space="preserve"> </w:t>
      </w:r>
      <w:proofErr w:type="gramStart"/>
      <w:r w:rsidR="00400583">
        <w:t>AN’s</w:t>
      </w:r>
      <w:proofErr w:type="gramEnd"/>
      <w:r w:rsidR="00400583">
        <w:t xml:space="preserve"> capacity to deliver high-impact human security, social awareness, and civil peace interventions, </w:t>
      </w:r>
      <w:r>
        <w:t xml:space="preserve">was measured through a count of the number of AN’s community requests received, the number of operational volunteers, and the </w:t>
      </w:r>
      <w:r w:rsidR="003C68A8">
        <w:t>existence</w:t>
      </w:r>
      <w:r>
        <w:t xml:space="preserve"> or not of skills necessary among the group of AN volunteers. This count correspond to the past 12 months of the program. </w:t>
      </w:r>
    </w:p>
    <w:p w14:paraId="37BBE01E" w14:textId="557481F0" w:rsidR="009C26EC" w:rsidRDefault="009C26EC">
      <w:r>
        <w:t xml:space="preserve">Atareb Suburb, followed by Qah camps are the areas monitored which have the highest number of community requests, with 40 and 36 respectively followed by Ariha (3-10) and Zawiyah Mountain (12-25). The monitoring was not designed to obtain in depth information about the nature of the differences of the requests in each location. </w:t>
      </w:r>
    </w:p>
    <w:p w14:paraId="29C7479B" w14:textId="77777777" w:rsidR="009C26EC" w:rsidRDefault="009C26EC"/>
    <w:p w14:paraId="1F1B2B2E" w14:textId="70EFD183" w:rsidR="00696306" w:rsidRDefault="00E74CA4">
      <w:r>
        <w:t xml:space="preserve">. </w:t>
      </w:r>
    </w:p>
    <w:tbl>
      <w:tblPr>
        <w:tblStyle w:val="TableGrid"/>
        <w:tblW w:w="0" w:type="auto"/>
        <w:jc w:val="center"/>
        <w:tblLook w:val="04A0" w:firstRow="1" w:lastRow="0" w:firstColumn="1" w:lastColumn="0" w:noHBand="0" w:noVBand="1"/>
      </w:tblPr>
      <w:tblGrid>
        <w:gridCol w:w="1885"/>
        <w:gridCol w:w="3150"/>
      </w:tblGrid>
      <w:tr w:rsidR="00696306" w:rsidRPr="008A57B6" w14:paraId="0CD3B73F" w14:textId="77777777" w:rsidTr="003C68A8">
        <w:trPr>
          <w:jc w:val="center"/>
        </w:trPr>
        <w:tc>
          <w:tcPr>
            <w:tcW w:w="1885" w:type="dxa"/>
          </w:tcPr>
          <w:p w14:paraId="6A433931" w14:textId="77777777" w:rsidR="00696306" w:rsidRPr="00696306" w:rsidRDefault="00696306" w:rsidP="003C68A8">
            <w:pPr>
              <w:jc w:val="both"/>
              <w:rPr>
                <w:rFonts w:asciiTheme="minorHAnsi" w:eastAsia="Times New Roman" w:hAnsiTheme="minorHAnsi" w:cs="Arial"/>
                <w:b/>
                <w:noProof/>
                <w:color w:val="000000" w:themeColor="text1"/>
                <w:sz w:val="20"/>
                <w:szCs w:val="32"/>
                <w:shd w:val="clear" w:color="auto" w:fill="FFFFFF"/>
                <w:lang w:eastAsia="fr-FR"/>
              </w:rPr>
            </w:pPr>
            <w:r w:rsidRPr="00696306">
              <w:rPr>
                <w:rFonts w:asciiTheme="minorHAnsi" w:eastAsia="Times New Roman" w:hAnsiTheme="minorHAnsi" w:cs="Arial"/>
                <w:b/>
                <w:noProof/>
                <w:color w:val="000000" w:themeColor="text1"/>
                <w:sz w:val="20"/>
                <w:szCs w:val="32"/>
                <w:shd w:val="clear" w:color="auto" w:fill="FFFFFF"/>
                <w:lang w:eastAsia="fr-FR"/>
              </w:rPr>
              <w:t>Location</w:t>
            </w:r>
          </w:p>
        </w:tc>
        <w:tc>
          <w:tcPr>
            <w:tcW w:w="3150" w:type="dxa"/>
          </w:tcPr>
          <w:p w14:paraId="2FF60968" w14:textId="7BDC1FB2" w:rsidR="00696306" w:rsidRPr="00696306" w:rsidRDefault="00696306" w:rsidP="003C68A8">
            <w:pPr>
              <w:jc w:val="center"/>
              <w:rPr>
                <w:rFonts w:asciiTheme="minorHAnsi" w:eastAsia="Times New Roman" w:hAnsiTheme="minorHAnsi" w:cs="Arial"/>
                <w:b/>
                <w:noProof/>
                <w:color w:val="000000" w:themeColor="text1"/>
                <w:sz w:val="20"/>
                <w:szCs w:val="32"/>
                <w:shd w:val="clear" w:color="auto" w:fill="FFFFFF"/>
                <w:lang w:eastAsia="fr-FR"/>
              </w:rPr>
            </w:pPr>
            <w:r w:rsidRPr="00696306">
              <w:rPr>
                <w:rFonts w:asciiTheme="minorHAnsi" w:eastAsia="Times New Roman" w:hAnsiTheme="minorHAnsi" w:cs="Arial"/>
                <w:b/>
                <w:noProof/>
                <w:color w:val="000000" w:themeColor="text1"/>
                <w:sz w:val="20"/>
                <w:szCs w:val="32"/>
                <w:shd w:val="clear" w:color="auto" w:fill="FFFFFF"/>
                <w:lang w:eastAsia="fr-FR"/>
              </w:rPr>
              <w:t>Number of community requests for support</w:t>
            </w:r>
          </w:p>
        </w:tc>
      </w:tr>
      <w:tr w:rsidR="00696306" w:rsidRPr="008A57B6" w14:paraId="41E7F1CD" w14:textId="77777777" w:rsidTr="003C68A8">
        <w:trPr>
          <w:jc w:val="center"/>
        </w:trPr>
        <w:tc>
          <w:tcPr>
            <w:tcW w:w="1885" w:type="dxa"/>
          </w:tcPr>
          <w:p w14:paraId="3129A4E9" w14:textId="77777777" w:rsidR="00696306" w:rsidRPr="00696306" w:rsidRDefault="00696306" w:rsidP="003C68A8">
            <w:pPr>
              <w:jc w:val="both"/>
              <w:rPr>
                <w:rFonts w:asciiTheme="minorHAnsi" w:eastAsia="Times New Roman" w:hAnsiTheme="minorHAnsi" w:cs="Arial"/>
                <w:noProof/>
                <w:color w:val="000000" w:themeColor="text1"/>
                <w:sz w:val="20"/>
                <w:szCs w:val="32"/>
                <w:shd w:val="clear" w:color="auto" w:fill="FFFFFF"/>
                <w:lang w:eastAsia="fr-FR"/>
              </w:rPr>
            </w:pPr>
            <w:r w:rsidRPr="00696306">
              <w:rPr>
                <w:rFonts w:asciiTheme="minorHAnsi" w:eastAsia="Times New Roman" w:hAnsiTheme="minorHAnsi" w:cs="Arial"/>
                <w:noProof/>
                <w:color w:val="000000" w:themeColor="text1"/>
                <w:sz w:val="20"/>
                <w:szCs w:val="32"/>
                <w:shd w:val="clear" w:color="auto" w:fill="FFFFFF"/>
                <w:lang w:eastAsia="fr-FR"/>
              </w:rPr>
              <w:t>Ariha</w:t>
            </w:r>
          </w:p>
        </w:tc>
        <w:tc>
          <w:tcPr>
            <w:tcW w:w="3150" w:type="dxa"/>
          </w:tcPr>
          <w:p w14:paraId="25A83AE4" w14:textId="77777777" w:rsidR="00696306" w:rsidRPr="00696306" w:rsidRDefault="00696306" w:rsidP="003C68A8">
            <w:pPr>
              <w:jc w:val="center"/>
              <w:rPr>
                <w:rFonts w:asciiTheme="minorHAnsi" w:eastAsia="Times New Roman" w:hAnsiTheme="minorHAnsi" w:cs="Arial"/>
                <w:noProof/>
                <w:color w:val="000000" w:themeColor="text1"/>
                <w:sz w:val="20"/>
                <w:szCs w:val="32"/>
                <w:shd w:val="clear" w:color="auto" w:fill="FFFFFF"/>
                <w:lang w:eastAsia="fr-FR"/>
              </w:rPr>
            </w:pPr>
            <w:r w:rsidRPr="00696306">
              <w:rPr>
                <w:rFonts w:asciiTheme="minorHAnsi" w:eastAsia="Times New Roman" w:hAnsiTheme="minorHAnsi" w:cs="Arial"/>
                <w:noProof/>
                <w:color w:val="000000" w:themeColor="text1"/>
                <w:sz w:val="20"/>
                <w:szCs w:val="32"/>
                <w:shd w:val="clear" w:color="auto" w:fill="FFFFFF"/>
                <w:lang w:eastAsia="fr-FR"/>
              </w:rPr>
              <w:t>3-10</w:t>
            </w:r>
          </w:p>
        </w:tc>
      </w:tr>
      <w:tr w:rsidR="00696306" w:rsidRPr="008A57B6" w14:paraId="4DB22141" w14:textId="77777777" w:rsidTr="003C68A8">
        <w:trPr>
          <w:jc w:val="center"/>
        </w:trPr>
        <w:tc>
          <w:tcPr>
            <w:tcW w:w="1885" w:type="dxa"/>
          </w:tcPr>
          <w:p w14:paraId="7A342F6B" w14:textId="77777777" w:rsidR="00696306" w:rsidRPr="00696306" w:rsidRDefault="00696306" w:rsidP="003C68A8">
            <w:pPr>
              <w:jc w:val="both"/>
              <w:rPr>
                <w:rFonts w:asciiTheme="minorHAnsi" w:eastAsia="Times New Roman" w:hAnsiTheme="minorHAnsi" w:cs="Arial"/>
                <w:noProof/>
                <w:color w:val="000000" w:themeColor="text1"/>
                <w:sz w:val="20"/>
                <w:szCs w:val="32"/>
                <w:shd w:val="clear" w:color="auto" w:fill="FFFFFF"/>
                <w:lang w:eastAsia="fr-FR"/>
              </w:rPr>
            </w:pPr>
            <w:r w:rsidRPr="00696306">
              <w:rPr>
                <w:rFonts w:asciiTheme="minorHAnsi" w:eastAsia="Times New Roman" w:hAnsiTheme="minorHAnsi" w:cs="Arial"/>
                <w:noProof/>
                <w:color w:val="000000" w:themeColor="text1"/>
                <w:sz w:val="20"/>
                <w:szCs w:val="32"/>
                <w:shd w:val="clear" w:color="auto" w:fill="FFFFFF"/>
                <w:lang w:eastAsia="fr-FR"/>
              </w:rPr>
              <w:t>Atareb Suburb</w:t>
            </w:r>
          </w:p>
        </w:tc>
        <w:tc>
          <w:tcPr>
            <w:tcW w:w="3150" w:type="dxa"/>
          </w:tcPr>
          <w:p w14:paraId="3F0C15EE" w14:textId="77777777" w:rsidR="00696306" w:rsidRPr="00696306" w:rsidRDefault="00696306" w:rsidP="003C68A8">
            <w:pPr>
              <w:jc w:val="center"/>
              <w:rPr>
                <w:rFonts w:asciiTheme="minorHAnsi" w:eastAsia="Times New Roman" w:hAnsiTheme="minorHAnsi" w:cs="Arial"/>
                <w:noProof/>
                <w:color w:val="000000" w:themeColor="text1"/>
                <w:sz w:val="20"/>
                <w:szCs w:val="32"/>
                <w:shd w:val="clear" w:color="auto" w:fill="FFFFFF"/>
                <w:lang w:eastAsia="fr-FR"/>
              </w:rPr>
            </w:pPr>
            <w:r w:rsidRPr="00696306">
              <w:rPr>
                <w:rFonts w:asciiTheme="minorHAnsi" w:eastAsia="Times New Roman" w:hAnsiTheme="minorHAnsi" w:cs="Arial"/>
                <w:noProof/>
                <w:color w:val="000000" w:themeColor="text1"/>
                <w:sz w:val="20"/>
                <w:szCs w:val="32"/>
                <w:shd w:val="clear" w:color="auto" w:fill="FFFFFF"/>
                <w:lang w:eastAsia="fr-FR"/>
              </w:rPr>
              <w:t>40</w:t>
            </w:r>
          </w:p>
        </w:tc>
      </w:tr>
      <w:tr w:rsidR="00696306" w:rsidRPr="008A57B6" w14:paraId="302A3328" w14:textId="77777777" w:rsidTr="003C68A8">
        <w:trPr>
          <w:jc w:val="center"/>
        </w:trPr>
        <w:tc>
          <w:tcPr>
            <w:tcW w:w="1885" w:type="dxa"/>
          </w:tcPr>
          <w:p w14:paraId="45B293A1" w14:textId="77777777" w:rsidR="00696306" w:rsidRPr="00696306" w:rsidRDefault="00696306" w:rsidP="003C68A8">
            <w:pPr>
              <w:jc w:val="both"/>
              <w:rPr>
                <w:rFonts w:asciiTheme="minorHAnsi" w:eastAsia="Times New Roman" w:hAnsiTheme="minorHAnsi" w:cs="Arial"/>
                <w:noProof/>
                <w:color w:val="000000" w:themeColor="text1"/>
                <w:sz w:val="20"/>
                <w:szCs w:val="32"/>
                <w:shd w:val="clear" w:color="auto" w:fill="FFFFFF"/>
                <w:lang w:eastAsia="fr-FR"/>
              </w:rPr>
            </w:pPr>
            <w:r w:rsidRPr="00696306">
              <w:rPr>
                <w:rFonts w:asciiTheme="minorHAnsi" w:eastAsia="Times New Roman" w:hAnsiTheme="minorHAnsi" w:cs="Arial"/>
                <w:noProof/>
                <w:color w:val="000000" w:themeColor="text1"/>
                <w:sz w:val="20"/>
                <w:szCs w:val="32"/>
                <w:shd w:val="clear" w:color="auto" w:fill="FFFFFF"/>
                <w:lang w:eastAsia="fr-FR"/>
              </w:rPr>
              <w:t>Maarat Al Nouman</w:t>
            </w:r>
          </w:p>
        </w:tc>
        <w:tc>
          <w:tcPr>
            <w:tcW w:w="3150" w:type="dxa"/>
          </w:tcPr>
          <w:p w14:paraId="6ED6593C" w14:textId="77777777" w:rsidR="00696306" w:rsidRPr="00696306" w:rsidRDefault="00696306" w:rsidP="003C68A8">
            <w:pPr>
              <w:jc w:val="center"/>
              <w:rPr>
                <w:rFonts w:asciiTheme="minorHAnsi" w:eastAsia="Times New Roman" w:hAnsiTheme="minorHAnsi" w:cs="Arial"/>
                <w:noProof/>
                <w:color w:val="000000" w:themeColor="text1"/>
                <w:sz w:val="20"/>
                <w:szCs w:val="32"/>
                <w:shd w:val="clear" w:color="auto" w:fill="FFFFFF"/>
                <w:lang w:eastAsia="fr-FR"/>
              </w:rPr>
            </w:pPr>
            <w:commentRangeStart w:id="52"/>
            <w:commentRangeStart w:id="53"/>
            <w:r w:rsidRPr="00696306">
              <w:rPr>
                <w:rFonts w:asciiTheme="minorHAnsi" w:eastAsia="Times New Roman" w:hAnsiTheme="minorHAnsi" w:cs="Arial"/>
                <w:noProof/>
                <w:color w:val="000000" w:themeColor="text1"/>
                <w:sz w:val="20"/>
                <w:szCs w:val="32"/>
                <w:shd w:val="clear" w:color="auto" w:fill="FFFFFF"/>
                <w:lang w:eastAsia="fr-FR"/>
              </w:rPr>
              <w:t>12-25</w:t>
            </w:r>
            <w:commentRangeEnd w:id="52"/>
            <w:r w:rsidR="009C26EC">
              <w:rPr>
                <w:rStyle w:val="CommentReference"/>
              </w:rPr>
              <w:commentReference w:id="52"/>
            </w:r>
            <w:commentRangeEnd w:id="53"/>
            <w:r w:rsidR="00EE734A">
              <w:rPr>
                <w:rStyle w:val="CommentReference"/>
              </w:rPr>
              <w:commentReference w:id="53"/>
            </w:r>
          </w:p>
        </w:tc>
      </w:tr>
      <w:tr w:rsidR="00696306" w:rsidRPr="008A57B6" w14:paraId="23B48835" w14:textId="77777777" w:rsidTr="003C68A8">
        <w:trPr>
          <w:jc w:val="center"/>
        </w:trPr>
        <w:tc>
          <w:tcPr>
            <w:tcW w:w="1885" w:type="dxa"/>
          </w:tcPr>
          <w:p w14:paraId="5DF94FC9" w14:textId="77777777" w:rsidR="00696306" w:rsidRPr="00696306" w:rsidRDefault="00696306" w:rsidP="003C68A8">
            <w:pPr>
              <w:jc w:val="both"/>
              <w:rPr>
                <w:rFonts w:asciiTheme="minorHAnsi" w:eastAsia="Times New Roman" w:hAnsiTheme="minorHAnsi" w:cs="Arial"/>
                <w:noProof/>
                <w:color w:val="000000" w:themeColor="text1"/>
                <w:sz w:val="20"/>
                <w:szCs w:val="32"/>
                <w:shd w:val="clear" w:color="auto" w:fill="FFFFFF"/>
                <w:lang w:eastAsia="fr-FR"/>
              </w:rPr>
            </w:pPr>
            <w:r w:rsidRPr="00696306">
              <w:rPr>
                <w:rFonts w:asciiTheme="minorHAnsi" w:eastAsia="Times New Roman" w:hAnsiTheme="minorHAnsi" w:cs="Arial"/>
                <w:noProof/>
                <w:color w:val="000000" w:themeColor="text1"/>
                <w:sz w:val="20"/>
                <w:szCs w:val="32"/>
                <w:shd w:val="clear" w:color="auto" w:fill="FFFFFF"/>
                <w:lang w:eastAsia="fr-FR"/>
              </w:rPr>
              <w:t>Qah (camps)</w:t>
            </w:r>
          </w:p>
        </w:tc>
        <w:tc>
          <w:tcPr>
            <w:tcW w:w="3150" w:type="dxa"/>
          </w:tcPr>
          <w:p w14:paraId="4076AC15" w14:textId="77777777" w:rsidR="00696306" w:rsidRPr="00696306" w:rsidRDefault="00696306" w:rsidP="003C68A8">
            <w:pPr>
              <w:jc w:val="center"/>
              <w:rPr>
                <w:rFonts w:asciiTheme="minorHAnsi" w:eastAsia="Times New Roman" w:hAnsiTheme="minorHAnsi" w:cs="Arial"/>
                <w:noProof/>
                <w:color w:val="000000" w:themeColor="text1"/>
                <w:sz w:val="20"/>
                <w:szCs w:val="32"/>
                <w:shd w:val="clear" w:color="auto" w:fill="FFFFFF"/>
                <w:lang w:eastAsia="fr-FR"/>
              </w:rPr>
            </w:pPr>
            <w:r w:rsidRPr="00696306">
              <w:rPr>
                <w:rFonts w:asciiTheme="minorHAnsi" w:eastAsia="Times New Roman" w:hAnsiTheme="minorHAnsi" w:cs="Arial"/>
                <w:noProof/>
                <w:color w:val="000000" w:themeColor="text1"/>
                <w:sz w:val="20"/>
                <w:szCs w:val="32"/>
                <w:shd w:val="clear" w:color="auto" w:fill="FFFFFF"/>
                <w:lang w:eastAsia="fr-FR"/>
              </w:rPr>
              <w:t>36</w:t>
            </w:r>
          </w:p>
        </w:tc>
      </w:tr>
      <w:tr w:rsidR="00696306" w:rsidRPr="008A57B6" w14:paraId="1DBEA76B" w14:textId="77777777" w:rsidTr="003C68A8">
        <w:trPr>
          <w:jc w:val="center"/>
        </w:trPr>
        <w:tc>
          <w:tcPr>
            <w:tcW w:w="1885" w:type="dxa"/>
          </w:tcPr>
          <w:p w14:paraId="5FDA2647" w14:textId="77777777" w:rsidR="00696306" w:rsidRPr="00696306" w:rsidRDefault="00696306" w:rsidP="003C68A8">
            <w:pPr>
              <w:jc w:val="both"/>
              <w:rPr>
                <w:rFonts w:asciiTheme="minorHAnsi" w:eastAsia="Times New Roman" w:hAnsiTheme="minorHAnsi" w:cs="Arial"/>
                <w:noProof/>
                <w:color w:val="000000" w:themeColor="text1"/>
                <w:sz w:val="20"/>
                <w:szCs w:val="32"/>
                <w:shd w:val="clear" w:color="auto" w:fill="FFFFFF"/>
                <w:lang w:eastAsia="fr-FR"/>
              </w:rPr>
            </w:pPr>
            <w:r w:rsidRPr="00696306">
              <w:rPr>
                <w:rFonts w:asciiTheme="minorHAnsi" w:eastAsia="Times New Roman" w:hAnsiTheme="minorHAnsi" w:cs="Arial"/>
                <w:noProof/>
                <w:color w:val="000000" w:themeColor="text1"/>
                <w:sz w:val="20"/>
                <w:szCs w:val="32"/>
                <w:shd w:val="clear" w:color="auto" w:fill="FFFFFF"/>
                <w:lang w:eastAsia="fr-FR"/>
              </w:rPr>
              <w:t>Zawiyah Mountain</w:t>
            </w:r>
          </w:p>
        </w:tc>
        <w:tc>
          <w:tcPr>
            <w:tcW w:w="3150" w:type="dxa"/>
          </w:tcPr>
          <w:p w14:paraId="4EFB6781" w14:textId="77777777" w:rsidR="00696306" w:rsidRPr="00696306" w:rsidRDefault="00696306" w:rsidP="003C68A8">
            <w:pPr>
              <w:jc w:val="center"/>
              <w:rPr>
                <w:rFonts w:asciiTheme="minorHAnsi" w:eastAsia="Times New Roman" w:hAnsiTheme="minorHAnsi" w:cs="Arial"/>
                <w:noProof/>
                <w:color w:val="000000" w:themeColor="text1"/>
                <w:sz w:val="20"/>
                <w:szCs w:val="32"/>
                <w:shd w:val="clear" w:color="auto" w:fill="FFFFFF"/>
                <w:lang w:eastAsia="fr-FR"/>
              </w:rPr>
            </w:pPr>
            <w:r w:rsidRPr="00696306">
              <w:rPr>
                <w:rFonts w:asciiTheme="minorHAnsi" w:eastAsia="Times New Roman" w:hAnsiTheme="minorHAnsi" w:cs="Arial"/>
                <w:noProof/>
                <w:color w:val="000000" w:themeColor="text1"/>
                <w:sz w:val="20"/>
                <w:szCs w:val="32"/>
                <w:shd w:val="clear" w:color="auto" w:fill="FFFFFF"/>
                <w:lang w:eastAsia="fr-FR"/>
              </w:rPr>
              <w:t>7</w:t>
            </w:r>
          </w:p>
        </w:tc>
      </w:tr>
    </w:tbl>
    <w:p w14:paraId="70543A08" w14:textId="77777777" w:rsidR="00696306" w:rsidRPr="007062B9" w:rsidRDefault="00696306"/>
    <w:p w14:paraId="4EB0DC20" w14:textId="4C695627" w:rsidR="003D2772" w:rsidRDefault="003D2772" w:rsidP="003D2772">
      <w:pPr>
        <w:jc w:val="both"/>
      </w:pPr>
      <w:r>
        <w:t xml:space="preserve">Across all five target communities, the AN volunteers are highly respected and their skills are acknowledged by stakeholders and community members who think they are very well versed in conflict resolution and qualified moderators who help finding good solutions for the community when conflicts arise. </w:t>
      </w:r>
    </w:p>
    <w:p w14:paraId="71F9944F" w14:textId="525123FE" w:rsidR="003D2772" w:rsidRDefault="00285AAF" w:rsidP="003D2772">
      <w:pPr>
        <w:jc w:val="both"/>
      </w:pPr>
      <w:r>
        <w:t xml:space="preserve">Local stakeholders were asked to rate the </w:t>
      </w:r>
      <w:proofErr w:type="gramStart"/>
      <w:r>
        <w:t>AN</w:t>
      </w:r>
      <w:proofErr w:type="gramEnd"/>
      <w:r>
        <w:t xml:space="preserve"> volunte</w:t>
      </w:r>
      <w:r w:rsidR="00D65C53">
        <w:t>ers in their community on key skills (</w:t>
      </w:r>
      <w:commentRangeStart w:id="54"/>
      <w:commentRangeStart w:id="55"/>
      <w:r w:rsidR="003D2772">
        <w:t>listening, facilitating, chai</w:t>
      </w:r>
      <w:r w:rsidR="00D65C53">
        <w:t>ring, counselling, negotiating). All volunteers were</w:t>
      </w:r>
      <w:r w:rsidR="003D2772">
        <w:t xml:space="preserve"> rated between good and very good/excellent, across all five target communities</w:t>
      </w:r>
      <w:commentRangeEnd w:id="54"/>
      <w:commentRangeEnd w:id="55"/>
      <w:r w:rsidR="00D65C53">
        <w:t xml:space="preserve"> by the stakeholders</w:t>
      </w:r>
      <w:r w:rsidR="008C16A6">
        <w:rPr>
          <w:rStyle w:val="CommentReference"/>
        </w:rPr>
        <w:commentReference w:id="54"/>
      </w:r>
      <w:r w:rsidR="00D65C53">
        <w:rPr>
          <w:rStyle w:val="CommentReference"/>
        </w:rPr>
        <w:commentReference w:id="55"/>
      </w:r>
      <w:r w:rsidR="003D2772">
        <w:t xml:space="preserve">. </w:t>
      </w:r>
      <w:r w:rsidR="00AE2597">
        <w:t xml:space="preserve">The volunteer selection appears thus to be successful in choosing individuals with the </w:t>
      </w:r>
      <w:r w:rsidR="008C16A6">
        <w:t xml:space="preserve">right skill sets, which is an </w:t>
      </w:r>
      <w:r w:rsidR="00AE2597">
        <w:t>important factor for the AN’s capacity</w:t>
      </w:r>
      <w:r w:rsidR="008C16A6">
        <w:t xml:space="preserve"> in the communities they are working in</w:t>
      </w:r>
      <w:r w:rsidR="00AE2597">
        <w:t xml:space="preserve"> </w:t>
      </w:r>
      <w:r w:rsidR="008C16A6">
        <w:t xml:space="preserve">However, the monitoring shows that number of AN volunteers in the communities has either decreased or remained the same in the last 12 months, with the only exception of Atareb Suburb (Aleppo), where there are </w:t>
      </w:r>
      <w:r w:rsidR="003C68A8">
        <w:t>currently</w:t>
      </w:r>
      <w:r w:rsidR="008C16A6">
        <w:t xml:space="preserve"> three volunteers instead of two</w:t>
      </w:r>
    </w:p>
    <w:p w14:paraId="57F6E366" w14:textId="1F782D5F" w:rsidR="003D2772" w:rsidRDefault="003D2772" w:rsidP="003D2772">
      <w:pPr>
        <w:jc w:val="both"/>
      </w:pPr>
      <w:r>
        <w:t xml:space="preserve">However, </w:t>
      </w:r>
    </w:p>
    <w:tbl>
      <w:tblPr>
        <w:tblStyle w:val="TableGrid"/>
        <w:tblW w:w="0" w:type="auto"/>
        <w:jc w:val="center"/>
        <w:tblLook w:val="04A0" w:firstRow="1" w:lastRow="0" w:firstColumn="1" w:lastColumn="0" w:noHBand="0" w:noVBand="1"/>
      </w:tblPr>
      <w:tblGrid>
        <w:gridCol w:w="1705"/>
        <w:gridCol w:w="2430"/>
        <w:gridCol w:w="1980"/>
      </w:tblGrid>
      <w:tr w:rsidR="003D2772" w:rsidRPr="008A57B6" w14:paraId="13F3EABA" w14:textId="77777777" w:rsidTr="003C68A8">
        <w:trPr>
          <w:jc w:val="center"/>
        </w:trPr>
        <w:tc>
          <w:tcPr>
            <w:tcW w:w="1705" w:type="dxa"/>
          </w:tcPr>
          <w:p w14:paraId="7EC3BAC6" w14:textId="77777777" w:rsidR="003D2772" w:rsidRPr="003D2772" w:rsidRDefault="003D2772" w:rsidP="003C68A8">
            <w:pPr>
              <w:jc w:val="both"/>
              <w:rPr>
                <w:rFonts w:asciiTheme="minorHAnsi" w:eastAsia="Times New Roman" w:hAnsiTheme="minorHAnsi" w:cs="Arial"/>
                <w:b/>
                <w:noProof/>
                <w:color w:val="000000" w:themeColor="text1"/>
                <w:sz w:val="20"/>
                <w:szCs w:val="20"/>
                <w:shd w:val="clear" w:color="auto" w:fill="FFFFFF"/>
                <w:lang w:eastAsia="fr-FR"/>
              </w:rPr>
            </w:pPr>
            <w:r w:rsidRPr="003D2772">
              <w:rPr>
                <w:rFonts w:asciiTheme="minorHAnsi" w:eastAsia="Times New Roman" w:hAnsiTheme="minorHAnsi" w:cs="Arial"/>
                <w:b/>
                <w:noProof/>
                <w:color w:val="000000" w:themeColor="text1"/>
                <w:sz w:val="20"/>
                <w:szCs w:val="20"/>
                <w:shd w:val="clear" w:color="auto" w:fill="FFFFFF"/>
                <w:lang w:eastAsia="fr-FR"/>
              </w:rPr>
              <w:t>Location</w:t>
            </w:r>
          </w:p>
        </w:tc>
        <w:tc>
          <w:tcPr>
            <w:tcW w:w="2430" w:type="dxa"/>
          </w:tcPr>
          <w:p w14:paraId="35E129FA" w14:textId="40AB0498" w:rsidR="003D2772" w:rsidRPr="003D2772" w:rsidRDefault="003D2772" w:rsidP="003C68A8">
            <w:pPr>
              <w:jc w:val="center"/>
              <w:rPr>
                <w:rFonts w:asciiTheme="minorHAnsi" w:eastAsia="Times New Roman" w:hAnsiTheme="minorHAnsi" w:cs="Arial"/>
                <w:b/>
                <w:noProof/>
                <w:color w:val="000000" w:themeColor="text1"/>
                <w:sz w:val="20"/>
                <w:szCs w:val="20"/>
                <w:shd w:val="clear" w:color="auto" w:fill="FFFFFF"/>
                <w:lang w:eastAsia="fr-FR"/>
              </w:rPr>
            </w:pPr>
            <w:r w:rsidRPr="003D2772">
              <w:rPr>
                <w:rFonts w:asciiTheme="minorHAnsi" w:eastAsia="Times New Roman" w:hAnsiTheme="minorHAnsi" w:cs="Arial"/>
                <w:b/>
                <w:noProof/>
                <w:color w:val="000000" w:themeColor="text1"/>
                <w:sz w:val="20"/>
                <w:szCs w:val="20"/>
                <w:shd w:val="clear" w:color="auto" w:fill="FFFFFF"/>
                <w:lang w:eastAsia="fr-FR"/>
              </w:rPr>
              <w:t>Number of operational AN volunteers 12 months ago</w:t>
            </w:r>
          </w:p>
        </w:tc>
        <w:tc>
          <w:tcPr>
            <w:tcW w:w="1980" w:type="dxa"/>
          </w:tcPr>
          <w:p w14:paraId="1A1432F7" w14:textId="77777777" w:rsidR="003D2772" w:rsidRPr="003D2772" w:rsidRDefault="003D2772" w:rsidP="003C68A8">
            <w:pPr>
              <w:jc w:val="center"/>
              <w:rPr>
                <w:rFonts w:asciiTheme="minorHAnsi" w:eastAsia="Times New Roman" w:hAnsiTheme="minorHAnsi" w:cs="Arial"/>
                <w:b/>
                <w:noProof/>
                <w:color w:val="000000" w:themeColor="text1"/>
                <w:sz w:val="20"/>
                <w:szCs w:val="20"/>
                <w:shd w:val="clear" w:color="auto" w:fill="FFFFFF"/>
                <w:lang w:eastAsia="fr-FR"/>
              </w:rPr>
            </w:pPr>
            <w:r w:rsidRPr="003D2772">
              <w:rPr>
                <w:rFonts w:asciiTheme="minorHAnsi" w:eastAsia="Times New Roman" w:hAnsiTheme="minorHAnsi" w:cs="Arial"/>
                <w:b/>
                <w:noProof/>
                <w:color w:val="000000" w:themeColor="text1"/>
                <w:sz w:val="20"/>
                <w:szCs w:val="20"/>
                <w:shd w:val="clear" w:color="auto" w:fill="FFFFFF"/>
                <w:lang w:eastAsia="fr-FR"/>
              </w:rPr>
              <w:t>Number of operational AN volunteers now</w:t>
            </w:r>
          </w:p>
        </w:tc>
      </w:tr>
      <w:tr w:rsidR="003D2772" w:rsidRPr="008A57B6" w14:paraId="0CF655D5" w14:textId="77777777" w:rsidTr="003C68A8">
        <w:trPr>
          <w:jc w:val="center"/>
        </w:trPr>
        <w:tc>
          <w:tcPr>
            <w:tcW w:w="1705" w:type="dxa"/>
          </w:tcPr>
          <w:p w14:paraId="0F808F81" w14:textId="77777777" w:rsidR="003D2772" w:rsidRPr="003D2772" w:rsidRDefault="003D2772" w:rsidP="003C68A8">
            <w:pPr>
              <w:jc w:val="both"/>
              <w:rPr>
                <w:rFonts w:asciiTheme="minorHAnsi" w:eastAsia="Times New Roman" w:hAnsiTheme="minorHAnsi" w:cs="Arial"/>
                <w:noProof/>
                <w:color w:val="000000" w:themeColor="text1"/>
                <w:sz w:val="20"/>
                <w:szCs w:val="20"/>
                <w:shd w:val="clear" w:color="auto" w:fill="FFFFFF"/>
                <w:lang w:eastAsia="fr-FR"/>
              </w:rPr>
            </w:pPr>
            <w:r w:rsidRPr="003D2772">
              <w:rPr>
                <w:rFonts w:asciiTheme="minorHAnsi" w:eastAsia="Times New Roman" w:hAnsiTheme="minorHAnsi" w:cs="Arial"/>
                <w:noProof/>
                <w:color w:val="000000" w:themeColor="text1"/>
                <w:sz w:val="20"/>
                <w:szCs w:val="20"/>
                <w:shd w:val="clear" w:color="auto" w:fill="FFFFFF"/>
                <w:lang w:eastAsia="fr-FR"/>
              </w:rPr>
              <w:t>Ariha</w:t>
            </w:r>
          </w:p>
        </w:tc>
        <w:tc>
          <w:tcPr>
            <w:tcW w:w="2430" w:type="dxa"/>
          </w:tcPr>
          <w:p w14:paraId="520E089A" w14:textId="77777777" w:rsidR="003D2772" w:rsidRPr="003D2772" w:rsidRDefault="003D2772" w:rsidP="003C68A8">
            <w:pPr>
              <w:jc w:val="center"/>
              <w:rPr>
                <w:rFonts w:asciiTheme="minorHAnsi" w:eastAsia="Times New Roman" w:hAnsiTheme="minorHAnsi" w:cs="Arial"/>
                <w:noProof/>
                <w:color w:val="000000" w:themeColor="text1"/>
                <w:sz w:val="20"/>
                <w:szCs w:val="20"/>
                <w:shd w:val="clear" w:color="auto" w:fill="FFFFFF"/>
                <w:lang w:eastAsia="fr-FR"/>
              </w:rPr>
            </w:pPr>
            <w:r w:rsidRPr="003D2772">
              <w:rPr>
                <w:rFonts w:asciiTheme="minorHAnsi" w:eastAsia="Times New Roman" w:hAnsiTheme="minorHAnsi" w:cs="Arial"/>
                <w:noProof/>
                <w:color w:val="000000" w:themeColor="text1"/>
                <w:sz w:val="20"/>
                <w:szCs w:val="20"/>
                <w:shd w:val="clear" w:color="auto" w:fill="FFFFFF"/>
                <w:lang w:eastAsia="fr-FR"/>
              </w:rPr>
              <w:t>2-7</w:t>
            </w:r>
          </w:p>
        </w:tc>
        <w:tc>
          <w:tcPr>
            <w:tcW w:w="1980" w:type="dxa"/>
          </w:tcPr>
          <w:p w14:paraId="7F6CD362" w14:textId="77777777" w:rsidR="003D2772" w:rsidRPr="003D2772" w:rsidRDefault="003D2772" w:rsidP="003C68A8">
            <w:pPr>
              <w:jc w:val="center"/>
              <w:rPr>
                <w:rFonts w:asciiTheme="minorHAnsi" w:eastAsia="Times New Roman" w:hAnsiTheme="minorHAnsi" w:cs="Arial"/>
                <w:noProof/>
                <w:color w:val="000000" w:themeColor="text1"/>
                <w:sz w:val="20"/>
                <w:szCs w:val="20"/>
                <w:shd w:val="clear" w:color="auto" w:fill="FFFFFF"/>
                <w:lang w:eastAsia="fr-FR"/>
              </w:rPr>
            </w:pPr>
            <w:r w:rsidRPr="003D2772">
              <w:rPr>
                <w:rFonts w:asciiTheme="minorHAnsi" w:eastAsia="Times New Roman" w:hAnsiTheme="minorHAnsi" w:cs="Arial"/>
                <w:noProof/>
                <w:color w:val="000000" w:themeColor="text1"/>
                <w:sz w:val="20"/>
                <w:szCs w:val="20"/>
                <w:shd w:val="clear" w:color="auto" w:fill="FFFFFF"/>
                <w:lang w:eastAsia="fr-FR"/>
              </w:rPr>
              <w:t>2-5</w:t>
            </w:r>
          </w:p>
        </w:tc>
      </w:tr>
      <w:tr w:rsidR="003D2772" w:rsidRPr="008A57B6" w14:paraId="138BBF7D" w14:textId="77777777" w:rsidTr="003C68A8">
        <w:trPr>
          <w:jc w:val="center"/>
        </w:trPr>
        <w:tc>
          <w:tcPr>
            <w:tcW w:w="1705" w:type="dxa"/>
          </w:tcPr>
          <w:p w14:paraId="61479056" w14:textId="77777777" w:rsidR="003D2772" w:rsidRPr="003D2772" w:rsidRDefault="003D2772" w:rsidP="003C68A8">
            <w:pPr>
              <w:jc w:val="both"/>
              <w:rPr>
                <w:rFonts w:asciiTheme="minorHAnsi" w:eastAsia="Times New Roman" w:hAnsiTheme="minorHAnsi" w:cs="Arial"/>
                <w:noProof/>
                <w:color w:val="000000" w:themeColor="text1"/>
                <w:sz w:val="20"/>
                <w:szCs w:val="20"/>
                <w:shd w:val="clear" w:color="auto" w:fill="FFFFFF"/>
                <w:lang w:eastAsia="fr-FR"/>
              </w:rPr>
            </w:pPr>
            <w:r w:rsidRPr="003D2772">
              <w:rPr>
                <w:rFonts w:asciiTheme="minorHAnsi" w:eastAsia="Times New Roman" w:hAnsiTheme="minorHAnsi" w:cs="Arial"/>
                <w:noProof/>
                <w:color w:val="000000" w:themeColor="text1"/>
                <w:sz w:val="20"/>
                <w:szCs w:val="20"/>
                <w:shd w:val="clear" w:color="auto" w:fill="FFFFFF"/>
                <w:lang w:eastAsia="fr-FR"/>
              </w:rPr>
              <w:t>Atareb Suburb</w:t>
            </w:r>
          </w:p>
        </w:tc>
        <w:tc>
          <w:tcPr>
            <w:tcW w:w="2430" w:type="dxa"/>
          </w:tcPr>
          <w:p w14:paraId="117929C8" w14:textId="77777777" w:rsidR="003D2772" w:rsidRPr="003D2772" w:rsidRDefault="003D2772" w:rsidP="003C68A8">
            <w:pPr>
              <w:jc w:val="center"/>
              <w:rPr>
                <w:rFonts w:asciiTheme="minorHAnsi" w:eastAsia="Times New Roman" w:hAnsiTheme="minorHAnsi" w:cs="Arial"/>
                <w:noProof/>
                <w:color w:val="000000" w:themeColor="text1"/>
                <w:sz w:val="20"/>
                <w:szCs w:val="20"/>
                <w:shd w:val="clear" w:color="auto" w:fill="FFFFFF"/>
                <w:lang w:eastAsia="fr-FR"/>
              </w:rPr>
            </w:pPr>
            <w:r w:rsidRPr="003D2772">
              <w:rPr>
                <w:rFonts w:asciiTheme="minorHAnsi" w:eastAsia="Times New Roman" w:hAnsiTheme="minorHAnsi" w:cs="Arial"/>
                <w:noProof/>
                <w:color w:val="000000" w:themeColor="text1"/>
                <w:sz w:val="20"/>
                <w:szCs w:val="20"/>
                <w:shd w:val="clear" w:color="auto" w:fill="FFFFFF"/>
                <w:lang w:eastAsia="fr-FR"/>
              </w:rPr>
              <w:t>2</w:t>
            </w:r>
          </w:p>
        </w:tc>
        <w:tc>
          <w:tcPr>
            <w:tcW w:w="1980" w:type="dxa"/>
          </w:tcPr>
          <w:p w14:paraId="70449EC4" w14:textId="77777777" w:rsidR="003D2772" w:rsidRPr="003D2772" w:rsidRDefault="003D2772" w:rsidP="003C68A8">
            <w:pPr>
              <w:jc w:val="center"/>
              <w:rPr>
                <w:rFonts w:asciiTheme="minorHAnsi" w:eastAsia="Times New Roman" w:hAnsiTheme="minorHAnsi" w:cs="Arial"/>
                <w:noProof/>
                <w:color w:val="000000" w:themeColor="text1"/>
                <w:sz w:val="20"/>
                <w:szCs w:val="20"/>
                <w:shd w:val="clear" w:color="auto" w:fill="FFFFFF"/>
                <w:lang w:eastAsia="fr-FR"/>
              </w:rPr>
            </w:pPr>
            <w:r w:rsidRPr="003D2772">
              <w:rPr>
                <w:rFonts w:asciiTheme="minorHAnsi" w:eastAsia="Times New Roman" w:hAnsiTheme="minorHAnsi" w:cs="Arial"/>
                <w:noProof/>
                <w:color w:val="000000" w:themeColor="text1"/>
                <w:sz w:val="20"/>
                <w:szCs w:val="20"/>
                <w:shd w:val="clear" w:color="auto" w:fill="FFFFFF"/>
                <w:lang w:eastAsia="fr-FR"/>
              </w:rPr>
              <w:t>3</w:t>
            </w:r>
          </w:p>
        </w:tc>
      </w:tr>
      <w:tr w:rsidR="003D2772" w:rsidRPr="008A57B6" w14:paraId="67409A31" w14:textId="77777777" w:rsidTr="003C68A8">
        <w:trPr>
          <w:jc w:val="center"/>
        </w:trPr>
        <w:tc>
          <w:tcPr>
            <w:tcW w:w="1705" w:type="dxa"/>
          </w:tcPr>
          <w:p w14:paraId="733DE2AB" w14:textId="77777777" w:rsidR="003D2772" w:rsidRPr="003D2772" w:rsidRDefault="003D2772" w:rsidP="003C68A8">
            <w:pPr>
              <w:jc w:val="both"/>
              <w:rPr>
                <w:rFonts w:asciiTheme="minorHAnsi" w:eastAsia="Times New Roman" w:hAnsiTheme="minorHAnsi" w:cs="Arial"/>
                <w:noProof/>
                <w:color w:val="000000" w:themeColor="text1"/>
                <w:sz w:val="20"/>
                <w:szCs w:val="20"/>
                <w:shd w:val="clear" w:color="auto" w:fill="FFFFFF"/>
                <w:lang w:eastAsia="fr-FR"/>
              </w:rPr>
            </w:pPr>
            <w:r w:rsidRPr="003D2772">
              <w:rPr>
                <w:rFonts w:asciiTheme="minorHAnsi" w:eastAsia="Times New Roman" w:hAnsiTheme="minorHAnsi" w:cs="Arial"/>
                <w:noProof/>
                <w:color w:val="000000" w:themeColor="text1"/>
                <w:sz w:val="20"/>
                <w:szCs w:val="20"/>
                <w:shd w:val="clear" w:color="auto" w:fill="FFFFFF"/>
                <w:lang w:eastAsia="fr-FR"/>
              </w:rPr>
              <w:t>Maarat Al Nouman</w:t>
            </w:r>
          </w:p>
        </w:tc>
        <w:tc>
          <w:tcPr>
            <w:tcW w:w="2430" w:type="dxa"/>
          </w:tcPr>
          <w:p w14:paraId="282DA62B" w14:textId="77777777" w:rsidR="003D2772" w:rsidRPr="003D2772" w:rsidRDefault="003D2772" w:rsidP="003C68A8">
            <w:pPr>
              <w:jc w:val="center"/>
              <w:rPr>
                <w:rFonts w:asciiTheme="minorHAnsi" w:eastAsia="Times New Roman" w:hAnsiTheme="minorHAnsi" w:cs="Arial"/>
                <w:noProof/>
                <w:color w:val="000000" w:themeColor="text1"/>
                <w:sz w:val="20"/>
                <w:szCs w:val="20"/>
                <w:shd w:val="clear" w:color="auto" w:fill="FFFFFF"/>
                <w:lang w:eastAsia="fr-FR"/>
              </w:rPr>
            </w:pPr>
            <w:r w:rsidRPr="003D2772">
              <w:rPr>
                <w:rFonts w:asciiTheme="minorHAnsi" w:eastAsia="Times New Roman" w:hAnsiTheme="minorHAnsi" w:cs="Arial"/>
                <w:noProof/>
                <w:color w:val="000000" w:themeColor="text1"/>
                <w:sz w:val="20"/>
                <w:szCs w:val="20"/>
                <w:shd w:val="clear" w:color="auto" w:fill="FFFFFF"/>
                <w:lang w:eastAsia="fr-FR"/>
              </w:rPr>
              <w:t>4-5</w:t>
            </w:r>
          </w:p>
        </w:tc>
        <w:tc>
          <w:tcPr>
            <w:tcW w:w="1980" w:type="dxa"/>
          </w:tcPr>
          <w:p w14:paraId="7A4C96C2" w14:textId="77777777" w:rsidR="003D2772" w:rsidRPr="003D2772" w:rsidRDefault="003D2772" w:rsidP="003C68A8">
            <w:pPr>
              <w:jc w:val="center"/>
              <w:rPr>
                <w:rFonts w:asciiTheme="minorHAnsi" w:eastAsia="Times New Roman" w:hAnsiTheme="minorHAnsi" w:cs="Arial"/>
                <w:noProof/>
                <w:color w:val="000000" w:themeColor="text1"/>
                <w:sz w:val="20"/>
                <w:szCs w:val="20"/>
                <w:shd w:val="clear" w:color="auto" w:fill="FFFFFF"/>
                <w:lang w:eastAsia="fr-FR"/>
              </w:rPr>
            </w:pPr>
            <w:r w:rsidRPr="003D2772">
              <w:rPr>
                <w:rFonts w:asciiTheme="minorHAnsi" w:eastAsia="Times New Roman" w:hAnsiTheme="minorHAnsi" w:cs="Arial"/>
                <w:noProof/>
                <w:color w:val="000000" w:themeColor="text1"/>
                <w:sz w:val="20"/>
                <w:szCs w:val="20"/>
                <w:shd w:val="clear" w:color="auto" w:fill="FFFFFF"/>
                <w:lang w:eastAsia="fr-FR"/>
              </w:rPr>
              <w:t>2-5</w:t>
            </w:r>
          </w:p>
        </w:tc>
      </w:tr>
      <w:tr w:rsidR="003D2772" w:rsidRPr="008A57B6" w14:paraId="7363E705" w14:textId="77777777" w:rsidTr="003C68A8">
        <w:trPr>
          <w:jc w:val="center"/>
        </w:trPr>
        <w:tc>
          <w:tcPr>
            <w:tcW w:w="1705" w:type="dxa"/>
          </w:tcPr>
          <w:p w14:paraId="3468449C" w14:textId="77777777" w:rsidR="003D2772" w:rsidRPr="003D2772" w:rsidRDefault="003D2772" w:rsidP="003C68A8">
            <w:pPr>
              <w:jc w:val="both"/>
              <w:rPr>
                <w:rFonts w:asciiTheme="minorHAnsi" w:eastAsia="Times New Roman" w:hAnsiTheme="minorHAnsi" w:cs="Arial"/>
                <w:noProof/>
                <w:color w:val="000000" w:themeColor="text1"/>
                <w:sz w:val="20"/>
                <w:szCs w:val="20"/>
                <w:shd w:val="clear" w:color="auto" w:fill="FFFFFF"/>
                <w:lang w:eastAsia="fr-FR"/>
              </w:rPr>
            </w:pPr>
            <w:r w:rsidRPr="003D2772">
              <w:rPr>
                <w:rFonts w:asciiTheme="minorHAnsi" w:eastAsia="Times New Roman" w:hAnsiTheme="minorHAnsi" w:cs="Arial"/>
                <w:noProof/>
                <w:color w:val="000000" w:themeColor="text1"/>
                <w:sz w:val="20"/>
                <w:szCs w:val="20"/>
                <w:shd w:val="clear" w:color="auto" w:fill="FFFFFF"/>
                <w:lang w:eastAsia="fr-FR"/>
              </w:rPr>
              <w:t>Qah (camps)</w:t>
            </w:r>
          </w:p>
        </w:tc>
        <w:tc>
          <w:tcPr>
            <w:tcW w:w="2430" w:type="dxa"/>
          </w:tcPr>
          <w:p w14:paraId="1F1CE359" w14:textId="77777777" w:rsidR="003D2772" w:rsidRPr="003D2772" w:rsidRDefault="003D2772" w:rsidP="003C68A8">
            <w:pPr>
              <w:jc w:val="center"/>
              <w:rPr>
                <w:rFonts w:asciiTheme="minorHAnsi" w:eastAsia="Times New Roman" w:hAnsiTheme="minorHAnsi" w:cs="Arial"/>
                <w:noProof/>
                <w:color w:val="000000" w:themeColor="text1"/>
                <w:sz w:val="20"/>
                <w:szCs w:val="20"/>
                <w:shd w:val="clear" w:color="auto" w:fill="FFFFFF"/>
                <w:lang w:eastAsia="fr-FR"/>
              </w:rPr>
            </w:pPr>
            <w:r w:rsidRPr="003D2772">
              <w:rPr>
                <w:rFonts w:asciiTheme="minorHAnsi" w:eastAsia="Times New Roman" w:hAnsiTheme="minorHAnsi" w:cs="Arial"/>
                <w:noProof/>
                <w:color w:val="000000" w:themeColor="text1"/>
                <w:sz w:val="20"/>
                <w:szCs w:val="20"/>
                <w:shd w:val="clear" w:color="auto" w:fill="FFFFFF"/>
                <w:lang w:eastAsia="fr-FR"/>
              </w:rPr>
              <w:t>4</w:t>
            </w:r>
          </w:p>
        </w:tc>
        <w:tc>
          <w:tcPr>
            <w:tcW w:w="1980" w:type="dxa"/>
          </w:tcPr>
          <w:p w14:paraId="324A9C88" w14:textId="77777777" w:rsidR="003D2772" w:rsidRPr="003D2772" w:rsidRDefault="003D2772" w:rsidP="003C68A8">
            <w:pPr>
              <w:jc w:val="center"/>
              <w:rPr>
                <w:rFonts w:asciiTheme="minorHAnsi" w:eastAsia="Times New Roman" w:hAnsiTheme="minorHAnsi" w:cs="Arial"/>
                <w:noProof/>
                <w:color w:val="000000" w:themeColor="text1"/>
                <w:sz w:val="20"/>
                <w:szCs w:val="20"/>
                <w:shd w:val="clear" w:color="auto" w:fill="FFFFFF"/>
                <w:lang w:eastAsia="fr-FR"/>
              </w:rPr>
            </w:pPr>
            <w:r w:rsidRPr="003D2772">
              <w:rPr>
                <w:rFonts w:asciiTheme="minorHAnsi" w:eastAsia="Times New Roman" w:hAnsiTheme="minorHAnsi" w:cs="Arial"/>
                <w:noProof/>
                <w:color w:val="000000" w:themeColor="text1"/>
                <w:sz w:val="20"/>
                <w:szCs w:val="20"/>
                <w:shd w:val="clear" w:color="auto" w:fill="FFFFFF"/>
                <w:lang w:eastAsia="fr-FR"/>
              </w:rPr>
              <w:t>2</w:t>
            </w:r>
          </w:p>
        </w:tc>
      </w:tr>
      <w:tr w:rsidR="003D2772" w:rsidRPr="008A57B6" w14:paraId="50B255EA" w14:textId="77777777" w:rsidTr="003C68A8">
        <w:trPr>
          <w:jc w:val="center"/>
        </w:trPr>
        <w:tc>
          <w:tcPr>
            <w:tcW w:w="1705" w:type="dxa"/>
          </w:tcPr>
          <w:p w14:paraId="5AA28DF2" w14:textId="77777777" w:rsidR="003D2772" w:rsidRPr="003D2772" w:rsidRDefault="003D2772" w:rsidP="003C68A8">
            <w:pPr>
              <w:jc w:val="both"/>
              <w:rPr>
                <w:rFonts w:asciiTheme="minorHAnsi" w:eastAsia="Times New Roman" w:hAnsiTheme="minorHAnsi" w:cs="Arial"/>
                <w:noProof/>
                <w:color w:val="000000" w:themeColor="text1"/>
                <w:sz w:val="20"/>
                <w:szCs w:val="20"/>
                <w:shd w:val="clear" w:color="auto" w:fill="FFFFFF"/>
                <w:lang w:eastAsia="fr-FR"/>
              </w:rPr>
            </w:pPr>
            <w:r w:rsidRPr="003D2772">
              <w:rPr>
                <w:rFonts w:asciiTheme="minorHAnsi" w:eastAsia="Times New Roman" w:hAnsiTheme="minorHAnsi" w:cs="Arial"/>
                <w:noProof/>
                <w:color w:val="000000" w:themeColor="text1"/>
                <w:sz w:val="20"/>
                <w:szCs w:val="20"/>
                <w:shd w:val="clear" w:color="auto" w:fill="FFFFFF"/>
                <w:lang w:eastAsia="fr-FR"/>
              </w:rPr>
              <w:t>Zawiyah Mountain</w:t>
            </w:r>
          </w:p>
        </w:tc>
        <w:tc>
          <w:tcPr>
            <w:tcW w:w="2430" w:type="dxa"/>
          </w:tcPr>
          <w:p w14:paraId="292C62BE" w14:textId="77777777" w:rsidR="003D2772" w:rsidRPr="003D2772" w:rsidRDefault="003D2772" w:rsidP="003C68A8">
            <w:pPr>
              <w:jc w:val="center"/>
              <w:rPr>
                <w:rFonts w:asciiTheme="minorHAnsi" w:eastAsia="Times New Roman" w:hAnsiTheme="minorHAnsi" w:cs="Arial"/>
                <w:noProof/>
                <w:color w:val="000000" w:themeColor="text1"/>
                <w:sz w:val="20"/>
                <w:szCs w:val="20"/>
                <w:shd w:val="clear" w:color="auto" w:fill="FFFFFF"/>
                <w:lang w:eastAsia="fr-FR"/>
              </w:rPr>
            </w:pPr>
            <w:r w:rsidRPr="003D2772">
              <w:rPr>
                <w:rFonts w:asciiTheme="minorHAnsi" w:eastAsia="Times New Roman" w:hAnsiTheme="minorHAnsi" w:cs="Arial"/>
                <w:noProof/>
                <w:color w:val="000000" w:themeColor="text1"/>
                <w:sz w:val="20"/>
                <w:szCs w:val="20"/>
                <w:shd w:val="clear" w:color="auto" w:fill="FFFFFF"/>
                <w:lang w:eastAsia="fr-FR"/>
              </w:rPr>
              <w:t>3</w:t>
            </w:r>
          </w:p>
        </w:tc>
        <w:tc>
          <w:tcPr>
            <w:tcW w:w="1980" w:type="dxa"/>
          </w:tcPr>
          <w:p w14:paraId="26D4E718" w14:textId="77777777" w:rsidR="003D2772" w:rsidRPr="003D2772" w:rsidRDefault="003D2772" w:rsidP="003C68A8">
            <w:pPr>
              <w:jc w:val="center"/>
              <w:rPr>
                <w:rFonts w:asciiTheme="minorHAnsi" w:eastAsia="Times New Roman" w:hAnsiTheme="minorHAnsi" w:cs="Arial"/>
                <w:noProof/>
                <w:color w:val="000000" w:themeColor="text1"/>
                <w:sz w:val="20"/>
                <w:szCs w:val="20"/>
                <w:shd w:val="clear" w:color="auto" w:fill="FFFFFF"/>
                <w:lang w:eastAsia="fr-FR"/>
              </w:rPr>
            </w:pPr>
            <w:r w:rsidRPr="003D2772">
              <w:rPr>
                <w:rFonts w:asciiTheme="minorHAnsi" w:eastAsia="Times New Roman" w:hAnsiTheme="minorHAnsi" w:cs="Arial"/>
                <w:noProof/>
                <w:color w:val="000000" w:themeColor="text1"/>
                <w:sz w:val="20"/>
                <w:szCs w:val="20"/>
                <w:shd w:val="clear" w:color="auto" w:fill="FFFFFF"/>
                <w:lang w:eastAsia="fr-FR"/>
              </w:rPr>
              <w:t>3</w:t>
            </w:r>
          </w:p>
        </w:tc>
      </w:tr>
    </w:tbl>
    <w:p w14:paraId="4D45AB86" w14:textId="77777777" w:rsidR="007062B9" w:rsidRPr="007062B9" w:rsidRDefault="007062B9"/>
    <w:p w14:paraId="7EAF73CA" w14:textId="354B77F0" w:rsidR="00D3796A" w:rsidRDefault="00D3796A">
      <w:r>
        <w:t xml:space="preserve">An increase of the number of activities </w:t>
      </w:r>
      <w:proofErr w:type="gramStart"/>
      <w:r>
        <w:t>AN</w:t>
      </w:r>
      <w:proofErr w:type="gramEnd"/>
      <w:r>
        <w:t xml:space="preserve"> network implements in these locations would go hand in hand with an increase of the number of </w:t>
      </w:r>
      <w:r w:rsidR="00907340">
        <w:t>volunteers</w:t>
      </w:r>
      <w:r>
        <w:t xml:space="preserve"> which operate in these areas. Currently, the human power available in the </w:t>
      </w:r>
      <w:r>
        <w:lastRenderedPageBreak/>
        <w:t>monitored areas is providing the above outlined results, with limited capacity to increase its capacity to deliver high-impact human security, social awareness and civil peace interventions.</w:t>
      </w:r>
    </w:p>
    <w:p w14:paraId="3DF3F51F" w14:textId="77777777" w:rsidR="00AE2597" w:rsidRPr="007062B9" w:rsidRDefault="00AE2597"/>
    <w:p w14:paraId="121B8606" w14:textId="0CC637F8" w:rsidR="00F17EF5" w:rsidRPr="007062B9" w:rsidRDefault="00F17EF5" w:rsidP="00F17EF5">
      <w:pPr>
        <w:pStyle w:val="Paragraph"/>
        <w:pBdr>
          <w:top w:val="single" w:sz="4" w:space="1" w:color="auto"/>
          <w:left w:val="single" w:sz="4" w:space="4" w:color="auto"/>
          <w:bottom w:val="single" w:sz="4" w:space="1" w:color="auto"/>
          <w:right w:val="single" w:sz="4" w:space="4" w:color="auto"/>
        </w:pBdr>
        <w:rPr>
          <w:lang w:val="en-GB" w:eastAsia="fr-FR"/>
        </w:rPr>
      </w:pPr>
      <w:r w:rsidRPr="007062B9">
        <w:rPr>
          <w:b/>
          <w:lang w:val="en-GB"/>
        </w:rPr>
        <w:t xml:space="preserve">Research question 3: </w:t>
      </w:r>
      <w:r w:rsidRPr="007062B9">
        <w:rPr>
          <w:lang w:val="en-GB" w:eastAsia="fr-FR"/>
        </w:rPr>
        <w:t xml:space="preserve">Have relationships been strengthened between AN and a diverse range of partners to </w:t>
      </w:r>
      <w:r w:rsidRPr="007062B9">
        <w:rPr>
          <w:rFonts w:asciiTheme="minorHAnsi" w:eastAsia="Times New Roman" w:hAnsiTheme="minorHAnsi"/>
          <w:lang w:val="en-GB" w:eastAsia="fr-FR"/>
        </w:rPr>
        <w:t>enhance programme impact?</w:t>
      </w:r>
    </w:p>
    <w:p w14:paraId="19C6CF90" w14:textId="11C91D58" w:rsidR="007062B9" w:rsidRDefault="00907340">
      <w:r>
        <w:t xml:space="preserve"> This research question was measured through the </w:t>
      </w:r>
      <w:r w:rsidR="003A0D7E">
        <w:t xml:space="preserve"> count of</w:t>
      </w:r>
      <w:r w:rsidR="003A0D7E" w:rsidRPr="007062B9">
        <w:t xml:space="preserve"> number</w:t>
      </w:r>
      <w:r w:rsidR="007062B9" w:rsidRPr="007062B9">
        <w:t xml:space="preserve"> of partnersh</w:t>
      </w:r>
      <w:r w:rsidR="00696306">
        <w:t>ip meetings</w:t>
      </w:r>
      <w:r w:rsidR="003A0D7E">
        <w:t xml:space="preserve"> held</w:t>
      </w:r>
      <w:r w:rsidR="00696306">
        <w:t xml:space="preserve"> over the past twelve</w:t>
      </w:r>
      <w:r w:rsidR="007062B9" w:rsidRPr="007062B9">
        <w:t xml:space="preserve"> months</w:t>
      </w:r>
      <w:r>
        <w:t>,</w:t>
      </w:r>
      <w:r w:rsidR="007062B9" w:rsidRPr="007062B9">
        <w:t xml:space="preserve"> as well as the number of organisations </w:t>
      </w:r>
      <w:r w:rsidR="007062B9">
        <w:t>AN has engaged during</w:t>
      </w:r>
      <w:r w:rsidR="003A0D7E">
        <w:t xml:space="preserve"> the</w:t>
      </w:r>
      <w:r w:rsidR="007062B9">
        <w:t xml:space="preserve"> Dialogue Forums. </w:t>
      </w:r>
      <w:r w:rsidR="00AE7238">
        <w:t>The information</w:t>
      </w:r>
      <w:r w:rsidR="003A0D7E">
        <w:t xml:space="preserve"> gathered</w:t>
      </w:r>
      <w:r w:rsidR="00AE7238">
        <w:t xml:space="preserve"> indicates that </w:t>
      </w:r>
      <w:proofErr w:type="gramStart"/>
      <w:r w:rsidR="00AE7238">
        <w:t>AN</w:t>
      </w:r>
      <w:proofErr w:type="gramEnd"/>
      <w:r w:rsidR="00AE7238">
        <w:t xml:space="preserve"> has engaged with </w:t>
      </w:r>
      <w:commentRangeStart w:id="56"/>
      <w:commentRangeStart w:id="57"/>
      <w:r w:rsidR="00AE7238">
        <w:t xml:space="preserve">various different </w:t>
      </w:r>
      <w:commentRangeEnd w:id="56"/>
      <w:r w:rsidR="003A0D7E">
        <w:rPr>
          <w:rStyle w:val="CommentReference"/>
        </w:rPr>
        <w:commentReference w:id="56"/>
      </w:r>
      <w:commentRangeEnd w:id="57"/>
      <w:r w:rsidR="003C68A8">
        <w:rPr>
          <w:rStyle w:val="CommentReference"/>
        </w:rPr>
        <w:commentReference w:id="57"/>
      </w:r>
      <w:r w:rsidR="00AE7238">
        <w:t xml:space="preserve">partner organisations </w:t>
      </w:r>
      <w:r w:rsidR="003A0D7E">
        <w:t xml:space="preserve">– between 3 and 18 in all locations monitored - </w:t>
      </w:r>
      <w:r w:rsidR="00AE7238">
        <w:t>and strengthened its relationships</w:t>
      </w:r>
      <w:r w:rsidR="003A0D7E">
        <w:t>.</w:t>
      </w:r>
    </w:p>
    <w:p w14:paraId="2263A502" w14:textId="77777777" w:rsidR="003A0D7E" w:rsidRDefault="003A0D7E"/>
    <w:tbl>
      <w:tblPr>
        <w:tblStyle w:val="TableGrid"/>
        <w:tblW w:w="0" w:type="auto"/>
        <w:jc w:val="center"/>
        <w:tblLook w:val="04A0" w:firstRow="1" w:lastRow="0" w:firstColumn="1" w:lastColumn="0" w:noHBand="0" w:noVBand="1"/>
      </w:tblPr>
      <w:tblGrid>
        <w:gridCol w:w="1615"/>
        <w:gridCol w:w="2340"/>
        <w:gridCol w:w="3420"/>
      </w:tblGrid>
      <w:tr w:rsidR="007062B9" w:rsidRPr="007062B9" w14:paraId="03909442" w14:textId="3C5B0C41" w:rsidTr="003C68A8">
        <w:trPr>
          <w:jc w:val="center"/>
        </w:trPr>
        <w:tc>
          <w:tcPr>
            <w:tcW w:w="1615" w:type="dxa"/>
          </w:tcPr>
          <w:p w14:paraId="1AA03054" w14:textId="66448BB1" w:rsidR="007062B9" w:rsidRPr="007062B9" w:rsidRDefault="007062B9">
            <w:pPr>
              <w:rPr>
                <w:rFonts w:asciiTheme="minorHAnsi" w:hAnsiTheme="minorHAnsi"/>
                <w:b/>
                <w:sz w:val="20"/>
                <w:szCs w:val="20"/>
              </w:rPr>
            </w:pPr>
            <w:r>
              <w:rPr>
                <w:rFonts w:asciiTheme="minorHAnsi" w:hAnsiTheme="minorHAnsi"/>
                <w:b/>
                <w:sz w:val="20"/>
                <w:szCs w:val="20"/>
              </w:rPr>
              <w:t xml:space="preserve">Location </w:t>
            </w:r>
          </w:p>
        </w:tc>
        <w:tc>
          <w:tcPr>
            <w:tcW w:w="2340" w:type="dxa"/>
          </w:tcPr>
          <w:p w14:paraId="0E6ACF46" w14:textId="1938147C" w:rsidR="007062B9" w:rsidRPr="007062B9" w:rsidRDefault="007062B9" w:rsidP="003C68A8">
            <w:pPr>
              <w:jc w:val="center"/>
              <w:rPr>
                <w:rFonts w:asciiTheme="minorHAnsi" w:hAnsiTheme="minorHAnsi"/>
                <w:b/>
                <w:sz w:val="20"/>
                <w:szCs w:val="20"/>
              </w:rPr>
            </w:pPr>
            <w:r>
              <w:rPr>
                <w:rFonts w:asciiTheme="minorHAnsi" w:hAnsiTheme="minorHAnsi"/>
                <w:b/>
                <w:sz w:val="20"/>
                <w:szCs w:val="20"/>
              </w:rPr>
              <w:t>Number of partnership meetings</w:t>
            </w:r>
          </w:p>
        </w:tc>
        <w:tc>
          <w:tcPr>
            <w:tcW w:w="3420" w:type="dxa"/>
          </w:tcPr>
          <w:p w14:paraId="0BF1E2D2" w14:textId="6A3A695C" w:rsidR="007062B9" w:rsidRPr="007062B9" w:rsidRDefault="007062B9" w:rsidP="003C68A8">
            <w:pPr>
              <w:jc w:val="center"/>
              <w:rPr>
                <w:rFonts w:asciiTheme="minorHAnsi" w:hAnsiTheme="minorHAnsi"/>
                <w:b/>
                <w:sz w:val="20"/>
                <w:szCs w:val="20"/>
              </w:rPr>
            </w:pPr>
            <w:r>
              <w:rPr>
                <w:rFonts w:asciiTheme="minorHAnsi" w:hAnsiTheme="minorHAnsi"/>
                <w:b/>
                <w:sz w:val="20"/>
                <w:szCs w:val="20"/>
              </w:rPr>
              <w:t>Topics covered</w:t>
            </w:r>
            <w:r>
              <w:rPr>
                <w:rStyle w:val="FootnoteReference"/>
                <w:rFonts w:asciiTheme="minorHAnsi" w:hAnsiTheme="minorHAnsi"/>
                <w:b/>
                <w:sz w:val="20"/>
                <w:szCs w:val="20"/>
              </w:rPr>
              <w:footnoteReference w:id="2"/>
            </w:r>
          </w:p>
        </w:tc>
      </w:tr>
      <w:tr w:rsidR="007062B9" w:rsidRPr="007062B9" w14:paraId="5F58BDEA" w14:textId="59975786" w:rsidTr="003C68A8">
        <w:trPr>
          <w:jc w:val="center"/>
        </w:trPr>
        <w:tc>
          <w:tcPr>
            <w:tcW w:w="1615" w:type="dxa"/>
          </w:tcPr>
          <w:p w14:paraId="5C944725" w14:textId="34F8FB05" w:rsidR="007062B9" w:rsidRPr="007062B9" w:rsidRDefault="007062B9">
            <w:pPr>
              <w:rPr>
                <w:rFonts w:asciiTheme="minorHAnsi" w:hAnsiTheme="minorHAnsi"/>
                <w:sz w:val="20"/>
                <w:szCs w:val="20"/>
              </w:rPr>
            </w:pPr>
            <w:r>
              <w:rPr>
                <w:rFonts w:asciiTheme="minorHAnsi" w:hAnsiTheme="minorHAnsi"/>
                <w:sz w:val="20"/>
                <w:szCs w:val="20"/>
              </w:rPr>
              <w:t>Ariha</w:t>
            </w:r>
          </w:p>
        </w:tc>
        <w:tc>
          <w:tcPr>
            <w:tcW w:w="2340" w:type="dxa"/>
          </w:tcPr>
          <w:p w14:paraId="3F7A45DC" w14:textId="4E9F60FF" w:rsidR="007062B9" w:rsidRPr="007062B9" w:rsidRDefault="007062B9" w:rsidP="003C68A8">
            <w:pPr>
              <w:jc w:val="center"/>
              <w:rPr>
                <w:rFonts w:asciiTheme="minorHAnsi" w:hAnsiTheme="minorHAnsi"/>
                <w:sz w:val="20"/>
                <w:szCs w:val="20"/>
              </w:rPr>
            </w:pPr>
            <w:commentRangeStart w:id="58"/>
            <w:commentRangeStart w:id="59"/>
            <w:r>
              <w:rPr>
                <w:rFonts w:asciiTheme="minorHAnsi" w:hAnsiTheme="minorHAnsi"/>
                <w:sz w:val="20"/>
                <w:szCs w:val="20"/>
              </w:rPr>
              <w:t>9-20</w:t>
            </w:r>
            <w:commentRangeEnd w:id="58"/>
            <w:r w:rsidR="003A0D7E">
              <w:rPr>
                <w:rStyle w:val="CommentReference"/>
              </w:rPr>
              <w:commentReference w:id="58"/>
            </w:r>
            <w:commentRangeEnd w:id="59"/>
            <w:r w:rsidR="003C68A8">
              <w:rPr>
                <w:rStyle w:val="CommentReference"/>
              </w:rPr>
              <w:commentReference w:id="59"/>
            </w:r>
          </w:p>
        </w:tc>
        <w:tc>
          <w:tcPr>
            <w:tcW w:w="3420" w:type="dxa"/>
          </w:tcPr>
          <w:p w14:paraId="1E05833A" w14:textId="5DE8D48C" w:rsidR="007062B9" w:rsidRDefault="004B49F6" w:rsidP="003C68A8">
            <w:pPr>
              <w:jc w:val="center"/>
              <w:rPr>
                <w:rFonts w:asciiTheme="minorHAnsi" w:hAnsiTheme="minorHAnsi"/>
                <w:sz w:val="20"/>
                <w:szCs w:val="20"/>
              </w:rPr>
            </w:pPr>
            <w:commentRangeStart w:id="60"/>
            <w:commentRangeStart w:id="61"/>
            <w:r>
              <w:rPr>
                <w:rFonts w:asciiTheme="minorHAnsi" w:hAnsiTheme="minorHAnsi"/>
                <w:sz w:val="20"/>
                <w:szCs w:val="20"/>
              </w:rPr>
              <w:t>N/A</w:t>
            </w:r>
            <w:commentRangeEnd w:id="60"/>
            <w:r w:rsidR="003A0D7E">
              <w:rPr>
                <w:rStyle w:val="CommentReference"/>
              </w:rPr>
              <w:commentReference w:id="60"/>
            </w:r>
            <w:commentRangeEnd w:id="61"/>
            <w:r w:rsidR="003C68A8">
              <w:rPr>
                <w:rStyle w:val="CommentReference"/>
              </w:rPr>
              <w:commentReference w:id="61"/>
            </w:r>
          </w:p>
        </w:tc>
      </w:tr>
      <w:tr w:rsidR="007062B9" w:rsidRPr="007062B9" w14:paraId="12BC6BEA" w14:textId="54880FDA" w:rsidTr="003C68A8">
        <w:trPr>
          <w:jc w:val="center"/>
        </w:trPr>
        <w:tc>
          <w:tcPr>
            <w:tcW w:w="1615" w:type="dxa"/>
          </w:tcPr>
          <w:p w14:paraId="6A7AA767" w14:textId="1E850A24" w:rsidR="007062B9" w:rsidRPr="007062B9" w:rsidRDefault="007062B9">
            <w:pPr>
              <w:rPr>
                <w:rFonts w:asciiTheme="minorHAnsi" w:hAnsiTheme="minorHAnsi"/>
                <w:sz w:val="20"/>
                <w:szCs w:val="20"/>
              </w:rPr>
            </w:pPr>
            <w:r>
              <w:rPr>
                <w:rFonts w:asciiTheme="minorHAnsi" w:hAnsiTheme="minorHAnsi"/>
                <w:sz w:val="20"/>
                <w:szCs w:val="20"/>
              </w:rPr>
              <w:t>Atareb Suburb</w:t>
            </w:r>
          </w:p>
        </w:tc>
        <w:tc>
          <w:tcPr>
            <w:tcW w:w="2340" w:type="dxa"/>
          </w:tcPr>
          <w:p w14:paraId="7E74FBBF" w14:textId="5AA417FC" w:rsidR="007062B9" w:rsidRPr="007062B9" w:rsidRDefault="007062B9" w:rsidP="003C68A8">
            <w:pPr>
              <w:jc w:val="center"/>
              <w:rPr>
                <w:rFonts w:asciiTheme="minorHAnsi" w:hAnsiTheme="minorHAnsi"/>
                <w:sz w:val="20"/>
                <w:szCs w:val="20"/>
              </w:rPr>
            </w:pPr>
            <w:r>
              <w:rPr>
                <w:rFonts w:asciiTheme="minorHAnsi" w:hAnsiTheme="minorHAnsi"/>
                <w:sz w:val="20"/>
                <w:szCs w:val="20"/>
              </w:rPr>
              <w:t>8</w:t>
            </w:r>
          </w:p>
        </w:tc>
        <w:tc>
          <w:tcPr>
            <w:tcW w:w="3420" w:type="dxa"/>
          </w:tcPr>
          <w:p w14:paraId="02D4F87D" w14:textId="482EEECD" w:rsidR="007062B9" w:rsidRDefault="007062B9" w:rsidP="003C68A8">
            <w:pPr>
              <w:jc w:val="center"/>
              <w:rPr>
                <w:rFonts w:asciiTheme="minorHAnsi" w:hAnsiTheme="minorHAnsi"/>
                <w:sz w:val="20"/>
                <w:szCs w:val="20"/>
              </w:rPr>
            </w:pPr>
            <w:r>
              <w:rPr>
                <w:rFonts w:asciiTheme="minorHAnsi" w:hAnsiTheme="minorHAnsi"/>
                <w:sz w:val="20"/>
                <w:szCs w:val="20"/>
              </w:rPr>
              <w:t>Education, sports clubs, engagement of neighbouring villages</w:t>
            </w:r>
          </w:p>
        </w:tc>
      </w:tr>
      <w:tr w:rsidR="007062B9" w:rsidRPr="007062B9" w14:paraId="2B5B40E0" w14:textId="3F4D822A" w:rsidTr="003C68A8">
        <w:trPr>
          <w:jc w:val="center"/>
        </w:trPr>
        <w:tc>
          <w:tcPr>
            <w:tcW w:w="1615" w:type="dxa"/>
          </w:tcPr>
          <w:p w14:paraId="6184A4E8" w14:textId="70E2CABC" w:rsidR="007062B9" w:rsidRPr="007062B9" w:rsidRDefault="007062B9">
            <w:pPr>
              <w:rPr>
                <w:rFonts w:asciiTheme="minorHAnsi" w:hAnsiTheme="minorHAnsi"/>
                <w:sz w:val="20"/>
                <w:szCs w:val="20"/>
              </w:rPr>
            </w:pPr>
            <w:r>
              <w:rPr>
                <w:rFonts w:asciiTheme="minorHAnsi" w:hAnsiTheme="minorHAnsi"/>
                <w:sz w:val="20"/>
                <w:szCs w:val="20"/>
              </w:rPr>
              <w:t xml:space="preserve">Maarat Al Nouman </w:t>
            </w:r>
          </w:p>
        </w:tc>
        <w:tc>
          <w:tcPr>
            <w:tcW w:w="2340" w:type="dxa"/>
          </w:tcPr>
          <w:p w14:paraId="38B73B43" w14:textId="6438FC21" w:rsidR="007062B9" w:rsidRPr="007062B9" w:rsidRDefault="007062B9" w:rsidP="003C68A8">
            <w:pPr>
              <w:jc w:val="center"/>
              <w:rPr>
                <w:rFonts w:asciiTheme="minorHAnsi" w:hAnsiTheme="minorHAnsi"/>
                <w:sz w:val="20"/>
                <w:szCs w:val="20"/>
              </w:rPr>
            </w:pPr>
            <w:r>
              <w:rPr>
                <w:rFonts w:asciiTheme="minorHAnsi" w:hAnsiTheme="minorHAnsi"/>
                <w:sz w:val="20"/>
                <w:szCs w:val="20"/>
              </w:rPr>
              <w:t>24</w:t>
            </w:r>
          </w:p>
        </w:tc>
        <w:tc>
          <w:tcPr>
            <w:tcW w:w="3420" w:type="dxa"/>
          </w:tcPr>
          <w:p w14:paraId="1B876C4A" w14:textId="4B8C168C" w:rsidR="007062B9" w:rsidRDefault="000C096C" w:rsidP="003C68A8">
            <w:pPr>
              <w:jc w:val="center"/>
              <w:rPr>
                <w:rFonts w:asciiTheme="minorHAnsi" w:hAnsiTheme="minorHAnsi"/>
                <w:sz w:val="20"/>
                <w:szCs w:val="20"/>
              </w:rPr>
            </w:pPr>
            <w:r>
              <w:rPr>
                <w:rFonts w:asciiTheme="minorHAnsi" w:hAnsiTheme="minorHAnsi"/>
                <w:sz w:val="20"/>
                <w:szCs w:val="20"/>
              </w:rPr>
              <w:t>Awareness campaigns</w:t>
            </w:r>
          </w:p>
        </w:tc>
      </w:tr>
      <w:tr w:rsidR="007062B9" w:rsidRPr="007062B9" w14:paraId="746EB01D" w14:textId="355213FF" w:rsidTr="003C68A8">
        <w:trPr>
          <w:jc w:val="center"/>
        </w:trPr>
        <w:tc>
          <w:tcPr>
            <w:tcW w:w="1615" w:type="dxa"/>
          </w:tcPr>
          <w:p w14:paraId="66D4A6F1" w14:textId="47888F53" w:rsidR="007062B9" w:rsidRPr="007062B9" w:rsidRDefault="007062B9">
            <w:pPr>
              <w:rPr>
                <w:rFonts w:asciiTheme="minorHAnsi" w:hAnsiTheme="minorHAnsi"/>
                <w:sz w:val="20"/>
                <w:szCs w:val="20"/>
              </w:rPr>
            </w:pPr>
            <w:r>
              <w:rPr>
                <w:rFonts w:asciiTheme="minorHAnsi" w:hAnsiTheme="minorHAnsi"/>
                <w:sz w:val="20"/>
                <w:szCs w:val="20"/>
              </w:rPr>
              <w:t xml:space="preserve">Qah camps </w:t>
            </w:r>
          </w:p>
        </w:tc>
        <w:tc>
          <w:tcPr>
            <w:tcW w:w="2340" w:type="dxa"/>
          </w:tcPr>
          <w:p w14:paraId="07155607" w14:textId="792D792B" w:rsidR="007062B9" w:rsidRPr="007062B9" w:rsidRDefault="007062B9" w:rsidP="003C68A8">
            <w:pPr>
              <w:jc w:val="center"/>
              <w:rPr>
                <w:rFonts w:asciiTheme="minorHAnsi" w:hAnsiTheme="minorHAnsi"/>
                <w:sz w:val="20"/>
                <w:szCs w:val="20"/>
              </w:rPr>
            </w:pPr>
            <w:r>
              <w:rPr>
                <w:rFonts w:asciiTheme="minorHAnsi" w:hAnsiTheme="minorHAnsi"/>
                <w:sz w:val="20"/>
                <w:szCs w:val="20"/>
              </w:rPr>
              <w:t>16</w:t>
            </w:r>
          </w:p>
        </w:tc>
        <w:tc>
          <w:tcPr>
            <w:tcW w:w="3420" w:type="dxa"/>
          </w:tcPr>
          <w:p w14:paraId="28D5F18F" w14:textId="303BCF60" w:rsidR="007062B9" w:rsidRDefault="007062B9" w:rsidP="003C68A8">
            <w:pPr>
              <w:jc w:val="center"/>
              <w:rPr>
                <w:rFonts w:asciiTheme="minorHAnsi" w:hAnsiTheme="minorHAnsi"/>
                <w:sz w:val="20"/>
                <w:szCs w:val="20"/>
              </w:rPr>
            </w:pPr>
            <w:r>
              <w:rPr>
                <w:rFonts w:asciiTheme="minorHAnsi" w:hAnsiTheme="minorHAnsi"/>
                <w:sz w:val="20"/>
                <w:szCs w:val="20"/>
              </w:rPr>
              <w:t>Education, youth, reconciliation committees</w:t>
            </w:r>
          </w:p>
        </w:tc>
      </w:tr>
      <w:tr w:rsidR="007062B9" w:rsidRPr="007062B9" w14:paraId="7AC7853B" w14:textId="32A0BF36" w:rsidTr="003C68A8">
        <w:trPr>
          <w:jc w:val="center"/>
        </w:trPr>
        <w:tc>
          <w:tcPr>
            <w:tcW w:w="1615" w:type="dxa"/>
          </w:tcPr>
          <w:p w14:paraId="55674391" w14:textId="5CEF34E6" w:rsidR="007062B9" w:rsidRPr="007062B9" w:rsidRDefault="007062B9">
            <w:pPr>
              <w:rPr>
                <w:rFonts w:asciiTheme="minorHAnsi" w:hAnsiTheme="minorHAnsi"/>
                <w:sz w:val="20"/>
                <w:szCs w:val="20"/>
              </w:rPr>
            </w:pPr>
            <w:r>
              <w:rPr>
                <w:rFonts w:asciiTheme="minorHAnsi" w:hAnsiTheme="minorHAnsi"/>
                <w:sz w:val="20"/>
                <w:szCs w:val="20"/>
              </w:rPr>
              <w:t xml:space="preserve">Zawiyah Mountain </w:t>
            </w:r>
          </w:p>
        </w:tc>
        <w:tc>
          <w:tcPr>
            <w:tcW w:w="2340" w:type="dxa"/>
          </w:tcPr>
          <w:p w14:paraId="7597F567" w14:textId="608E5823" w:rsidR="007062B9" w:rsidRPr="007062B9" w:rsidRDefault="007062B9" w:rsidP="003C68A8">
            <w:pPr>
              <w:jc w:val="center"/>
              <w:rPr>
                <w:rFonts w:asciiTheme="minorHAnsi" w:hAnsiTheme="minorHAnsi"/>
                <w:sz w:val="20"/>
                <w:szCs w:val="20"/>
              </w:rPr>
            </w:pPr>
            <w:r>
              <w:rPr>
                <w:rFonts w:asciiTheme="minorHAnsi" w:hAnsiTheme="minorHAnsi"/>
                <w:sz w:val="20"/>
                <w:szCs w:val="20"/>
              </w:rPr>
              <w:t>12</w:t>
            </w:r>
          </w:p>
        </w:tc>
        <w:tc>
          <w:tcPr>
            <w:tcW w:w="3420" w:type="dxa"/>
          </w:tcPr>
          <w:p w14:paraId="5BD4404D" w14:textId="413F7231" w:rsidR="007062B9" w:rsidRDefault="000C096C" w:rsidP="003C68A8">
            <w:pPr>
              <w:jc w:val="center"/>
              <w:rPr>
                <w:rFonts w:asciiTheme="minorHAnsi" w:hAnsiTheme="minorHAnsi"/>
                <w:sz w:val="20"/>
                <w:szCs w:val="20"/>
              </w:rPr>
            </w:pPr>
            <w:r>
              <w:rPr>
                <w:rFonts w:asciiTheme="minorHAnsi" w:hAnsiTheme="minorHAnsi"/>
                <w:sz w:val="20"/>
                <w:szCs w:val="20"/>
              </w:rPr>
              <w:t xml:space="preserve">Education, </w:t>
            </w:r>
            <w:r w:rsidR="007062B9">
              <w:rPr>
                <w:rFonts w:asciiTheme="minorHAnsi" w:hAnsiTheme="minorHAnsi"/>
                <w:sz w:val="20"/>
                <w:szCs w:val="20"/>
              </w:rPr>
              <w:t>Awareness for ha</w:t>
            </w:r>
            <w:r w:rsidR="003C68A8">
              <w:rPr>
                <w:rFonts w:asciiTheme="minorHAnsi" w:hAnsiTheme="minorHAnsi"/>
                <w:sz w:val="20"/>
                <w:szCs w:val="20"/>
              </w:rPr>
              <w:t>ndicapped, dangers of migration</w:t>
            </w:r>
          </w:p>
        </w:tc>
      </w:tr>
    </w:tbl>
    <w:p w14:paraId="7DC922A7" w14:textId="77777777" w:rsidR="007062B9" w:rsidRDefault="007062B9">
      <w:pPr>
        <w:rPr>
          <w:rFonts w:asciiTheme="minorHAnsi" w:hAnsiTheme="minorHAnsi"/>
          <w:sz w:val="20"/>
          <w:szCs w:val="20"/>
        </w:rPr>
      </w:pPr>
    </w:p>
    <w:p w14:paraId="42F1681D" w14:textId="7069A628" w:rsidR="000E721E" w:rsidRPr="00696306" w:rsidRDefault="007B0010">
      <w:pPr>
        <w:rPr>
          <w:rFonts w:asciiTheme="minorHAnsi" w:hAnsiTheme="minorHAnsi"/>
        </w:rPr>
      </w:pPr>
      <w:r>
        <w:rPr>
          <w:rFonts w:asciiTheme="minorHAnsi" w:hAnsiTheme="minorHAnsi"/>
        </w:rPr>
        <w:t xml:space="preserve">Furthermore, IMPACT Initiatives has collected information on the number of different organisations that the AN engaged during Dialogue Forums: </w:t>
      </w:r>
    </w:p>
    <w:tbl>
      <w:tblPr>
        <w:tblStyle w:val="TableGrid"/>
        <w:tblW w:w="6475" w:type="dxa"/>
        <w:jc w:val="center"/>
        <w:tblLook w:val="04A0" w:firstRow="1" w:lastRow="0" w:firstColumn="1" w:lastColumn="0" w:noHBand="0" w:noVBand="1"/>
      </w:tblPr>
      <w:tblGrid>
        <w:gridCol w:w="2972"/>
        <w:gridCol w:w="3503"/>
      </w:tblGrid>
      <w:tr w:rsidR="007062B9" w:rsidRPr="00F1367E" w14:paraId="2C2A3131" w14:textId="77777777" w:rsidTr="003C68A8">
        <w:trPr>
          <w:jc w:val="center"/>
        </w:trPr>
        <w:tc>
          <w:tcPr>
            <w:tcW w:w="2972" w:type="dxa"/>
          </w:tcPr>
          <w:p w14:paraId="14E7D4B7" w14:textId="77777777" w:rsidR="007062B9" w:rsidRPr="007062B9" w:rsidRDefault="007062B9" w:rsidP="003C68A8">
            <w:pPr>
              <w:spacing w:line="276" w:lineRule="auto"/>
              <w:jc w:val="both"/>
              <w:rPr>
                <w:rFonts w:asciiTheme="minorHAnsi" w:eastAsia="Times New Roman" w:hAnsiTheme="minorHAnsi" w:cs="Arial"/>
                <w:b/>
                <w:noProof/>
                <w:color w:val="000000" w:themeColor="text1"/>
                <w:sz w:val="20"/>
                <w:szCs w:val="20"/>
                <w:shd w:val="clear" w:color="auto" w:fill="FFFFFF"/>
                <w:lang w:eastAsia="fr-FR"/>
              </w:rPr>
            </w:pPr>
            <w:r w:rsidRPr="007062B9">
              <w:rPr>
                <w:rFonts w:asciiTheme="minorHAnsi" w:eastAsia="Times New Roman" w:hAnsiTheme="minorHAnsi" w:cs="Arial"/>
                <w:b/>
                <w:noProof/>
                <w:color w:val="000000" w:themeColor="text1"/>
                <w:sz w:val="20"/>
                <w:szCs w:val="20"/>
                <w:shd w:val="clear" w:color="auto" w:fill="FFFFFF"/>
                <w:lang w:eastAsia="fr-FR"/>
              </w:rPr>
              <w:t>Location</w:t>
            </w:r>
          </w:p>
        </w:tc>
        <w:tc>
          <w:tcPr>
            <w:tcW w:w="3503" w:type="dxa"/>
          </w:tcPr>
          <w:p w14:paraId="558BE7CB" w14:textId="77777777" w:rsidR="003A0D7E" w:rsidRDefault="007062B9" w:rsidP="003C68A8">
            <w:pPr>
              <w:spacing w:line="276" w:lineRule="auto"/>
              <w:jc w:val="both"/>
              <w:rPr>
                <w:rFonts w:asciiTheme="minorHAnsi" w:eastAsia="Times New Roman" w:hAnsiTheme="minorHAnsi" w:cs="Arial"/>
                <w:b/>
                <w:noProof/>
                <w:color w:val="000000" w:themeColor="text1"/>
                <w:sz w:val="20"/>
                <w:szCs w:val="20"/>
                <w:shd w:val="clear" w:color="auto" w:fill="FFFFFF"/>
                <w:lang w:eastAsia="fr-FR"/>
              </w:rPr>
            </w:pPr>
            <w:r w:rsidRPr="007062B9">
              <w:rPr>
                <w:rFonts w:asciiTheme="minorHAnsi" w:eastAsia="Times New Roman" w:hAnsiTheme="minorHAnsi" w:cs="Arial"/>
                <w:b/>
                <w:noProof/>
                <w:color w:val="000000" w:themeColor="text1"/>
                <w:sz w:val="20"/>
                <w:szCs w:val="20"/>
                <w:shd w:val="clear" w:color="auto" w:fill="FFFFFF"/>
                <w:lang w:eastAsia="fr-FR"/>
              </w:rPr>
              <w:t>Number of different organisations</w:t>
            </w:r>
          </w:p>
          <w:p w14:paraId="1CD82C5A" w14:textId="73484BEE" w:rsidR="007062B9" w:rsidRPr="007062B9" w:rsidRDefault="007062B9" w:rsidP="003C68A8">
            <w:pPr>
              <w:spacing w:line="276" w:lineRule="auto"/>
              <w:jc w:val="both"/>
              <w:rPr>
                <w:rFonts w:asciiTheme="minorHAnsi" w:eastAsia="Times New Roman" w:hAnsiTheme="minorHAnsi" w:cs="Arial"/>
                <w:b/>
                <w:noProof/>
                <w:color w:val="000000" w:themeColor="text1"/>
                <w:sz w:val="20"/>
                <w:szCs w:val="20"/>
                <w:shd w:val="clear" w:color="auto" w:fill="FFFFFF"/>
                <w:lang w:eastAsia="fr-FR"/>
              </w:rPr>
            </w:pPr>
            <w:r w:rsidRPr="007062B9">
              <w:rPr>
                <w:rFonts w:asciiTheme="minorHAnsi" w:eastAsia="Times New Roman" w:hAnsiTheme="minorHAnsi" w:cs="Arial"/>
                <w:b/>
                <w:noProof/>
                <w:color w:val="000000" w:themeColor="text1"/>
                <w:sz w:val="20"/>
                <w:szCs w:val="20"/>
                <w:shd w:val="clear" w:color="auto" w:fill="FFFFFF"/>
                <w:lang w:eastAsia="fr-FR"/>
              </w:rPr>
              <w:t xml:space="preserve"> AN has engaged during Dialogue Forums</w:t>
            </w:r>
          </w:p>
        </w:tc>
      </w:tr>
      <w:tr w:rsidR="007062B9" w:rsidRPr="00F1367E" w14:paraId="7ABF760B" w14:textId="77777777" w:rsidTr="003C68A8">
        <w:trPr>
          <w:jc w:val="center"/>
        </w:trPr>
        <w:tc>
          <w:tcPr>
            <w:tcW w:w="2972" w:type="dxa"/>
          </w:tcPr>
          <w:p w14:paraId="69ADFCFD" w14:textId="77777777" w:rsidR="007062B9" w:rsidRPr="007062B9" w:rsidRDefault="007062B9" w:rsidP="003C68A8">
            <w:pPr>
              <w:spacing w:line="276" w:lineRule="auto"/>
              <w:jc w:val="both"/>
              <w:rPr>
                <w:rFonts w:asciiTheme="minorHAnsi" w:eastAsia="Times New Roman" w:hAnsiTheme="minorHAnsi" w:cs="Arial"/>
                <w:noProof/>
                <w:color w:val="000000" w:themeColor="text1"/>
                <w:sz w:val="20"/>
                <w:szCs w:val="20"/>
                <w:shd w:val="clear" w:color="auto" w:fill="FFFFFF"/>
                <w:lang w:eastAsia="fr-FR"/>
              </w:rPr>
            </w:pPr>
            <w:r w:rsidRPr="007062B9">
              <w:rPr>
                <w:rFonts w:asciiTheme="minorHAnsi" w:eastAsia="Times New Roman" w:hAnsiTheme="minorHAnsi" w:cs="Arial"/>
                <w:noProof/>
                <w:color w:val="000000" w:themeColor="text1"/>
                <w:sz w:val="20"/>
                <w:szCs w:val="20"/>
                <w:shd w:val="clear" w:color="auto" w:fill="FFFFFF"/>
                <w:lang w:eastAsia="fr-FR"/>
              </w:rPr>
              <w:t>Ariha</w:t>
            </w:r>
          </w:p>
        </w:tc>
        <w:tc>
          <w:tcPr>
            <w:tcW w:w="3503" w:type="dxa"/>
          </w:tcPr>
          <w:p w14:paraId="52CF6E18" w14:textId="77777777" w:rsidR="007062B9" w:rsidRPr="007062B9" w:rsidRDefault="007062B9" w:rsidP="003C68A8">
            <w:pPr>
              <w:spacing w:line="276" w:lineRule="auto"/>
              <w:jc w:val="both"/>
              <w:rPr>
                <w:rFonts w:asciiTheme="minorHAnsi" w:eastAsia="Times New Roman" w:hAnsiTheme="minorHAnsi" w:cs="Arial"/>
                <w:noProof/>
                <w:color w:val="000000" w:themeColor="text1"/>
                <w:sz w:val="20"/>
                <w:szCs w:val="20"/>
                <w:shd w:val="clear" w:color="auto" w:fill="FFFFFF"/>
                <w:lang w:eastAsia="fr-FR"/>
              </w:rPr>
            </w:pPr>
            <w:r w:rsidRPr="007062B9">
              <w:rPr>
                <w:rFonts w:asciiTheme="minorHAnsi" w:eastAsia="Times New Roman" w:hAnsiTheme="minorHAnsi" w:cs="Arial"/>
                <w:noProof/>
                <w:color w:val="000000" w:themeColor="text1"/>
                <w:sz w:val="20"/>
                <w:szCs w:val="20"/>
                <w:shd w:val="clear" w:color="auto" w:fill="FFFFFF"/>
                <w:lang w:eastAsia="fr-FR"/>
              </w:rPr>
              <w:t>3-4</w:t>
            </w:r>
          </w:p>
        </w:tc>
      </w:tr>
      <w:tr w:rsidR="007062B9" w:rsidRPr="00F1367E" w14:paraId="792522A1" w14:textId="77777777" w:rsidTr="003C68A8">
        <w:trPr>
          <w:jc w:val="center"/>
        </w:trPr>
        <w:tc>
          <w:tcPr>
            <w:tcW w:w="2972" w:type="dxa"/>
          </w:tcPr>
          <w:p w14:paraId="1E207058" w14:textId="77777777" w:rsidR="007062B9" w:rsidRPr="007062B9" w:rsidRDefault="007062B9" w:rsidP="003C68A8">
            <w:pPr>
              <w:spacing w:line="276" w:lineRule="auto"/>
              <w:jc w:val="both"/>
              <w:rPr>
                <w:rFonts w:asciiTheme="minorHAnsi" w:eastAsia="Times New Roman" w:hAnsiTheme="minorHAnsi" w:cs="Arial"/>
                <w:noProof/>
                <w:color w:val="000000" w:themeColor="text1"/>
                <w:sz w:val="20"/>
                <w:szCs w:val="20"/>
                <w:shd w:val="clear" w:color="auto" w:fill="FFFFFF"/>
                <w:lang w:eastAsia="fr-FR"/>
              </w:rPr>
            </w:pPr>
            <w:r w:rsidRPr="007062B9">
              <w:rPr>
                <w:rFonts w:asciiTheme="minorHAnsi" w:eastAsia="Times New Roman" w:hAnsiTheme="minorHAnsi" w:cs="Arial"/>
                <w:noProof/>
                <w:color w:val="000000" w:themeColor="text1"/>
                <w:sz w:val="20"/>
                <w:szCs w:val="20"/>
                <w:shd w:val="clear" w:color="auto" w:fill="FFFFFF"/>
                <w:lang w:eastAsia="fr-FR"/>
              </w:rPr>
              <w:t>Atareb Suburb</w:t>
            </w:r>
          </w:p>
        </w:tc>
        <w:tc>
          <w:tcPr>
            <w:tcW w:w="3503" w:type="dxa"/>
          </w:tcPr>
          <w:p w14:paraId="5D82AC9E" w14:textId="77777777" w:rsidR="007062B9" w:rsidRPr="007062B9" w:rsidRDefault="007062B9" w:rsidP="003C68A8">
            <w:pPr>
              <w:spacing w:line="276" w:lineRule="auto"/>
              <w:jc w:val="both"/>
              <w:rPr>
                <w:rFonts w:asciiTheme="minorHAnsi" w:eastAsia="Times New Roman" w:hAnsiTheme="minorHAnsi" w:cs="Arial"/>
                <w:noProof/>
                <w:color w:val="000000" w:themeColor="text1"/>
                <w:sz w:val="20"/>
                <w:szCs w:val="20"/>
                <w:shd w:val="clear" w:color="auto" w:fill="FFFFFF"/>
                <w:lang w:eastAsia="fr-FR"/>
              </w:rPr>
            </w:pPr>
            <w:r w:rsidRPr="007062B9">
              <w:rPr>
                <w:rFonts w:asciiTheme="minorHAnsi" w:eastAsia="Times New Roman" w:hAnsiTheme="minorHAnsi" w:cs="Arial"/>
                <w:noProof/>
                <w:color w:val="000000" w:themeColor="text1"/>
                <w:sz w:val="20"/>
                <w:szCs w:val="20"/>
                <w:shd w:val="clear" w:color="auto" w:fill="FFFFFF"/>
                <w:lang w:eastAsia="fr-FR"/>
              </w:rPr>
              <w:t>18</w:t>
            </w:r>
          </w:p>
        </w:tc>
      </w:tr>
      <w:tr w:rsidR="007062B9" w:rsidRPr="00F1367E" w14:paraId="0B9F18A0" w14:textId="77777777" w:rsidTr="003C68A8">
        <w:trPr>
          <w:jc w:val="center"/>
        </w:trPr>
        <w:tc>
          <w:tcPr>
            <w:tcW w:w="2972" w:type="dxa"/>
          </w:tcPr>
          <w:p w14:paraId="20AE76A6" w14:textId="77777777" w:rsidR="007062B9" w:rsidRPr="007062B9" w:rsidRDefault="007062B9" w:rsidP="003C68A8">
            <w:pPr>
              <w:spacing w:line="276" w:lineRule="auto"/>
              <w:jc w:val="both"/>
              <w:rPr>
                <w:rFonts w:asciiTheme="minorHAnsi" w:eastAsia="Times New Roman" w:hAnsiTheme="minorHAnsi" w:cs="Arial"/>
                <w:noProof/>
                <w:color w:val="000000" w:themeColor="text1"/>
                <w:sz w:val="20"/>
                <w:szCs w:val="20"/>
                <w:shd w:val="clear" w:color="auto" w:fill="FFFFFF"/>
                <w:lang w:eastAsia="fr-FR"/>
              </w:rPr>
            </w:pPr>
            <w:r w:rsidRPr="007062B9">
              <w:rPr>
                <w:rFonts w:asciiTheme="minorHAnsi" w:eastAsia="Times New Roman" w:hAnsiTheme="minorHAnsi" w:cs="Arial"/>
                <w:noProof/>
                <w:color w:val="000000" w:themeColor="text1"/>
                <w:sz w:val="20"/>
                <w:szCs w:val="20"/>
                <w:shd w:val="clear" w:color="auto" w:fill="FFFFFF"/>
                <w:lang w:eastAsia="fr-FR"/>
              </w:rPr>
              <w:t>Maarat Al Nouman</w:t>
            </w:r>
          </w:p>
        </w:tc>
        <w:tc>
          <w:tcPr>
            <w:tcW w:w="3503" w:type="dxa"/>
          </w:tcPr>
          <w:p w14:paraId="600A7108" w14:textId="77777777" w:rsidR="007062B9" w:rsidRPr="007062B9" w:rsidRDefault="007062B9" w:rsidP="003C68A8">
            <w:pPr>
              <w:spacing w:line="276" w:lineRule="auto"/>
              <w:jc w:val="both"/>
              <w:rPr>
                <w:rFonts w:asciiTheme="minorHAnsi" w:eastAsia="Times New Roman" w:hAnsiTheme="minorHAnsi" w:cs="Arial"/>
                <w:noProof/>
                <w:color w:val="000000" w:themeColor="text1"/>
                <w:sz w:val="20"/>
                <w:szCs w:val="20"/>
                <w:shd w:val="clear" w:color="auto" w:fill="FFFFFF"/>
                <w:lang w:eastAsia="fr-FR"/>
              </w:rPr>
            </w:pPr>
            <w:r w:rsidRPr="007062B9">
              <w:rPr>
                <w:rFonts w:asciiTheme="minorHAnsi" w:eastAsia="Times New Roman" w:hAnsiTheme="minorHAnsi" w:cs="Arial"/>
                <w:noProof/>
                <w:color w:val="000000" w:themeColor="text1"/>
                <w:sz w:val="20"/>
                <w:szCs w:val="20"/>
                <w:shd w:val="clear" w:color="auto" w:fill="FFFFFF"/>
                <w:lang w:eastAsia="fr-FR"/>
              </w:rPr>
              <w:t>6-8</w:t>
            </w:r>
          </w:p>
        </w:tc>
      </w:tr>
      <w:tr w:rsidR="007062B9" w:rsidRPr="00F1367E" w14:paraId="575A4170" w14:textId="77777777" w:rsidTr="003C68A8">
        <w:trPr>
          <w:jc w:val="center"/>
        </w:trPr>
        <w:tc>
          <w:tcPr>
            <w:tcW w:w="2972" w:type="dxa"/>
          </w:tcPr>
          <w:p w14:paraId="718067FF" w14:textId="77777777" w:rsidR="007062B9" w:rsidRPr="007062B9" w:rsidRDefault="007062B9" w:rsidP="003C68A8">
            <w:pPr>
              <w:spacing w:line="276" w:lineRule="auto"/>
              <w:jc w:val="both"/>
              <w:rPr>
                <w:rFonts w:asciiTheme="minorHAnsi" w:eastAsia="Times New Roman" w:hAnsiTheme="minorHAnsi" w:cs="Arial"/>
                <w:noProof/>
                <w:color w:val="000000" w:themeColor="text1"/>
                <w:sz w:val="20"/>
                <w:szCs w:val="20"/>
                <w:shd w:val="clear" w:color="auto" w:fill="FFFFFF"/>
                <w:lang w:eastAsia="fr-FR"/>
              </w:rPr>
            </w:pPr>
            <w:r w:rsidRPr="007062B9">
              <w:rPr>
                <w:rFonts w:asciiTheme="minorHAnsi" w:eastAsia="Times New Roman" w:hAnsiTheme="minorHAnsi" w:cs="Arial"/>
                <w:noProof/>
                <w:color w:val="000000" w:themeColor="text1"/>
                <w:sz w:val="20"/>
                <w:szCs w:val="20"/>
                <w:shd w:val="clear" w:color="auto" w:fill="FFFFFF"/>
                <w:lang w:eastAsia="fr-FR"/>
              </w:rPr>
              <w:t>Qah camps</w:t>
            </w:r>
          </w:p>
        </w:tc>
        <w:tc>
          <w:tcPr>
            <w:tcW w:w="3503" w:type="dxa"/>
          </w:tcPr>
          <w:p w14:paraId="6622927A" w14:textId="77777777" w:rsidR="007062B9" w:rsidRPr="007062B9" w:rsidRDefault="007062B9" w:rsidP="003C68A8">
            <w:pPr>
              <w:spacing w:line="276" w:lineRule="auto"/>
              <w:jc w:val="both"/>
              <w:rPr>
                <w:rFonts w:asciiTheme="minorHAnsi" w:eastAsia="Times New Roman" w:hAnsiTheme="minorHAnsi" w:cs="Arial"/>
                <w:noProof/>
                <w:color w:val="000000" w:themeColor="text1"/>
                <w:sz w:val="20"/>
                <w:szCs w:val="20"/>
                <w:shd w:val="clear" w:color="auto" w:fill="FFFFFF"/>
                <w:lang w:eastAsia="fr-FR"/>
              </w:rPr>
            </w:pPr>
            <w:r w:rsidRPr="007062B9">
              <w:rPr>
                <w:rFonts w:asciiTheme="minorHAnsi" w:eastAsia="Times New Roman" w:hAnsiTheme="minorHAnsi" w:cs="Arial"/>
                <w:noProof/>
                <w:color w:val="000000" w:themeColor="text1"/>
                <w:sz w:val="20"/>
                <w:szCs w:val="20"/>
                <w:shd w:val="clear" w:color="auto" w:fill="FFFFFF"/>
                <w:lang w:eastAsia="fr-FR"/>
              </w:rPr>
              <w:t>14</w:t>
            </w:r>
          </w:p>
        </w:tc>
      </w:tr>
      <w:tr w:rsidR="007062B9" w:rsidRPr="00F1367E" w14:paraId="77E419FC" w14:textId="77777777" w:rsidTr="003C68A8">
        <w:trPr>
          <w:jc w:val="center"/>
        </w:trPr>
        <w:tc>
          <w:tcPr>
            <w:tcW w:w="2972" w:type="dxa"/>
          </w:tcPr>
          <w:p w14:paraId="3C8D4DD7" w14:textId="77777777" w:rsidR="007062B9" w:rsidRPr="007062B9" w:rsidRDefault="007062B9" w:rsidP="003C68A8">
            <w:pPr>
              <w:spacing w:line="276" w:lineRule="auto"/>
              <w:jc w:val="both"/>
              <w:rPr>
                <w:rFonts w:asciiTheme="minorHAnsi" w:eastAsia="Times New Roman" w:hAnsiTheme="minorHAnsi" w:cs="Arial"/>
                <w:noProof/>
                <w:color w:val="000000" w:themeColor="text1"/>
                <w:sz w:val="20"/>
                <w:szCs w:val="20"/>
                <w:shd w:val="clear" w:color="auto" w:fill="FFFFFF"/>
                <w:lang w:eastAsia="fr-FR"/>
              </w:rPr>
            </w:pPr>
            <w:r w:rsidRPr="007062B9">
              <w:rPr>
                <w:rFonts w:asciiTheme="minorHAnsi" w:eastAsia="Times New Roman" w:hAnsiTheme="minorHAnsi" w:cs="Arial"/>
                <w:noProof/>
                <w:color w:val="000000" w:themeColor="text1"/>
                <w:sz w:val="20"/>
                <w:szCs w:val="20"/>
                <w:shd w:val="clear" w:color="auto" w:fill="FFFFFF"/>
                <w:lang w:eastAsia="fr-FR"/>
              </w:rPr>
              <w:t>Zawiyah Mountain</w:t>
            </w:r>
          </w:p>
        </w:tc>
        <w:tc>
          <w:tcPr>
            <w:tcW w:w="3503" w:type="dxa"/>
          </w:tcPr>
          <w:p w14:paraId="13EFF704" w14:textId="77777777" w:rsidR="007062B9" w:rsidRPr="007062B9" w:rsidRDefault="007062B9" w:rsidP="003C68A8">
            <w:pPr>
              <w:spacing w:line="276" w:lineRule="auto"/>
              <w:jc w:val="both"/>
              <w:rPr>
                <w:rFonts w:asciiTheme="minorHAnsi" w:eastAsia="Times New Roman" w:hAnsiTheme="minorHAnsi" w:cs="Arial"/>
                <w:noProof/>
                <w:color w:val="000000" w:themeColor="text1"/>
                <w:sz w:val="20"/>
                <w:szCs w:val="20"/>
                <w:shd w:val="clear" w:color="auto" w:fill="FFFFFF"/>
                <w:lang w:eastAsia="fr-FR"/>
              </w:rPr>
            </w:pPr>
            <w:commentRangeStart w:id="62"/>
            <w:commentRangeStart w:id="63"/>
            <w:r w:rsidRPr="007062B9">
              <w:rPr>
                <w:rFonts w:asciiTheme="minorHAnsi" w:eastAsia="Times New Roman" w:hAnsiTheme="minorHAnsi" w:cs="Arial"/>
                <w:noProof/>
                <w:color w:val="000000" w:themeColor="text1"/>
                <w:sz w:val="20"/>
                <w:szCs w:val="20"/>
                <w:shd w:val="clear" w:color="auto" w:fill="FFFFFF"/>
                <w:lang w:eastAsia="fr-FR"/>
              </w:rPr>
              <w:t>0</w:t>
            </w:r>
            <w:commentRangeEnd w:id="62"/>
            <w:r w:rsidR="003A0D7E">
              <w:rPr>
                <w:rStyle w:val="CommentReference"/>
              </w:rPr>
              <w:commentReference w:id="62"/>
            </w:r>
            <w:commentRangeEnd w:id="63"/>
            <w:r w:rsidR="003C68A8">
              <w:rPr>
                <w:rStyle w:val="CommentReference"/>
              </w:rPr>
              <w:commentReference w:id="63"/>
            </w:r>
          </w:p>
        </w:tc>
      </w:tr>
    </w:tbl>
    <w:p w14:paraId="643D69D5" w14:textId="77777777" w:rsidR="003A0D7E" w:rsidRDefault="003A0D7E">
      <w:pPr>
        <w:rPr>
          <w:rFonts w:asciiTheme="minorHAnsi" w:hAnsiTheme="minorHAnsi"/>
        </w:rPr>
      </w:pPr>
    </w:p>
    <w:p w14:paraId="2EC5B1D6" w14:textId="77777777" w:rsidR="007B0010" w:rsidRPr="007B0010" w:rsidRDefault="007B0010">
      <w:pPr>
        <w:rPr>
          <w:rFonts w:asciiTheme="minorHAnsi" w:hAnsiTheme="minorHAnsi"/>
        </w:rPr>
      </w:pPr>
    </w:p>
    <w:p w14:paraId="6987B6F0" w14:textId="71548258" w:rsidR="00F17EF5" w:rsidRPr="007062B9" w:rsidRDefault="00F17EF5" w:rsidP="00F17EF5">
      <w:pPr>
        <w:pStyle w:val="Bullet"/>
        <w:pBdr>
          <w:top w:val="single" w:sz="4" w:space="1" w:color="auto"/>
          <w:left w:val="single" w:sz="4" w:space="4" w:color="auto"/>
          <w:bottom w:val="single" w:sz="4" w:space="1" w:color="auto"/>
          <w:right w:val="single" w:sz="4" w:space="4" w:color="auto"/>
        </w:pBdr>
        <w:ind w:left="0" w:firstLine="0"/>
        <w:rPr>
          <w:rFonts w:asciiTheme="minorHAnsi" w:hAnsiTheme="minorHAnsi"/>
        </w:rPr>
      </w:pPr>
      <w:r w:rsidRPr="007062B9">
        <w:rPr>
          <w:b/>
        </w:rPr>
        <w:t xml:space="preserve">Research question 4: </w:t>
      </w:r>
      <w:r w:rsidRPr="007062B9">
        <w:rPr>
          <w:rFonts w:asciiTheme="minorHAnsi" w:hAnsiTheme="minorHAnsi"/>
        </w:rPr>
        <w:t>Has the acceptance of civilian-led initiatives that promote peace and/or dialogue with other sides increased in the target areas?</w:t>
      </w:r>
    </w:p>
    <w:p w14:paraId="7D1742BF" w14:textId="1CEF7E55" w:rsidR="003A0D7E" w:rsidRDefault="003A0D7E" w:rsidP="00AE7238">
      <w:pPr>
        <w:jc w:val="both"/>
      </w:pPr>
      <w:r>
        <w:t>This research question was measured through the number of interventions during the past twelve months that relied on dialogue initiatives to promote peace with ot</w:t>
      </w:r>
      <w:r w:rsidR="00CA1D25">
        <w:t>her stakeholders, and further data collection was implemented in regards of the awareness campaigns.</w:t>
      </w:r>
      <w:r>
        <w:t xml:space="preserve"> The information collected indicates that the acceptance of civilian-lead initiatives promoting peace and/or dialogue with other stakeholders has increased in the target areas. The 19 </w:t>
      </w:r>
      <w:proofErr w:type="gramStart"/>
      <w:r>
        <w:t>AN</w:t>
      </w:r>
      <w:proofErr w:type="gramEnd"/>
      <w:r>
        <w:t xml:space="preserve"> local partners regard the work of the AN network as valuable in promoting conflict resolution and dialogue between opposing factions to be beneficial for the community. Two thirds of the total number of partners (12 </w:t>
      </w:r>
      <w:proofErr w:type="spellStart"/>
      <w:r>
        <w:t>ouf</w:t>
      </w:r>
      <w:proofErr w:type="spellEnd"/>
      <w:r>
        <w:t xml:space="preserve"> of those 19) mentioned that the way the community deals with conflict has changed over the past six months and that the conflict resolution process has become more organised.  </w:t>
      </w:r>
    </w:p>
    <w:p w14:paraId="1197D038" w14:textId="3E0ED490" w:rsidR="00085A1B" w:rsidRDefault="00085A1B" w:rsidP="00AE7238">
      <w:pPr>
        <w:jc w:val="both"/>
      </w:pPr>
      <w:proofErr w:type="gramStart"/>
      <w:r>
        <w:t>s</w:t>
      </w:r>
      <w:proofErr w:type="gramEnd"/>
    </w:p>
    <w:p w14:paraId="2CDA97F6" w14:textId="69DE2362" w:rsidR="00AE7238" w:rsidRDefault="00CA1D25" w:rsidP="00AE7238">
      <w:pPr>
        <w:jc w:val="both"/>
      </w:pPr>
      <w:r>
        <w:lastRenderedPageBreak/>
        <w:t>Participants reported that a</w:t>
      </w:r>
      <w:r w:rsidR="00AE7238">
        <w:t xml:space="preserve">wareness campaigns </w:t>
      </w:r>
      <w:r>
        <w:t>had</w:t>
      </w:r>
      <w:r w:rsidR="00AE7238">
        <w:t xml:space="preserve"> a positive influence on conflict resolution in the community and </w:t>
      </w:r>
      <w:r w:rsidR="00AE7238" w:rsidRPr="00634127">
        <w:rPr>
          <w:i/>
        </w:rPr>
        <w:t xml:space="preserve">“help people solving the conflicts with peaceful means”, </w:t>
      </w:r>
      <w:r>
        <w:t>(</w:t>
      </w:r>
      <w:r w:rsidR="00AE7238">
        <w:t>Qah camps</w:t>
      </w:r>
      <w:proofErr w:type="gramStart"/>
      <w:r w:rsidR="00AE7238">
        <w:t>)</w:t>
      </w:r>
      <w:r>
        <w:t>and</w:t>
      </w:r>
      <w:proofErr w:type="gramEnd"/>
      <w:r>
        <w:t xml:space="preserve"> that</w:t>
      </w:r>
      <w:r w:rsidR="00AE7238">
        <w:t xml:space="preserve"> that since the AN started working there, </w:t>
      </w:r>
      <w:r>
        <w:t>‘</w:t>
      </w:r>
      <w:r w:rsidRPr="003C68A8">
        <w:rPr>
          <w:i/>
        </w:rPr>
        <w:t>’</w:t>
      </w:r>
      <w:r w:rsidR="00AE7238" w:rsidRPr="003C68A8">
        <w:rPr>
          <w:i/>
        </w:rPr>
        <w:t>people stopped fighting in the queues for the bakery and queue up orderly for their bread</w:t>
      </w:r>
      <w:r w:rsidRPr="003C68A8">
        <w:rPr>
          <w:i/>
        </w:rPr>
        <w:t>’’</w:t>
      </w:r>
      <w:r w:rsidR="003C68A8">
        <w:rPr>
          <w:i/>
        </w:rPr>
        <w:t xml:space="preserve"> </w:t>
      </w:r>
      <w:r>
        <w:t>(Maarat Al Nouman)</w:t>
      </w:r>
      <w:r w:rsidR="00B34644">
        <w:t>.</w:t>
      </w:r>
    </w:p>
    <w:p w14:paraId="11EEF375" w14:textId="77777777" w:rsidR="00AE7238" w:rsidRPr="007062B9" w:rsidRDefault="00AE7238"/>
    <w:tbl>
      <w:tblPr>
        <w:tblStyle w:val="TableGrid"/>
        <w:tblW w:w="0" w:type="auto"/>
        <w:tblLook w:val="04A0" w:firstRow="1" w:lastRow="0" w:firstColumn="1" w:lastColumn="0" w:noHBand="0" w:noVBand="1"/>
      </w:tblPr>
      <w:tblGrid>
        <w:gridCol w:w="4508"/>
        <w:gridCol w:w="4508"/>
      </w:tblGrid>
      <w:tr w:rsidR="00AE7238" w:rsidRPr="009C35E9" w14:paraId="6A2D3E6E" w14:textId="77777777" w:rsidTr="003C68A8">
        <w:tc>
          <w:tcPr>
            <w:tcW w:w="4508" w:type="dxa"/>
          </w:tcPr>
          <w:p w14:paraId="02B19109" w14:textId="77777777" w:rsidR="00AE7238" w:rsidRPr="009C35E9" w:rsidRDefault="00AE7238" w:rsidP="003C68A8">
            <w:pPr>
              <w:spacing w:line="276" w:lineRule="auto"/>
              <w:jc w:val="both"/>
              <w:rPr>
                <w:rFonts w:asciiTheme="minorHAnsi" w:eastAsia="Times New Roman" w:hAnsiTheme="minorHAnsi" w:cs="Arial"/>
                <w:b/>
                <w:noProof/>
                <w:color w:val="000000" w:themeColor="text1"/>
                <w:sz w:val="20"/>
                <w:szCs w:val="20"/>
                <w:shd w:val="clear" w:color="auto" w:fill="FFFFFF"/>
                <w:lang w:eastAsia="fr-FR"/>
              </w:rPr>
            </w:pPr>
            <w:r w:rsidRPr="009C35E9">
              <w:rPr>
                <w:rFonts w:asciiTheme="minorHAnsi" w:eastAsia="Times New Roman" w:hAnsiTheme="minorHAnsi" w:cs="Arial"/>
                <w:b/>
                <w:noProof/>
                <w:color w:val="000000" w:themeColor="text1"/>
                <w:sz w:val="20"/>
                <w:szCs w:val="20"/>
                <w:shd w:val="clear" w:color="auto" w:fill="FFFFFF"/>
                <w:lang w:eastAsia="fr-FR"/>
              </w:rPr>
              <w:t>Location</w:t>
            </w:r>
          </w:p>
        </w:tc>
        <w:tc>
          <w:tcPr>
            <w:tcW w:w="4508" w:type="dxa"/>
          </w:tcPr>
          <w:p w14:paraId="7115BE2A" w14:textId="4EE77F92" w:rsidR="00AE7238" w:rsidRPr="009C35E9" w:rsidRDefault="00085A1B" w:rsidP="003C68A8">
            <w:pPr>
              <w:spacing w:line="276" w:lineRule="auto"/>
              <w:jc w:val="both"/>
              <w:rPr>
                <w:rFonts w:asciiTheme="minorHAnsi" w:eastAsia="Times New Roman" w:hAnsiTheme="minorHAnsi" w:cs="Arial"/>
                <w:b/>
                <w:noProof/>
                <w:color w:val="000000" w:themeColor="text1"/>
                <w:sz w:val="20"/>
                <w:szCs w:val="20"/>
                <w:shd w:val="clear" w:color="auto" w:fill="FFFFFF"/>
                <w:lang w:eastAsia="fr-FR"/>
              </w:rPr>
            </w:pPr>
            <w:r w:rsidRPr="00085A1B">
              <w:rPr>
                <w:rFonts w:asciiTheme="minorHAnsi" w:eastAsia="Times New Roman" w:hAnsiTheme="minorHAnsi" w:cs="Arial"/>
                <w:b/>
                <w:noProof/>
                <w:color w:val="000000" w:themeColor="text1"/>
                <w:sz w:val="20"/>
                <w:szCs w:val="20"/>
                <w:shd w:val="clear" w:color="auto" w:fill="FFFFFF"/>
                <w:lang w:eastAsia="fr-FR"/>
              </w:rPr>
              <w:t>Number of interventions that rely on dialogue to promote peace with other sides  supported by AN over the past 12 month</w:t>
            </w:r>
          </w:p>
        </w:tc>
      </w:tr>
      <w:tr w:rsidR="00AE7238" w:rsidRPr="009C35E9" w14:paraId="75AF6BD5" w14:textId="77777777" w:rsidTr="003C68A8">
        <w:tc>
          <w:tcPr>
            <w:tcW w:w="4508" w:type="dxa"/>
          </w:tcPr>
          <w:p w14:paraId="64C0E564" w14:textId="77777777" w:rsidR="00AE7238" w:rsidRPr="009C35E9" w:rsidRDefault="00AE7238" w:rsidP="003C68A8">
            <w:pPr>
              <w:spacing w:line="276" w:lineRule="auto"/>
              <w:jc w:val="both"/>
              <w:rPr>
                <w:rFonts w:asciiTheme="minorHAnsi" w:eastAsia="Times New Roman" w:hAnsiTheme="minorHAnsi" w:cs="Arial"/>
                <w:noProof/>
                <w:color w:val="000000" w:themeColor="text1"/>
                <w:sz w:val="20"/>
                <w:szCs w:val="20"/>
                <w:shd w:val="clear" w:color="auto" w:fill="FFFFFF"/>
                <w:lang w:eastAsia="fr-FR"/>
              </w:rPr>
            </w:pPr>
            <w:r w:rsidRPr="009C35E9">
              <w:rPr>
                <w:rFonts w:asciiTheme="minorHAnsi" w:eastAsia="Times New Roman" w:hAnsiTheme="minorHAnsi" w:cs="Arial"/>
                <w:noProof/>
                <w:color w:val="000000" w:themeColor="text1"/>
                <w:sz w:val="20"/>
                <w:szCs w:val="20"/>
                <w:shd w:val="clear" w:color="auto" w:fill="FFFFFF"/>
                <w:lang w:eastAsia="fr-FR"/>
              </w:rPr>
              <w:t>Ariha</w:t>
            </w:r>
          </w:p>
        </w:tc>
        <w:tc>
          <w:tcPr>
            <w:tcW w:w="4508" w:type="dxa"/>
          </w:tcPr>
          <w:p w14:paraId="572D0897" w14:textId="77777777" w:rsidR="00AE7238" w:rsidRPr="009C35E9" w:rsidRDefault="00AE7238" w:rsidP="003C68A8">
            <w:pPr>
              <w:spacing w:line="276" w:lineRule="auto"/>
              <w:jc w:val="both"/>
              <w:rPr>
                <w:rFonts w:asciiTheme="minorHAnsi" w:eastAsia="Times New Roman" w:hAnsiTheme="minorHAnsi" w:cs="Arial"/>
                <w:noProof/>
                <w:color w:val="000000" w:themeColor="text1"/>
                <w:sz w:val="20"/>
                <w:szCs w:val="20"/>
                <w:shd w:val="clear" w:color="auto" w:fill="FFFFFF"/>
                <w:lang w:eastAsia="fr-FR"/>
              </w:rPr>
            </w:pPr>
            <w:r w:rsidRPr="009C35E9">
              <w:rPr>
                <w:rFonts w:asciiTheme="minorHAnsi" w:eastAsia="Times New Roman" w:hAnsiTheme="minorHAnsi" w:cs="Arial"/>
                <w:noProof/>
                <w:color w:val="000000" w:themeColor="text1"/>
                <w:sz w:val="20"/>
                <w:szCs w:val="20"/>
                <w:shd w:val="clear" w:color="auto" w:fill="FFFFFF"/>
                <w:lang w:eastAsia="fr-FR"/>
              </w:rPr>
              <w:t>7-10</w:t>
            </w:r>
          </w:p>
        </w:tc>
      </w:tr>
      <w:tr w:rsidR="00AE7238" w:rsidRPr="009C35E9" w14:paraId="6AC971D0" w14:textId="77777777" w:rsidTr="003C68A8">
        <w:tc>
          <w:tcPr>
            <w:tcW w:w="4508" w:type="dxa"/>
          </w:tcPr>
          <w:p w14:paraId="65C8C88E" w14:textId="77777777" w:rsidR="00AE7238" w:rsidRPr="009C35E9" w:rsidRDefault="00AE7238" w:rsidP="003C68A8">
            <w:pPr>
              <w:spacing w:line="276" w:lineRule="auto"/>
              <w:jc w:val="both"/>
              <w:rPr>
                <w:rFonts w:asciiTheme="minorHAnsi" w:eastAsia="Times New Roman" w:hAnsiTheme="minorHAnsi" w:cs="Arial"/>
                <w:noProof/>
                <w:color w:val="000000" w:themeColor="text1"/>
                <w:sz w:val="20"/>
                <w:szCs w:val="20"/>
                <w:shd w:val="clear" w:color="auto" w:fill="FFFFFF"/>
                <w:lang w:eastAsia="fr-FR"/>
              </w:rPr>
            </w:pPr>
            <w:r w:rsidRPr="009C35E9">
              <w:rPr>
                <w:rFonts w:asciiTheme="minorHAnsi" w:eastAsia="Times New Roman" w:hAnsiTheme="minorHAnsi" w:cs="Arial"/>
                <w:noProof/>
                <w:color w:val="000000" w:themeColor="text1"/>
                <w:sz w:val="20"/>
                <w:szCs w:val="20"/>
                <w:shd w:val="clear" w:color="auto" w:fill="FFFFFF"/>
                <w:lang w:eastAsia="fr-FR"/>
              </w:rPr>
              <w:t>Atareb Suburb</w:t>
            </w:r>
          </w:p>
        </w:tc>
        <w:tc>
          <w:tcPr>
            <w:tcW w:w="4508" w:type="dxa"/>
          </w:tcPr>
          <w:p w14:paraId="62C2EB4A" w14:textId="77777777" w:rsidR="00AE7238" w:rsidRPr="009C35E9" w:rsidRDefault="00AE7238" w:rsidP="003C68A8">
            <w:pPr>
              <w:spacing w:line="276" w:lineRule="auto"/>
              <w:jc w:val="both"/>
              <w:rPr>
                <w:rFonts w:asciiTheme="minorHAnsi" w:eastAsia="Times New Roman" w:hAnsiTheme="minorHAnsi" w:cs="Arial"/>
                <w:noProof/>
                <w:color w:val="000000" w:themeColor="text1"/>
                <w:sz w:val="20"/>
                <w:szCs w:val="20"/>
                <w:shd w:val="clear" w:color="auto" w:fill="FFFFFF"/>
                <w:lang w:eastAsia="fr-FR"/>
              </w:rPr>
            </w:pPr>
            <w:r w:rsidRPr="009C35E9">
              <w:rPr>
                <w:rFonts w:asciiTheme="minorHAnsi" w:eastAsia="Times New Roman" w:hAnsiTheme="minorHAnsi" w:cs="Arial"/>
                <w:noProof/>
                <w:color w:val="000000" w:themeColor="text1"/>
                <w:sz w:val="20"/>
                <w:szCs w:val="20"/>
                <w:shd w:val="clear" w:color="auto" w:fill="FFFFFF"/>
                <w:lang w:eastAsia="fr-FR"/>
              </w:rPr>
              <w:t>30</w:t>
            </w:r>
          </w:p>
        </w:tc>
      </w:tr>
      <w:tr w:rsidR="00AE7238" w:rsidRPr="009C35E9" w14:paraId="7084BE57" w14:textId="77777777" w:rsidTr="003C68A8">
        <w:tc>
          <w:tcPr>
            <w:tcW w:w="4508" w:type="dxa"/>
          </w:tcPr>
          <w:p w14:paraId="4D202309" w14:textId="77777777" w:rsidR="00AE7238" w:rsidRPr="009C35E9" w:rsidRDefault="00AE7238" w:rsidP="003C68A8">
            <w:pPr>
              <w:spacing w:line="276" w:lineRule="auto"/>
              <w:jc w:val="both"/>
              <w:rPr>
                <w:rFonts w:asciiTheme="minorHAnsi" w:eastAsia="Times New Roman" w:hAnsiTheme="minorHAnsi" w:cs="Arial"/>
                <w:noProof/>
                <w:color w:val="000000" w:themeColor="text1"/>
                <w:sz w:val="20"/>
                <w:szCs w:val="20"/>
                <w:shd w:val="clear" w:color="auto" w:fill="FFFFFF"/>
                <w:lang w:eastAsia="fr-FR"/>
              </w:rPr>
            </w:pPr>
            <w:r w:rsidRPr="009C35E9">
              <w:rPr>
                <w:rFonts w:asciiTheme="minorHAnsi" w:eastAsia="Times New Roman" w:hAnsiTheme="minorHAnsi" w:cs="Arial"/>
                <w:noProof/>
                <w:color w:val="000000" w:themeColor="text1"/>
                <w:sz w:val="20"/>
                <w:szCs w:val="20"/>
                <w:shd w:val="clear" w:color="auto" w:fill="FFFFFF"/>
                <w:lang w:eastAsia="fr-FR"/>
              </w:rPr>
              <w:t>Maarat Al Nouman</w:t>
            </w:r>
          </w:p>
        </w:tc>
        <w:tc>
          <w:tcPr>
            <w:tcW w:w="4508" w:type="dxa"/>
          </w:tcPr>
          <w:p w14:paraId="64ECEE74" w14:textId="77777777" w:rsidR="00AE7238" w:rsidRPr="009C35E9" w:rsidRDefault="00AE7238" w:rsidP="003C68A8">
            <w:pPr>
              <w:spacing w:line="276" w:lineRule="auto"/>
              <w:jc w:val="both"/>
              <w:rPr>
                <w:rFonts w:asciiTheme="minorHAnsi" w:eastAsia="Times New Roman" w:hAnsiTheme="minorHAnsi" w:cs="Arial"/>
                <w:noProof/>
                <w:color w:val="000000" w:themeColor="text1"/>
                <w:sz w:val="20"/>
                <w:szCs w:val="20"/>
                <w:shd w:val="clear" w:color="auto" w:fill="FFFFFF"/>
                <w:lang w:eastAsia="fr-FR"/>
              </w:rPr>
            </w:pPr>
            <w:r w:rsidRPr="009C35E9">
              <w:rPr>
                <w:rFonts w:asciiTheme="minorHAnsi" w:eastAsia="Times New Roman" w:hAnsiTheme="minorHAnsi" w:cs="Arial"/>
                <w:noProof/>
                <w:color w:val="000000" w:themeColor="text1"/>
                <w:sz w:val="20"/>
                <w:szCs w:val="20"/>
                <w:shd w:val="clear" w:color="auto" w:fill="FFFFFF"/>
                <w:lang w:eastAsia="fr-FR"/>
              </w:rPr>
              <w:t>20-24</w:t>
            </w:r>
          </w:p>
        </w:tc>
      </w:tr>
      <w:tr w:rsidR="00AE7238" w:rsidRPr="009C35E9" w14:paraId="49E45ED4" w14:textId="77777777" w:rsidTr="003C68A8">
        <w:tc>
          <w:tcPr>
            <w:tcW w:w="4508" w:type="dxa"/>
          </w:tcPr>
          <w:p w14:paraId="2F870685" w14:textId="77777777" w:rsidR="00AE7238" w:rsidRPr="009C35E9" w:rsidRDefault="00AE7238" w:rsidP="003C68A8">
            <w:pPr>
              <w:spacing w:line="276" w:lineRule="auto"/>
              <w:jc w:val="both"/>
              <w:rPr>
                <w:rFonts w:asciiTheme="minorHAnsi" w:eastAsia="Times New Roman" w:hAnsiTheme="minorHAnsi" w:cs="Arial"/>
                <w:noProof/>
                <w:color w:val="000000" w:themeColor="text1"/>
                <w:sz w:val="20"/>
                <w:szCs w:val="20"/>
                <w:shd w:val="clear" w:color="auto" w:fill="FFFFFF"/>
                <w:lang w:eastAsia="fr-FR"/>
              </w:rPr>
            </w:pPr>
            <w:r w:rsidRPr="009C35E9">
              <w:rPr>
                <w:rFonts w:asciiTheme="minorHAnsi" w:eastAsia="Times New Roman" w:hAnsiTheme="minorHAnsi" w:cs="Arial"/>
                <w:noProof/>
                <w:color w:val="000000" w:themeColor="text1"/>
                <w:sz w:val="20"/>
                <w:szCs w:val="20"/>
                <w:shd w:val="clear" w:color="auto" w:fill="FFFFFF"/>
                <w:lang w:eastAsia="fr-FR"/>
              </w:rPr>
              <w:t>Qah camps</w:t>
            </w:r>
          </w:p>
        </w:tc>
        <w:tc>
          <w:tcPr>
            <w:tcW w:w="4508" w:type="dxa"/>
          </w:tcPr>
          <w:p w14:paraId="6A11D9FB" w14:textId="77777777" w:rsidR="00AE7238" w:rsidRPr="009C35E9" w:rsidRDefault="00AE7238" w:rsidP="003C68A8">
            <w:pPr>
              <w:spacing w:line="276" w:lineRule="auto"/>
              <w:jc w:val="both"/>
              <w:rPr>
                <w:rFonts w:asciiTheme="minorHAnsi" w:eastAsia="Times New Roman" w:hAnsiTheme="minorHAnsi" w:cs="Arial"/>
                <w:noProof/>
                <w:color w:val="000000" w:themeColor="text1"/>
                <w:sz w:val="20"/>
                <w:szCs w:val="20"/>
                <w:shd w:val="clear" w:color="auto" w:fill="FFFFFF"/>
                <w:lang w:eastAsia="fr-FR"/>
              </w:rPr>
            </w:pPr>
            <w:r w:rsidRPr="009C35E9">
              <w:rPr>
                <w:rFonts w:asciiTheme="minorHAnsi" w:eastAsia="Times New Roman" w:hAnsiTheme="minorHAnsi" w:cs="Arial"/>
                <w:noProof/>
                <w:color w:val="000000" w:themeColor="text1"/>
                <w:sz w:val="20"/>
                <w:szCs w:val="20"/>
                <w:shd w:val="clear" w:color="auto" w:fill="FFFFFF"/>
                <w:lang w:eastAsia="fr-FR"/>
              </w:rPr>
              <w:t>36</w:t>
            </w:r>
          </w:p>
        </w:tc>
      </w:tr>
      <w:tr w:rsidR="00AE7238" w:rsidRPr="009C35E9" w14:paraId="4FCC0A9C" w14:textId="77777777" w:rsidTr="003C68A8">
        <w:tc>
          <w:tcPr>
            <w:tcW w:w="4508" w:type="dxa"/>
          </w:tcPr>
          <w:p w14:paraId="5916D364" w14:textId="77777777" w:rsidR="00AE7238" w:rsidRPr="009C35E9" w:rsidRDefault="00AE7238" w:rsidP="003C68A8">
            <w:pPr>
              <w:spacing w:line="276" w:lineRule="auto"/>
              <w:jc w:val="both"/>
              <w:rPr>
                <w:rFonts w:asciiTheme="minorHAnsi" w:eastAsia="Times New Roman" w:hAnsiTheme="minorHAnsi" w:cs="Arial"/>
                <w:noProof/>
                <w:color w:val="000000" w:themeColor="text1"/>
                <w:sz w:val="20"/>
                <w:szCs w:val="20"/>
                <w:shd w:val="clear" w:color="auto" w:fill="FFFFFF"/>
                <w:lang w:eastAsia="fr-FR"/>
              </w:rPr>
            </w:pPr>
            <w:r w:rsidRPr="009C35E9">
              <w:rPr>
                <w:rFonts w:asciiTheme="minorHAnsi" w:eastAsia="Times New Roman" w:hAnsiTheme="minorHAnsi" w:cs="Arial"/>
                <w:noProof/>
                <w:color w:val="000000" w:themeColor="text1"/>
                <w:sz w:val="20"/>
                <w:szCs w:val="20"/>
                <w:shd w:val="clear" w:color="auto" w:fill="FFFFFF"/>
                <w:lang w:eastAsia="fr-FR"/>
              </w:rPr>
              <w:t>Zawiyah Mountain</w:t>
            </w:r>
          </w:p>
        </w:tc>
        <w:tc>
          <w:tcPr>
            <w:tcW w:w="4508" w:type="dxa"/>
          </w:tcPr>
          <w:p w14:paraId="5BB87E24" w14:textId="77777777" w:rsidR="00AE7238" w:rsidRPr="009C35E9" w:rsidRDefault="00AE7238" w:rsidP="003C68A8">
            <w:pPr>
              <w:spacing w:line="276" w:lineRule="auto"/>
              <w:jc w:val="both"/>
              <w:rPr>
                <w:rFonts w:asciiTheme="minorHAnsi" w:eastAsia="Times New Roman" w:hAnsiTheme="minorHAnsi" w:cs="Arial"/>
                <w:noProof/>
                <w:color w:val="000000" w:themeColor="text1"/>
                <w:sz w:val="20"/>
                <w:szCs w:val="20"/>
                <w:shd w:val="clear" w:color="auto" w:fill="FFFFFF"/>
                <w:lang w:eastAsia="fr-FR"/>
              </w:rPr>
            </w:pPr>
            <w:r w:rsidRPr="009C35E9">
              <w:rPr>
                <w:rFonts w:asciiTheme="minorHAnsi" w:eastAsia="Times New Roman" w:hAnsiTheme="minorHAnsi" w:cs="Arial"/>
                <w:noProof/>
                <w:color w:val="000000" w:themeColor="text1"/>
                <w:sz w:val="20"/>
                <w:szCs w:val="20"/>
                <w:shd w:val="clear" w:color="auto" w:fill="FFFFFF"/>
                <w:lang w:eastAsia="fr-FR"/>
              </w:rPr>
              <w:t>4</w:t>
            </w:r>
          </w:p>
        </w:tc>
      </w:tr>
    </w:tbl>
    <w:p w14:paraId="73952774" w14:textId="77777777" w:rsidR="00AB6286" w:rsidRDefault="00AB6286"/>
    <w:p w14:paraId="05423B26" w14:textId="16F1C247" w:rsidR="00DD6973" w:rsidRPr="00134889" w:rsidRDefault="00DD6973">
      <w:r w:rsidRPr="007062B9">
        <w:br w:type="page"/>
      </w:r>
    </w:p>
    <w:p w14:paraId="6B739322" w14:textId="286C68B9" w:rsidR="00DD6973" w:rsidRPr="007062B9" w:rsidRDefault="00DD6973" w:rsidP="00DD6973">
      <w:pPr>
        <w:pStyle w:val="Heading1"/>
      </w:pPr>
      <w:r w:rsidRPr="007062B9">
        <w:lastRenderedPageBreak/>
        <w:t>Conclusion</w:t>
      </w:r>
    </w:p>
    <w:bookmarkEnd w:id="19"/>
    <w:bookmarkEnd w:id="20"/>
    <w:bookmarkEnd w:id="21"/>
    <w:bookmarkEnd w:id="22"/>
    <w:bookmarkEnd w:id="23"/>
    <w:bookmarkEnd w:id="24"/>
    <w:bookmarkEnd w:id="25"/>
    <w:bookmarkEnd w:id="26"/>
    <w:bookmarkEnd w:id="27"/>
    <w:bookmarkEnd w:id="28"/>
    <w:bookmarkEnd w:id="29"/>
    <w:bookmarkEnd w:id="30"/>
    <w:bookmarkEnd w:id="31"/>
    <w:p w14:paraId="73165396" w14:textId="53B6D05E" w:rsidR="006053B2" w:rsidRDefault="002E24F6" w:rsidP="00626EF9">
      <w:pPr>
        <w:jc w:val="both"/>
      </w:pPr>
      <w:r>
        <w:t>IMPACT Initiatives monitoring</w:t>
      </w:r>
      <w:r w:rsidR="006053B2">
        <w:t xml:space="preserve"> was designed in cooperation with HMG teams and the PCI and CCSD program team. Research questions, indicators, and tools were designed and discussed among all key stakeholders prior to their implementation. The intention of this monitoring was to gather information about the status of the program at the time of the monitoring, and not intended to evaluate it or to measure its impact. Based on this, the information gathered can be used to identify areas of change within the program. </w:t>
      </w:r>
    </w:p>
    <w:p w14:paraId="61DBAD12" w14:textId="590CD65C" w:rsidR="00810F30" w:rsidRDefault="00810F30" w:rsidP="00626EF9">
      <w:pPr>
        <w:jc w:val="both"/>
      </w:pPr>
      <w:r>
        <w:t xml:space="preserve">Overall, there is lack of clarity among the population in the monitoring areas regarding which activities and initiatives are directly AN activities, and which ones are not linked to them. This was especially observed in Ariha, where the majority of the community members who participated in the monitoring (6/8 in FGD) mentioned they do not know the </w:t>
      </w:r>
      <w:proofErr w:type="gramStart"/>
      <w:r>
        <w:t>AN and</w:t>
      </w:r>
      <w:proofErr w:type="gramEnd"/>
      <w:r>
        <w:t xml:space="preserve"> they are not aware of any of its activities. This lack of knowledge can be due to a </w:t>
      </w:r>
      <w:r w:rsidR="00B34644">
        <w:t>design</w:t>
      </w:r>
      <w:r>
        <w:t xml:space="preserve"> effect of the questionnaires – if for example, the name </w:t>
      </w:r>
      <w:proofErr w:type="gramStart"/>
      <w:r>
        <w:t>AN is</w:t>
      </w:r>
      <w:proofErr w:type="gramEnd"/>
      <w:r>
        <w:t xml:space="preserve"> not mentioned in the communities for a particular security reason. In this case, in the future clarification on the way activities are identified in the field is needed to assure the adequate gathering of information. </w:t>
      </w:r>
    </w:p>
    <w:p w14:paraId="0784F196" w14:textId="7C653B01" w:rsidR="00810F30" w:rsidRDefault="00810F30" w:rsidP="00810F30">
      <w:pPr>
        <w:jc w:val="both"/>
      </w:pPr>
      <w:r>
        <w:t>On the other hand, a</w:t>
      </w:r>
      <w:r>
        <w:t xml:space="preserve">ll stakeholders </w:t>
      </w:r>
      <w:r>
        <w:t xml:space="preserve">who participated in the monitoring </w:t>
      </w:r>
      <w:r>
        <w:t>(</w:t>
      </w:r>
      <w:r>
        <w:t xml:space="preserve">a total of </w:t>
      </w:r>
      <w:r>
        <w:t xml:space="preserve">19 </w:t>
      </w:r>
      <w:proofErr w:type="gramStart"/>
      <w:r>
        <w:t>AN</w:t>
      </w:r>
      <w:proofErr w:type="gramEnd"/>
      <w:r>
        <w:t xml:space="preserve"> local partners), when asked about AN activities, were able to name a number of activities and initiatives in their community. Their perception of the </w:t>
      </w:r>
      <w:proofErr w:type="gramStart"/>
      <w:r>
        <w:t>AN</w:t>
      </w:r>
      <w:proofErr w:type="gramEnd"/>
      <w:r>
        <w:t xml:space="preserve"> was overall positive and AN activities were seen as having a positive impact on the community. </w:t>
      </w:r>
      <w:r>
        <w:t xml:space="preserve">Also, </w:t>
      </w:r>
      <w:proofErr w:type="gramStart"/>
      <w:r>
        <w:t>AN</w:t>
      </w:r>
      <w:proofErr w:type="gramEnd"/>
      <w:r>
        <w:t xml:space="preserve"> volunteers’ skills were noted as being relevant and useful. Overall, </w:t>
      </w:r>
      <w:proofErr w:type="gramStart"/>
      <w:r>
        <w:t>AN’s</w:t>
      </w:r>
      <w:proofErr w:type="gramEnd"/>
      <w:r>
        <w:t xml:space="preserve"> reconciliation committee and its effort have made conflict resolution between individuals in the target communities more organised and systematic.  </w:t>
      </w:r>
      <w:r>
        <w:t xml:space="preserve">Also, </w:t>
      </w:r>
      <w:proofErr w:type="gramStart"/>
      <w:r>
        <w:t>AN</w:t>
      </w:r>
      <w:proofErr w:type="gramEnd"/>
      <w:r>
        <w:t xml:space="preserve"> seminars and lectures have had a positive impact on the trust in public institutions, as two thirds of AN local partners confirmed. Increased trust in public institutions is linked to an improved ability to function in the conflict context. However, other factors regarding human security and an increased resilience, were outside the scope of AN interventions and significantly impact the communities’ ability to function in the context.</w:t>
      </w:r>
    </w:p>
    <w:p w14:paraId="459BACF0" w14:textId="77777777" w:rsidR="00810F30" w:rsidRPr="00712E4C" w:rsidRDefault="00810F30" w:rsidP="00810F30">
      <w:pPr>
        <w:jc w:val="both"/>
      </w:pPr>
      <w:r>
        <w:t xml:space="preserve">It appears that the acceptance of civilian-led initiatives promoting peace or dialogue has increased due to the AN activities, as indicated by two thirds of </w:t>
      </w:r>
      <w:proofErr w:type="gramStart"/>
      <w:r>
        <w:t>AN</w:t>
      </w:r>
      <w:proofErr w:type="gramEnd"/>
      <w:r>
        <w:t xml:space="preserve"> local partners interviewed. However, the AN should focus on increasing the number of interventions that rely on dialogue to promote peace in Ariha and Zawiyah Mountain, where over the past twelve months only 4-10 interventions have taken place. </w:t>
      </w:r>
    </w:p>
    <w:p w14:paraId="163EA123" w14:textId="64E25812" w:rsidR="00810F30" w:rsidRDefault="00810F30" w:rsidP="00810F30">
      <w:pPr>
        <w:jc w:val="both"/>
      </w:pPr>
      <w:r>
        <w:t xml:space="preserve">The collected data does not indicate that </w:t>
      </w:r>
      <w:proofErr w:type="gramStart"/>
      <w:r>
        <w:t>AN</w:t>
      </w:r>
      <w:proofErr w:type="gramEnd"/>
      <w:r>
        <w:t xml:space="preserve"> has been able to increase its capacity to deliver high-impact human security, social awareness and civil peace interventions. Considering that not being able to meet one’s basic needs and air strikes are the major impediment experienced by the target communities, delivering high-impact human security may be outside the scope of the AN. This should be taken into consideration in future interventions. AN’s number of volunteers has either decreased or remained the same over the past twelve months, apart from Atareb Suburb, where there are now three operational volunteers instead of two. The AN volunteers are seen by AN local partners as highly motivated individuals with the skills necessary for their work, i.e. listening, facilitating, chairing, counselling and negotiating. This indicates that the </w:t>
      </w:r>
      <w:proofErr w:type="gramStart"/>
      <w:r>
        <w:t>AN</w:t>
      </w:r>
      <w:proofErr w:type="gramEnd"/>
      <w:r>
        <w:t xml:space="preserve"> recruits the individuals with the matching skill set for its work and they are successful in the implementation of the work they have been hired to do. </w:t>
      </w:r>
    </w:p>
    <w:p w14:paraId="3EA25E32" w14:textId="77777777" w:rsidR="00810F30" w:rsidRDefault="00810F30" w:rsidP="00810F30">
      <w:pPr>
        <w:jc w:val="both"/>
      </w:pPr>
    </w:p>
    <w:p w14:paraId="11336EBC" w14:textId="56F1F261" w:rsidR="006053B2" w:rsidRDefault="006053B2" w:rsidP="00626EF9">
      <w:pPr>
        <w:jc w:val="both"/>
      </w:pPr>
    </w:p>
    <w:p w14:paraId="48FC32AA" w14:textId="3BE8147F" w:rsidR="00DD6973" w:rsidRDefault="00DD6973" w:rsidP="00626EF9">
      <w:pPr>
        <w:jc w:val="both"/>
      </w:pPr>
    </w:p>
    <w:p w14:paraId="29CAA224" w14:textId="04B22F8A" w:rsidR="00EC6892" w:rsidRDefault="000D6B78" w:rsidP="00626EF9">
      <w:pPr>
        <w:jc w:val="both"/>
      </w:pPr>
      <w:r>
        <w:t xml:space="preserve"> </w:t>
      </w:r>
    </w:p>
    <w:p w14:paraId="7A239680" w14:textId="2C3F5628" w:rsidR="00CF071B" w:rsidRPr="00712E4C" w:rsidRDefault="00CF071B" w:rsidP="00626EF9">
      <w:pPr>
        <w:jc w:val="both"/>
      </w:pPr>
    </w:p>
    <w:sectPr w:rsidR="00CF071B" w:rsidRPr="00712E4C" w:rsidSect="00166287">
      <w:headerReference w:type="default" r:id="rId11"/>
      <w:footerReference w:type="default" r:id="rId12"/>
      <w:headerReference w:type="first" r:id="rId13"/>
      <w:footerReference w:type="first" r:id="rId14"/>
      <w:pgSz w:w="11906" w:h="16838"/>
      <w:pgMar w:top="1213" w:right="1440" w:bottom="1843" w:left="1440"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 w:author="Lea Barbezat" w:date="2016-12-01T14:25:00Z" w:initials="II">
    <w:p w14:paraId="7637558F" w14:textId="7F64E6BE" w:rsidR="003C68A8" w:rsidRDefault="003C68A8">
      <w:pPr>
        <w:pStyle w:val="CommentText"/>
      </w:pPr>
      <w:r>
        <w:rPr>
          <w:rStyle w:val="CommentReference"/>
        </w:rPr>
        <w:annotationRef/>
      </w:r>
      <w:r>
        <w:t>Aren’t outcomes monitored measuring whether an impact has been achieved?</w:t>
      </w:r>
    </w:p>
  </w:comment>
  <w:comment w:id="33" w:author="Kim Blumnau" w:date="2016-12-04T09:27:00Z" w:initials="KB">
    <w:p w14:paraId="70389136" w14:textId="1E4125DF" w:rsidR="003C68A8" w:rsidRDefault="003C68A8">
      <w:pPr>
        <w:pStyle w:val="CommentText"/>
      </w:pPr>
      <w:r>
        <w:rPr>
          <w:rStyle w:val="CommentReference"/>
        </w:rPr>
        <w:annotationRef/>
      </w:r>
      <w:r>
        <w:t xml:space="preserve">According to our monitoring protocol, the monitoring is not aimed at establishing whether impact has been achieved. </w:t>
      </w:r>
    </w:p>
  </w:comment>
  <w:comment w:id="34" w:author="Kim Blumnau" w:date="2016-11-22T17:58:00Z" w:initials="KB">
    <w:p w14:paraId="6AC1A067" w14:textId="75B16271" w:rsidR="003C68A8" w:rsidRDefault="003C68A8" w:rsidP="00DD6973">
      <w:pPr>
        <w:pStyle w:val="CommentText"/>
      </w:pPr>
      <w:r>
        <w:rPr>
          <w:rStyle w:val="CommentReference"/>
        </w:rPr>
        <w:annotationRef/>
      </w:r>
      <w:r>
        <w:t xml:space="preserve">Can lea please contact Matt and arrange for HQ to do our mapping? We need a map of our monitored locations  </w:t>
      </w:r>
    </w:p>
  </w:comment>
  <w:comment w:id="35" w:author="AnaG" w:date="2016-12-08T16:20:00Z" w:initials="A">
    <w:p w14:paraId="4087460F" w14:textId="515B2754" w:rsidR="003C68A8" w:rsidRDefault="003C68A8">
      <w:pPr>
        <w:pStyle w:val="CommentText"/>
      </w:pPr>
      <w:r>
        <w:rPr>
          <w:rStyle w:val="CommentReference"/>
        </w:rPr>
        <w:annotationRef/>
      </w:r>
      <w:r w:rsidRPr="008C16A6">
        <w:rPr>
          <w:highlight w:val="yellow"/>
        </w:rPr>
        <w:t>Can you add a footnote indicating what duplication means?</w:t>
      </w:r>
      <w:r>
        <w:t xml:space="preserve"> </w:t>
      </w:r>
    </w:p>
  </w:comment>
  <w:comment w:id="36" w:author="Kim Blumnau" w:date="2016-12-11T17:03:00Z" w:initials="KB">
    <w:p w14:paraId="21392EA7" w14:textId="353A53B2" w:rsidR="00285AAF" w:rsidRDefault="00285AAF">
      <w:pPr>
        <w:pStyle w:val="CommentText"/>
      </w:pPr>
      <w:r>
        <w:rPr>
          <w:rStyle w:val="CommentReference"/>
        </w:rPr>
        <w:annotationRef/>
      </w:r>
      <w:r>
        <w:t>Done</w:t>
      </w:r>
    </w:p>
  </w:comment>
  <w:comment w:id="37" w:author="AnaG" w:date="2016-12-08T17:09:00Z" w:initials="A">
    <w:p w14:paraId="55534B98" w14:textId="140CF6AB" w:rsidR="003C68A8" w:rsidRDefault="003C68A8">
      <w:pPr>
        <w:pStyle w:val="CommentText"/>
      </w:pPr>
      <w:r>
        <w:rPr>
          <w:rStyle w:val="CommentReference"/>
        </w:rPr>
        <w:annotationRef/>
      </w:r>
      <w:r w:rsidRPr="008C16A6">
        <w:rPr>
          <w:highlight w:val="yellow"/>
        </w:rPr>
        <w:t>Do we have information here to elaborate? Types? Numbers?</w:t>
      </w:r>
      <w:r>
        <w:t xml:space="preserve"> </w:t>
      </w:r>
    </w:p>
  </w:comment>
  <w:comment w:id="38" w:author="Kim Blumnau" w:date="2016-12-11T17:04:00Z" w:initials="KB">
    <w:p w14:paraId="16BBC8D2" w14:textId="572F7427" w:rsidR="00285AAF" w:rsidRDefault="00285AAF">
      <w:pPr>
        <w:pStyle w:val="CommentText"/>
      </w:pPr>
      <w:r>
        <w:rPr>
          <w:rStyle w:val="CommentReference"/>
        </w:rPr>
        <w:annotationRef/>
      </w:r>
      <w:r>
        <w:t>No information</w:t>
      </w:r>
    </w:p>
  </w:comment>
  <w:comment w:id="39" w:author="AnaG" w:date="2016-12-08T17:11:00Z" w:initials="A">
    <w:p w14:paraId="6C84B11F" w14:textId="613645F0" w:rsidR="003C68A8" w:rsidRDefault="003C68A8">
      <w:pPr>
        <w:pStyle w:val="CommentText"/>
      </w:pPr>
      <w:r w:rsidRPr="008C16A6">
        <w:rPr>
          <w:rStyle w:val="CommentReference"/>
          <w:highlight w:val="yellow"/>
        </w:rPr>
        <w:annotationRef/>
      </w:r>
      <w:r w:rsidRPr="008C16A6">
        <w:rPr>
          <w:highlight w:val="yellow"/>
        </w:rPr>
        <w:t>Do we have any information about how?</w:t>
      </w:r>
      <w:r>
        <w:t xml:space="preserve"> </w:t>
      </w:r>
    </w:p>
  </w:comment>
  <w:comment w:id="40" w:author="Kim Blumnau" w:date="2016-12-11T09:14:00Z" w:initials="KB">
    <w:p w14:paraId="6AD985EF" w14:textId="09E581D6" w:rsidR="003C68A8" w:rsidRDefault="003C68A8">
      <w:pPr>
        <w:pStyle w:val="CommentText"/>
      </w:pPr>
      <w:r>
        <w:rPr>
          <w:rStyle w:val="CommentReference"/>
        </w:rPr>
        <w:annotationRef/>
      </w:r>
      <w:r>
        <w:t xml:space="preserve">That’s what the participants said. Because there is less conflict due to AN conflict resolution activities that increased people’s awareness, they feel the community is more united. </w:t>
      </w:r>
    </w:p>
  </w:comment>
  <w:comment w:id="41" w:author="AnaG" w:date="2016-12-09T11:53:00Z" w:initials="A">
    <w:p w14:paraId="4103C96F" w14:textId="3DFE0970" w:rsidR="003C68A8" w:rsidRDefault="003C68A8">
      <w:pPr>
        <w:pStyle w:val="CommentText"/>
      </w:pPr>
      <w:r>
        <w:rPr>
          <w:rStyle w:val="CommentReference"/>
        </w:rPr>
        <w:annotationRef/>
      </w:r>
      <w:r w:rsidRPr="008C16A6">
        <w:rPr>
          <w:highlight w:val="yellow"/>
        </w:rPr>
        <w:t>Is this 1 participant out of 19?</w:t>
      </w:r>
    </w:p>
  </w:comment>
  <w:comment w:id="42" w:author="Kim Blumnau" w:date="2016-12-11T09:16:00Z" w:initials="KB">
    <w:p w14:paraId="2F9ECC05" w14:textId="6B4E1824" w:rsidR="003C68A8" w:rsidRDefault="003C68A8">
      <w:pPr>
        <w:pStyle w:val="CommentText"/>
      </w:pPr>
      <w:r>
        <w:rPr>
          <w:rStyle w:val="CommentReference"/>
        </w:rPr>
        <w:annotationRef/>
      </w:r>
      <w:r>
        <w:t xml:space="preserve">Yes, with the 19 being across all five locations </w:t>
      </w:r>
    </w:p>
  </w:comment>
  <w:comment w:id="44" w:author="AnaG" w:date="2016-12-09T12:04:00Z" w:initials="A">
    <w:p w14:paraId="3309416D" w14:textId="4362E650" w:rsidR="003C68A8" w:rsidRDefault="003C68A8">
      <w:pPr>
        <w:pStyle w:val="CommentText"/>
      </w:pPr>
      <w:r>
        <w:rPr>
          <w:rStyle w:val="CommentReference"/>
        </w:rPr>
        <w:annotationRef/>
      </w:r>
      <w:r w:rsidRPr="008C16A6">
        <w:rPr>
          <w:highlight w:val="yellow"/>
        </w:rPr>
        <w:t>Do they mention specifically the AN? Seemed by the first paragraph they were not associating the AN with conflict resolution. If they don’t mention AN – we need to delete AN from this phrase.</w:t>
      </w:r>
      <w:r>
        <w:t xml:space="preserve"> </w:t>
      </w:r>
    </w:p>
  </w:comment>
  <w:comment w:id="45" w:author="Kim Blumnau" w:date="2016-12-11T09:18:00Z" w:initials="KB">
    <w:p w14:paraId="0BA3559C" w14:textId="6FE8E982" w:rsidR="003C68A8" w:rsidRDefault="003C68A8">
      <w:pPr>
        <w:pStyle w:val="CommentText"/>
      </w:pPr>
      <w:r>
        <w:rPr>
          <w:rStyle w:val="CommentReference"/>
        </w:rPr>
        <w:annotationRef/>
      </w:r>
      <w:r>
        <w:t xml:space="preserve">We first asked them about conflict resolution and conflict in the community, they don’t mention AN. </w:t>
      </w:r>
    </w:p>
    <w:p w14:paraId="6B55A94A" w14:textId="77777777" w:rsidR="003C68A8" w:rsidRDefault="003C68A8">
      <w:pPr>
        <w:pStyle w:val="CommentText"/>
      </w:pPr>
    </w:p>
    <w:p w14:paraId="504C7019" w14:textId="5553217A" w:rsidR="003C68A8" w:rsidRDefault="003C68A8">
      <w:pPr>
        <w:pStyle w:val="CommentText"/>
      </w:pPr>
      <w:r>
        <w:t xml:space="preserve">Then we asked about AN and AN activities, and if they believe they have an impact on conflict resolution/conflict in the community and they say yes. </w:t>
      </w:r>
    </w:p>
  </w:comment>
  <w:comment w:id="46" w:author="AnaG" w:date="2016-12-09T12:05:00Z" w:initials="A">
    <w:p w14:paraId="510BB1C5" w14:textId="4A522070" w:rsidR="003C68A8" w:rsidRDefault="003C68A8">
      <w:pPr>
        <w:pStyle w:val="CommentText"/>
      </w:pPr>
      <w:r>
        <w:rPr>
          <w:rStyle w:val="CommentReference"/>
        </w:rPr>
        <w:annotationRef/>
      </w:r>
      <w:r w:rsidRPr="008C16A6">
        <w:rPr>
          <w:highlight w:val="yellow"/>
        </w:rPr>
        <w:t>Like domestic violence or just beating people?</w:t>
      </w:r>
      <w:r>
        <w:t xml:space="preserve"> </w:t>
      </w:r>
    </w:p>
  </w:comment>
  <w:comment w:id="47" w:author="Kim Blumnau" w:date="2016-12-11T09:19:00Z" w:initials="KB">
    <w:p w14:paraId="71382BE5" w14:textId="713F9A7A" w:rsidR="003C68A8" w:rsidRDefault="003C68A8">
      <w:pPr>
        <w:pStyle w:val="CommentText"/>
      </w:pPr>
      <w:r>
        <w:rPr>
          <w:rStyle w:val="CommentReference"/>
        </w:rPr>
        <w:annotationRef/>
      </w:r>
      <w:r>
        <w:t xml:space="preserve">No further information. </w:t>
      </w:r>
    </w:p>
  </w:comment>
  <w:comment w:id="48" w:author="AnaG" w:date="2016-12-09T12:10:00Z" w:initials="A">
    <w:p w14:paraId="4FE9DE81" w14:textId="7DA0F918" w:rsidR="003C68A8" w:rsidRDefault="003C68A8">
      <w:pPr>
        <w:pStyle w:val="CommentText"/>
      </w:pPr>
      <w:r>
        <w:rPr>
          <w:rStyle w:val="CommentReference"/>
        </w:rPr>
        <w:annotationRef/>
      </w:r>
      <w:r w:rsidRPr="008C16A6">
        <w:rPr>
          <w:highlight w:val="yellow"/>
        </w:rPr>
        <w:t>Is this what you meant? If not, modify based on your lines below I deleted.</w:t>
      </w:r>
      <w:r>
        <w:t xml:space="preserve"> </w:t>
      </w:r>
    </w:p>
  </w:comment>
  <w:comment w:id="49" w:author="Kim Blumnau" w:date="2016-12-11T09:20:00Z" w:initials="KB">
    <w:p w14:paraId="36B4BC20" w14:textId="52D5C9AC" w:rsidR="003C68A8" w:rsidRDefault="003C68A8">
      <w:pPr>
        <w:pStyle w:val="CommentText"/>
      </w:pPr>
      <w:r>
        <w:rPr>
          <w:rStyle w:val="CommentReference"/>
        </w:rPr>
        <w:annotationRef/>
      </w:r>
      <w:r>
        <w:t xml:space="preserve">Yes, this is what I meant </w:t>
      </w:r>
    </w:p>
  </w:comment>
  <w:comment w:id="50" w:author="AnaG" w:date="2016-12-09T12:12:00Z" w:initials="A">
    <w:p w14:paraId="325B66FF" w14:textId="22243AF1" w:rsidR="003C68A8" w:rsidRDefault="003C68A8">
      <w:pPr>
        <w:pStyle w:val="CommentText"/>
      </w:pPr>
      <w:r w:rsidRPr="008C16A6">
        <w:rPr>
          <w:rStyle w:val="CommentReference"/>
          <w:highlight w:val="yellow"/>
        </w:rPr>
        <w:annotationRef/>
      </w:r>
      <w:r w:rsidRPr="008C16A6">
        <w:rPr>
          <w:highlight w:val="yellow"/>
        </w:rPr>
        <w:t>Do we know by who?</w:t>
      </w:r>
    </w:p>
  </w:comment>
  <w:comment w:id="51" w:author="Kim Blumnau" w:date="2016-12-11T09:20:00Z" w:initials="KB">
    <w:p w14:paraId="6EA6A3BF" w14:textId="6F3D84BC" w:rsidR="003C68A8" w:rsidRDefault="003C68A8">
      <w:pPr>
        <w:pStyle w:val="CommentText"/>
      </w:pPr>
      <w:r>
        <w:rPr>
          <w:rStyle w:val="CommentReference"/>
        </w:rPr>
        <w:annotationRef/>
      </w:r>
      <w:r>
        <w:t xml:space="preserve">By local council mostly, but also the other local institutions mentioned. </w:t>
      </w:r>
    </w:p>
  </w:comment>
  <w:comment w:id="52" w:author="AnaG" w:date="2016-12-09T12:40:00Z" w:initials="A">
    <w:p w14:paraId="6615BD2A" w14:textId="1263FCB3" w:rsidR="003C68A8" w:rsidRDefault="003C68A8">
      <w:pPr>
        <w:pStyle w:val="CommentText"/>
      </w:pPr>
      <w:r>
        <w:rPr>
          <w:rStyle w:val="CommentReference"/>
        </w:rPr>
        <w:annotationRef/>
      </w:r>
      <w:r w:rsidRPr="008C16A6">
        <w:rPr>
          <w:highlight w:val="yellow"/>
        </w:rPr>
        <w:t xml:space="preserve">Why this range and also the one I </w:t>
      </w:r>
      <w:proofErr w:type="spellStart"/>
      <w:r w:rsidRPr="008C16A6">
        <w:rPr>
          <w:highlight w:val="yellow"/>
        </w:rPr>
        <w:t>ariha</w:t>
      </w:r>
      <w:proofErr w:type="spellEnd"/>
      <w:r w:rsidRPr="008C16A6">
        <w:rPr>
          <w:highlight w:val="yellow"/>
        </w:rPr>
        <w:t>, are so broad? This means between 3 and 10 requests? And 12 and 25?</w:t>
      </w:r>
      <w:r>
        <w:t xml:space="preserve"> </w:t>
      </w:r>
    </w:p>
  </w:comment>
  <w:comment w:id="53" w:author="Kim Blumnau" w:date="2016-12-11T09:24:00Z" w:initials="KB">
    <w:p w14:paraId="13A6D173" w14:textId="7BC092EE" w:rsidR="003C68A8" w:rsidRDefault="003C68A8">
      <w:pPr>
        <w:pStyle w:val="CommentText"/>
      </w:pPr>
      <w:r>
        <w:rPr>
          <w:rStyle w:val="CommentReference"/>
        </w:rPr>
        <w:annotationRef/>
      </w:r>
      <w:r>
        <w:t xml:space="preserve">Yes, that’s what it means. </w:t>
      </w:r>
    </w:p>
    <w:p w14:paraId="25D1BDF5" w14:textId="2398BEE6" w:rsidR="003C68A8" w:rsidRDefault="003C68A8">
      <w:pPr>
        <w:pStyle w:val="CommentText"/>
      </w:pPr>
      <w:r>
        <w:t xml:space="preserve">It’s the difference in responses in the field and in Gaziantep. In Ariha and Maarat Al Nouman we implemented the questionnaire in the field, and the responses are vastly different. </w:t>
      </w:r>
    </w:p>
  </w:comment>
  <w:comment w:id="54" w:author="AnaG" w:date="2016-12-09T12:45:00Z" w:initials="A">
    <w:p w14:paraId="2468493A" w14:textId="655EAB03" w:rsidR="003C68A8" w:rsidRDefault="003C68A8">
      <w:pPr>
        <w:pStyle w:val="CommentText"/>
      </w:pPr>
      <w:r>
        <w:rPr>
          <w:rStyle w:val="CommentReference"/>
        </w:rPr>
        <w:annotationRef/>
      </w:r>
      <w:r w:rsidRPr="008C16A6">
        <w:rPr>
          <w:highlight w:val="yellow"/>
        </w:rPr>
        <w:t xml:space="preserve">Can you clarify in this paragraph who we asked? And who has good skills? </w:t>
      </w:r>
      <w:proofErr w:type="gramStart"/>
      <w:r w:rsidRPr="008C16A6">
        <w:rPr>
          <w:highlight w:val="yellow"/>
        </w:rPr>
        <w:t>it</w:t>
      </w:r>
      <w:proofErr w:type="gramEnd"/>
      <w:r w:rsidRPr="008C16A6">
        <w:rPr>
          <w:highlight w:val="yellow"/>
        </w:rPr>
        <w:t xml:space="preserve"> is not clear if we are asking the volunteers themselves or someone else.</w:t>
      </w:r>
      <w:r>
        <w:t xml:space="preserve"> </w:t>
      </w:r>
    </w:p>
  </w:comment>
  <w:comment w:id="55" w:author="Kim Blumnau" w:date="2016-12-11T17:16:00Z" w:initials="KB">
    <w:p w14:paraId="0DDEA9E2" w14:textId="15CF000D" w:rsidR="00D65C53" w:rsidRDefault="00D65C53">
      <w:pPr>
        <w:pStyle w:val="CommentText"/>
      </w:pPr>
      <w:r>
        <w:rPr>
          <w:rStyle w:val="CommentReference"/>
        </w:rPr>
        <w:annotationRef/>
      </w:r>
      <w:r>
        <w:t xml:space="preserve">Done </w:t>
      </w:r>
    </w:p>
  </w:comment>
  <w:comment w:id="56" w:author="AnaG" w:date="2016-12-09T14:50:00Z" w:initials="A">
    <w:p w14:paraId="1F0B893E" w14:textId="12E29342" w:rsidR="003C68A8" w:rsidRDefault="003C68A8">
      <w:pPr>
        <w:pStyle w:val="CommentText"/>
      </w:pPr>
      <w:r>
        <w:rPr>
          <w:rStyle w:val="CommentReference"/>
        </w:rPr>
        <w:annotationRef/>
      </w:r>
      <w:r w:rsidRPr="003A0D7E">
        <w:rPr>
          <w:highlight w:val="yellow"/>
        </w:rPr>
        <w:t xml:space="preserve">Do we have any information about the </w:t>
      </w:r>
      <w:proofErr w:type="gramStart"/>
      <w:r w:rsidRPr="003A0D7E">
        <w:rPr>
          <w:highlight w:val="yellow"/>
        </w:rPr>
        <w:t>organizations ?</w:t>
      </w:r>
      <w:proofErr w:type="gramEnd"/>
    </w:p>
  </w:comment>
  <w:comment w:id="57" w:author="Kim Blumnau" w:date="2016-12-11T09:30:00Z" w:initials="KB">
    <w:p w14:paraId="021239C6" w14:textId="4384C48E" w:rsidR="003C68A8" w:rsidRDefault="003C68A8">
      <w:pPr>
        <w:pStyle w:val="CommentText"/>
      </w:pPr>
      <w:r>
        <w:rPr>
          <w:rStyle w:val="CommentReference"/>
        </w:rPr>
        <w:annotationRef/>
      </w:r>
      <w:r>
        <w:t xml:space="preserve">No. There is no question in our questionnaire asking about what kind of organizations and also not about the quality of the meetings. </w:t>
      </w:r>
    </w:p>
    <w:p w14:paraId="57754431" w14:textId="48C5E604" w:rsidR="003C68A8" w:rsidRDefault="003C68A8">
      <w:pPr>
        <w:pStyle w:val="CommentText"/>
      </w:pPr>
      <w:r>
        <w:t xml:space="preserve">So we only have the numbers. </w:t>
      </w:r>
    </w:p>
  </w:comment>
  <w:comment w:id="58" w:author="AnaG" w:date="2016-12-09T14:50:00Z" w:initials="A">
    <w:p w14:paraId="24DCBAEA" w14:textId="7C9592AF" w:rsidR="003C68A8" w:rsidRDefault="003C68A8">
      <w:pPr>
        <w:pStyle w:val="CommentText"/>
      </w:pPr>
      <w:r>
        <w:rPr>
          <w:rStyle w:val="CommentReference"/>
        </w:rPr>
        <w:annotationRef/>
      </w:r>
      <w:r>
        <w:t>This is the range? So broad?</w:t>
      </w:r>
    </w:p>
  </w:comment>
  <w:comment w:id="59" w:author="Kim Blumnau" w:date="2016-12-11T09:28:00Z" w:initials="KB">
    <w:p w14:paraId="12401283" w14:textId="3F12D879" w:rsidR="003C68A8" w:rsidRDefault="003C68A8">
      <w:pPr>
        <w:pStyle w:val="CommentText"/>
      </w:pPr>
      <w:r>
        <w:rPr>
          <w:rStyle w:val="CommentReference"/>
        </w:rPr>
        <w:annotationRef/>
      </w:r>
      <w:r>
        <w:t xml:space="preserve">Yes. We asked two CCSD staff in the field and one in Gaziantep and this is the outcome. </w:t>
      </w:r>
    </w:p>
  </w:comment>
  <w:comment w:id="60" w:author="AnaG" w:date="2016-12-09T14:51:00Z" w:initials="A">
    <w:p w14:paraId="11293B17" w14:textId="42D893AD" w:rsidR="003C68A8" w:rsidRDefault="003C68A8">
      <w:pPr>
        <w:pStyle w:val="CommentText"/>
      </w:pPr>
      <w:r>
        <w:rPr>
          <w:rStyle w:val="CommentReference"/>
        </w:rPr>
        <w:annotationRef/>
      </w:r>
      <w:r>
        <w:t>Can you explain why here we say NA?</w:t>
      </w:r>
    </w:p>
  </w:comment>
  <w:comment w:id="61" w:author="Kim Blumnau" w:date="2016-12-11T09:29:00Z" w:initials="KB">
    <w:p w14:paraId="51076C3A" w14:textId="6F8951C1" w:rsidR="003C68A8" w:rsidRDefault="003C68A8">
      <w:pPr>
        <w:pStyle w:val="CommentText"/>
      </w:pPr>
      <w:r>
        <w:rPr>
          <w:rStyle w:val="CommentReference"/>
        </w:rPr>
        <w:annotationRef/>
      </w:r>
      <w:r>
        <w:t xml:space="preserve">We didn’t ask specifically for what they covered, but in the other four locations it was mentioned. I thought it’d be interesting to include, but there is no information for Ariha. </w:t>
      </w:r>
    </w:p>
  </w:comment>
  <w:comment w:id="62" w:author="AnaG" w:date="2016-12-09T14:52:00Z" w:initials="A">
    <w:p w14:paraId="05215EC5" w14:textId="25C01900" w:rsidR="003C68A8" w:rsidRDefault="003C68A8">
      <w:pPr>
        <w:pStyle w:val="CommentText"/>
      </w:pPr>
      <w:r>
        <w:rPr>
          <w:rStyle w:val="CommentReference"/>
        </w:rPr>
        <w:annotationRef/>
      </w:r>
      <w:r>
        <w:t>Is the case here that we don’t have the information? But we have the information on the topics? Can you clarify?</w:t>
      </w:r>
    </w:p>
  </w:comment>
  <w:comment w:id="63" w:author="Kim Blumnau" w:date="2016-12-11T09:31:00Z" w:initials="KB">
    <w:p w14:paraId="7DF01670" w14:textId="3826866C" w:rsidR="003C68A8" w:rsidRDefault="003C68A8">
      <w:pPr>
        <w:pStyle w:val="CommentText"/>
      </w:pPr>
      <w:r>
        <w:rPr>
          <w:rStyle w:val="CommentReference"/>
        </w:rPr>
        <w:annotationRef/>
      </w:r>
      <w:r>
        <w:t xml:space="preserve">Partnership meetings and Dialogue Forums are different. So, we have topics and number of partnership meetings with key local stakeholders and AN for Zawiyah Mountain (in the table above). </w:t>
      </w:r>
    </w:p>
    <w:p w14:paraId="3E78D709" w14:textId="53DCD7B2" w:rsidR="003C68A8" w:rsidRDefault="003C68A8">
      <w:pPr>
        <w:pStyle w:val="CommentText"/>
      </w:pPr>
    </w:p>
    <w:p w14:paraId="5A4BB0CA" w14:textId="16D9AF4B" w:rsidR="003C68A8" w:rsidRDefault="003C68A8">
      <w:pPr>
        <w:pStyle w:val="CommentText"/>
      </w:pPr>
      <w:r>
        <w:t xml:space="preserve">According to CCSD staff in Gaziantep, no organisations were engaged in Dialogue Forums in Zawiyah Mountain.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37558F" w15:done="0"/>
  <w15:commentEx w15:paraId="70389136" w15:paraIdParent="7637558F" w15:done="0"/>
  <w15:commentEx w15:paraId="6AC1A067" w15:done="0"/>
  <w15:commentEx w15:paraId="4087460F" w15:done="0"/>
  <w15:commentEx w15:paraId="21392EA7" w15:paraIdParent="4087460F" w15:done="0"/>
  <w15:commentEx w15:paraId="55534B98" w15:done="0"/>
  <w15:commentEx w15:paraId="16BBC8D2" w15:paraIdParent="55534B98" w15:done="0"/>
  <w15:commentEx w15:paraId="6C84B11F" w15:done="0"/>
  <w15:commentEx w15:paraId="6AD985EF" w15:paraIdParent="6C84B11F" w15:done="0"/>
  <w15:commentEx w15:paraId="4103C96F" w15:done="0"/>
  <w15:commentEx w15:paraId="2F9ECC05" w15:paraIdParent="4103C96F" w15:done="0"/>
  <w15:commentEx w15:paraId="3309416D" w15:done="0"/>
  <w15:commentEx w15:paraId="504C7019" w15:paraIdParent="3309416D" w15:done="0"/>
  <w15:commentEx w15:paraId="510BB1C5" w15:done="0"/>
  <w15:commentEx w15:paraId="71382BE5" w15:paraIdParent="510BB1C5" w15:done="0"/>
  <w15:commentEx w15:paraId="4FE9DE81" w15:done="0"/>
  <w15:commentEx w15:paraId="36B4BC20" w15:paraIdParent="4FE9DE81" w15:done="0"/>
  <w15:commentEx w15:paraId="325B66FF" w15:done="0"/>
  <w15:commentEx w15:paraId="6EA6A3BF" w15:paraIdParent="325B66FF" w15:done="0"/>
  <w15:commentEx w15:paraId="6615BD2A" w15:done="0"/>
  <w15:commentEx w15:paraId="25D1BDF5" w15:paraIdParent="6615BD2A" w15:done="0"/>
  <w15:commentEx w15:paraId="2468493A" w15:done="0"/>
  <w15:commentEx w15:paraId="0DDEA9E2" w15:paraIdParent="2468493A" w15:done="0"/>
  <w15:commentEx w15:paraId="1F0B893E" w15:done="0"/>
  <w15:commentEx w15:paraId="57754431" w15:paraIdParent="1F0B893E" w15:done="0"/>
  <w15:commentEx w15:paraId="24DCBAEA" w15:done="0"/>
  <w15:commentEx w15:paraId="12401283" w15:paraIdParent="24DCBAEA" w15:done="0"/>
  <w15:commentEx w15:paraId="11293B17" w15:done="0"/>
  <w15:commentEx w15:paraId="51076C3A" w15:paraIdParent="11293B17" w15:done="0"/>
  <w15:commentEx w15:paraId="05215EC5" w15:done="0"/>
  <w15:commentEx w15:paraId="5A4BB0CA" w15:paraIdParent="05215E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E52C2" w14:textId="77777777" w:rsidR="002274F8" w:rsidRDefault="002274F8" w:rsidP="00CB12E9">
      <w:pPr>
        <w:spacing w:after="0" w:line="240" w:lineRule="auto"/>
      </w:pPr>
      <w:r>
        <w:separator/>
      </w:r>
    </w:p>
  </w:endnote>
  <w:endnote w:type="continuationSeparator" w:id="0">
    <w:p w14:paraId="644DD2B9" w14:textId="77777777" w:rsidR="002274F8" w:rsidRDefault="002274F8" w:rsidP="00CB1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NeueLT Com 47 LtCn">
    <w:altName w:val="Arial Narrow"/>
    <w:charset w:val="00"/>
    <w:family w:val="swiss"/>
    <w:pitch w:val="variable"/>
    <w:sig w:usb0="00000001" w:usb1="10002042"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Trade Gothic LT Std Bold">
    <w:panose1 w:val="00000000000000000000"/>
    <w:charset w:val="00"/>
    <w:family w:val="modern"/>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3CBD2" w14:textId="77777777" w:rsidR="003C68A8" w:rsidRPr="00CB12E9" w:rsidRDefault="003C68A8">
    <w:pPr>
      <w:pStyle w:val="Footer"/>
      <w:rPr>
        <w:rFonts w:ascii="Trade Gothic LT Std Bold" w:hAnsi="Trade Gothic LT Std Bold"/>
        <w:sz w:val="36"/>
        <w:szCs w:val="36"/>
      </w:rPr>
    </w:pPr>
    <w:r w:rsidRPr="0090145C">
      <w:rPr>
        <w:rFonts w:ascii="Trade Gothic LT Std Bold" w:hAnsi="Trade Gothic LT Std Bold"/>
        <w:noProof/>
        <w:sz w:val="36"/>
        <w:szCs w:val="36"/>
        <w:lang w:eastAsia="en-GB"/>
      </w:rPr>
      <w:drawing>
        <wp:anchor distT="0" distB="0" distL="114300" distR="114300" simplePos="0" relativeHeight="251678720" behindDoc="0" locked="0" layoutInCell="1" allowOverlap="1" wp14:anchorId="7CDAC131" wp14:editId="6F327513">
          <wp:simplePos x="0" y="0"/>
          <wp:positionH relativeFrom="margin">
            <wp:posOffset>4608830</wp:posOffset>
          </wp:positionH>
          <wp:positionV relativeFrom="margin">
            <wp:posOffset>9193530</wp:posOffset>
          </wp:positionV>
          <wp:extent cx="1611630" cy="425450"/>
          <wp:effectExtent l="0" t="0" r="7620" b="0"/>
          <wp:wrapThrough wrapText="bothSides">
            <wp:wrapPolygon edited="0">
              <wp:start x="0" y="0"/>
              <wp:lineTo x="0" y="20310"/>
              <wp:lineTo x="21447" y="20310"/>
              <wp:lineTo x="21447" y="0"/>
              <wp:lineTo x="0" y="0"/>
            </wp:wrapPolygon>
          </wp:wrapThrough>
          <wp:docPr id="8" name="Picture 8" descr="IMPACTlogo_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ACTlogo_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163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145C">
      <w:rPr>
        <w:rFonts w:ascii="Trade Gothic LT Std Bold" w:hAnsi="Trade Gothic LT Std Bold"/>
        <w:noProof/>
        <w:sz w:val="36"/>
        <w:szCs w:val="36"/>
        <w:lang w:eastAsia="en-GB"/>
      </w:rPr>
      <mc:AlternateContent>
        <mc:Choice Requires="wps">
          <w:drawing>
            <wp:anchor distT="0" distB="0" distL="114300" distR="114300" simplePos="0" relativeHeight="251679744" behindDoc="0" locked="0" layoutInCell="1" allowOverlap="1" wp14:anchorId="7DC258E7" wp14:editId="23D991A0">
              <wp:simplePos x="0" y="0"/>
              <wp:positionH relativeFrom="page">
                <wp:posOffset>-139700</wp:posOffset>
              </wp:positionH>
              <wp:positionV relativeFrom="paragraph">
                <wp:posOffset>6350</wp:posOffset>
              </wp:positionV>
              <wp:extent cx="7686675" cy="0"/>
              <wp:effectExtent l="0" t="0" r="9525" b="19050"/>
              <wp:wrapNone/>
              <wp:docPr id="5" name="Connecteur droit 17"/>
              <wp:cNvGraphicFramePr/>
              <a:graphic xmlns:a="http://schemas.openxmlformats.org/drawingml/2006/main">
                <a:graphicData uri="http://schemas.microsoft.com/office/word/2010/wordprocessingShape">
                  <wps:wsp>
                    <wps:cNvCnPr/>
                    <wps:spPr>
                      <a:xfrm>
                        <a:off x="0" y="0"/>
                        <a:ext cx="7686675" cy="0"/>
                      </a:xfrm>
                      <a:prstGeom prst="line">
                        <a:avLst/>
                      </a:prstGeom>
                      <a:ln w="3175" cmpd="sng">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9D8471B" id="Connecteur droit 17" o:spid="_x0000_s1026" style="position:absolute;z-index:2516797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1pt,.5pt" to="59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" strokecolor="black [3213]" strokeweight=".25pt">
              <v:stroke dashstyle="1 1" joinstyle="miter"/>
              <w10:wrap anchorx="page"/>
            </v:line>
          </w:pict>
        </mc:Fallback>
      </mc:AlternateContent>
    </w:r>
    <w:r w:rsidRPr="00CB12E9">
      <w:rPr>
        <w:rFonts w:ascii="Trade Gothic LT Std Bold" w:hAnsi="Trade Gothic LT Std Bold"/>
        <w:noProof/>
        <w:color w:val="FFFFFF" w:themeColor="background1"/>
        <w:sz w:val="40"/>
        <w:szCs w:val="40"/>
        <w:lang w:eastAsia="en-GB"/>
      </w:rPr>
      <w:drawing>
        <wp:anchor distT="0" distB="0" distL="114300" distR="114300" simplePos="0" relativeHeight="251654144" behindDoc="1" locked="0" layoutInCell="1" allowOverlap="1" wp14:anchorId="6CB47CC4" wp14:editId="63235CA5">
          <wp:simplePos x="0" y="0"/>
          <wp:positionH relativeFrom="column">
            <wp:posOffset>0</wp:posOffset>
          </wp:positionH>
          <wp:positionV relativeFrom="paragraph">
            <wp:posOffset>1657350</wp:posOffset>
          </wp:positionV>
          <wp:extent cx="7549515" cy="727075"/>
          <wp:effectExtent l="0" t="0" r="0" b="0"/>
          <wp:wrapNone/>
          <wp:docPr id="56" name="Image 56" descr="C:\Users\Megan\AppData\Local\Microsoft\Windows\INetCache\Content.Word\IMPACTfooterba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gan\AppData\Local\Microsoft\Windows\INetCache\Content.Word\IMPACTfooterbar_blac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9515" cy="7270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0FA8F" w14:textId="77777777" w:rsidR="003C68A8" w:rsidRDefault="003C68A8" w:rsidP="00D229EF">
    <w:pPr>
      <w:pStyle w:val="Footer"/>
    </w:pPr>
    <w:r>
      <w:rPr>
        <w:rFonts w:ascii="Arial Narrow" w:hAnsi="Arial Narrow"/>
        <w:noProof/>
        <w:sz w:val="20"/>
        <w:lang w:eastAsia="en-GB"/>
      </w:rPr>
      <w:drawing>
        <wp:anchor distT="0" distB="0" distL="114300" distR="114300" simplePos="0" relativeHeight="251676672" behindDoc="0" locked="0" layoutInCell="1" allowOverlap="1" wp14:anchorId="2B52B078" wp14:editId="1E48BB52">
          <wp:simplePos x="0" y="0"/>
          <wp:positionH relativeFrom="margin">
            <wp:posOffset>-580390</wp:posOffset>
          </wp:positionH>
          <wp:positionV relativeFrom="margin">
            <wp:posOffset>8991600</wp:posOffset>
          </wp:positionV>
          <wp:extent cx="2057400" cy="542925"/>
          <wp:effectExtent l="0" t="0" r="0" b="0"/>
          <wp:wrapThrough wrapText="bothSides">
            <wp:wrapPolygon edited="0">
              <wp:start x="0" y="0"/>
              <wp:lineTo x="0" y="20211"/>
              <wp:lineTo x="21333" y="20211"/>
              <wp:lineTo x="21333" y="0"/>
              <wp:lineTo x="0" y="0"/>
            </wp:wrapPolygon>
          </wp:wrapThrough>
          <wp:docPr id="10" name="Picture 10" descr="IMPACTlogo_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ACTlogo_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2576" behindDoc="0" locked="0" layoutInCell="1" allowOverlap="1" wp14:anchorId="6746F674" wp14:editId="2869ACCA">
              <wp:simplePos x="0" y="0"/>
              <wp:positionH relativeFrom="column">
                <wp:posOffset>-1000125</wp:posOffset>
              </wp:positionH>
              <wp:positionV relativeFrom="paragraph">
                <wp:posOffset>-566420</wp:posOffset>
              </wp:positionV>
              <wp:extent cx="7686675" cy="0"/>
              <wp:effectExtent l="0" t="0" r="9525" b="19050"/>
              <wp:wrapNone/>
              <wp:docPr id="17" name="Connecteur droit 17"/>
              <wp:cNvGraphicFramePr/>
              <a:graphic xmlns:a="http://schemas.openxmlformats.org/drawingml/2006/main">
                <a:graphicData uri="http://schemas.microsoft.com/office/word/2010/wordprocessingShape">
                  <wps:wsp>
                    <wps:cNvCnPr/>
                    <wps:spPr>
                      <a:xfrm>
                        <a:off x="0" y="0"/>
                        <a:ext cx="7686675" cy="0"/>
                      </a:xfrm>
                      <a:prstGeom prst="line">
                        <a:avLst/>
                      </a:prstGeom>
                      <a:ln w="3175" cmpd="sng">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17A36E56" id="Connecteur droit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75pt,-44.6pt" to="526.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" strokecolor="black [3213]" strokeweight=".25pt">
              <v:stroke dashstyle="1 1" joinstyle="miter"/>
            </v:line>
          </w:pict>
        </mc:Fallback>
      </mc:AlternateContent>
    </w:r>
    <w:r>
      <w:rPr>
        <w:noProof/>
        <w:lang w:eastAsia="en-GB"/>
      </w:rPr>
      <mc:AlternateContent>
        <mc:Choice Requires="wps">
          <w:drawing>
            <wp:anchor distT="0" distB="0" distL="114300" distR="114300" simplePos="0" relativeHeight="251667456" behindDoc="0" locked="0" layoutInCell="1" allowOverlap="1" wp14:anchorId="79168364" wp14:editId="6FBB9480">
              <wp:simplePos x="0" y="0"/>
              <wp:positionH relativeFrom="column">
                <wp:posOffset>4546692</wp:posOffset>
              </wp:positionH>
              <wp:positionV relativeFrom="paragraph">
                <wp:posOffset>227965</wp:posOffset>
              </wp:positionV>
              <wp:extent cx="1905000" cy="371475"/>
              <wp:effectExtent l="0" t="0" r="0" b="9525"/>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71475"/>
                      </a:xfrm>
                      <a:prstGeom prst="rect">
                        <a:avLst/>
                      </a:prstGeom>
                      <a:noFill/>
                      <a:ln w="9525">
                        <a:noFill/>
                        <a:miter lim="800000"/>
                        <a:headEnd/>
                        <a:tailEnd/>
                      </a:ln>
                    </wps:spPr>
                    <wps:txbx>
                      <w:txbxContent>
                        <w:p w14:paraId="7E5F2D2F" w14:textId="77777777" w:rsidR="003C68A8" w:rsidRDefault="003C68A8"/>
                        <w:p w14:paraId="2455507F" w14:textId="77777777" w:rsidR="003C68A8" w:rsidRDefault="003C68A8">
                          <w:r w:rsidRPr="008418B2">
                            <w:rPr>
                              <w:rFonts w:ascii="Arial Narrow" w:hAnsi="Arial Narrow"/>
                            </w:rPr>
                            <w:t>www.impact-initiatives.org</w:t>
                          </w:r>
                        </w:p>
                      </w:txbxContent>
                    </wps:txbx>
                    <wps:bodyPr rot="0" vert="horz" wrap="square" lIns="91440" tIns="45720" rIns="91440" bIns="45720" anchor="t" anchorCtr="0">
                      <a:noAutofit/>
                    </wps:bodyPr>
                  </wps:wsp>
                </a:graphicData>
              </a:graphic>
            </wp:anchor>
          </w:drawing>
        </mc:Choice>
        <mc:Fallback>
          <w:pict>
            <v:shapetype w14:anchorId="79168364" id="_x0000_t202" coordsize="21600,21600" o:spt="202" path="m,l,21600r21600,l21600,xe">
              <v:stroke joinstyle="miter"/>
              <v:path gradientshapeok="t" o:connecttype="rect"/>
            </v:shapetype>
            <v:shape id="_x0000_s1028" type="#_x0000_t202" style="position:absolute;margin-left:358pt;margin-top:17.95pt;width:150pt;height:29.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" filled="f" stroked="f">
              <v:textbox>
                <w:txbxContent>
                  <w:p w14:paraId="7E5F2D2F" w14:textId="77777777" w:rsidR="00D24F69" w:rsidRDefault="00D24F69"/>
                  <w:p w14:paraId="2455507F" w14:textId="77777777" w:rsidR="00D24F69" w:rsidRDefault="00D24F69">
                    <w:r w:rsidRPr="008418B2">
                      <w:rPr>
                        <w:rFonts w:ascii="Arial Narrow" w:hAnsi="Arial Narrow"/>
                      </w:rPr>
                      <w:t>www.impact-initiatives.org</w:t>
                    </w:r>
                  </w:p>
                </w:txbxContent>
              </v:textbox>
            </v:shape>
          </w:pict>
        </mc:Fallback>
      </mc:AlternateConten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508B0" w14:textId="77777777" w:rsidR="002274F8" w:rsidRDefault="002274F8" w:rsidP="00CB12E9">
      <w:pPr>
        <w:spacing w:after="0" w:line="240" w:lineRule="auto"/>
      </w:pPr>
      <w:r>
        <w:separator/>
      </w:r>
    </w:p>
  </w:footnote>
  <w:footnote w:type="continuationSeparator" w:id="0">
    <w:p w14:paraId="3051A72C" w14:textId="77777777" w:rsidR="002274F8" w:rsidRDefault="002274F8" w:rsidP="00CB12E9">
      <w:pPr>
        <w:spacing w:after="0" w:line="240" w:lineRule="auto"/>
      </w:pPr>
      <w:r>
        <w:continuationSeparator/>
      </w:r>
    </w:p>
  </w:footnote>
  <w:footnote w:id="1">
    <w:p w14:paraId="01DFAEF8" w14:textId="4A2C5156" w:rsidR="00285AAF" w:rsidRPr="00285AAF" w:rsidRDefault="00285AAF">
      <w:pPr>
        <w:pStyle w:val="FootnoteText"/>
      </w:pPr>
      <w:r>
        <w:rPr>
          <w:rStyle w:val="FootnoteReference"/>
        </w:rPr>
        <w:footnoteRef/>
      </w:r>
      <w:r>
        <w:t xml:space="preserve"> Duplication means that participants participated both in KII and FGD. </w:t>
      </w:r>
    </w:p>
  </w:footnote>
  <w:footnote w:id="2">
    <w:p w14:paraId="72F1D449" w14:textId="750B9AEB" w:rsidR="003C68A8" w:rsidRPr="007062B9" w:rsidRDefault="003C68A8">
      <w:pPr>
        <w:pStyle w:val="FootnoteText"/>
        <w:rPr>
          <w:lang w:val="en-GB"/>
        </w:rPr>
      </w:pPr>
      <w:r>
        <w:rPr>
          <w:rStyle w:val="FootnoteReference"/>
        </w:rPr>
        <w:footnoteRef/>
      </w:r>
      <w:r>
        <w:t xml:space="preserve"> </w:t>
      </w:r>
      <w:r w:rsidRPr="007062B9">
        <w:rPr>
          <w:lang w:val="en-GB"/>
        </w:rPr>
        <w:t xml:space="preserve">This is a list of topics that were mentioned in key information interviews and </w:t>
      </w:r>
      <w:r>
        <w:rPr>
          <w:lang w:val="en-GB"/>
        </w:rPr>
        <w:t xml:space="preserve">is not exhaustive.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4D6D0" w14:textId="210E43CE" w:rsidR="003C68A8" w:rsidRPr="00920C3C" w:rsidRDefault="003C68A8" w:rsidP="00B65818">
    <w:pPr>
      <w:ind w:right="-613"/>
      <w:jc w:val="right"/>
    </w:pPr>
    <w:r>
      <w:rPr>
        <w:i/>
      </w:rPr>
      <w:t xml:space="preserve">HMG </w:t>
    </w:r>
    <w:r w:rsidRPr="00B65818">
      <w:rPr>
        <w:i/>
      </w:rPr>
      <w:t>Output Report</w:t>
    </w:r>
    <w:sdt>
      <w:sdtPr>
        <w:id w:val="981819997"/>
        <w:docPartObj>
          <w:docPartGallery w:val="Page Numbers (Top of Page)"/>
          <w:docPartUnique/>
        </w:docPartObj>
      </w:sdtPr>
      <w:sdtContent>
        <w:r>
          <w:t xml:space="preserve"> – PCI, December 2016</w:t>
        </w:r>
        <w:r>
          <w:rPr>
            <w:rStyle w:val="ParagrapheCar"/>
          </w:rPr>
          <w:tab/>
        </w:r>
        <w:r w:rsidRPr="00432FA9">
          <w:rPr>
            <w:rStyle w:val="Emphasis"/>
          </w:rPr>
          <w:fldChar w:fldCharType="begin"/>
        </w:r>
        <w:r w:rsidRPr="00432FA9">
          <w:rPr>
            <w:rStyle w:val="Emphasis"/>
          </w:rPr>
          <w:instrText>PAGE   \* MERGEFORMAT</w:instrText>
        </w:r>
        <w:r w:rsidRPr="00432FA9">
          <w:rPr>
            <w:rStyle w:val="Emphasis"/>
          </w:rPr>
          <w:fldChar w:fldCharType="separate"/>
        </w:r>
        <w:r w:rsidR="00FA30C8" w:rsidRPr="00FA30C8">
          <w:rPr>
            <w:rStyle w:val="Emphasis"/>
            <w:noProof/>
            <w:lang w:val="en-US"/>
          </w:rPr>
          <w:t>2</w:t>
        </w:r>
        <w:r w:rsidRPr="00432FA9">
          <w:rPr>
            <w:rStyle w:val="Emphasis"/>
          </w:rPr>
          <w:fldChar w:fldCharType="end"/>
        </w:r>
      </w:sdtContent>
    </w:sdt>
  </w:p>
  <w:p w14:paraId="1461D949" w14:textId="77777777" w:rsidR="003C68A8" w:rsidRDefault="003C68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8EE88" w14:textId="77777777" w:rsidR="003C68A8" w:rsidRDefault="003C68A8">
    <w:pPr>
      <w:pStyle w:val="Header"/>
    </w:pPr>
    <w:r>
      <w:rPr>
        <w:noProof/>
        <w:lang w:eastAsia="en-GB"/>
      </w:rPr>
      <mc:AlternateContent>
        <mc:Choice Requires="wps">
          <w:drawing>
            <wp:anchor distT="0" distB="0" distL="114300" distR="114300" simplePos="0" relativeHeight="251675648" behindDoc="0" locked="0" layoutInCell="1" allowOverlap="1" wp14:anchorId="5EA60014" wp14:editId="215DECD0">
              <wp:simplePos x="0" y="0"/>
              <wp:positionH relativeFrom="page">
                <wp:align>left</wp:align>
              </wp:positionH>
              <wp:positionV relativeFrom="paragraph">
                <wp:posOffset>-448310</wp:posOffset>
              </wp:positionV>
              <wp:extent cx="7562850" cy="5181600"/>
              <wp:effectExtent l="0" t="0" r="0" b="0"/>
              <wp:wrapNone/>
              <wp:docPr id="4" name="Rectangle 4"/>
              <wp:cNvGraphicFramePr/>
              <a:graphic xmlns:a="http://schemas.openxmlformats.org/drawingml/2006/main">
                <a:graphicData uri="http://schemas.microsoft.com/office/word/2010/wordprocessingShape">
                  <wps:wsp>
                    <wps:cNvSpPr/>
                    <wps:spPr>
                      <a:xfrm>
                        <a:off x="0" y="0"/>
                        <a:ext cx="7562850" cy="518160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681AC" id="Rectangle 4" o:spid="_x0000_s1026" style="position:absolute;margin-left:0;margin-top:-35.3pt;width:595.5pt;height:408pt;z-index:2516756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" fillcolor="#7f7f7f [1614]" stroked="f" strokeweight="1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F4320"/>
    <w:multiLevelType w:val="hybridMultilevel"/>
    <w:tmpl w:val="984C4334"/>
    <w:lvl w:ilvl="0" w:tplc="D0DC27F0">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E6CD7"/>
    <w:multiLevelType w:val="hybridMultilevel"/>
    <w:tmpl w:val="A386B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A5AF7"/>
    <w:multiLevelType w:val="hybridMultilevel"/>
    <w:tmpl w:val="F794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170BF"/>
    <w:multiLevelType w:val="hybridMultilevel"/>
    <w:tmpl w:val="22382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02709"/>
    <w:multiLevelType w:val="hybridMultilevel"/>
    <w:tmpl w:val="9FE6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C54C36"/>
    <w:multiLevelType w:val="hybridMultilevel"/>
    <w:tmpl w:val="3250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394BCE"/>
    <w:multiLevelType w:val="hybridMultilevel"/>
    <w:tmpl w:val="E9B2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B55F4"/>
    <w:multiLevelType w:val="hybridMultilevel"/>
    <w:tmpl w:val="D40ED832"/>
    <w:lvl w:ilvl="0" w:tplc="8AB00E96">
      <w:numFmt w:val="bullet"/>
      <w:lvlText w:val="-"/>
      <w:lvlJc w:val="left"/>
      <w:pPr>
        <w:ind w:left="720" w:hanging="360"/>
      </w:pPr>
      <w:rPr>
        <w:rFonts w:ascii="Arial Narrow" w:eastAsia="Cambria"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7410C"/>
    <w:multiLevelType w:val="hybridMultilevel"/>
    <w:tmpl w:val="D0E0A7D4"/>
    <w:lvl w:ilvl="0" w:tplc="DD66289E">
      <w:start w:val="1"/>
      <w:numFmt w:val="bullet"/>
      <w:pStyle w:val="ListParagraph"/>
      <w:lvlText w:val=""/>
      <w:lvlJc w:val="left"/>
      <w:pPr>
        <w:ind w:left="279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35075A"/>
    <w:multiLevelType w:val="hybridMultilevel"/>
    <w:tmpl w:val="6882B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7E1D9B"/>
    <w:multiLevelType w:val="hybridMultilevel"/>
    <w:tmpl w:val="8190E9A2"/>
    <w:lvl w:ilvl="0" w:tplc="4692CB58">
      <w:start w:val="5"/>
      <w:numFmt w:val="bullet"/>
      <w:lvlText w:val="-"/>
      <w:lvlJc w:val="left"/>
      <w:pPr>
        <w:ind w:left="720" w:hanging="360"/>
      </w:pPr>
      <w:rPr>
        <w:rFonts w:ascii="HelveticaNeueLT Com 47 LtCn" w:eastAsiaTheme="minorHAnsi" w:hAnsi="HelveticaNeueLT Com 47 LtC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B67D01"/>
    <w:multiLevelType w:val="hybridMultilevel"/>
    <w:tmpl w:val="AFCA5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73226B"/>
    <w:multiLevelType w:val="hybridMultilevel"/>
    <w:tmpl w:val="12361CFA"/>
    <w:lvl w:ilvl="0" w:tplc="F1F04854">
      <w:start w:val="7"/>
      <w:numFmt w:val="bullet"/>
      <w:pStyle w:val="BulletsIMPACT"/>
      <w:lvlText w:val="-"/>
      <w:lvlJc w:val="left"/>
      <w:pPr>
        <w:ind w:left="720" w:hanging="360"/>
      </w:pPr>
      <w:rPr>
        <w:rFonts w:ascii="HelveticaNeueLT Com 47 LtCn" w:eastAsiaTheme="minorHAnsi" w:hAnsi="HelveticaNeueLT Com 47 LtC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F23F6D"/>
    <w:multiLevelType w:val="hybridMultilevel"/>
    <w:tmpl w:val="D026C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364C2A"/>
    <w:multiLevelType w:val="hybridMultilevel"/>
    <w:tmpl w:val="380EE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9"/>
  </w:num>
  <w:num w:numId="4">
    <w:abstractNumId w:val="1"/>
  </w:num>
  <w:num w:numId="5">
    <w:abstractNumId w:val="7"/>
  </w:num>
  <w:num w:numId="6">
    <w:abstractNumId w:val="13"/>
  </w:num>
  <w:num w:numId="7">
    <w:abstractNumId w:val="11"/>
  </w:num>
  <w:num w:numId="8">
    <w:abstractNumId w:val="2"/>
  </w:num>
  <w:num w:numId="9">
    <w:abstractNumId w:val="14"/>
  </w:num>
  <w:num w:numId="10">
    <w:abstractNumId w:val="0"/>
  </w:num>
  <w:num w:numId="11">
    <w:abstractNumId w:val="10"/>
  </w:num>
  <w:num w:numId="12">
    <w:abstractNumId w:val="6"/>
  </w:num>
  <w:num w:numId="13">
    <w:abstractNumId w:val="4"/>
  </w:num>
  <w:num w:numId="14">
    <w:abstractNumId w:val="5"/>
  </w:num>
  <w:num w:numId="15">
    <w:abstractNumId w:val="3"/>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a Barbezat">
    <w15:presenceInfo w15:providerId="None" w15:userId="Lea Barbezat"/>
  </w15:person>
  <w15:person w15:author="Kim Blumnau">
    <w15:presenceInfo w15:providerId="None" w15:userId="Kim Blumnau"/>
  </w15:person>
  <w15:person w15:author="AnaG">
    <w15:presenceInfo w15:providerId="None" w15:userId="Ana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9F1"/>
    <w:rsid w:val="00003B34"/>
    <w:rsid w:val="00006A49"/>
    <w:rsid w:val="0000759A"/>
    <w:rsid w:val="00015398"/>
    <w:rsid w:val="00024222"/>
    <w:rsid w:val="000334C7"/>
    <w:rsid w:val="00051EB3"/>
    <w:rsid w:val="00053E70"/>
    <w:rsid w:val="00056F44"/>
    <w:rsid w:val="00061C47"/>
    <w:rsid w:val="00064261"/>
    <w:rsid w:val="00066191"/>
    <w:rsid w:val="0006643D"/>
    <w:rsid w:val="00075E71"/>
    <w:rsid w:val="000767AC"/>
    <w:rsid w:val="0008069D"/>
    <w:rsid w:val="00085661"/>
    <w:rsid w:val="00085A1B"/>
    <w:rsid w:val="00085EF0"/>
    <w:rsid w:val="00091792"/>
    <w:rsid w:val="000974D9"/>
    <w:rsid w:val="000A01E3"/>
    <w:rsid w:val="000A5047"/>
    <w:rsid w:val="000B0826"/>
    <w:rsid w:val="000B1BC2"/>
    <w:rsid w:val="000B2BF7"/>
    <w:rsid w:val="000B2DBC"/>
    <w:rsid w:val="000B332B"/>
    <w:rsid w:val="000B5565"/>
    <w:rsid w:val="000C02FF"/>
    <w:rsid w:val="000C096C"/>
    <w:rsid w:val="000C1E13"/>
    <w:rsid w:val="000C7945"/>
    <w:rsid w:val="000C7C20"/>
    <w:rsid w:val="000D29C3"/>
    <w:rsid w:val="000D6B78"/>
    <w:rsid w:val="000E01F2"/>
    <w:rsid w:val="000E721E"/>
    <w:rsid w:val="000F552A"/>
    <w:rsid w:val="000F5B96"/>
    <w:rsid w:val="000F6574"/>
    <w:rsid w:val="001025DE"/>
    <w:rsid w:val="001071BE"/>
    <w:rsid w:val="00110796"/>
    <w:rsid w:val="001153C7"/>
    <w:rsid w:val="00115D51"/>
    <w:rsid w:val="00132415"/>
    <w:rsid w:val="00134889"/>
    <w:rsid w:val="00134B3D"/>
    <w:rsid w:val="00135AD8"/>
    <w:rsid w:val="001367C3"/>
    <w:rsid w:val="00137C4D"/>
    <w:rsid w:val="00147EDB"/>
    <w:rsid w:val="00153415"/>
    <w:rsid w:val="001535B2"/>
    <w:rsid w:val="00162459"/>
    <w:rsid w:val="00166287"/>
    <w:rsid w:val="00177D5D"/>
    <w:rsid w:val="00190543"/>
    <w:rsid w:val="00196C3E"/>
    <w:rsid w:val="001A33CA"/>
    <w:rsid w:val="001A69A6"/>
    <w:rsid w:val="001B03CC"/>
    <w:rsid w:val="001B1697"/>
    <w:rsid w:val="001C2B4D"/>
    <w:rsid w:val="001C4D75"/>
    <w:rsid w:val="001C601B"/>
    <w:rsid w:val="001D28B1"/>
    <w:rsid w:val="001E3197"/>
    <w:rsid w:val="00200DF7"/>
    <w:rsid w:val="00217095"/>
    <w:rsid w:val="002230C2"/>
    <w:rsid w:val="0022472D"/>
    <w:rsid w:val="002274F8"/>
    <w:rsid w:val="0023246E"/>
    <w:rsid w:val="002336C1"/>
    <w:rsid w:val="002339A8"/>
    <w:rsid w:val="002505BF"/>
    <w:rsid w:val="002505DE"/>
    <w:rsid w:val="00252930"/>
    <w:rsid w:val="0025432B"/>
    <w:rsid w:val="002574B0"/>
    <w:rsid w:val="00267428"/>
    <w:rsid w:val="00273176"/>
    <w:rsid w:val="002756C3"/>
    <w:rsid w:val="00275EAE"/>
    <w:rsid w:val="00285AAF"/>
    <w:rsid w:val="002865B9"/>
    <w:rsid w:val="0028729B"/>
    <w:rsid w:val="00294753"/>
    <w:rsid w:val="002A4E93"/>
    <w:rsid w:val="002E24F6"/>
    <w:rsid w:val="002E5FC1"/>
    <w:rsid w:val="002E674E"/>
    <w:rsid w:val="00307E3B"/>
    <w:rsid w:val="00307F40"/>
    <w:rsid w:val="00320233"/>
    <w:rsid w:val="003353EA"/>
    <w:rsid w:val="00340F73"/>
    <w:rsid w:val="00343322"/>
    <w:rsid w:val="003446C7"/>
    <w:rsid w:val="00350E90"/>
    <w:rsid w:val="003615EF"/>
    <w:rsid w:val="00366FB7"/>
    <w:rsid w:val="00373C60"/>
    <w:rsid w:val="00376DD8"/>
    <w:rsid w:val="0038411C"/>
    <w:rsid w:val="00384836"/>
    <w:rsid w:val="0038664E"/>
    <w:rsid w:val="0039106D"/>
    <w:rsid w:val="003A0376"/>
    <w:rsid w:val="003A05A5"/>
    <w:rsid w:val="003A0D7E"/>
    <w:rsid w:val="003A1472"/>
    <w:rsid w:val="003A7A50"/>
    <w:rsid w:val="003B2613"/>
    <w:rsid w:val="003C080C"/>
    <w:rsid w:val="003C139C"/>
    <w:rsid w:val="003C5DBE"/>
    <w:rsid w:val="003C68A8"/>
    <w:rsid w:val="003C6CEE"/>
    <w:rsid w:val="003D2772"/>
    <w:rsid w:val="003D4745"/>
    <w:rsid w:val="003D6148"/>
    <w:rsid w:val="003D68C9"/>
    <w:rsid w:val="003F323F"/>
    <w:rsid w:val="003F72C6"/>
    <w:rsid w:val="00400583"/>
    <w:rsid w:val="004029EC"/>
    <w:rsid w:val="004064CA"/>
    <w:rsid w:val="004215FC"/>
    <w:rsid w:val="004249D2"/>
    <w:rsid w:val="00424E47"/>
    <w:rsid w:val="00425F01"/>
    <w:rsid w:val="00430C15"/>
    <w:rsid w:val="00432FA9"/>
    <w:rsid w:val="00435BB7"/>
    <w:rsid w:val="00437DCC"/>
    <w:rsid w:val="0044217A"/>
    <w:rsid w:val="00451BC3"/>
    <w:rsid w:val="0046215F"/>
    <w:rsid w:val="00472243"/>
    <w:rsid w:val="00472F67"/>
    <w:rsid w:val="00475AB1"/>
    <w:rsid w:val="00484A6C"/>
    <w:rsid w:val="004A266D"/>
    <w:rsid w:val="004A2D05"/>
    <w:rsid w:val="004A2F9A"/>
    <w:rsid w:val="004A360C"/>
    <w:rsid w:val="004A3A41"/>
    <w:rsid w:val="004A5D95"/>
    <w:rsid w:val="004B49F6"/>
    <w:rsid w:val="004C20E8"/>
    <w:rsid w:val="004D1E0F"/>
    <w:rsid w:val="004D2031"/>
    <w:rsid w:val="004D5F81"/>
    <w:rsid w:val="004F2C9C"/>
    <w:rsid w:val="00505648"/>
    <w:rsid w:val="00506838"/>
    <w:rsid w:val="00511591"/>
    <w:rsid w:val="00514C25"/>
    <w:rsid w:val="00541F15"/>
    <w:rsid w:val="0057365A"/>
    <w:rsid w:val="00574B39"/>
    <w:rsid w:val="00580D27"/>
    <w:rsid w:val="00581F40"/>
    <w:rsid w:val="00582B38"/>
    <w:rsid w:val="00593944"/>
    <w:rsid w:val="00596C68"/>
    <w:rsid w:val="005976CA"/>
    <w:rsid w:val="005979E1"/>
    <w:rsid w:val="005A1DE5"/>
    <w:rsid w:val="005A31BA"/>
    <w:rsid w:val="005A4EEC"/>
    <w:rsid w:val="005A6EC4"/>
    <w:rsid w:val="005B38E5"/>
    <w:rsid w:val="005B5F9A"/>
    <w:rsid w:val="005C055B"/>
    <w:rsid w:val="005C4899"/>
    <w:rsid w:val="005C498B"/>
    <w:rsid w:val="005C5F56"/>
    <w:rsid w:val="005C6BEA"/>
    <w:rsid w:val="005C745E"/>
    <w:rsid w:val="005E7B12"/>
    <w:rsid w:val="005F7411"/>
    <w:rsid w:val="006010DF"/>
    <w:rsid w:val="00602D10"/>
    <w:rsid w:val="00602FA4"/>
    <w:rsid w:val="006036F2"/>
    <w:rsid w:val="006053B2"/>
    <w:rsid w:val="006158F3"/>
    <w:rsid w:val="00616E07"/>
    <w:rsid w:val="0062265D"/>
    <w:rsid w:val="00622B18"/>
    <w:rsid w:val="00623449"/>
    <w:rsid w:val="00626EF9"/>
    <w:rsid w:val="00634127"/>
    <w:rsid w:val="00634AD7"/>
    <w:rsid w:val="00636648"/>
    <w:rsid w:val="00637257"/>
    <w:rsid w:val="00651D98"/>
    <w:rsid w:val="0065284E"/>
    <w:rsid w:val="00656745"/>
    <w:rsid w:val="00663ADE"/>
    <w:rsid w:val="00664052"/>
    <w:rsid w:val="00664239"/>
    <w:rsid w:val="00665C23"/>
    <w:rsid w:val="006660ED"/>
    <w:rsid w:val="00674A7A"/>
    <w:rsid w:val="00677FC1"/>
    <w:rsid w:val="00680850"/>
    <w:rsid w:val="00683066"/>
    <w:rsid w:val="0068680C"/>
    <w:rsid w:val="006872ED"/>
    <w:rsid w:val="00696306"/>
    <w:rsid w:val="0069684E"/>
    <w:rsid w:val="006A1C67"/>
    <w:rsid w:val="006B21BB"/>
    <w:rsid w:val="006B3B27"/>
    <w:rsid w:val="006B3C34"/>
    <w:rsid w:val="006B3D7E"/>
    <w:rsid w:val="006B6251"/>
    <w:rsid w:val="006C3549"/>
    <w:rsid w:val="006C568C"/>
    <w:rsid w:val="006C5E3E"/>
    <w:rsid w:val="006D186F"/>
    <w:rsid w:val="006D3AF7"/>
    <w:rsid w:val="006D40A3"/>
    <w:rsid w:val="006D498A"/>
    <w:rsid w:val="006E62AF"/>
    <w:rsid w:val="006E7043"/>
    <w:rsid w:val="006F10B4"/>
    <w:rsid w:val="006F5546"/>
    <w:rsid w:val="006F7304"/>
    <w:rsid w:val="006F7BA2"/>
    <w:rsid w:val="00700E6C"/>
    <w:rsid w:val="00704759"/>
    <w:rsid w:val="007062B9"/>
    <w:rsid w:val="00712E4C"/>
    <w:rsid w:val="007156A2"/>
    <w:rsid w:val="00722490"/>
    <w:rsid w:val="00722992"/>
    <w:rsid w:val="007257D3"/>
    <w:rsid w:val="00725E44"/>
    <w:rsid w:val="00732A5F"/>
    <w:rsid w:val="007408C2"/>
    <w:rsid w:val="00740A28"/>
    <w:rsid w:val="007415BC"/>
    <w:rsid w:val="00741BB9"/>
    <w:rsid w:val="007420E7"/>
    <w:rsid w:val="0074493A"/>
    <w:rsid w:val="00744B72"/>
    <w:rsid w:val="007452DE"/>
    <w:rsid w:val="007474A2"/>
    <w:rsid w:val="00747DA8"/>
    <w:rsid w:val="0075378C"/>
    <w:rsid w:val="00763BC8"/>
    <w:rsid w:val="00766B91"/>
    <w:rsid w:val="00770036"/>
    <w:rsid w:val="0077070C"/>
    <w:rsid w:val="00772220"/>
    <w:rsid w:val="0077727D"/>
    <w:rsid w:val="00790231"/>
    <w:rsid w:val="0079358B"/>
    <w:rsid w:val="007976C0"/>
    <w:rsid w:val="007A087A"/>
    <w:rsid w:val="007A6E13"/>
    <w:rsid w:val="007B0010"/>
    <w:rsid w:val="007B1C2D"/>
    <w:rsid w:val="007B608F"/>
    <w:rsid w:val="007B6B59"/>
    <w:rsid w:val="007B7ED2"/>
    <w:rsid w:val="007D28BE"/>
    <w:rsid w:val="007D7AE9"/>
    <w:rsid w:val="007E212E"/>
    <w:rsid w:val="007E3F81"/>
    <w:rsid w:val="007F00B2"/>
    <w:rsid w:val="007F539C"/>
    <w:rsid w:val="00802A48"/>
    <w:rsid w:val="008042D4"/>
    <w:rsid w:val="00810F30"/>
    <w:rsid w:val="0082277D"/>
    <w:rsid w:val="00823566"/>
    <w:rsid w:val="00836C0C"/>
    <w:rsid w:val="008418B2"/>
    <w:rsid w:val="0085691F"/>
    <w:rsid w:val="00860869"/>
    <w:rsid w:val="00860AD2"/>
    <w:rsid w:val="00860ECE"/>
    <w:rsid w:val="00861AEE"/>
    <w:rsid w:val="00867826"/>
    <w:rsid w:val="00876536"/>
    <w:rsid w:val="00876878"/>
    <w:rsid w:val="00881963"/>
    <w:rsid w:val="00881BED"/>
    <w:rsid w:val="0089205E"/>
    <w:rsid w:val="00892065"/>
    <w:rsid w:val="00892161"/>
    <w:rsid w:val="008938ED"/>
    <w:rsid w:val="008A57B6"/>
    <w:rsid w:val="008B5433"/>
    <w:rsid w:val="008B629B"/>
    <w:rsid w:val="008C16A6"/>
    <w:rsid w:val="008C1F73"/>
    <w:rsid w:val="008C6543"/>
    <w:rsid w:val="008F6396"/>
    <w:rsid w:val="008F6F6B"/>
    <w:rsid w:val="00900AA2"/>
    <w:rsid w:val="0090145C"/>
    <w:rsid w:val="00901766"/>
    <w:rsid w:val="00907340"/>
    <w:rsid w:val="00910CF9"/>
    <w:rsid w:val="00916066"/>
    <w:rsid w:val="00920C3C"/>
    <w:rsid w:val="00930A47"/>
    <w:rsid w:val="009320CD"/>
    <w:rsid w:val="00943EF0"/>
    <w:rsid w:val="00954550"/>
    <w:rsid w:val="00954778"/>
    <w:rsid w:val="00955A45"/>
    <w:rsid w:val="00956C5B"/>
    <w:rsid w:val="0096471D"/>
    <w:rsid w:val="00966322"/>
    <w:rsid w:val="009708CB"/>
    <w:rsid w:val="00973CBB"/>
    <w:rsid w:val="00974F87"/>
    <w:rsid w:val="00975232"/>
    <w:rsid w:val="00977887"/>
    <w:rsid w:val="009833E3"/>
    <w:rsid w:val="009833E7"/>
    <w:rsid w:val="009952F0"/>
    <w:rsid w:val="009953D7"/>
    <w:rsid w:val="009A2E63"/>
    <w:rsid w:val="009A42D4"/>
    <w:rsid w:val="009A55B3"/>
    <w:rsid w:val="009B4309"/>
    <w:rsid w:val="009B44F2"/>
    <w:rsid w:val="009B662C"/>
    <w:rsid w:val="009B6CEA"/>
    <w:rsid w:val="009B6E61"/>
    <w:rsid w:val="009B71CB"/>
    <w:rsid w:val="009C26EC"/>
    <w:rsid w:val="009C5178"/>
    <w:rsid w:val="009D4B0F"/>
    <w:rsid w:val="009D5ABB"/>
    <w:rsid w:val="009E1F35"/>
    <w:rsid w:val="009E2148"/>
    <w:rsid w:val="009E39EA"/>
    <w:rsid w:val="009F1E30"/>
    <w:rsid w:val="009F5881"/>
    <w:rsid w:val="009F7BD2"/>
    <w:rsid w:val="00A015B6"/>
    <w:rsid w:val="00A01600"/>
    <w:rsid w:val="00A0265D"/>
    <w:rsid w:val="00A115AD"/>
    <w:rsid w:val="00A1376F"/>
    <w:rsid w:val="00A1628D"/>
    <w:rsid w:val="00A176F4"/>
    <w:rsid w:val="00A30EF5"/>
    <w:rsid w:val="00A31A88"/>
    <w:rsid w:val="00A3240F"/>
    <w:rsid w:val="00A35FAE"/>
    <w:rsid w:val="00A361AB"/>
    <w:rsid w:val="00A364C8"/>
    <w:rsid w:val="00A4529D"/>
    <w:rsid w:val="00A460BA"/>
    <w:rsid w:val="00A5448A"/>
    <w:rsid w:val="00A567EA"/>
    <w:rsid w:val="00A60509"/>
    <w:rsid w:val="00A62F5C"/>
    <w:rsid w:val="00A6759D"/>
    <w:rsid w:val="00A72E2D"/>
    <w:rsid w:val="00A74948"/>
    <w:rsid w:val="00A81E00"/>
    <w:rsid w:val="00A821BD"/>
    <w:rsid w:val="00A86B6D"/>
    <w:rsid w:val="00A91553"/>
    <w:rsid w:val="00A96525"/>
    <w:rsid w:val="00AA0B50"/>
    <w:rsid w:val="00AA245B"/>
    <w:rsid w:val="00AA7536"/>
    <w:rsid w:val="00AA7ED8"/>
    <w:rsid w:val="00AB1248"/>
    <w:rsid w:val="00AB3B57"/>
    <w:rsid w:val="00AB6286"/>
    <w:rsid w:val="00AD0617"/>
    <w:rsid w:val="00AD3139"/>
    <w:rsid w:val="00AD4052"/>
    <w:rsid w:val="00AD6EA3"/>
    <w:rsid w:val="00AE2597"/>
    <w:rsid w:val="00AE2851"/>
    <w:rsid w:val="00AE3F25"/>
    <w:rsid w:val="00AE4300"/>
    <w:rsid w:val="00AE7238"/>
    <w:rsid w:val="00AF5078"/>
    <w:rsid w:val="00B02342"/>
    <w:rsid w:val="00B046EF"/>
    <w:rsid w:val="00B04DE1"/>
    <w:rsid w:val="00B12B01"/>
    <w:rsid w:val="00B14BE5"/>
    <w:rsid w:val="00B22D2F"/>
    <w:rsid w:val="00B23510"/>
    <w:rsid w:val="00B25990"/>
    <w:rsid w:val="00B34278"/>
    <w:rsid w:val="00B34644"/>
    <w:rsid w:val="00B371ED"/>
    <w:rsid w:val="00B3722A"/>
    <w:rsid w:val="00B45620"/>
    <w:rsid w:val="00B53243"/>
    <w:rsid w:val="00B637A6"/>
    <w:rsid w:val="00B64D7B"/>
    <w:rsid w:val="00B64F53"/>
    <w:rsid w:val="00B65818"/>
    <w:rsid w:val="00B72152"/>
    <w:rsid w:val="00B73BCA"/>
    <w:rsid w:val="00B777E1"/>
    <w:rsid w:val="00B94704"/>
    <w:rsid w:val="00BB01FA"/>
    <w:rsid w:val="00BC5EA7"/>
    <w:rsid w:val="00BC651E"/>
    <w:rsid w:val="00BC68AD"/>
    <w:rsid w:val="00BC6C14"/>
    <w:rsid w:val="00BC6DDC"/>
    <w:rsid w:val="00BD2D76"/>
    <w:rsid w:val="00BD3551"/>
    <w:rsid w:val="00BD7DC7"/>
    <w:rsid w:val="00BE5559"/>
    <w:rsid w:val="00BE79EF"/>
    <w:rsid w:val="00C00A3B"/>
    <w:rsid w:val="00C016F7"/>
    <w:rsid w:val="00C12BEC"/>
    <w:rsid w:val="00C20FB2"/>
    <w:rsid w:val="00C22D21"/>
    <w:rsid w:val="00C24110"/>
    <w:rsid w:val="00C245A0"/>
    <w:rsid w:val="00C2677C"/>
    <w:rsid w:val="00C36664"/>
    <w:rsid w:val="00C52AC8"/>
    <w:rsid w:val="00C55998"/>
    <w:rsid w:val="00C64BB9"/>
    <w:rsid w:val="00C71C92"/>
    <w:rsid w:val="00C822A0"/>
    <w:rsid w:val="00C84CD3"/>
    <w:rsid w:val="00C978F2"/>
    <w:rsid w:val="00C979F1"/>
    <w:rsid w:val="00CA09F3"/>
    <w:rsid w:val="00CA15C5"/>
    <w:rsid w:val="00CA1D25"/>
    <w:rsid w:val="00CA2E15"/>
    <w:rsid w:val="00CB12E9"/>
    <w:rsid w:val="00CB2EA1"/>
    <w:rsid w:val="00CB3B86"/>
    <w:rsid w:val="00CB78FA"/>
    <w:rsid w:val="00CC3521"/>
    <w:rsid w:val="00CD2F6F"/>
    <w:rsid w:val="00CD3C4A"/>
    <w:rsid w:val="00CE083B"/>
    <w:rsid w:val="00CE40EC"/>
    <w:rsid w:val="00CE4E0F"/>
    <w:rsid w:val="00CF071B"/>
    <w:rsid w:val="00CF0E69"/>
    <w:rsid w:val="00CF47FE"/>
    <w:rsid w:val="00CF4B28"/>
    <w:rsid w:val="00CF63C8"/>
    <w:rsid w:val="00D02BF7"/>
    <w:rsid w:val="00D200E5"/>
    <w:rsid w:val="00D21186"/>
    <w:rsid w:val="00D218A6"/>
    <w:rsid w:val="00D21B37"/>
    <w:rsid w:val="00D229EF"/>
    <w:rsid w:val="00D24F69"/>
    <w:rsid w:val="00D3796A"/>
    <w:rsid w:val="00D5086A"/>
    <w:rsid w:val="00D50F8D"/>
    <w:rsid w:val="00D52DB4"/>
    <w:rsid w:val="00D65C53"/>
    <w:rsid w:val="00D72A7B"/>
    <w:rsid w:val="00D76E5A"/>
    <w:rsid w:val="00D774DF"/>
    <w:rsid w:val="00D82657"/>
    <w:rsid w:val="00D843AE"/>
    <w:rsid w:val="00D861F9"/>
    <w:rsid w:val="00D87C95"/>
    <w:rsid w:val="00D96558"/>
    <w:rsid w:val="00DA476E"/>
    <w:rsid w:val="00DA5B9B"/>
    <w:rsid w:val="00DB0230"/>
    <w:rsid w:val="00DB29D8"/>
    <w:rsid w:val="00DB2EFA"/>
    <w:rsid w:val="00DB35A7"/>
    <w:rsid w:val="00DC0253"/>
    <w:rsid w:val="00DC136C"/>
    <w:rsid w:val="00DC4EC2"/>
    <w:rsid w:val="00DC7014"/>
    <w:rsid w:val="00DD6973"/>
    <w:rsid w:val="00DE4411"/>
    <w:rsid w:val="00DF1C46"/>
    <w:rsid w:val="00DF5EED"/>
    <w:rsid w:val="00DF68DD"/>
    <w:rsid w:val="00DF6F9A"/>
    <w:rsid w:val="00E0237C"/>
    <w:rsid w:val="00E04C28"/>
    <w:rsid w:val="00E06B36"/>
    <w:rsid w:val="00E07C45"/>
    <w:rsid w:val="00E13E67"/>
    <w:rsid w:val="00E15C8A"/>
    <w:rsid w:val="00E2096A"/>
    <w:rsid w:val="00E20FF6"/>
    <w:rsid w:val="00E25238"/>
    <w:rsid w:val="00E274B5"/>
    <w:rsid w:val="00E53ABA"/>
    <w:rsid w:val="00E64096"/>
    <w:rsid w:val="00E6735F"/>
    <w:rsid w:val="00E67D76"/>
    <w:rsid w:val="00E7095A"/>
    <w:rsid w:val="00E74386"/>
    <w:rsid w:val="00E74CA4"/>
    <w:rsid w:val="00E76158"/>
    <w:rsid w:val="00E8349B"/>
    <w:rsid w:val="00E92B02"/>
    <w:rsid w:val="00E949EE"/>
    <w:rsid w:val="00E9695C"/>
    <w:rsid w:val="00E96D10"/>
    <w:rsid w:val="00EA2036"/>
    <w:rsid w:val="00EB2332"/>
    <w:rsid w:val="00EB5266"/>
    <w:rsid w:val="00EB7EF6"/>
    <w:rsid w:val="00EC32B2"/>
    <w:rsid w:val="00EC4851"/>
    <w:rsid w:val="00EC559B"/>
    <w:rsid w:val="00EC6892"/>
    <w:rsid w:val="00ED576F"/>
    <w:rsid w:val="00EE5445"/>
    <w:rsid w:val="00EE734A"/>
    <w:rsid w:val="00F009A3"/>
    <w:rsid w:val="00F028D1"/>
    <w:rsid w:val="00F05E51"/>
    <w:rsid w:val="00F1367E"/>
    <w:rsid w:val="00F1435F"/>
    <w:rsid w:val="00F17EF5"/>
    <w:rsid w:val="00F2298D"/>
    <w:rsid w:val="00F27859"/>
    <w:rsid w:val="00F30812"/>
    <w:rsid w:val="00F365A7"/>
    <w:rsid w:val="00F4096D"/>
    <w:rsid w:val="00F52C50"/>
    <w:rsid w:val="00F55051"/>
    <w:rsid w:val="00F65E1C"/>
    <w:rsid w:val="00F70A69"/>
    <w:rsid w:val="00F756B1"/>
    <w:rsid w:val="00F766BB"/>
    <w:rsid w:val="00F76CE6"/>
    <w:rsid w:val="00F80471"/>
    <w:rsid w:val="00F82487"/>
    <w:rsid w:val="00F849B1"/>
    <w:rsid w:val="00F93655"/>
    <w:rsid w:val="00F95123"/>
    <w:rsid w:val="00F96A6B"/>
    <w:rsid w:val="00FA30C8"/>
    <w:rsid w:val="00FA5C13"/>
    <w:rsid w:val="00FA7674"/>
    <w:rsid w:val="00FB7F92"/>
    <w:rsid w:val="00FD211E"/>
    <w:rsid w:val="00FD3640"/>
    <w:rsid w:val="00FD3D77"/>
    <w:rsid w:val="00FD71E4"/>
    <w:rsid w:val="00FE1D3C"/>
    <w:rsid w:val="00FE63A0"/>
    <w:rsid w:val="00FE732A"/>
    <w:rsid w:val="00FF227D"/>
    <w:rsid w:val="00FF72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6C0E83"/>
  <w15:docId w15:val="{B859E44E-E0A9-4677-AF07-1CA70B45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4278"/>
    <w:rPr>
      <w:rFonts w:ascii="HelveticaNeueLT Com 47 LtCn" w:hAnsi="HelveticaNeueLT Com 47 LtCn"/>
    </w:rPr>
  </w:style>
  <w:style w:type="paragraph" w:styleId="Heading1">
    <w:name w:val="heading 1"/>
    <w:aliases w:val="title 1_IMPACT"/>
    <w:basedOn w:val="Normal"/>
    <w:next w:val="Normal"/>
    <w:link w:val="Heading1Char"/>
    <w:uiPriority w:val="9"/>
    <w:qFormat/>
    <w:rsid w:val="00BD2D76"/>
    <w:pPr>
      <w:keepNext/>
      <w:keepLines/>
      <w:spacing w:before="360"/>
      <w:outlineLvl w:val="0"/>
    </w:pPr>
    <w:rPr>
      <w:rFonts w:ascii="Arial Narrow" w:eastAsiaTheme="majorEastAsia" w:hAnsi="Arial Narrow" w:cstheme="majorBidi"/>
      <w:b/>
      <w:color w:val="000000" w:themeColor="text1"/>
      <w:sz w:val="36"/>
      <w:szCs w:val="36"/>
    </w:rPr>
  </w:style>
  <w:style w:type="paragraph" w:styleId="Heading2">
    <w:name w:val="heading 2"/>
    <w:aliases w:val="title 2_IMPACT"/>
    <w:basedOn w:val="Heading1"/>
    <w:next w:val="Normal"/>
    <w:link w:val="Heading2Char"/>
    <w:uiPriority w:val="9"/>
    <w:unhideWhenUsed/>
    <w:qFormat/>
    <w:rsid w:val="00C36664"/>
    <w:pPr>
      <w:spacing w:before="240" w:after="120"/>
      <w:outlineLvl w:val="1"/>
    </w:pPr>
    <w:rPr>
      <w:color w:val="5F5F5F" w:themeColor="accent1"/>
      <w:sz w:val="28"/>
      <w:szCs w:val="32"/>
    </w:rPr>
  </w:style>
  <w:style w:type="paragraph" w:styleId="Heading3">
    <w:name w:val="heading 3"/>
    <w:aliases w:val="title 3_IMPACT"/>
    <w:basedOn w:val="Normal"/>
    <w:next w:val="Normal"/>
    <w:link w:val="Heading3Char"/>
    <w:uiPriority w:val="9"/>
    <w:unhideWhenUsed/>
    <w:qFormat/>
    <w:rsid w:val="00BD2D76"/>
    <w:pPr>
      <w:keepNext/>
      <w:keepLines/>
      <w:spacing w:before="360" w:after="120"/>
      <w:outlineLvl w:val="2"/>
    </w:pPr>
    <w:rPr>
      <w:rFonts w:ascii="Arial Narrow" w:eastAsiaTheme="majorEastAsia" w:hAnsi="Arial Narrow" w:cstheme="majorBidi"/>
      <w:b/>
      <w:sz w:val="24"/>
      <w:szCs w:val="24"/>
    </w:rPr>
  </w:style>
  <w:style w:type="paragraph" w:styleId="Heading4">
    <w:name w:val="heading 4"/>
    <w:aliases w:val="Titre 4_IMPACT"/>
    <w:basedOn w:val="Normal"/>
    <w:next w:val="Normal"/>
    <w:link w:val="Heading4Char"/>
    <w:uiPriority w:val="9"/>
    <w:unhideWhenUsed/>
    <w:qFormat/>
    <w:rsid w:val="00BD2D76"/>
    <w:pPr>
      <w:keepNext/>
      <w:keepLines/>
      <w:spacing w:before="160" w:after="120"/>
      <w:outlineLvl w:val="3"/>
    </w:pPr>
    <w:rPr>
      <w:rFonts w:ascii="Arial Narrow" w:eastAsiaTheme="majorEastAsia" w:hAnsi="Arial Narrow" w:cstheme="majorBidi"/>
      <w:b/>
      <w:iCs/>
      <w:color w:val="5F5F5F" w:themeColor="accent1"/>
      <w:sz w:val="24"/>
      <w:szCs w:val="24"/>
    </w:rPr>
  </w:style>
  <w:style w:type="paragraph" w:styleId="Heading5">
    <w:name w:val="heading 5"/>
    <w:basedOn w:val="Normal"/>
    <w:next w:val="Normal"/>
    <w:link w:val="Heading5Char"/>
    <w:uiPriority w:val="9"/>
    <w:unhideWhenUsed/>
    <w:qFormat/>
    <w:rsid w:val="00BD2D76"/>
    <w:pPr>
      <w:keepNext/>
      <w:keepLines/>
      <w:spacing w:before="40" w:after="480"/>
      <w:outlineLvl w:val="4"/>
    </w:pPr>
    <w:rPr>
      <w:rFonts w:ascii="Arial Narrow" w:eastAsiaTheme="majorEastAsia" w:hAnsi="Arial Narrow" w:cstheme="majorBidi"/>
      <w:b/>
      <w:color w:val="7F7F7F" w:themeColor="text1" w:themeTint="80"/>
      <w:sz w:val="32"/>
      <w:szCs w:val="36"/>
    </w:rPr>
  </w:style>
  <w:style w:type="paragraph" w:styleId="Heading6">
    <w:name w:val="heading 6"/>
    <w:basedOn w:val="Normal"/>
    <w:next w:val="Normal"/>
    <w:link w:val="Heading6Char"/>
    <w:uiPriority w:val="9"/>
    <w:unhideWhenUsed/>
    <w:qFormat/>
    <w:rsid w:val="00BD2D76"/>
    <w:pPr>
      <w:keepNext/>
      <w:keepLines/>
      <w:spacing w:before="40" w:after="480"/>
      <w:outlineLvl w:val="5"/>
    </w:pPr>
    <w:rPr>
      <w:rFonts w:ascii="Arial Narrow" w:eastAsiaTheme="majorEastAsia" w:hAnsi="Arial Narrow" w:cstheme="majorBidi"/>
      <w:b/>
      <w:color w:val="5F5F5F" w:themeColor="accent1"/>
      <w:sz w:val="32"/>
    </w:rPr>
  </w:style>
  <w:style w:type="paragraph" w:styleId="Heading7">
    <w:name w:val="heading 7"/>
    <w:basedOn w:val="Normal"/>
    <w:next w:val="Normal"/>
    <w:link w:val="Heading7Char"/>
    <w:uiPriority w:val="9"/>
    <w:unhideWhenUsed/>
    <w:qFormat/>
    <w:rsid w:val="00BD2D76"/>
    <w:pPr>
      <w:keepNext/>
      <w:keepLines/>
      <w:spacing w:before="40" w:after="0"/>
      <w:outlineLvl w:val="6"/>
    </w:pPr>
    <w:rPr>
      <w:rFonts w:ascii="Arial Narrow" w:eastAsiaTheme="majorEastAsia" w:hAnsi="Arial Narrow" w:cstheme="majorBidi"/>
      <w:b/>
      <w:iCs/>
      <w:color w:val="2F2F2F" w:themeColor="accent1" w:themeShade="7F"/>
    </w:rPr>
  </w:style>
  <w:style w:type="paragraph" w:styleId="Heading8">
    <w:name w:val="heading 8"/>
    <w:basedOn w:val="Normal"/>
    <w:next w:val="Normal"/>
    <w:link w:val="Heading8Char"/>
    <w:uiPriority w:val="9"/>
    <w:unhideWhenUsed/>
    <w:qFormat/>
    <w:rsid w:val="0086782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2E9"/>
  </w:style>
  <w:style w:type="paragraph" w:styleId="Footer">
    <w:name w:val="footer"/>
    <w:basedOn w:val="Normal"/>
    <w:link w:val="FooterChar"/>
    <w:uiPriority w:val="99"/>
    <w:unhideWhenUsed/>
    <w:rsid w:val="00CB1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2E9"/>
  </w:style>
  <w:style w:type="paragraph" w:styleId="NoSpacing">
    <w:name w:val="No Spacing"/>
    <w:basedOn w:val="Normal"/>
    <w:link w:val="NoSpacingChar"/>
    <w:uiPriority w:val="1"/>
    <w:qFormat/>
    <w:rsid w:val="00582B38"/>
    <w:rPr>
      <w:rFonts w:ascii="Arial Narrow" w:hAnsi="Arial Narrow"/>
      <w:sz w:val="24"/>
      <w:szCs w:val="24"/>
    </w:rPr>
  </w:style>
  <w:style w:type="character" w:customStyle="1" w:styleId="Heading1Char">
    <w:name w:val="Heading 1 Char"/>
    <w:aliases w:val="title 1_IMPACT Char"/>
    <w:basedOn w:val="DefaultParagraphFont"/>
    <w:link w:val="Heading1"/>
    <w:uiPriority w:val="9"/>
    <w:rsid w:val="00BD2D76"/>
    <w:rPr>
      <w:rFonts w:ascii="Arial Narrow" w:eastAsiaTheme="majorEastAsia" w:hAnsi="Arial Narrow" w:cstheme="majorBidi"/>
      <w:b/>
      <w:color w:val="000000" w:themeColor="text1"/>
      <w:sz w:val="36"/>
      <w:szCs w:val="36"/>
    </w:rPr>
  </w:style>
  <w:style w:type="character" w:customStyle="1" w:styleId="Heading2Char">
    <w:name w:val="Heading 2 Char"/>
    <w:aliases w:val="title 2_IMPACT Char"/>
    <w:basedOn w:val="DefaultParagraphFont"/>
    <w:link w:val="Heading2"/>
    <w:uiPriority w:val="9"/>
    <w:rsid w:val="00C36664"/>
    <w:rPr>
      <w:rFonts w:ascii="Trade Gothic LT Std Bold" w:eastAsiaTheme="majorEastAsia" w:hAnsi="Trade Gothic LT Std Bold" w:cstheme="majorBidi"/>
      <w:color w:val="5F5F5F" w:themeColor="accent1"/>
      <w:sz w:val="28"/>
      <w:szCs w:val="32"/>
    </w:rPr>
  </w:style>
  <w:style w:type="character" w:styleId="BookTitle">
    <w:name w:val="Book Title"/>
    <w:uiPriority w:val="33"/>
    <w:rsid w:val="008938ED"/>
  </w:style>
  <w:style w:type="paragraph" w:customStyle="1" w:styleId="BulletsIMPACT">
    <w:name w:val="Bullets_IMPACT"/>
    <w:basedOn w:val="NoSpacing"/>
    <w:link w:val="BulletsIMPACTCar"/>
    <w:qFormat/>
    <w:rsid w:val="0074493A"/>
    <w:pPr>
      <w:numPr>
        <w:numId w:val="1"/>
      </w:numPr>
      <w:spacing w:after="80" w:line="240" w:lineRule="auto"/>
      <w:ind w:left="714" w:hanging="357"/>
    </w:pPr>
    <w:rPr>
      <w:sz w:val="22"/>
    </w:rPr>
  </w:style>
  <w:style w:type="paragraph" w:customStyle="1" w:styleId="headerIMPACT">
    <w:name w:val="header_IMPACT"/>
    <w:basedOn w:val="Heading1"/>
    <w:link w:val="headerIMPACTCar"/>
    <w:rsid w:val="00432FA9"/>
    <w:pPr>
      <w:jc w:val="right"/>
    </w:pPr>
    <w:rPr>
      <w:sz w:val="22"/>
      <w:szCs w:val="22"/>
    </w:rPr>
  </w:style>
  <w:style w:type="character" w:customStyle="1" w:styleId="NoSpacingChar">
    <w:name w:val="No Spacing Char"/>
    <w:basedOn w:val="DefaultParagraphFont"/>
    <w:link w:val="NoSpacing"/>
    <w:uiPriority w:val="1"/>
    <w:rsid w:val="00582B38"/>
    <w:rPr>
      <w:rFonts w:ascii="Arial Narrow" w:hAnsi="Arial Narrow"/>
      <w:sz w:val="24"/>
      <w:szCs w:val="24"/>
    </w:rPr>
  </w:style>
  <w:style w:type="character" w:customStyle="1" w:styleId="BulletsIMPACTCar">
    <w:name w:val="Bullets_IMPACT Car"/>
    <w:basedOn w:val="NoSpacingChar"/>
    <w:link w:val="BulletsIMPACT"/>
    <w:rsid w:val="0074493A"/>
    <w:rPr>
      <w:rFonts w:ascii="Arial Narrow" w:hAnsi="Arial Narrow"/>
      <w:sz w:val="24"/>
      <w:szCs w:val="24"/>
    </w:rPr>
  </w:style>
  <w:style w:type="paragraph" w:styleId="ListParagraph">
    <w:name w:val="List Paragraph"/>
    <w:aliases w:val="Dot pt,No Spacing1,List Paragraph Char Char Char,Indicator Text,List Paragraph1,Numbered Para 1,List Paragraph12,Bullet Points,MAIN CONTENT,Bullet 1,Colorful List - Accent 11,F5 List Paragraph,List Paragraph2,Normal numbered,Premier"/>
    <w:basedOn w:val="Paragraphe"/>
    <w:link w:val="ListParagraphChar"/>
    <w:uiPriority w:val="34"/>
    <w:qFormat/>
    <w:rsid w:val="001A33CA"/>
    <w:pPr>
      <w:numPr>
        <w:numId w:val="2"/>
      </w:numPr>
      <w:spacing w:before="160"/>
      <w:ind w:left="425" w:hanging="425"/>
    </w:pPr>
  </w:style>
  <w:style w:type="character" w:customStyle="1" w:styleId="headerIMPACTCar">
    <w:name w:val="header_IMPACT Car"/>
    <w:basedOn w:val="Heading1Char"/>
    <w:link w:val="headerIMPACT"/>
    <w:rsid w:val="00432FA9"/>
    <w:rPr>
      <w:rFonts w:ascii="Trade Gothic LT Std Bold" w:eastAsiaTheme="majorEastAsia" w:hAnsi="Trade Gothic LT Std Bold" w:cstheme="majorBidi"/>
      <w:b/>
      <w:color w:val="000000" w:themeColor="text1"/>
      <w:sz w:val="36"/>
      <w:szCs w:val="36"/>
    </w:rPr>
  </w:style>
  <w:style w:type="character" w:styleId="SubtleEmphasis">
    <w:name w:val="Subtle Emphasis"/>
    <w:aliases w:val="header text_IMPACT"/>
    <w:basedOn w:val="NoSpacingChar"/>
    <w:uiPriority w:val="19"/>
    <w:qFormat/>
    <w:rsid w:val="00665C23"/>
    <w:rPr>
      <w:rFonts w:ascii="Arial Narrow" w:hAnsi="Arial Narrow"/>
      <w:color w:val="auto"/>
      <w:sz w:val="24"/>
      <w:szCs w:val="24"/>
    </w:rPr>
  </w:style>
  <w:style w:type="character" w:styleId="Emphasis">
    <w:name w:val="Emphasis"/>
    <w:aliases w:val="Page number_IMPACT"/>
    <w:basedOn w:val="NoSpacingChar"/>
    <w:uiPriority w:val="20"/>
    <w:qFormat/>
    <w:rsid w:val="00BD2D76"/>
    <w:rPr>
      <w:rFonts w:ascii="Arial Narrow" w:hAnsi="Arial Narrow"/>
      <w:b/>
      <w:sz w:val="24"/>
      <w:szCs w:val="24"/>
    </w:rPr>
  </w:style>
  <w:style w:type="character" w:customStyle="1" w:styleId="Heading3Char">
    <w:name w:val="Heading 3 Char"/>
    <w:aliases w:val="title 3_IMPACT Char"/>
    <w:basedOn w:val="DefaultParagraphFont"/>
    <w:link w:val="Heading3"/>
    <w:uiPriority w:val="9"/>
    <w:rsid w:val="00BD2D76"/>
    <w:rPr>
      <w:rFonts w:ascii="Arial Narrow" w:eastAsiaTheme="majorEastAsia" w:hAnsi="Arial Narrow" w:cstheme="majorBidi"/>
      <w:b/>
      <w:sz w:val="24"/>
      <w:szCs w:val="24"/>
    </w:rPr>
  </w:style>
  <w:style w:type="paragraph" w:styleId="Title">
    <w:name w:val="Title"/>
    <w:aliases w:val="title_IMPACT"/>
    <w:basedOn w:val="Normal"/>
    <w:next w:val="Normal"/>
    <w:link w:val="TitleChar"/>
    <w:uiPriority w:val="10"/>
    <w:qFormat/>
    <w:rsid w:val="00BD2D76"/>
    <w:pPr>
      <w:spacing w:after="240" w:line="240" w:lineRule="auto"/>
      <w:contextualSpacing/>
    </w:pPr>
    <w:rPr>
      <w:rFonts w:ascii="Arial Narrow" w:eastAsiaTheme="majorEastAsia" w:hAnsi="Arial Narrow" w:cstheme="majorBidi"/>
      <w:b/>
      <w:spacing w:val="-10"/>
      <w:kern w:val="28"/>
      <w:sz w:val="48"/>
      <w:szCs w:val="56"/>
    </w:rPr>
  </w:style>
  <w:style w:type="character" w:customStyle="1" w:styleId="TitleChar">
    <w:name w:val="Title Char"/>
    <w:aliases w:val="title_IMPACT Char"/>
    <w:basedOn w:val="DefaultParagraphFont"/>
    <w:link w:val="Title"/>
    <w:uiPriority w:val="10"/>
    <w:rsid w:val="00BD2D76"/>
    <w:rPr>
      <w:rFonts w:ascii="Arial Narrow" w:eastAsiaTheme="majorEastAsia" w:hAnsi="Arial Narrow" w:cstheme="majorBidi"/>
      <w:b/>
      <w:spacing w:val="-10"/>
      <w:kern w:val="28"/>
      <w:sz w:val="48"/>
      <w:szCs w:val="56"/>
    </w:rPr>
  </w:style>
  <w:style w:type="paragraph" w:styleId="Subtitle">
    <w:name w:val="Subtitle"/>
    <w:basedOn w:val="Normal"/>
    <w:next w:val="Normal"/>
    <w:link w:val="SubtitleChar"/>
    <w:uiPriority w:val="11"/>
    <w:qFormat/>
    <w:rsid w:val="00BD2D76"/>
    <w:pPr>
      <w:numPr>
        <w:ilvl w:val="1"/>
      </w:numPr>
    </w:pPr>
    <w:rPr>
      <w:rFonts w:ascii="Arial Narrow" w:eastAsiaTheme="minorEastAsia" w:hAnsi="Arial Narrow"/>
      <w:b/>
      <w:color w:val="5A5A5A" w:themeColor="text1" w:themeTint="A5"/>
      <w:spacing w:val="15"/>
      <w:sz w:val="28"/>
    </w:rPr>
  </w:style>
  <w:style w:type="character" w:customStyle="1" w:styleId="SubtitleChar">
    <w:name w:val="Subtitle Char"/>
    <w:basedOn w:val="DefaultParagraphFont"/>
    <w:link w:val="Subtitle"/>
    <w:uiPriority w:val="11"/>
    <w:rsid w:val="00BD2D76"/>
    <w:rPr>
      <w:rFonts w:ascii="Arial Narrow" w:eastAsiaTheme="minorEastAsia" w:hAnsi="Arial Narrow"/>
      <w:b/>
      <w:color w:val="5A5A5A" w:themeColor="text1" w:themeTint="A5"/>
      <w:spacing w:val="15"/>
      <w:sz w:val="28"/>
    </w:rPr>
  </w:style>
  <w:style w:type="paragraph" w:styleId="Quote">
    <w:name w:val="Quote"/>
    <w:basedOn w:val="Normal"/>
    <w:next w:val="Normal"/>
    <w:link w:val="QuoteChar"/>
    <w:uiPriority w:val="29"/>
    <w:qFormat/>
    <w:rsid w:val="00BD2D76"/>
    <w:pPr>
      <w:spacing w:before="200"/>
      <w:ind w:left="864" w:right="864"/>
      <w:jc w:val="center"/>
    </w:pPr>
    <w:rPr>
      <w:rFonts w:ascii="Arial Narrow" w:hAnsi="Arial Narrow"/>
      <w:i/>
      <w:iCs/>
      <w:color w:val="404040" w:themeColor="text1" w:themeTint="BF"/>
    </w:rPr>
  </w:style>
  <w:style w:type="character" w:customStyle="1" w:styleId="QuoteChar">
    <w:name w:val="Quote Char"/>
    <w:basedOn w:val="DefaultParagraphFont"/>
    <w:link w:val="Quote"/>
    <w:uiPriority w:val="29"/>
    <w:rsid w:val="00BD2D76"/>
    <w:rPr>
      <w:rFonts w:ascii="Arial Narrow" w:hAnsi="Arial Narrow"/>
      <w:i/>
      <w:iCs/>
      <w:color w:val="404040" w:themeColor="text1" w:themeTint="BF"/>
    </w:rPr>
  </w:style>
  <w:style w:type="character" w:styleId="Strong">
    <w:name w:val="Strong"/>
    <w:basedOn w:val="DefaultParagraphFont"/>
    <w:uiPriority w:val="22"/>
    <w:qFormat/>
    <w:rsid w:val="00BD2D76"/>
    <w:rPr>
      <w:rFonts w:ascii="Arial Narrow" w:hAnsi="Arial Narrow"/>
      <w:b/>
      <w:bCs/>
    </w:rPr>
  </w:style>
  <w:style w:type="character" w:styleId="SubtleReference">
    <w:name w:val="Subtle Reference"/>
    <w:basedOn w:val="DefaultParagraphFont"/>
    <w:uiPriority w:val="31"/>
    <w:qFormat/>
    <w:rsid w:val="00BD2D76"/>
    <w:rPr>
      <w:rFonts w:ascii="Arial Narrow" w:hAnsi="Arial Narrow"/>
      <w:smallCaps/>
      <w:color w:val="5A5A5A" w:themeColor="text1" w:themeTint="A5"/>
    </w:rPr>
  </w:style>
  <w:style w:type="character" w:customStyle="1" w:styleId="Heading4Char">
    <w:name w:val="Heading 4 Char"/>
    <w:aliases w:val="Titre 4_IMPACT Char"/>
    <w:basedOn w:val="DefaultParagraphFont"/>
    <w:link w:val="Heading4"/>
    <w:uiPriority w:val="9"/>
    <w:rsid w:val="00BD2D76"/>
    <w:rPr>
      <w:rFonts w:ascii="Arial Narrow" w:eastAsiaTheme="majorEastAsia" w:hAnsi="Arial Narrow" w:cstheme="majorBidi"/>
      <w:b/>
      <w:iCs/>
      <w:color w:val="5F5F5F" w:themeColor="accent1"/>
      <w:sz w:val="24"/>
      <w:szCs w:val="24"/>
    </w:rPr>
  </w:style>
  <w:style w:type="paragraph" w:styleId="TOC1">
    <w:name w:val="toc 1"/>
    <w:basedOn w:val="Normal"/>
    <w:next w:val="Normal"/>
    <w:autoRedefine/>
    <w:uiPriority w:val="39"/>
    <w:unhideWhenUsed/>
    <w:rsid w:val="007F539C"/>
    <w:pPr>
      <w:tabs>
        <w:tab w:val="right" w:leader="dot" w:pos="9737"/>
      </w:tabs>
      <w:spacing w:after="100" w:line="276" w:lineRule="auto"/>
      <w:jc w:val="both"/>
    </w:pPr>
    <w:rPr>
      <w:rFonts w:asciiTheme="minorHAnsi" w:eastAsia="Times New Roman" w:hAnsiTheme="minorHAnsi" w:cs="Arial"/>
      <w:b/>
      <w:noProof/>
      <w:kern w:val="28"/>
      <w:sz w:val="24"/>
    </w:rPr>
  </w:style>
  <w:style w:type="paragraph" w:styleId="TOC2">
    <w:name w:val="toc 2"/>
    <w:basedOn w:val="Normal"/>
    <w:next w:val="Normal"/>
    <w:autoRedefine/>
    <w:uiPriority w:val="39"/>
    <w:unhideWhenUsed/>
    <w:rsid w:val="007B7ED2"/>
    <w:pPr>
      <w:tabs>
        <w:tab w:val="left" w:pos="660"/>
        <w:tab w:val="right" w:pos="1418"/>
        <w:tab w:val="right" w:leader="dot" w:pos="9737"/>
      </w:tabs>
      <w:spacing w:after="200" w:line="240" w:lineRule="auto"/>
      <w:ind w:left="680"/>
    </w:pPr>
    <w:rPr>
      <w:rFonts w:ascii="Arial Narrow" w:eastAsia="Cambria" w:hAnsi="Arial Narrow" w:cs="Arial"/>
      <w:noProof/>
      <w:lang w:val="en-US"/>
    </w:rPr>
  </w:style>
  <w:style w:type="paragraph" w:styleId="TOC3">
    <w:name w:val="toc 3"/>
    <w:basedOn w:val="Normal"/>
    <w:next w:val="Normal"/>
    <w:autoRedefine/>
    <w:uiPriority w:val="39"/>
    <w:unhideWhenUsed/>
    <w:rsid w:val="002336C1"/>
    <w:pPr>
      <w:tabs>
        <w:tab w:val="right" w:leader="dot" w:pos="9072"/>
      </w:tabs>
      <w:spacing w:after="200" w:line="276" w:lineRule="auto"/>
      <w:ind w:left="1418"/>
    </w:pPr>
    <w:rPr>
      <w:rFonts w:ascii="Arial Narrow" w:eastAsia="Cambria" w:hAnsi="Arial Narrow" w:cs="Times New Roman"/>
      <w:color w:val="000000" w:themeColor="text1"/>
      <w:lang w:val="en-US" w:eastAsia="ja-JP"/>
    </w:rPr>
  </w:style>
  <w:style w:type="paragraph" w:styleId="Caption">
    <w:name w:val="caption"/>
    <w:basedOn w:val="Normal"/>
    <w:next w:val="Normal"/>
    <w:unhideWhenUsed/>
    <w:qFormat/>
    <w:rsid w:val="00D21186"/>
    <w:pPr>
      <w:keepNext/>
      <w:spacing w:before="240" w:after="40" w:line="276" w:lineRule="auto"/>
    </w:pPr>
    <w:rPr>
      <w:rFonts w:ascii="Arial Narrow" w:eastAsia="Cambria" w:hAnsi="Arial Narrow" w:cs="Times New Roman"/>
      <w:b/>
      <w:color w:val="58585A"/>
      <w:sz w:val="20"/>
      <w:szCs w:val="20"/>
      <w:lang w:val="en-US"/>
    </w:rPr>
  </w:style>
  <w:style w:type="character" w:customStyle="1" w:styleId="A3">
    <w:name w:val="A3"/>
    <w:uiPriority w:val="99"/>
    <w:rsid w:val="00505648"/>
    <w:rPr>
      <w:rFonts w:cs="Trade Gothic LT Std Bold"/>
      <w:b/>
      <w:bCs/>
      <w:color w:val="000000"/>
      <w:sz w:val="38"/>
      <w:szCs w:val="38"/>
    </w:rPr>
  </w:style>
  <w:style w:type="paragraph" w:customStyle="1" w:styleId="BasicParagraph">
    <w:name w:val="[Basic Paragraph]"/>
    <w:basedOn w:val="Normal"/>
    <w:uiPriority w:val="99"/>
    <w:rsid w:val="00505648"/>
    <w:pPr>
      <w:autoSpaceDE w:val="0"/>
      <w:autoSpaceDN w:val="0"/>
      <w:adjustRightInd w:val="0"/>
      <w:spacing w:after="0" w:line="288" w:lineRule="auto"/>
      <w:textAlignment w:val="center"/>
    </w:pPr>
    <w:rPr>
      <w:rFonts w:ascii="Minion Pro" w:eastAsia="Cambria" w:hAnsi="Minion Pro" w:cs="Minion Pro"/>
      <w:color w:val="000000"/>
      <w:sz w:val="24"/>
      <w:szCs w:val="24"/>
      <w:lang w:val="en-US"/>
    </w:rPr>
  </w:style>
  <w:style w:type="character" w:styleId="Hyperlink">
    <w:name w:val="Hyperlink"/>
    <w:uiPriority w:val="99"/>
    <w:unhideWhenUsed/>
    <w:rsid w:val="00505648"/>
    <w:rPr>
      <w:color w:val="0000FF"/>
      <w:u w:val="single"/>
    </w:rPr>
  </w:style>
  <w:style w:type="paragraph" w:styleId="FootnoteText">
    <w:name w:val="footnote text"/>
    <w:basedOn w:val="Normal"/>
    <w:link w:val="FootnoteTextChar"/>
    <w:uiPriority w:val="99"/>
    <w:unhideWhenUsed/>
    <w:rsid w:val="00505648"/>
    <w:pPr>
      <w:spacing w:after="0" w:line="240" w:lineRule="auto"/>
      <w:jc w:val="both"/>
    </w:pPr>
    <w:rPr>
      <w:rFonts w:ascii="Arial Narrow" w:eastAsia="Cambria" w:hAnsi="Arial Narrow" w:cs="Times New Roman"/>
      <w:sz w:val="20"/>
      <w:szCs w:val="20"/>
      <w:lang w:val="en-US"/>
    </w:rPr>
  </w:style>
  <w:style w:type="character" w:customStyle="1" w:styleId="FootnoteTextChar">
    <w:name w:val="Footnote Text Char"/>
    <w:basedOn w:val="DefaultParagraphFont"/>
    <w:link w:val="FootnoteText"/>
    <w:uiPriority w:val="99"/>
    <w:rsid w:val="00505648"/>
    <w:rPr>
      <w:rFonts w:ascii="Arial Narrow" w:eastAsia="Cambria" w:hAnsi="Arial Narrow" w:cs="Times New Roman"/>
      <w:sz w:val="20"/>
      <w:szCs w:val="20"/>
      <w:lang w:val="en-US"/>
    </w:rPr>
  </w:style>
  <w:style w:type="character" w:styleId="FootnoteReference">
    <w:name w:val="footnote reference"/>
    <w:aliases w:val="ftref"/>
    <w:uiPriority w:val="99"/>
    <w:unhideWhenUsed/>
    <w:rsid w:val="00505648"/>
    <w:rPr>
      <w:vertAlign w:val="superscript"/>
    </w:rPr>
  </w:style>
  <w:style w:type="paragraph" w:styleId="TOC5">
    <w:name w:val="toc 5"/>
    <w:basedOn w:val="Normal"/>
    <w:next w:val="Normal"/>
    <w:autoRedefine/>
    <w:uiPriority w:val="39"/>
    <w:unhideWhenUsed/>
    <w:rsid w:val="00505648"/>
    <w:pPr>
      <w:spacing w:after="100" w:line="276" w:lineRule="auto"/>
      <w:ind w:left="880"/>
      <w:jc w:val="both"/>
    </w:pPr>
    <w:rPr>
      <w:rFonts w:ascii="Arial Narrow" w:eastAsia="Cambria" w:hAnsi="Arial Narrow" w:cs="Times New Roman"/>
      <w:lang w:val="en-US"/>
    </w:rPr>
  </w:style>
  <w:style w:type="character" w:customStyle="1" w:styleId="apple-converted-space">
    <w:name w:val="apple-converted-space"/>
    <w:basedOn w:val="DefaultParagraphFont"/>
    <w:rsid w:val="00505648"/>
  </w:style>
  <w:style w:type="paragraph" w:customStyle="1" w:styleId="Paragraphe">
    <w:name w:val="Paragraphe"/>
    <w:basedOn w:val="Normal"/>
    <w:link w:val="ParagrapheCar"/>
    <w:qFormat/>
    <w:rsid w:val="00BD2D76"/>
    <w:rPr>
      <w:rFonts w:ascii="Arial Narrow" w:hAnsi="Arial Narrow"/>
    </w:rPr>
  </w:style>
  <w:style w:type="character" w:customStyle="1" w:styleId="ParagrapheCar">
    <w:name w:val="Paragraphe Car"/>
    <w:basedOn w:val="DefaultParagraphFont"/>
    <w:link w:val="Paragraphe"/>
    <w:rsid w:val="00BD2D76"/>
    <w:rPr>
      <w:rFonts w:ascii="Arial Narrow" w:hAnsi="Arial Narrow"/>
    </w:rPr>
  </w:style>
  <w:style w:type="paragraph" w:styleId="TOC4">
    <w:name w:val="toc 4"/>
    <w:basedOn w:val="Normal"/>
    <w:next w:val="Normal"/>
    <w:autoRedefine/>
    <w:uiPriority w:val="39"/>
    <w:unhideWhenUsed/>
    <w:rsid w:val="00DC7014"/>
    <w:pPr>
      <w:spacing w:after="100"/>
      <w:ind w:left="660"/>
    </w:pPr>
  </w:style>
  <w:style w:type="paragraph" w:styleId="TOCHeading">
    <w:name w:val="TOC Heading"/>
    <w:basedOn w:val="Heading1"/>
    <w:next w:val="Normal"/>
    <w:uiPriority w:val="39"/>
    <w:unhideWhenUsed/>
    <w:qFormat/>
    <w:rsid w:val="00BD2D76"/>
    <w:pPr>
      <w:spacing w:after="0"/>
      <w:outlineLvl w:val="9"/>
    </w:pPr>
    <w:rPr>
      <w:color w:val="474747" w:themeColor="accent1" w:themeShade="BF"/>
      <w:sz w:val="32"/>
      <w:szCs w:val="32"/>
      <w:lang w:eastAsia="en-GB"/>
    </w:rPr>
  </w:style>
  <w:style w:type="character" w:customStyle="1" w:styleId="Heading5Char">
    <w:name w:val="Heading 5 Char"/>
    <w:basedOn w:val="DefaultParagraphFont"/>
    <w:link w:val="Heading5"/>
    <w:uiPriority w:val="9"/>
    <w:rsid w:val="00BD2D76"/>
    <w:rPr>
      <w:rFonts w:ascii="Arial Narrow" w:eastAsiaTheme="majorEastAsia" w:hAnsi="Arial Narrow" w:cstheme="majorBidi"/>
      <w:b/>
      <w:color w:val="7F7F7F" w:themeColor="text1" w:themeTint="80"/>
      <w:sz w:val="32"/>
      <w:szCs w:val="36"/>
    </w:rPr>
  </w:style>
  <w:style w:type="character" w:customStyle="1" w:styleId="Heading6Char">
    <w:name w:val="Heading 6 Char"/>
    <w:basedOn w:val="DefaultParagraphFont"/>
    <w:link w:val="Heading6"/>
    <w:uiPriority w:val="9"/>
    <w:rsid w:val="00BD2D76"/>
    <w:rPr>
      <w:rFonts w:ascii="Arial Narrow" w:eastAsiaTheme="majorEastAsia" w:hAnsi="Arial Narrow" w:cstheme="majorBidi"/>
      <w:b/>
      <w:color w:val="5F5F5F" w:themeColor="accent1"/>
      <w:sz w:val="32"/>
    </w:rPr>
  </w:style>
  <w:style w:type="paragraph" w:customStyle="1" w:styleId="HeaderIMPACT0">
    <w:name w:val="Header_IMPACT"/>
    <w:basedOn w:val="Normal"/>
    <w:link w:val="HeaderIMPACTCar0"/>
    <w:qFormat/>
    <w:rsid w:val="00C36664"/>
    <w:pPr>
      <w:jc w:val="right"/>
    </w:pPr>
    <w:rPr>
      <w:rFonts w:ascii="Arial Narrow" w:hAnsi="Arial Narrow"/>
      <w:sz w:val="20"/>
    </w:rPr>
  </w:style>
  <w:style w:type="paragraph" w:styleId="BalloonText">
    <w:name w:val="Balloon Text"/>
    <w:basedOn w:val="Normal"/>
    <w:link w:val="BalloonTextChar"/>
    <w:uiPriority w:val="99"/>
    <w:semiHidden/>
    <w:unhideWhenUsed/>
    <w:rsid w:val="001B03CC"/>
    <w:pPr>
      <w:spacing w:after="0" w:line="240" w:lineRule="auto"/>
    </w:pPr>
    <w:rPr>
      <w:rFonts w:ascii="Segoe UI" w:hAnsi="Segoe UI" w:cs="Segoe UI"/>
      <w:sz w:val="18"/>
      <w:szCs w:val="18"/>
    </w:rPr>
  </w:style>
  <w:style w:type="character" w:customStyle="1" w:styleId="HeaderIMPACTCar0">
    <w:name w:val="Header_IMPACT Car"/>
    <w:basedOn w:val="DefaultParagraphFont"/>
    <w:link w:val="HeaderIMPACT0"/>
    <w:rsid w:val="00C36664"/>
    <w:rPr>
      <w:rFonts w:ascii="Arial Narrow" w:hAnsi="Arial Narrow"/>
      <w:sz w:val="20"/>
    </w:rPr>
  </w:style>
  <w:style w:type="character" w:customStyle="1" w:styleId="BalloonTextChar">
    <w:name w:val="Balloon Text Char"/>
    <w:basedOn w:val="DefaultParagraphFont"/>
    <w:link w:val="BalloonText"/>
    <w:uiPriority w:val="99"/>
    <w:semiHidden/>
    <w:rsid w:val="001B03CC"/>
    <w:rPr>
      <w:rFonts w:ascii="Segoe UI" w:hAnsi="Segoe UI" w:cs="Segoe UI"/>
      <w:sz w:val="18"/>
      <w:szCs w:val="18"/>
    </w:rPr>
  </w:style>
  <w:style w:type="character" w:customStyle="1" w:styleId="Heading7Char">
    <w:name w:val="Heading 7 Char"/>
    <w:basedOn w:val="DefaultParagraphFont"/>
    <w:link w:val="Heading7"/>
    <w:uiPriority w:val="9"/>
    <w:rsid w:val="00BD2D76"/>
    <w:rPr>
      <w:rFonts w:ascii="Arial Narrow" w:eastAsiaTheme="majorEastAsia" w:hAnsi="Arial Narrow" w:cstheme="majorBidi"/>
      <w:b/>
      <w:iCs/>
      <w:color w:val="2F2F2F" w:themeColor="accent1" w:themeShade="7F"/>
    </w:rPr>
  </w:style>
  <w:style w:type="paragraph" w:customStyle="1" w:styleId="Default">
    <w:name w:val="Default"/>
    <w:rsid w:val="009B71CB"/>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39"/>
    <w:rsid w:val="000A5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D76E5A"/>
    <w:pPr>
      <w:spacing w:after="0"/>
    </w:pPr>
  </w:style>
  <w:style w:type="character" w:styleId="CommentReference">
    <w:name w:val="annotation reference"/>
    <w:basedOn w:val="DefaultParagraphFont"/>
    <w:uiPriority w:val="99"/>
    <w:semiHidden/>
    <w:unhideWhenUsed/>
    <w:rsid w:val="00B12B01"/>
    <w:rPr>
      <w:sz w:val="16"/>
      <w:szCs w:val="16"/>
    </w:rPr>
  </w:style>
  <w:style w:type="paragraph" w:styleId="CommentText">
    <w:name w:val="annotation text"/>
    <w:basedOn w:val="Normal"/>
    <w:link w:val="CommentTextChar"/>
    <w:uiPriority w:val="99"/>
    <w:semiHidden/>
    <w:unhideWhenUsed/>
    <w:rsid w:val="00B12B01"/>
    <w:pPr>
      <w:spacing w:line="240" w:lineRule="auto"/>
    </w:pPr>
    <w:rPr>
      <w:sz w:val="20"/>
      <w:szCs w:val="20"/>
    </w:rPr>
  </w:style>
  <w:style w:type="character" w:customStyle="1" w:styleId="CommentTextChar">
    <w:name w:val="Comment Text Char"/>
    <w:basedOn w:val="DefaultParagraphFont"/>
    <w:link w:val="CommentText"/>
    <w:uiPriority w:val="99"/>
    <w:semiHidden/>
    <w:rsid w:val="00B12B01"/>
    <w:rPr>
      <w:rFonts w:ascii="HelveticaNeueLT Com 47 LtCn" w:hAnsi="HelveticaNeueLT Com 47 LtCn"/>
      <w:sz w:val="20"/>
      <w:szCs w:val="20"/>
    </w:rPr>
  </w:style>
  <w:style w:type="paragraph" w:styleId="CommentSubject">
    <w:name w:val="annotation subject"/>
    <w:basedOn w:val="CommentText"/>
    <w:next w:val="CommentText"/>
    <w:link w:val="CommentSubjectChar"/>
    <w:uiPriority w:val="99"/>
    <w:semiHidden/>
    <w:unhideWhenUsed/>
    <w:rsid w:val="00B12B01"/>
    <w:rPr>
      <w:b/>
      <w:bCs/>
    </w:rPr>
  </w:style>
  <w:style w:type="character" w:customStyle="1" w:styleId="CommentSubjectChar">
    <w:name w:val="Comment Subject Char"/>
    <w:basedOn w:val="CommentTextChar"/>
    <w:link w:val="CommentSubject"/>
    <w:uiPriority w:val="99"/>
    <w:semiHidden/>
    <w:rsid w:val="00B12B01"/>
    <w:rPr>
      <w:rFonts w:ascii="HelveticaNeueLT Com 47 LtCn" w:hAnsi="HelveticaNeueLT Com 47 LtCn"/>
      <w:b/>
      <w:bCs/>
      <w:sz w:val="20"/>
      <w:szCs w:val="20"/>
    </w:rPr>
  </w:style>
  <w:style w:type="paragraph" w:styleId="NormalWeb">
    <w:name w:val="Normal (Web)"/>
    <w:basedOn w:val="Normal"/>
    <w:uiPriority w:val="99"/>
    <w:semiHidden/>
    <w:unhideWhenUsed/>
    <w:rsid w:val="00580D2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uiPriority w:val="9"/>
    <w:rsid w:val="00867826"/>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Colorful List - Accent 11 Char"/>
    <w:basedOn w:val="DefaultParagraphFont"/>
    <w:link w:val="ListParagraph"/>
    <w:uiPriority w:val="34"/>
    <w:qFormat/>
    <w:rsid w:val="00867826"/>
    <w:rPr>
      <w:rFonts w:ascii="Arial Narrow" w:hAnsi="Arial Narrow"/>
    </w:rPr>
  </w:style>
  <w:style w:type="table" w:customStyle="1" w:styleId="TableGrid1">
    <w:name w:val="Table Grid1"/>
    <w:basedOn w:val="TableNormal"/>
    <w:next w:val="TableGrid"/>
    <w:uiPriority w:val="59"/>
    <w:rsid w:val="00BD7DC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7DC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D7DC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3noref">
    <w:name w:val="title 3_noref"/>
    <w:basedOn w:val="Heading3"/>
    <w:link w:val="title3norefChar"/>
    <w:qFormat/>
    <w:rsid w:val="0090145C"/>
    <w:pPr>
      <w:spacing w:before="0"/>
    </w:pPr>
    <w:rPr>
      <w:rFonts w:asciiTheme="minorHAnsi" w:eastAsia="MS Mincho" w:hAnsiTheme="minorHAnsi" w:cs="Times New Roman"/>
    </w:rPr>
  </w:style>
  <w:style w:type="character" w:customStyle="1" w:styleId="title3norefChar">
    <w:name w:val="title 3_noref Char"/>
    <w:basedOn w:val="Heading3Char"/>
    <w:link w:val="title3noref"/>
    <w:rsid w:val="0090145C"/>
    <w:rPr>
      <w:rFonts w:ascii="Arial Narrow" w:eastAsia="MS Mincho" w:hAnsi="Arial Narrow" w:cs="Times New Roman"/>
      <w:b/>
      <w:sz w:val="24"/>
      <w:szCs w:val="24"/>
    </w:rPr>
  </w:style>
  <w:style w:type="paragraph" w:customStyle="1" w:styleId="Greytitle">
    <w:name w:val="Grey title"/>
    <w:basedOn w:val="Normal"/>
    <w:next w:val="Normal"/>
    <w:qFormat/>
    <w:rsid w:val="008A57B6"/>
    <w:pPr>
      <w:keepNext/>
      <w:shd w:val="clear" w:color="auto" w:fill="58585A"/>
      <w:spacing w:before="240" w:after="120" w:line="240" w:lineRule="auto"/>
      <w:ind w:left="57"/>
    </w:pPr>
    <w:rPr>
      <w:rFonts w:ascii="Arial Narrow" w:eastAsia="Calibri" w:hAnsi="Arial Narrow" w:cs="Times New Roman"/>
      <w:b/>
      <w:color w:val="FFFFFF" w:themeColor="background1"/>
    </w:rPr>
  </w:style>
  <w:style w:type="character" w:styleId="FollowedHyperlink">
    <w:name w:val="FollowedHyperlink"/>
    <w:basedOn w:val="DefaultParagraphFont"/>
    <w:uiPriority w:val="99"/>
    <w:semiHidden/>
    <w:unhideWhenUsed/>
    <w:rsid w:val="00CD3C4A"/>
    <w:rPr>
      <w:color w:val="EE5859" w:themeColor="followedHyperlink"/>
      <w:u w:val="single"/>
    </w:rPr>
  </w:style>
  <w:style w:type="paragraph" w:customStyle="1" w:styleId="Body">
    <w:name w:val="Body"/>
    <w:basedOn w:val="Default"/>
    <w:link w:val="BodyCar"/>
    <w:rsid w:val="005A6EC4"/>
    <w:rPr>
      <w:rFonts w:ascii="Arial Narrow" w:eastAsia="Times New Roman" w:hAnsi="Arial Narrow"/>
      <w:noProof/>
      <w:color w:val="000000" w:themeColor="text1"/>
      <w:sz w:val="22"/>
      <w:szCs w:val="32"/>
      <w:lang w:val="fr-FR" w:eastAsia="fr-FR"/>
    </w:rPr>
  </w:style>
  <w:style w:type="character" w:customStyle="1" w:styleId="BodyCar">
    <w:name w:val="Body Car"/>
    <w:basedOn w:val="DefaultParagraphFont"/>
    <w:link w:val="Body"/>
    <w:rsid w:val="005A6EC4"/>
    <w:rPr>
      <w:rFonts w:ascii="Arial Narrow" w:eastAsia="Times New Roman" w:hAnsi="Arial Narrow" w:cs="Arial"/>
      <w:noProof/>
      <w:color w:val="000000" w:themeColor="text1"/>
      <w:szCs w:val="32"/>
      <w:lang w:val="fr-FR" w:eastAsia="fr-FR"/>
    </w:rPr>
  </w:style>
  <w:style w:type="paragraph" w:customStyle="1" w:styleId="Paragraph">
    <w:name w:val="Paragraph"/>
    <w:basedOn w:val="Normal"/>
    <w:link w:val="ParagraphChar"/>
    <w:qFormat/>
    <w:rsid w:val="007F539C"/>
    <w:pPr>
      <w:spacing w:after="120" w:line="240" w:lineRule="auto"/>
      <w:jc w:val="both"/>
    </w:pPr>
    <w:rPr>
      <w:rFonts w:ascii="Arial Narrow" w:eastAsia="Cambria" w:hAnsi="Arial Narrow" w:cs="Times New Roman"/>
      <w:noProof/>
      <w:color w:val="000000" w:themeColor="text1"/>
      <w:shd w:val="clear" w:color="auto" w:fill="FFFFFF"/>
      <w:lang w:val="en-US"/>
    </w:rPr>
  </w:style>
  <w:style w:type="character" w:customStyle="1" w:styleId="ParagraphChar">
    <w:name w:val="Paragraph Char"/>
    <w:basedOn w:val="DefaultParagraphFont"/>
    <w:link w:val="Paragraph"/>
    <w:rsid w:val="007F539C"/>
    <w:rPr>
      <w:rFonts w:ascii="Arial Narrow" w:eastAsia="Cambria" w:hAnsi="Arial Narrow" w:cs="Times New Roman"/>
      <w:noProof/>
      <w:color w:val="000000" w:themeColor="text1"/>
      <w:lang w:val="en-US"/>
    </w:rPr>
  </w:style>
  <w:style w:type="paragraph" w:customStyle="1" w:styleId="Bullet">
    <w:name w:val="Bullet"/>
    <w:basedOn w:val="ListParagraph"/>
    <w:link w:val="BulletCar"/>
    <w:qFormat/>
    <w:rsid w:val="005A4EEC"/>
    <w:pPr>
      <w:numPr>
        <w:numId w:val="0"/>
      </w:numPr>
      <w:spacing w:before="0" w:after="120" w:line="240" w:lineRule="auto"/>
      <w:ind w:left="357" w:hanging="357"/>
      <w:contextualSpacing/>
      <w:jc w:val="both"/>
    </w:pPr>
    <w:rPr>
      <w:rFonts w:eastAsia="Cambria" w:cs="Arial"/>
    </w:rPr>
  </w:style>
  <w:style w:type="character" w:customStyle="1" w:styleId="BulletCar">
    <w:name w:val="Bullet Car"/>
    <w:basedOn w:val="ListParagraphChar"/>
    <w:link w:val="Bullet"/>
    <w:rsid w:val="005A4EEC"/>
    <w:rPr>
      <w:rFonts w:ascii="Arial Narrow" w:eastAsia="Cambria" w:hAnsi="Arial Narrow" w:cs="Arial"/>
    </w:rPr>
  </w:style>
  <w:style w:type="paragraph" w:styleId="Revision">
    <w:name w:val="Revision"/>
    <w:hidden/>
    <w:uiPriority w:val="99"/>
    <w:semiHidden/>
    <w:rsid w:val="00861AEE"/>
    <w:pPr>
      <w:spacing w:after="0" w:line="240" w:lineRule="auto"/>
    </w:pPr>
    <w:rPr>
      <w:rFonts w:ascii="HelveticaNeueLT Com 47 LtCn" w:hAnsi="HelveticaNeueLT Com 47 Lt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2229">
      <w:bodyDiv w:val="1"/>
      <w:marLeft w:val="0"/>
      <w:marRight w:val="0"/>
      <w:marTop w:val="0"/>
      <w:marBottom w:val="0"/>
      <w:divBdr>
        <w:top w:val="none" w:sz="0" w:space="0" w:color="auto"/>
        <w:left w:val="none" w:sz="0" w:space="0" w:color="auto"/>
        <w:bottom w:val="none" w:sz="0" w:space="0" w:color="auto"/>
        <w:right w:val="none" w:sz="0" w:space="0" w:color="auto"/>
      </w:divBdr>
    </w:div>
    <w:div w:id="229117330">
      <w:bodyDiv w:val="1"/>
      <w:marLeft w:val="0"/>
      <w:marRight w:val="0"/>
      <w:marTop w:val="0"/>
      <w:marBottom w:val="0"/>
      <w:divBdr>
        <w:top w:val="none" w:sz="0" w:space="0" w:color="auto"/>
        <w:left w:val="none" w:sz="0" w:space="0" w:color="auto"/>
        <w:bottom w:val="none" w:sz="0" w:space="0" w:color="auto"/>
        <w:right w:val="none" w:sz="0" w:space="0" w:color="auto"/>
      </w:divBdr>
    </w:div>
    <w:div w:id="668871751">
      <w:bodyDiv w:val="1"/>
      <w:marLeft w:val="0"/>
      <w:marRight w:val="0"/>
      <w:marTop w:val="0"/>
      <w:marBottom w:val="0"/>
      <w:divBdr>
        <w:top w:val="none" w:sz="0" w:space="0" w:color="auto"/>
        <w:left w:val="none" w:sz="0" w:space="0" w:color="auto"/>
        <w:bottom w:val="none" w:sz="0" w:space="0" w:color="auto"/>
        <w:right w:val="none" w:sz="0" w:space="0" w:color="auto"/>
      </w:divBdr>
    </w:div>
    <w:div w:id="791941519">
      <w:bodyDiv w:val="1"/>
      <w:marLeft w:val="0"/>
      <w:marRight w:val="0"/>
      <w:marTop w:val="0"/>
      <w:marBottom w:val="0"/>
      <w:divBdr>
        <w:top w:val="none" w:sz="0" w:space="0" w:color="auto"/>
        <w:left w:val="none" w:sz="0" w:space="0" w:color="auto"/>
        <w:bottom w:val="none" w:sz="0" w:space="0" w:color="auto"/>
        <w:right w:val="none" w:sz="0" w:space="0" w:color="auto"/>
      </w:divBdr>
    </w:div>
    <w:div w:id="846095633">
      <w:bodyDiv w:val="1"/>
      <w:marLeft w:val="0"/>
      <w:marRight w:val="0"/>
      <w:marTop w:val="0"/>
      <w:marBottom w:val="0"/>
      <w:divBdr>
        <w:top w:val="none" w:sz="0" w:space="0" w:color="auto"/>
        <w:left w:val="none" w:sz="0" w:space="0" w:color="auto"/>
        <w:bottom w:val="none" w:sz="0" w:space="0" w:color="auto"/>
        <w:right w:val="none" w:sz="0" w:space="0" w:color="auto"/>
      </w:divBdr>
    </w:div>
    <w:div w:id="904560462">
      <w:bodyDiv w:val="1"/>
      <w:marLeft w:val="0"/>
      <w:marRight w:val="0"/>
      <w:marTop w:val="0"/>
      <w:marBottom w:val="0"/>
      <w:divBdr>
        <w:top w:val="none" w:sz="0" w:space="0" w:color="auto"/>
        <w:left w:val="none" w:sz="0" w:space="0" w:color="auto"/>
        <w:bottom w:val="none" w:sz="0" w:space="0" w:color="auto"/>
        <w:right w:val="none" w:sz="0" w:space="0" w:color="auto"/>
      </w:divBdr>
      <w:divsChild>
        <w:div w:id="1152789715">
          <w:marLeft w:val="1410"/>
          <w:marRight w:val="0"/>
          <w:marTop w:val="300"/>
          <w:marBottom w:val="930"/>
          <w:divBdr>
            <w:top w:val="none" w:sz="0" w:space="0" w:color="auto"/>
            <w:left w:val="none" w:sz="0" w:space="0" w:color="auto"/>
            <w:bottom w:val="none" w:sz="0" w:space="0" w:color="auto"/>
            <w:right w:val="none" w:sz="0" w:space="0" w:color="auto"/>
          </w:divBdr>
          <w:divsChild>
            <w:div w:id="1377198693">
              <w:marLeft w:val="0"/>
              <w:marRight w:val="0"/>
              <w:marTop w:val="0"/>
              <w:marBottom w:val="0"/>
              <w:divBdr>
                <w:top w:val="none" w:sz="0" w:space="0" w:color="auto"/>
                <w:left w:val="none" w:sz="0" w:space="0" w:color="auto"/>
                <w:bottom w:val="none" w:sz="0" w:space="0" w:color="auto"/>
                <w:right w:val="none" w:sz="0" w:space="0" w:color="auto"/>
              </w:divBdr>
            </w:div>
          </w:divsChild>
        </w:div>
        <w:div w:id="1187133639">
          <w:marLeft w:val="1410"/>
          <w:marRight w:val="0"/>
          <w:marTop w:val="300"/>
          <w:marBottom w:val="930"/>
          <w:divBdr>
            <w:top w:val="none" w:sz="0" w:space="0" w:color="auto"/>
            <w:left w:val="none" w:sz="0" w:space="0" w:color="auto"/>
            <w:bottom w:val="none" w:sz="0" w:space="0" w:color="auto"/>
            <w:right w:val="none" w:sz="0" w:space="0" w:color="auto"/>
          </w:divBdr>
          <w:divsChild>
            <w:div w:id="57559826">
              <w:marLeft w:val="0"/>
              <w:marRight w:val="0"/>
              <w:marTop w:val="0"/>
              <w:marBottom w:val="0"/>
              <w:divBdr>
                <w:top w:val="none" w:sz="0" w:space="0" w:color="auto"/>
                <w:left w:val="none" w:sz="0" w:space="0" w:color="auto"/>
                <w:bottom w:val="none" w:sz="0" w:space="0" w:color="auto"/>
                <w:right w:val="none" w:sz="0" w:space="0" w:color="auto"/>
              </w:divBdr>
            </w:div>
          </w:divsChild>
        </w:div>
        <w:div w:id="1831167226">
          <w:marLeft w:val="1410"/>
          <w:marRight w:val="0"/>
          <w:marTop w:val="300"/>
          <w:marBottom w:val="930"/>
          <w:divBdr>
            <w:top w:val="none" w:sz="0" w:space="0" w:color="auto"/>
            <w:left w:val="none" w:sz="0" w:space="0" w:color="auto"/>
            <w:bottom w:val="none" w:sz="0" w:space="0" w:color="auto"/>
            <w:right w:val="none" w:sz="0" w:space="0" w:color="auto"/>
          </w:divBdr>
        </w:div>
      </w:divsChild>
    </w:div>
    <w:div w:id="1034042963">
      <w:bodyDiv w:val="1"/>
      <w:marLeft w:val="0"/>
      <w:marRight w:val="0"/>
      <w:marTop w:val="0"/>
      <w:marBottom w:val="0"/>
      <w:divBdr>
        <w:top w:val="none" w:sz="0" w:space="0" w:color="auto"/>
        <w:left w:val="none" w:sz="0" w:space="0" w:color="auto"/>
        <w:bottom w:val="none" w:sz="0" w:space="0" w:color="auto"/>
        <w:right w:val="none" w:sz="0" w:space="0" w:color="auto"/>
      </w:divBdr>
    </w:div>
    <w:div w:id="1056441158">
      <w:bodyDiv w:val="1"/>
      <w:marLeft w:val="0"/>
      <w:marRight w:val="0"/>
      <w:marTop w:val="0"/>
      <w:marBottom w:val="0"/>
      <w:divBdr>
        <w:top w:val="none" w:sz="0" w:space="0" w:color="auto"/>
        <w:left w:val="none" w:sz="0" w:space="0" w:color="auto"/>
        <w:bottom w:val="none" w:sz="0" w:space="0" w:color="auto"/>
        <w:right w:val="none" w:sz="0" w:space="0" w:color="auto"/>
      </w:divBdr>
    </w:div>
    <w:div w:id="1676029434">
      <w:bodyDiv w:val="1"/>
      <w:marLeft w:val="0"/>
      <w:marRight w:val="0"/>
      <w:marTop w:val="0"/>
      <w:marBottom w:val="0"/>
      <w:divBdr>
        <w:top w:val="none" w:sz="0" w:space="0" w:color="auto"/>
        <w:left w:val="none" w:sz="0" w:space="0" w:color="auto"/>
        <w:bottom w:val="none" w:sz="0" w:space="0" w:color="auto"/>
        <w:right w:val="none" w:sz="0" w:space="0" w:color="auto"/>
      </w:divBdr>
    </w:div>
    <w:div w:id="1739864672">
      <w:bodyDiv w:val="1"/>
      <w:marLeft w:val="0"/>
      <w:marRight w:val="0"/>
      <w:marTop w:val="0"/>
      <w:marBottom w:val="0"/>
      <w:divBdr>
        <w:top w:val="none" w:sz="0" w:space="0" w:color="auto"/>
        <w:left w:val="none" w:sz="0" w:space="0" w:color="auto"/>
        <w:bottom w:val="none" w:sz="0" w:space="0" w:color="auto"/>
        <w:right w:val="none" w:sz="0" w:space="0" w:color="auto"/>
      </w:divBdr>
    </w:div>
    <w:div w:id="1777556394">
      <w:bodyDiv w:val="1"/>
      <w:marLeft w:val="0"/>
      <w:marRight w:val="0"/>
      <w:marTop w:val="0"/>
      <w:marBottom w:val="0"/>
      <w:divBdr>
        <w:top w:val="none" w:sz="0" w:space="0" w:color="auto"/>
        <w:left w:val="none" w:sz="0" w:space="0" w:color="auto"/>
        <w:bottom w:val="none" w:sz="0" w:space="0" w:color="auto"/>
        <w:right w:val="none" w:sz="0" w:space="0" w:color="auto"/>
      </w:divBdr>
    </w:div>
    <w:div w:id="197775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G\Downloads\impact_template_report_june2016_0.dotx" TargetMode="External"/></Relationships>
</file>

<file path=word/theme/theme1.xml><?xml version="1.0" encoding="utf-8"?>
<a:theme xmlns:a="http://schemas.openxmlformats.org/drawingml/2006/main" name="Thème Office">
  <a:themeElements>
    <a:clrScheme name="IMPACT colour scheme">
      <a:dk1>
        <a:sysClr val="windowText" lastClr="000000"/>
      </a:dk1>
      <a:lt1>
        <a:sysClr val="window" lastClr="FFFFFF"/>
      </a:lt1>
      <a:dk2>
        <a:srgbClr val="000000"/>
      </a:dk2>
      <a:lt2>
        <a:srgbClr val="FFFFFF"/>
      </a:lt2>
      <a:accent1>
        <a:srgbClr val="5F5F5F"/>
      </a:accent1>
      <a:accent2>
        <a:srgbClr val="FFF67A"/>
      </a:accent2>
      <a:accent3>
        <a:srgbClr val="F69E61"/>
      </a:accent3>
      <a:accent4>
        <a:srgbClr val="A5C9A1"/>
      </a:accent4>
      <a:accent5>
        <a:srgbClr val="56B3CD"/>
      </a:accent5>
      <a:accent6>
        <a:srgbClr val="0067A9"/>
      </a:accent6>
      <a:hlink>
        <a:srgbClr val="95A0A9"/>
      </a:hlink>
      <a:folHlink>
        <a:srgbClr val="EE5859"/>
      </a:folHlink>
    </a:clrScheme>
    <a:fontScheme name="IMPACT">
      <a:majorFont>
        <a:latin typeface="Trade Gothic LT Std Bold"/>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61D73-5388-4831-B3AB-B1E46C7CF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impact_template_report_june2016_0</Template>
  <TotalTime>10</TotalTime>
  <Pages>10</Pages>
  <Words>3599</Words>
  <Characters>20515</Characters>
  <Application>Microsoft Office Word</Application>
  <DocSecurity>0</DocSecurity>
  <Lines>170</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REACH GIS 1</dc:creator>
  <cp:keywords/>
  <dc:description/>
  <cp:lastModifiedBy>Kim Blumnau</cp:lastModifiedBy>
  <cp:revision>3</cp:revision>
  <cp:lastPrinted>2016-06-14T10:52:00Z</cp:lastPrinted>
  <dcterms:created xsi:type="dcterms:W3CDTF">2016-12-11T15:16:00Z</dcterms:created>
  <dcterms:modified xsi:type="dcterms:W3CDTF">2016-12-11T15:26:00Z</dcterms:modified>
</cp:coreProperties>
</file>